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C887" w14:textId="7FDE0483" w:rsidR="0049202D" w:rsidRDefault="0049202D" w:rsidP="000A0140">
      <w:pPr>
        <w:jc w:val="both"/>
      </w:pPr>
      <w:r w:rsidRPr="009345F8">
        <w:rPr>
          <w:noProof/>
          <w:sz w:val="32"/>
          <w:szCs w:val="32"/>
        </w:rPr>
        <w:drawing>
          <wp:anchor distT="0" distB="0" distL="114300" distR="114300" simplePos="0" relativeHeight="251659264" behindDoc="1" locked="0" layoutInCell="1" allowOverlap="1" wp14:anchorId="2C6F590F" wp14:editId="07081E22">
            <wp:simplePos x="0" y="0"/>
            <wp:positionH relativeFrom="column">
              <wp:posOffset>2581275</wp:posOffset>
            </wp:positionH>
            <wp:positionV relativeFrom="paragraph">
              <wp:posOffset>0</wp:posOffset>
            </wp:positionV>
            <wp:extent cx="363855" cy="862330"/>
            <wp:effectExtent l="0" t="0" r="0" b="0"/>
            <wp:wrapTight wrapText="bothSides">
              <wp:wrapPolygon edited="0">
                <wp:start x="0" y="0"/>
                <wp:lineTo x="0" y="20996"/>
                <wp:lineTo x="20356" y="20996"/>
                <wp:lineTo x="20356" y="0"/>
                <wp:lineTo x="0" y="0"/>
              </wp:wrapPolygon>
            </wp:wrapTight>
            <wp:docPr id="30" name="Picture 3" descr="http://trybean.com/wp-content/uploads/2012/02/lady-justi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rybean.com/wp-content/uploads/2012/02/lady-justice.gif"/>
                    <pic:cNvPicPr>
                      <a:picLocks noChangeAspect="1" noChangeArrowheads="1"/>
                    </pic:cNvPicPr>
                  </pic:nvPicPr>
                  <pic:blipFill>
                    <a:blip r:embed="rId8" cstate="print"/>
                    <a:srcRect/>
                    <a:stretch>
                      <a:fillRect/>
                    </a:stretch>
                  </pic:blipFill>
                  <pic:spPr bwMode="auto">
                    <a:xfrm>
                      <a:off x="0" y="0"/>
                      <a:ext cx="363855" cy="862330"/>
                    </a:xfrm>
                    <a:prstGeom prst="rect">
                      <a:avLst/>
                    </a:prstGeom>
                    <a:noFill/>
                    <a:ln w="9525">
                      <a:noFill/>
                      <a:miter lim="800000"/>
                      <a:headEnd/>
                      <a:tailEnd/>
                    </a:ln>
                  </pic:spPr>
                </pic:pic>
              </a:graphicData>
            </a:graphic>
          </wp:anchor>
        </w:drawing>
      </w:r>
    </w:p>
    <w:p w14:paraId="578471D2" w14:textId="77777777" w:rsidR="0049202D" w:rsidRDefault="0049202D" w:rsidP="0049202D">
      <w:pPr>
        <w:rPr>
          <w:rFonts w:ascii="Arial Narrow" w:hAnsi="Arial Narrow"/>
          <w:b/>
        </w:rPr>
      </w:pPr>
    </w:p>
    <w:p w14:paraId="0F0F644D" w14:textId="1943F74F" w:rsidR="0049202D" w:rsidRDefault="0049202D" w:rsidP="0049202D">
      <w:pPr>
        <w:rPr>
          <w:rFonts w:ascii="Arial Narrow" w:hAnsi="Arial Narrow"/>
          <w:b/>
        </w:rPr>
      </w:pPr>
    </w:p>
    <w:p w14:paraId="5C879DBC" w14:textId="77777777" w:rsidR="0049202D" w:rsidRDefault="0049202D" w:rsidP="0049202D">
      <w:pPr>
        <w:rPr>
          <w:rFonts w:ascii="Arial Narrow" w:hAnsi="Arial Narrow"/>
          <w:b/>
        </w:rPr>
      </w:pPr>
    </w:p>
    <w:p w14:paraId="59BB253D" w14:textId="77777777" w:rsidR="0049202D" w:rsidRPr="00372973" w:rsidRDefault="0049202D" w:rsidP="0049202D">
      <w:pPr>
        <w:rPr>
          <w:rFonts w:ascii="Arial Narrow" w:hAnsi="Arial Narrow"/>
          <w:b/>
          <w:sz w:val="22"/>
          <w:szCs w:val="22"/>
        </w:rPr>
      </w:pPr>
    </w:p>
    <w:p w14:paraId="7B907D3B" w14:textId="03988076" w:rsidR="0049202D" w:rsidRDefault="0049202D" w:rsidP="0049202D">
      <w:pPr>
        <w:rPr>
          <w:rFonts w:ascii="Arial Narrow" w:hAnsi="Arial Narrow"/>
          <w:b/>
        </w:rPr>
      </w:pPr>
      <w:r w:rsidRPr="00372973">
        <w:rPr>
          <w:rFonts w:ascii="Arial Narrow" w:hAnsi="Arial Narrow"/>
          <w:b/>
          <w:sz w:val="22"/>
          <w:szCs w:val="22"/>
        </w:rPr>
        <w:t xml:space="preserve">   JUDICIAL BRANCH   </w:t>
      </w:r>
      <w:r w:rsidRPr="00372973">
        <w:rPr>
          <w:rFonts w:ascii="Arial Narrow" w:hAnsi="Arial Narrow"/>
          <w:b/>
          <w:sz w:val="22"/>
          <w:szCs w:val="22"/>
        </w:rPr>
        <w:tab/>
        <w:t xml:space="preserve">              </w:t>
      </w: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sidRPr="00372973">
        <w:rPr>
          <w:rFonts w:ascii="Arial Narrow" w:hAnsi="Arial Narrow"/>
          <w:b/>
          <w:sz w:val="22"/>
          <w:szCs w:val="22"/>
        </w:rPr>
        <w:t xml:space="preserve"> OFFICE</w:t>
      </w:r>
      <w:r>
        <w:rPr>
          <w:rFonts w:ascii="Arial Narrow" w:hAnsi="Arial Narrow"/>
          <w:b/>
        </w:rPr>
        <w:t xml:space="preserve"> OF THE COURT ADMINISTRATOR</w:t>
      </w:r>
    </w:p>
    <w:p w14:paraId="71214C19" w14:textId="11ACBEC5" w:rsidR="0049202D" w:rsidRDefault="0049202D" w:rsidP="0049202D">
      <w:pPr>
        <w:rPr>
          <w:rFonts w:ascii="Arial Narrow" w:hAnsi="Arial Narrow"/>
          <w:b/>
          <w:sz w:val="22"/>
          <w:szCs w:val="22"/>
        </w:rPr>
      </w:pPr>
      <w:r>
        <w:rPr>
          <w:rFonts w:ascii="Arial Narrow" w:hAnsi="Arial Narrow"/>
          <w:b/>
        </w:rPr>
        <w:t xml:space="preserve"> </w:t>
      </w:r>
      <w:r w:rsidRPr="00372973">
        <w:rPr>
          <w:rFonts w:ascii="Arial Narrow" w:hAnsi="Arial Narrow"/>
          <w:b/>
          <w:sz w:val="22"/>
          <w:szCs w:val="22"/>
        </w:rPr>
        <w:t>SUPREME COURT OF LIBERIA</w:t>
      </w: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Pr>
          <w:rFonts w:ascii="Arial Narrow" w:hAnsi="Arial Narrow"/>
          <w:b/>
          <w:sz w:val="22"/>
          <w:szCs w:val="22"/>
        </w:rPr>
        <w:t>TEMPLE OF JUSTICE</w:t>
      </w:r>
    </w:p>
    <w:p w14:paraId="25714B1A" w14:textId="299CE8B7" w:rsidR="0049202D" w:rsidRPr="00372973" w:rsidRDefault="0049202D" w:rsidP="0049202D">
      <w:pPr>
        <w:rPr>
          <w:rFonts w:ascii="Arial Narrow" w:hAnsi="Arial Narrow"/>
          <w:b/>
          <w:sz w:val="22"/>
          <w:szCs w:val="22"/>
        </w:rPr>
      </w:pPr>
      <w:r>
        <w:rPr>
          <w:rFonts w:ascii="Arial Narrow" w:hAnsi="Arial Narrow"/>
          <w:b/>
          <w:sz w:val="22"/>
          <w:szCs w:val="22"/>
        </w:rPr>
        <w:t xml:space="preserve">                                                                   </w:t>
      </w:r>
      <w:r w:rsidR="00825556">
        <w:rPr>
          <w:rFonts w:ascii="Arial Narrow" w:hAnsi="Arial Narrow"/>
          <w:b/>
          <w:sz w:val="22"/>
          <w:szCs w:val="22"/>
        </w:rPr>
        <w:tab/>
      </w:r>
      <w:r w:rsidR="00825556">
        <w:rPr>
          <w:rFonts w:ascii="Arial Narrow" w:hAnsi="Arial Narrow"/>
          <w:b/>
          <w:sz w:val="22"/>
          <w:szCs w:val="22"/>
        </w:rPr>
        <w:tab/>
      </w:r>
      <w:r>
        <w:rPr>
          <w:rFonts w:ascii="Arial Narrow" w:hAnsi="Arial Narrow"/>
          <w:b/>
          <w:sz w:val="22"/>
          <w:szCs w:val="22"/>
        </w:rPr>
        <w:t>MONROVIA, LIBERIA</w:t>
      </w:r>
    </w:p>
    <w:p w14:paraId="065AED34" w14:textId="32AD9DAF" w:rsidR="0049202D" w:rsidRPr="003273AB" w:rsidRDefault="0049202D" w:rsidP="0049202D">
      <w:pPr>
        <w:rPr>
          <w:rFonts w:ascii="Arial Narrow" w:hAnsi="Arial Narrow"/>
          <w:b/>
        </w:rPr>
      </w:pPr>
    </w:p>
    <w:p w14:paraId="694AA5AD" w14:textId="77777777" w:rsidR="0049202D" w:rsidRPr="00FF6166" w:rsidRDefault="0049202D" w:rsidP="0049202D">
      <w:pPr>
        <w:jc w:val="center"/>
        <w:rPr>
          <w:rFonts w:ascii="Arial Narrow" w:hAnsi="Arial Narrow"/>
          <w:b/>
          <w:sz w:val="20"/>
          <w:szCs w:val="20"/>
        </w:rPr>
      </w:pPr>
      <w:r w:rsidRPr="00FF6166">
        <w:rPr>
          <w:rFonts w:ascii="Arial Narrow" w:hAnsi="Arial Narrow"/>
          <w:b/>
          <w:sz w:val="20"/>
          <w:szCs w:val="20"/>
        </w:rPr>
        <w:t>NATIONAL COMPETITIVE BIDDING</w:t>
      </w:r>
    </w:p>
    <w:p w14:paraId="6FC2CA1E" w14:textId="21145D07" w:rsidR="0049202D" w:rsidRPr="001B1E32" w:rsidRDefault="0049202D" w:rsidP="0049202D">
      <w:pPr>
        <w:jc w:val="center"/>
        <w:rPr>
          <w:rFonts w:ascii="Arial Narrow" w:hAnsi="Arial Narrow"/>
          <w:b/>
          <w:sz w:val="20"/>
          <w:szCs w:val="20"/>
          <w:u w:val="single"/>
        </w:rPr>
      </w:pPr>
      <w:r w:rsidRPr="00FF6166">
        <w:rPr>
          <w:rFonts w:ascii="Arial Narrow" w:hAnsi="Arial Narrow"/>
          <w:b/>
          <w:sz w:val="20"/>
          <w:szCs w:val="20"/>
        </w:rPr>
        <w:t xml:space="preserve">INVITATION FOR BID FOR </w:t>
      </w:r>
      <w:r w:rsidR="00825556">
        <w:rPr>
          <w:rFonts w:ascii="Arial Narrow" w:hAnsi="Arial Narrow"/>
          <w:b/>
          <w:sz w:val="20"/>
          <w:szCs w:val="20"/>
        </w:rPr>
        <w:t xml:space="preserve">the </w:t>
      </w:r>
      <w:r w:rsidR="00825556" w:rsidRPr="00825556">
        <w:rPr>
          <w:rFonts w:ascii="Arial Narrow" w:hAnsi="Arial Narrow"/>
          <w:b/>
          <w:sz w:val="20"/>
          <w:szCs w:val="20"/>
        </w:rPr>
        <w:t>Digitization of Courts Records and Proceedings</w:t>
      </w:r>
    </w:p>
    <w:p w14:paraId="1ED0CCCC" w14:textId="4332B0F8" w:rsidR="0049202D" w:rsidRDefault="0049202D" w:rsidP="0049202D">
      <w:pPr>
        <w:pStyle w:val="NoSpacing"/>
        <w:jc w:val="center"/>
        <w:rPr>
          <w:rFonts w:ascii="Arial Narrow" w:hAnsi="Arial Narrow"/>
          <w:b/>
          <w:sz w:val="20"/>
          <w:szCs w:val="20"/>
        </w:rPr>
      </w:pPr>
      <w:r>
        <w:rPr>
          <w:rFonts w:ascii="Arial Narrow" w:hAnsi="Arial Narrow"/>
          <w:b/>
          <w:sz w:val="20"/>
          <w:szCs w:val="20"/>
        </w:rPr>
        <w:t xml:space="preserve"> </w:t>
      </w:r>
      <w:r w:rsidRPr="002A3AD7">
        <w:rPr>
          <w:rFonts w:ascii="Arial Narrow" w:hAnsi="Arial Narrow"/>
          <w:b/>
          <w:sz w:val="20"/>
          <w:szCs w:val="20"/>
        </w:rPr>
        <w:t>IFB NO.JUD/NCB/00</w:t>
      </w:r>
      <w:r>
        <w:rPr>
          <w:rFonts w:ascii="Arial Narrow" w:hAnsi="Arial Narrow"/>
          <w:b/>
          <w:sz w:val="20"/>
          <w:szCs w:val="20"/>
        </w:rPr>
        <w:t>12</w:t>
      </w:r>
      <w:r w:rsidRPr="002A3AD7">
        <w:rPr>
          <w:rFonts w:ascii="Arial Narrow" w:hAnsi="Arial Narrow"/>
          <w:b/>
          <w:sz w:val="20"/>
          <w:szCs w:val="20"/>
        </w:rPr>
        <w:t>/202</w:t>
      </w:r>
      <w:r>
        <w:rPr>
          <w:rFonts w:ascii="Arial Narrow" w:hAnsi="Arial Narrow"/>
          <w:b/>
          <w:sz w:val="20"/>
          <w:szCs w:val="20"/>
        </w:rPr>
        <w:t>6</w:t>
      </w:r>
      <w:r w:rsidRPr="002A3AD7">
        <w:rPr>
          <w:rFonts w:ascii="Arial Narrow" w:hAnsi="Arial Narrow"/>
          <w:b/>
          <w:sz w:val="20"/>
          <w:szCs w:val="20"/>
        </w:rPr>
        <w:t xml:space="preserve">   </w:t>
      </w:r>
    </w:p>
    <w:p w14:paraId="4B4D772A" w14:textId="02E9A9F3" w:rsidR="0049202D" w:rsidRPr="00A06EAB" w:rsidRDefault="0049202D" w:rsidP="0049202D">
      <w:pPr>
        <w:jc w:val="center"/>
        <w:rPr>
          <w:rFonts w:ascii="Arial Narrow" w:hAnsi="Arial Narrow"/>
          <w:b/>
          <w:sz w:val="20"/>
          <w:szCs w:val="20"/>
        </w:rPr>
      </w:pPr>
      <w:r>
        <w:rPr>
          <w:rFonts w:ascii="Arial Narrow" w:hAnsi="Arial Narrow"/>
          <w:b/>
          <w:sz w:val="20"/>
          <w:szCs w:val="20"/>
        </w:rPr>
        <w:t xml:space="preserve">DATE: </w:t>
      </w:r>
      <w:r w:rsidR="009F6D26">
        <w:rPr>
          <w:rFonts w:ascii="Arial Narrow" w:hAnsi="Arial Narrow"/>
          <w:b/>
          <w:sz w:val="20"/>
          <w:szCs w:val="20"/>
        </w:rPr>
        <w:t>October 15</w:t>
      </w:r>
      <w:r w:rsidRPr="00FF6166">
        <w:rPr>
          <w:rFonts w:ascii="Arial Narrow" w:hAnsi="Arial Narrow"/>
          <w:b/>
          <w:sz w:val="20"/>
          <w:szCs w:val="20"/>
        </w:rPr>
        <w:t>, 202</w:t>
      </w:r>
      <w:r>
        <w:rPr>
          <w:rFonts w:ascii="Arial Narrow" w:hAnsi="Arial Narrow"/>
          <w:b/>
          <w:sz w:val="20"/>
          <w:szCs w:val="20"/>
        </w:rPr>
        <w:t xml:space="preserve">6  </w:t>
      </w:r>
      <w:r w:rsidRPr="002A3AD7">
        <w:rPr>
          <w:rFonts w:ascii="Arial Narrow" w:hAnsi="Arial Narrow"/>
          <w:b/>
          <w:sz w:val="20"/>
          <w:szCs w:val="20"/>
        </w:rPr>
        <w:t xml:space="preserve">                                      </w:t>
      </w:r>
      <w:r>
        <w:rPr>
          <w:rFonts w:ascii="Arial Narrow" w:hAnsi="Arial Narrow"/>
          <w:b/>
          <w:sz w:val="20"/>
          <w:szCs w:val="20"/>
          <w:u w:val="single"/>
        </w:rPr>
        <w:t xml:space="preserve">                                                                       </w:t>
      </w:r>
    </w:p>
    <w:p w14:paraId="4EEAFDFA" w14:textId="4CDAC5AB" w:rsidR="0049202D" w:rsidRPr="0049202D" w:rsidRDefault="0049202D" w:rsidP="0049202D">
      <w:pPr>
        <w:jc w:val="both"/>
        <w:rPr>
          <w:rFonts w:asciiTheme="minorHAnsi" w:hAnsiTheme="minorHAnsi" w:cstheme="minorHAnsi"/>
          <w:b/>
          <w:bCs/>
        </w:rPr>
      </w:pPr>
    </w:p>
    <w:p w14:paraId="66CF2F70" w14:textId="3CD0BB5F" w:rsidR="0049202D" w:rsidRDefault="0049202D" w:rsidP="0049202D">
      <w:pPr>
        <w:numPr>
          <w:ilvl w:val="0"/>
          <w:numId w:val="18"/>
        </w:numPr>
        <w:ind w:left="662"/>
        <w:jc w:val="both"/>
        <w:rPr>
          <w:rFonts w:asciiTheme="minorHAnsi" w:hAnsiTheme="minorHAnsi" w:cstheme="minorHAnsi"/>
          <w:b/>
          <w:bCs/>
        </w:rPr>
      </w:pPr>
      <w:r w:rsidRPr="00A62A86">
        <w:rPr>
          <w:rFonts w:asciiTheme="minorHAnsi" w:hAnsiTheme="minorHAnsi" w:cstheme="minorHAnsi"/>
        </w:rPr>
        <w:t xml:space="preserve">The Judiciary of the Republic of Liberia has received funds from the Government of Liberia and intends to use a portion of it to fund eligible payments under the contract for the </w:t>
      </w:r>
      <w:r w:rsidRPr="00C94332">
        <w:rPr>
          <w:rFonts w:asciiTheme="minorHAnsi" w:hAnsiTheme="minorHAnsi" w:cstheme="minorHAnsi"/>
          <w:b/>
          <w:bCs/>
        </w:rPr>
        <w:t>Design, Development, Implementation, Data Migration, Training and Support of an Integrated Enterprise Resource Planning (ERP) System</w:t>
      </w:r>
      <w:r w:rsidRPr="00A62A86">
        <w:rPr>
          <w:rFonts w:asciiTheme="minorHAnsi" w:hAnsiTheme="minorHAnsi" w:cstheme="minorHAnsi"/>
        </w:rPr>
        <w:t xml:space="preserve"> and the </w:t>
      </w:r>
      <w:r w:rsidRPr="00C94332">
        <w:rPr>
          <w:rFonts w:asciiTheme="minorHAnsi" w:hAnsiTheme="minorHAnsi" w:cstheme="minorHAnsi"/>
          <w:b/>
          <w:bCs/>
        </w:rPr>
        <w:t xml:space="preserve">Supply and Installation of ICT </w:t>
      </w:r>
      <w:r w:rsidR="00825556">
        <w:rPr>
          <w:rFonts w:asciiTheme="minorHAnsi" w:hAnsiTheme="minorHAnsi" w:cstheme="minorHAnsi"/>
          <w:b/>
          <w:bCs/>
        </w:rPr>
        <w:t>Datacenter</w:t>
      </w:r>
      <w:r w:rsidRPr="00C94332">
        <w:rPr>
          <w:rFonts w:asciiTheme="minorHAnsi" w:hAnsiTheme="minorHAnsi" w:cstheme="minorHAnsi"/>
          <w:b/>
          <w:bCs/>
        </w:rPr>
        <w:t xml:space="preserve"> Equipment. </w:t>
      </w:r>
    </w:p>
    <w:p w14:paraId="355BCA35" w14:textId="77777777" w:rsidR="0049202D" w:rsidRDefault="0049202D" w:rsidP="0049202D">
      <w:pPr>
        <w:numPr>
          <w:ilvl w:val="0"/>
          <w:numId w:val="18"/>
        </w:numPr>
        <w:ind w:left="662"/>
        <w:jc w:val="both"/>
        <w:rPr>
          <w:rFonts w:asciiTheme="minorHAnsi" w:hAnsiTheme="minorHAnsi" w:cstheme="minorHAnsi"/>
          <w:b/>
          <w:bCs/>
        </w:rPr>
      </w:pPr>
      <w:r>
        <w:rPr>
          <w:rFonts w:asciiTheme="minorHAnsi" w:hAnsiTheme="minorHAnsi" w:cstheme="minorHAnsi"/>
        </w:rPr>
        <w:t>The Judiciary now invites sealed bids and qualified candidates for the description below:</w:t>
      </w:r>
    </w:p>
    <w:p w14:paraId="1D692A06" w14:textId="77777777" w:rsidR="0049202D" w:rsidRDefault="0049202D" w:rsidP="0049202D">
      <w:pPr>
        <w:ind w:left="662"/>
        <w:jc w:val="both"/>
        <w:rPr>
          <w:rFonts w:asciiTheme="minorHAnsi" w:hAnsiTheme="minorHAnsi" w:cstheme="minorHAnsi"/>
        </w:rPr>
      </w:pPr>
    </w:p>
    <w:tbl>
      <w:tblPr>
        <w:tblStyle w:val="TableGrid"/>
        <w:tblW w:w="8031" w:type="dxa"/>
        <w:tblInd w:w="468" w:type="dxa"/>
        <w:tblLook w:val="04A0" w:firstRow="1" w:lastRow="0" w:firstColumn="1" w:lastColumn="0" w:noHBand="0" w:noVBand="1"/>
      </w:tblPr>
      <w:tblGrid>
        <w:gridCol w:w="1766"/>
        <w:gridCol w:w="723"/>
        <w:gridCol w:w="2837"/>
        <w:gridCol w:w="1055"/>
        <w:gridCol w:w="1650"/>
      </w:tblGrid>
      <w:tr w:rsidR="0049202D" w:rsidRPr="00FF6166" w14:paraId="56E12941" w14:textId="77777777" w:rsidTr="00566DFB">
        <w:trPr>
          <w:trHeight w:val="211"/>
        </w:trPr>
        <w:tc>
          <w:tcPr>
            <w:tcW w:w="1766" w:type="dxa"/>
            <w:tcBorders>
              <w:bottom w:val="single" w:sz="4" w:space="0" w:color="auto"/>
              <w:right w:val="single" w:sz="4" w:space="0" w:color="auto"/>
            </w:tcBorders>
          </w:tcPr>
          <w:p w14:paraId="667DE8B1"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IFB NO.</w:t>
            </w:r>
          </w:p>
        </w:tc>
        <w:tc>
          <w:tcPr>
            <w:tcW w:w="723" w:type="dxa"/>
            <w:tcBorders>
              <w:left w:val="single" w:sz="4" w:space="0" w:color="auto"/>
              <w:bottom w:val="single" w:sz="4" w:space="0" w:color="auto"/>
              <w:right w:val="single" w:sz="4" w:space="0" w:color="auto"/>
            </w:tcBorders>
          </w:tcPr>
          <w:p w14:paraId="0754B734" w14:textId="77777777" w:rsidR="0049202D" w:rsidRPr="00FF6166" w:rsidRDefault="0049202D" w:rsidP="00566DFB">
            <w:pPr>
              <w:jc w:val="both"/>
              <w:rPr>
                <w:rFonts w:ascii="Arial Narrow" w:hAnsi="Arial Narrow"/>
                <w:b/>
                <w:sz w:val="20"/>
                <w:szCs w:val="20"/>
              </w:rPr>
            </w:pPr>
          </w:p>
        </w:tc>
        <w:tc>
          <w:tcPr>
            <w:tcW w:w="2837" w:type="dxa"/>
            <w:tcBorders>
              <w:left w:val="single" w:sz="4" w:space="0" w:color="auto"/>
              <w:bottom w:val="single" w:sz="4" w:space="0" w:color="auto"/>
              <w:right w:val="single" w:sz="4" w:space="0" w:color="auto"/>
            </w:tcBorders>
          </w:tcPr>
          <w:p w14:paraId="580504C1"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DESCRIPTION</w:t>
            </w:r>
          </w:p>
        </w:tc>
        <w:tc>
          <w:tcPr>
            <w:tcW w:w="1055" w:type="dxa"/>
            <w:tcBorders>
              <w:left w:val="single" w:sz="4" w:space="0" w:color="auto"/>
              <w:bottom w:val="single" w:sz="4" w:space="0" w:color="auto"/>
            </w:tcBorders>
          </w:tcPr>
          <w:p w14:paraId="53944929" w14:textId="77777777" w:rsidR="0049202D" w:rsidRPr="00FF6166" w:rsidRDefault="0049202D" w:rsidP="00566DFB">
            <w:pPr>
              <w:jc w:val="both"/>
              <w:rPr>
                <w:rFonts w:ascii="Arial Narrow" w:hAnsi="Arial Narrow"/>
                <w:b/>
                <w:sz w:val="20"/>
                <w:szCs w:val="20"/>
              </w:rPr>
            </w:pPr>
            <w:r w:rsidRPr="00FF6166">
              <w:rPr>
                <w:rFonts w:ascii="Arial Narrow" w:hAnsi="Arial Narrow"/>
                <w:b/>
                <w:sz w:val="20"/>
                <w:szCs w:val="20"/>
              </w:rPr>
              <w:t>QUANTITY</w:t>
            </w:r>
          </w:p>
        </w:tc>
        <w:tc>
          <w:tcPr>
            <w:tcW w:w="1650" w:type="dxa"/>
            <w:tcBorders>
              <w:bottom w:val="single" w:sz="4" w:space="0" w:color="auto"/>
              <w:right w:val="single" w:sz="4" w:space="0" w:color="auto"/>
            </w:tcBorders>
          </w:tcPr>
          <w:p w14:paraId="7AC79D0E" w14:textId="77777777" w:rsidR="0049202D" w:rsidRPr="00FF6166" w:rsidRDefault="0049202D" w:rsidP="00566DFB">
            <w:pPr>
              <w:jc w:val="both"/>
              <w:rPr>
                <w:rFonts w:ascii="Arial Narrow" w:hAnsi="Arial Narrow"/>
                <w:b/>
                <w:sz w:val="20"/>
                <w:szCs w:val="20"/>
              </w:rPr>
            </w:pPr>
            <w:r>
              <w:rPr>
                <w:rFonts w:ascii="Arial Narrow" w:hAnsi="Arial Narrow"/>
                <w:b/>
                <w:sz w:val="20"/>
                <w:szCs w:val="20"/>
              </w:rPr>
              <w:t>BID SECURITY</w:t>
            </w:r>
            <w:r w:rsidRPr="00FF6166">
              <w:rPr>
                <w:rFonts w:ascii="Arial Narrow" w:hAnsi="Arial Narrow"/>
                <w:b/>
                <w:sz w:val="20"/>
                <w:szCs w:val="20"/>
              </w:rPr>
              <w:t xml:space="preserve"> </w:t>
            </w:r>
          </w:p>
        </w:tc>
      </w:tr>
      <w:tr w:rsidR="0049202D" w:rsidRPr="00FF6166" w14:paraId="12A74FD7" w14:textId="77777777" w:rsidTr="00566DFB">
        <w:trPr>
          <w:trHeight w:val="253"/>
        </w:trPr>
        <w:tc>
          <w:tcPr>
            <w:tcW w:w="1766" w:type="dxa"/>
            <w:tcBorders>
              <w:top w:val="single" w:sz="4" w:space="0" w:color="auto"/>
              <w:left w:val="single" w:sz="4" w:space="0" w:color="auto"/>
              <w:bottom w:val="single" w:sz="4" w:space="0" w:color="auto"/>
              <w:right w:val="single" w:sz="4" w:space="0" w:color="auto"/>
            </w:tcBorders>
          </w:tcPr>
          <w:p w14:paraId="16F89688" w14:textId="77777777" w:rsidR="0049202D" w:rsidRPr="00FF6166" w:rsidRDefault="0049202D" w:rsidP="00566DFB">
            <w:pPr>
              <w:pStyle w:val="NoSpacing"/>
              <w:jc w:val="center"/>
              <w:rPr>
                <w:rFonts w:ascii="Arial Narrow" w:hAnsi="Arial Narrow"/>
                <w:b/>
                <w:sz w:val="20"/>
                <w:szCs w:val="20"/>
              </w:rPr>
            </w:pPr>
            <w:r>
              <w:rPr>
                <w:rFonts w:ascii="Arial Narrow" w:hAnsi="Arial Narrow"/>
                <w:b/>
                <w:sz w:val="20"/>
                <w:szCs w:val="20"/>
              </w:rPr>
              <w:t>JUD/NCB/0012/</w:t>
            </w:r>
            <w:r w:rsidRPr="00FF6166">
              <w:rPr>
                <w:rFonts w:ascii="Arial Narrow" w:hAnsi="Arial Narrow"/>
                <w:b/>
                <w:sz w:val="20"/>
                <w:szCs w:val="20"/>
              </w:rPr>
              <w:t>202</w:t>
            </w:r>
            <w:r>
              <w:rPr>
                <w:rFonts w:ascii="Arial Narrow" w:hAnsi="Arial Narrow"/>
                <w:b/>
                <w:sz w:val="20"/>
                <w:szCs w:val="20"/>
              </w:rPr>
              <w:t>6</w:t>
            </w:r>
          </w:p>
        </w:tc>
        <w:tc>
          <w:tcPr>
            <w:tcW w:w="723" w:type="dxa"/>
            <w:tcBorders>
              <w:top w:val="single" w:sz="4" w:space="0" w:color="auto"/>
              <w:left w:val="single" w:sz="4" w:space="0" w:color="auto"/>
              <w:bottom w:val="single" w:sz="4" w:space="0" w:color="auto"/>
              <w:right w:val="single" w:sz="4" w:space="0" w:color="auto"/>
            </w:tcBorders>
          </w:tcPr>
          <w:p w14:paraId="59B392CE" w14:textId="77777777" w:rsidR="0049202D" w:rsidRPr="00FF6166" w:rsidRDefault="0049202D" w:rsidP="00566DFB">
            <w:pPr>
              <w:rPr>
                <w:rFonts w:ascii="Arial Narrow" w:hAnsi="Arial Narrow"/>
                <w:b/>
                <w:sz w:val="20"/>
                <w:szCs w:val="20"/>
              </w:rPr>
            </w:pPr>
            <w:r>
              <w:rPr>
                <w:rFonts w:ascii="Arial Narrow" w:hAnsi="Arial Narrow"/>
                <w:b/>
                <w:sz w:val="20"/>
                <w:szCs w:val="20"/>
              </w:rPr>
              <w:t>Lot -1</w:t>
            </w:r>
          </w:p>
        </w:tc>
        <w:tc>
          <w:tcPr>
            <w:tcW w:w="2837" w:type="dxa"/>
            <w:tcBorders>
              <w:top w:val="single" w:sz="4" w:space="0" w:color="auto"/>
              <w:left w:val="single" w:sz="4" w:space="0" w:color="auto"/>
              <w:bottom w:val="single" w:sz="4" w:space="0" w:color="auto"/>
              <w:right w:val="single" w:sz="4" w:space="0" w:color="auto"/>
            </w:tcBorders>
          </w:tcPr>
          <w:p w14:paraId="5913D9E7" w14:textId="77777777" w:rsidR="0049202D" w:rsidRPr="0049202D" w:rsidRDefault="0049202D" w:rsidP="00566DFB">
            <w:pPr>
              <w:rPr>
                <w:rFonts w:asciiTheme="minorHAnsi" w:hAnsiTheme="minorHAnsi" w:cstheme="minorHAnsi"/>
                <w:b/>
                <w:sz w:val="20"/>
                <w:szCs w:val="20"/>
              </w:rPr>
            </w:pPr>
            <w:r w:rsidRPr="0049202D">
              <w:rPr>
                <w:rFonts w:asciiTheme="minorHAnsi" w:hAnsiTheme="minorHAnsi" w:cstheme="minorHAnsi"/>
                <w:sz w:val="20"/>
                <w:szCs w:val="20"/>
              </w:rPr>
              <w:t>Design, development, configuration, implementation, data migration, training, warranty and support of an Integrated Enterprise Resource Planning (ERP) System for the Judiciary.</w:t>
            </w:r>
            <w:r w:rsidRPr="0049202D">
              <w:rPr>
                <w:rFonts w:asciiTheme="minorHAnsi" w:hAnsiTheme="minorHAnsi" w:cstheme="minorHAnsi"/>
                <w:b/>
                <w:sz w:val="20"/>
                <w:szCs w:val="20"/>
              </w:rPr>
              <w:t xml:space="preserve">            </w:t>
            </w:r>
          </w:p>
        </w:tc>
        <w:tc>
          <w:tcPr>
            <w:tcW w:w="1055" w:type="dxa"/>
            <w:tcBorders>
              <w:top w:val="single" w:sz="4" w:space="0" w:color="auto"/>
              <w:left w:val="single" w:sz="4" w:space="0" w:color="auto"/>
              <w:bottom w:val="single" w:sz="4" w:space="0" w:color="auto"/>
              <w:right w:val="single" w:sz="4" w:space="0" w:color="auto"/>
            </w:tcBorders>
          </w:tcPr>
          <w:p w14:paraId="699B506D" w14:textId="77777777" w:rsidR="0049202D" w:rsidRPr="00FF6166" w:rsidRDefault="0049202D" w:rsidP="00566DFB">
            <w:pPr>
              <w:rPr>
                <w:rFonts w:ascii="Arial Narrow" w:hAnsi="Arial Narrow"/>
                <w:b/>
                <w:sz w:val="20"/>
                <w:szCs w:val="20"/>
              </w:rPr>
            </w:pPr>
            <w:r>
              <w:rPr>
                <w:rFonts w:ascii="Arial Narrow" w:hAnsi="Arial Narrow"/>
                <w:b/>
                <w:sz w:val="20"/>
                <w:szCs w:val="20"/>
              </w:rPr>
              <w:t>Assorted</w:t>
            </w:r>
          </w:p>
        </w:tc>
        <w:tc>
          <w:tcPr>
            <w:tcW w:w="1650" w:type="dxa"/>
            <w:tcBorders>
              <w:top w:val="single" w:sz="4" w:space="0" w:color="auto"/>
              <w:left w:val="single" w:sz="4" w:space="0" w:color="auto"/>
              <w:bottom w:val="single" w:sz="4" w:space="0" w:color="auto"/>
              <w:right w:val="single" w:sz="4" w:space="0" w:color="auto"/>
            </w:tcBorders>
          </w:tcPr>
          <w:p w14:paraId="066959D1" w14:textId="02FD28C7" w:rsidR="0049202D" w:rsidRPr="00FF6166" w:rsidRDefault="002134D9" w:rsidP="00566DFB">
            <w:pPr>
              <w:rPr>
                <w:rFonts w:ascii="Arial Narrow" w:hAnsi="Arial Narrow"/>
                <w:b/>
                <w:sz w:val="20"/>
                <w:szCs w:val="20"/>
              </w:rPr>
            </w:pPr>
            <w:r>
              <w:rPr>
                <w:rFonts w:ascii="Arial Narrow" w:hAnsi="Arial Narrow"/>
                <w:b/>
                <w:sz w:val="20"/>
                <w:szCs w:val="20"/>
              </w:rPr>
              <w:t>$ 3,600</w:t>
            </w:r>
          </w:p>
        </w:tc>
      </w:tr>
      <w:tr w:rsidR="0049202D" w:rsidRPr="00FF6166" w14:paraId="38B97645" w14:textId="77777777" w:rsidTr="00566DFB">
        <w:trPr>
          <w:trHeight w:val="253"/>
        </w:trPr>
        <w:tc>
          <w:tcPr>
            <w:tcW w:w="1766" w:type="dxa"/>
            <w:tcBorders>
              <w:top w:val="single" w:sz="4" w:space="0" w:color="auto"/>
              <w:left w:val="single" w:sz="4" w:space="0" w:color="auto"/>
              <w:bottom w:val="single" w:sz="4" w:space="0" w:color="auto"/>
              <w:right w:val="single" w:sz="4" w:space="0" w:color="auto"/>
            </w:tcBorders>
          </w:tcPr>
          <w:p w14:paraId="37AEA553" w14:textId="77777777" w:rsidR="0049202D" w:rsidRDefault="0049202D" w:rsidP="00566DFB">
            <w:pPr>
              <w:pStyle w:val="NoSpacing"/>
              <w:jc w:val="center"/>
              <w:rPr>
                <w:rFonts w:ascii="Arial Narrow" w:hAnsi="Arial Narrow"/>
                <w:b/>
                <w:sz w:val="20"/>
                <w:szCs w:val="20"/>
              </w:rPr>
            </w:pPr>
          </w:p>
        </w:tc>
        <w:tc>
          <w:tcPr>
            <w:tcW w:w="723" w:type="dxa"/>
            <w:tcBorders>
              <w:top w:val="single" w:sz="4" w:space="0" w:color="auto"/>
              <w:left w:val="single" w:sz="4" w:space="0" w:color="auto"/>
              <w:bottom w:val="single" w:sz="4" w:space="0" w:color="auto"/>
              <w:right w:val="single" w:sz="4" w:space="0" w:color="auto"/>
            </w:tcBorders>
          </w:tcPr>
          <w:p w14:paraId="42094029" w14:textId="77777777" w:rsidR="0049202D" w:rsidRDefault="0049202D" w:rsidP="00566DFB">
            <w:pPr>
              <w:rPr>
                <w:rFonts w:ascii="Arial Narrow" w:hAnsi="Arial Narrow"/>
                <w:b/>
                <w:sz w:val="20"/>
                <w:szCs w:val="20"/>
              </w:rPr>
            </w:pPr>
            <w:r>
              <w:rPr>
                <w:rFonts w:ascii="Arial Narrow" w:hAnsi="Arial Narrow"/>
                <w:b/>
                <w:sz w:val="20"/>
                <w:szCs w:val="20"/>
              </w:rPr>
              <w:t>Lot-2</w:t>
            </w:r>
          </w:p>
        </w:tc>
        <w:tc>
          <w:tcPr>
            <w:tcW w:w="2837" w:type="dxa"/>
            <w:tcBorders>
              <w:top w:val="single" w:sz="4" w:space="0" w:color="auto"/>
              <w:left w:val="single" w:sz="4" w:space="0" w:color="auto"/>
              <w:bottom w:val="single" w:sz="4" w:space="0" w:color="auto"/>
              <w:right w:val="single" w:sz="4" w:space="0" w:color="auto"/>
            </w:tcBorders>
          </w:tcPr>
          <w:p w14:paraId="77EF4B05" w14:textId="77777777" w:rsidR="0049202D" w:rsidRPr="0049202D" w:rsidRDefault="0049202D" w:rsidP="00566DFB">
            <w:pPr>
              <w:rPr>
                <w:rFonts w:asciiTheme="minorHAnsi" w:hAnsiTheme="minorHAnsi" w:cstheme="minorHAnsi"/>
                <w:sz w:val="20"/>
                <w:szCs w:val="20"/>
              </w:rPr>
            </w:pPr>
            <w:r w:rsidRPr="0049202D">
              <w:rPr>
                <w:rFonts w:asciiTheme="minorHAnsi" w:hAnsiTheme="minorHAnsi" w:cstheme="minorHAnsi"/>
                <w:sz w:val="20"/>
                <w:szCs w:val="20"/>
              </w:rPr>
              <w:t>Supply and Installation of ICT Infrastructure Equipment for ERP System for the Judiciary</w:t>
            </w:r>
          </w:p>
        </w:tc>
        <w:tc>
          <w:tcPr>
            <w:tcW w:w="1055" w:type="dxa"/>
            <w:tcBorders>
              <w:top w:val="single" w:sz="4" w:space="0" w:color="auto"/>
              <w:left w:val="single" w:sz="4" w:space="0" w:color="auto"/>
              <w:bottom w:val="single" w:sz="4" w:space="0" w:color="auto"/>
              <w:right w:val="single" w:sz="4" w:space="0" w:color="auto"/>
            </w:tcBorders>
          </w:tcPr>
          <w:p w14:paraId="321DEEC3" w14:textId="77777777" w:rsidR="0049202D" w:rsidRDefault="0049202D" w:rsidP="00566DFB">
            <w:pPr>
              <w:rPr>
                <w:rFonts w:ascii="Arial Narrow" w:hAnsi="Arial Narrow"/>
                <w:b/>
                <w:sz w:val="20"/>
                <w:szCs w:val="20"/>
              </w:rPr>
            </w:pPr>
            <w:r>
              <w:rPr>
                <w:rFonts w:ascii="Arial Narrow" w:hAnsi="Arial Narrow"/>
                <w:b/>
                <w:sz w:val="20"/>
                <w:szCs w:val="20"/>
              </w:rPr>
              <w:t>Assorted</w:t>
            </w:r>
          </w:p>
        </w:tc>
        <w:tc>
          <w:tcPr>
            <w:tcW w:w="1650" w:type="dxa"/>
            <w:tcBorders>
              <w:top w:val="single" w:sz="4" w:space="0" w:color="auto"/>
              <w:left w:val="single" w:sz="4" w:space="0" w:color="auto"/>
              <w:bottom w:val="single" w:sz="4" w:space="0" w:color="auto"/>
              <w:right w:val="single" w:sz="4" w:space="0" w:color="auto"/>
            </w:tcBorders>
          </w:tcPr>
          <w:p w14:paraId="415D70B4" w14:textId="2FA182BA" w:rsidR="0049202D" w:rsidRPr="00FF6166" w:rsidRDefault="002134D9" w:rsidP="00566DFB">
            <w:pPr>
              <w:rPr>
                <w:rFonts w:ascii="Arial Narrow" w:hAnsi="Arial Narrow"/>
                <w:b/>
                <w:sz w:val="20"/>
                <w:szCs w:val="20"/>
              </w:rPr>
            </w:pPr>
            <w:r>
              <w:rPr>
                <w:rFonts w:ascii="Arial Narrow" w:hAnsi="Arial Narrow"/>
                <w:b/>
                <w:sz w:val="20"/>
                <w:szCs w:val="20"/>
              </w:rPr>
              <w:t>$ 3,4</w:t>
            </w:r>
            <w:r w:rsidR="00825556">
              <w:rPr>
                <w:rFonts w:ascii="Arial Narrow" w:hAnsi="Arial Narrow"/>
                <w:b/>
                <w:sz w:val="20"/>
                <w:szCs w:val="20"/>
              </w:rPr>
              <w:t>00</w:t>
            </w:r>
          </w:p>
        </w:tc>
      </w:tr>
      <w:tr w:rsidR="0049202D" w:rsidRPr="00FF6166" w14:paraId="7531EE49" w14:textId="77777777" w:rsidTr="00566DFB">
        <w:trPr>
          <w:trHeight w:val="253"/>
        </w:trPr>
        <w:tc>
          <w:tcPr>
            <w:tcW w:w="1766" w:type="dxa"/>
            <w:tcBorders>
              <w:top w:val="single" w:sz="4" w:space="0" w:color="auto"/>
              <w:left w:val="nil"/>
              <w:bottom w:val="nil"/>
              <w:right w:val="nil"/>
            </w:tcBorders>
          </w:tcPr>
          <w:p w14:paraId="3DFAF67B" w14:textId="77777777" w:rsidR="0049202D" w:rsidRDefault="0049202D" w:rsidP="00566DFB">
            <w:pPr>
              <w:pStyle w:val="NoSpacing"/>
              <w:rPr>
                <w:rFonts w:ascii="Arial Narrow" w:hAnsi="Arial Narrow"/>
                <w:b/>
                <w:sz w:val="20"/>
                <w:szCs w:val="20"/>
              </w:rPr>
            </w:pPr>
          </w:p>
        </w:tc>
        <w:tc>
          <w:tcPr>
            <w:tcW w:w="723" w:type="dxa"/>
            <w:tcBorders>
              <w:top w:val="single" w:sz="4" w:space="0" w:color="auto"/>
              <w:left w:val="nil"/>
              <w:bottom w:val="nil"/>
              <w:right w:val="nil"/>
            </w:tcBorders>
          </w:tcPr>
          <w:p w14:paraId="5FCE961D" w14:textId="77777777" w:rsidR="0049202D" w:rsidRPr="00FF6166" w:rsidRDefault="0049202D" w:rsidP="00566DFB">
            <w:pPr>
              <w:rPr>
                <w:rFonts w:ascii="Arial Narrow" w:hAnsi="Arial Narrow"/>
                <w:b/>
                <w:sz w:val="20"/>
                <w:szCs w:val="20"/>
              </w:rPr>
            </w:pPr>
          </w:p>
        </w:tc>
        <w:tc>
          <w:tcPr>
            <w:tcW w:w="2837" w:type="dxa"/>
            <w:tcBorders>
              <w:top w:val="single" w:sz="4" w:space="0" w:color="auto"/>
              <w:left w:val="nil"/>
              <w:bottom w:val="nil"/>
              <w:right w:val="nil"/>
            </w:tcBorders>
          </w:tcPr>
          <w:p w14:paraId="1361B0AD" w14:textId="77777777" w:rsidR="0049202D" w:rsidRDefault="0049202D" w:rsidP="00566DFB">
            <w:pPr>
              <w:rPr>
                <w:rFonts w:ascii="Arial Narrow" w:hAnsi="Arial Narrow"/>
                <w:b/>
                <w:sz w:val="20"/>
                <w:szCs w:val="20"/>
              </w:rPr>
            </w:pPr>
          </w:p>
        </w:tc>
        <w:tc>
          <w:tcPr>
            <w:tcW w:w="1055" w:type="dxa"/>
            <w:tcBorders>
              <w:top w:val="single" w:sz="4" w:space="0" w:color="auto"/>
              <w:left w:val="nil"/>
              <w:bottom w:val="nil"/>
              <w:right w:val="nil"/>
            </w:tcBorders>
          </w:tcPr>
          <w:p w14:paraId="25C3A408" w14:textId="77777777" w:rsidR="0049202D" w:rsidRDefault="0049202D" w:rsidP="00566DFB">
            <w:pPr>
              <w:rPr>
                <w:rFonts w:ascii="Arial Narrow" w:hAnsi="Arial Narrow"/>
                <w:b/>
                <w:sz w:val="20"/>
                <w:szCs w:val="20"/>
              </w:rPr>
            </w:pPr>
          </w:p>
        </w:tc>
        <w:tc>
          <w:tcPr>
            <w:tcW w:w="1650" w:type="dxa"/>
            <w:tcBorders>
              <w:top w:val="single" w:sz="4" w:space="0" w:color="auto"/>
              <w:left w:val="nil"/>
              <w:bottom w:val="nil"/>
              <w:right w:val="nil"/>
            </w:tcBorders>
          </w:tcPr>
          <w:p w14:paraId="5D788FCF" w14:textId="77777777" w:rsidR="0049202D" w:rsidRPr="00FF6166" w:rsidRDefault="0049202D" w:rsidP="00566DFB">
            <w:pPr>
              <w:rPr>
                <w:rFonts w:ascii="Arial Narrow" w:hAnsi="Arial Narrow"/>
                <w:b/>
                <w:sz w:val="20"/>
                <w:szCs w:val="20"/>
              </w:rPr>
            </w:pPr>
          </w:p>
        </w:tc>
      </w:tr>
    </w:tbl>
    <w:p w14:paraId="178F4A8D" w14:textId="77777777" w:rsidR="0049202D" w:rsidRDefault="0049202D" w:rsidP="0049202D">
      <w:pPr>
        <w:pStyle w:val="NoSpacing"/>
        <w:jc w:val="both"/>
        <w:rPr>
          <w:rFonts w:ascii="Arial Narrow" w:hAnsi="Arial Narrow"/>
          <w:sz w:val="20"/>
          <w:szCs w:val="20"/>
        </w:rPr>
      </w:pPr>
    </w:p>
    <w:p w14:paraId="6F2BC994" w14:textId="37C30387" w:rsidR="0049202D" w:rsidRPr="00C94332" w:rsidRDefault="0049202D" w:rsidP="0049202D">
      <w:pPr>
        <w:numPr>
          <w:ilvl w:val="0"/>
          <w:numId w:val="18"/>
        </w:numPr>
        <w:ind w:left="662"/>
        <w:jc w:val="both"/>
        <w:rPr>
          <w:rFonts w:asciiTheme="minorHAnsi" w:hAnsiTheme="minorHAnsi" w:cstheme="minorHAnsi"/>
        </w:rPr>
      </w:pPr>
      <w:r w:rsidRPr="00C94332">
        <w:rPr>
          <w:rFonts w:asciiTheme="minorHAnsi" w:hAnsiTheme="minorHAnsi" w:cstheme="minorHAnsi"/>
        </w:rPr>
        <w:t xml:space="preserve"> Bidding will be conducted through National Competitive Bidding (NCB) procedures as specified in the </w:t>
      </w:r>
      <w:r w:rsidRPr="005A74F9">
        <w:rPr>
          <w:rFonts w:asciiTheme="minorHAnsi" w:hAnsiTheme="minorHAnsi" w:cstheme="minorHAnsi"/>
          <w:b/>
          <w:bCs/>
        </w:rPr>
        <w:t>REPUBLIC OF LIBERIA</w:t>
      </w:r>
      <w:r w:rsidRPr="00C94332">
        <w:rPr>
          <w:rFonts w:asciiTheme="minorHAnsi" w:hAnsiTheme="minorHAnsi" w:cstheme="minorHAnsi"/>
        </w:rPr>
        <w:t xml:space="preserve"> Amended and Restated Public Procurement and Concession</w:t>
      </w:r>
      <w:r w:rsidR="00470F6B">
        <w:rPr>
          <w:rFonts w:asciiTheme="minorHAnsi" w:hAnsiTheme="minorHAnsi" w:cstheme="minorHAnsi"/>
        </w:rPr>
        <w:t>s</w:t>
      </w:r>
      <w:r w:rsidRPr="00C94332">
        <w:rPr>
          <w:rFonts w:asciiTheme="minorHAnsi" w:hAnsiTheme="minorHAnsi" w:cstheme="minorHAnsi"/>
        </w:rPr>
        <w:t xml:space="preserve"> Act (PPC Act) published and approved </w:t>
      </w:r>
      <w:r w:rsidRPr="00C76E66">
        <w:rPr>
          <w:rFonts w:asciiTheme="minorHAnsi" w:hAnsiTheme="minorHAnsi" w:cstheme="minorHAnsi"/>
        </w:rPr>
        <w:t>September</w:t>
      </w:r>
      <w:r w:rsidRPr="00DE3B20">
        <w:rPr>
          <w:rFonts w:asciiTheme="minorHAnsi" w:hAnsiTheme="minorHAnsi" w:cstheme="minorHAnsi"/>
          <w:color w:val="FF0000"/>
        </w:rPr>
        <w:t xml:space="preserve"> </w:t>
      </w:r>
      <w:r w:rsidRPr="00C94332">
        <w:rPr>
          <w:rFonts w:asciiTheme="minorHAnsi" w:hAnsiTheme="minorHAnsi" w:cstheme="minorHAnsi"/>
        </w:rPr>
        <w:t>16, 2010.  Bidding is open to all eligible and qualified bidders as defined in the PPCC guidelines.</w:t>
      </w:r>
    </w:p>
    <w:p w14:paraId="7DE1221B" w14:textId="77777777" w:rsidR="0049202D" w:rsidRPr="00C94332" w:rsidRDefault="0049202D" w:rsidP="0049202D">
      <w:pPr>
        <w:ind w:left="662"/>
        <w:jc w:val="both"/>
        <w:rPr>
          <w:rFonts w:asciiTheme="minorHAnsi" w:hAnsiTheme="minorHAnsi" w:cstheme="minorHAnsi"/>
        </w:rPr>
      </w:pPr>
    </w:p>
    <w:p w14:paraId="35BD3A88" w14:textId="38F88487" w:rsidR="005A74F9" w:rsidRDefault="0049202D" w:rsidP="005A74F9">
      <w:pPr>
        <w:numPr>
          <w:ilvl w:val="0"/>
          <w:numId w:val="18"/>
        </w:numPr>
        <w:ind w:left="662"/>
        <w:jc w:val="both"/>
        <w:rPr>
          <w:rFonts w:asciiTheme="minorHAnsi" w:hAnsiTheme="minorHAnsi" w:cstheme="minorHAnsi"/>
        </w:rPr>
      </w:pPr>
      <w:r w:rsidRPr="00BB2B7A">
        <w:rPr>
          <w:rFonts w:asciiTheme="minorHAnsi" w:hAnsiTheme="minorHAnsi" w:cstheme="minorHAnsi"/>
        </w:rPr>
        <w:t>Interested and eligible bidders may obtain additional information on the bidding process from the Procurement Unit at the Temple of Justice Main Building, Fifth Floor Room # 501/ 505, Monrovia, Liberia; from Monday – Friday from 9:00 A.M. thru 3:30 P. M</w:t>
      </w:r>
    </w:p>
    <w:p w14:paraId="0E68872B" w14:textId="77777777" w:rsidR="000A0140" w:rsidRDefault="000A0140" w:rsidP="000A0140">
      <w:pPr>
        <w:pStyle w:val="ListParagraph"/>
        <w:rPr>
          <w:rFonts w:asciiTheme="minorHAnsi" w:hAnsiTheme="minorHAnsi" w:cstheme="minorHAnsi"/>
        </w:rPr>
      </w:pPr>
    </w:p>
    <w:p w14:paraId="3100FFF7" w14:textId="77777777" w:rsidR="000A0140" w:rsidRPr="005A74F9" w:rsidRDefault="000A0140" w:rsidP="000A0140">
      <w:pPr>
        <w:jc w:val="both"/>
        <w:rPr>
          <w:rFonts w:asciiTheme="minorHAnsi" w:hAnsiTheme="minorHAnsi" w:cstheme="minorHAnsi"/>
        </w:rPr>
      </w:pPr>
    </w:p>
    <w:p w14:paraId="61715802" w14:textId="77777777" w:rsidR="0049202D" w:rsidRDefault="0049202D" w:rsidP="0049202D">
      <w:pPr>
        <w:pStyle w:val="ListParagraph"/>
      </w:pPr>
    </w:p>
    <w:p w14:paraId="544A3079" w14:textId="77777777" w:rsidR="0049202D" w:rsidRPr="00BB2B7A" w:rsidRDefault="0049202D" w:rsidP="0049202D">
      <w:pPr>
        <w:numPr>
          <w:ilvl w:val="0"/>
          <w:numId w:val="18"/>
        </w:numPr>
        <w:ind w:left="662"/>
        <w:jc w:val="both"/>
        <w:rPr>
          <w:rFonts w:asciiTheme="minorHAnsi" w:hAnsiTheme="minorHAnsi" w:cstheme="minorHAnsi"/>
        </w:rPr>
      </w:pPr>
      <w:r>
        <w:lastRenderedPageBreak/>
        <w:t xml:space="preserve"> Qualification requirements: </w:t>
      </w:r>
    </w:p>
    <w:p w14:paraId="3D327370"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Valid Business Registration Certificate (Liberia Business Registry) with the code or another appropriated code. </w:t>
      </w:r>
    </w:p>
    <w:p w14:paraId="53837597"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Valid Tax Clearance Certificate (LRA)</w:t>
      </w:r>
    </w:p>
    <w:p w14:paraId="7542FCE4"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Company Profile with a list of at least 3 previous clients with telephone numbers and addresses</w:t>
      </w:r>
    </w:p>
    <w:p w14:paraId="25ECAB45"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Updated PPCC Vendor Registry Certificate</w:t>
      </w:r>
    </w:p>
    <w:p w14:paraId="03733409" w14:textId="77777777"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Proof ability to pre-finance. </w:t>
      </w:r>
    </w:p>
    <w:p w14:paraId="759FF90F" w14:textId="0FA95F83" w:rsidR="0049202D"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Bid security of </w:t>
      </w:r>
      <w:r w:rsidRPr="000A0140">
        <w:rPr>
          <w:rFonts w:ascii="Arial Narrow" w:hAnsi="Arial Narrow"/>
          <w:b/>
          <w:sz w:val="24"/>
          <w:szCs w:val="24"/>
        </w:rPr>
        <w:t>US$</w:t>
      </w:r>
      <w:r w:rsidR="000A0140" w:rsidRPr="000A0140">
        <w:rPr>
          <w:rFonts w:ascii="Arial Narrow" w:hAnsi="Arial Narrow"/>
          <w:b/>
          <w:sz w:val="24"/>
          <w:szCs w:val="24"/>
        </w:rPr>
        <w:t xml:space="preserve"> 3,600 </w:t>
      </w:r>
      <w:r w:rsidR="0043255B" w:rsidRPr="000A0140">
        <w:rPr>
          <w:rFonts w:ascii="Arial Narrow" w:hAnsi="Arial Narrow"/>
          <w:b/>
          <w:sz w:val="24"/>
          <w:szCs w:val="24"/>
        </w:rPr>
        <w:t>Lot -1</w:t>
      </w:r>
      <w:r w:rsidR="0043255B">
        <w:rPr>
          <w:rFonts w:ascii="Arial Narrow" w:hAnsi="Arial Narrow"/>
          <w:b/>
          <w:sz w:val="24"/>
          <w:szCs w:val="24"/>
        </w:rPr>
        <w:t xml:space="preserve"> </w:t>
      </w:r>
      <w:r w:rsidR="000A0140" w:rsidRPr="000A0140">
        <w:rPr>
          <w:rFonts w:ascii="Arial Narrow" w:hAnsi="Arial Narrow"/>
          <w:b/>
          <w:sz w:val="24"/>
          <w:szCs w:val="24"/>
        </w:rPr>
        <w:t>and Lot-2 US$3,</w:t>
      </w:r>
      <w:r w:rsidR="00CE6296">
        <w:rPr>
          <w:rFonts w:ascii="Arial Narrow" w:hAnsi="Arial Narrow"/>
          <w:b/>
          <w:sz w:val="24"/>
          <w:szCs w:val="24"/>
        </w:rPr>
        <w:t>4</w:t>
      </w:r>
      <w:r w:rsidR="000A0140" w:rsidRPr="000A0140">
        <w:rPr>
          <w:rFonts w:ascii="Arial Narrow" w:hAnsi="Arial Narrow"/>
          <w:b/>
          <w:sz w:val="24"/>
          <w:szCs w:val="24"/>
        </w:rPr>
        <w:t>00.00</w:t>
      </w:r>
    </w:p>
    <w:p w14:paraId="1522B2B5" w14:textId="77777777" w:rsidR="0049202D" w:rsidRPr="00BB2B7A" w:rsidRDefault="0049202D" w:rsidP="0049202D">
      <w:pPr>
        <w:pStyle w:val="NoSpacing"/>
        <w:numPr>
          <w:ilvl w:val="0"/>
          <w:numId w:val="20"/>
        </w:numPr>
        <w:jc w:val="both"/>
        <w:rPr>
          <w:rFonts w:ascii="Arial Narrow" w:hAnsi="Arial Narrow"/>
          <w:sz w:val="24"/>
          <w:szCs w:val="24"/>
        </w:rPr>
      </w:pPr>
      <w:r w:rsidRPr="00BB2B7A">
        <w:rPr>
          <w:rFonts w:ascii="Arial Narrow" w:hAnsi="Arial Narrow"/>
          <w:sz w:val="24"/>
          <w:szCs w:val="24"/>
        </w:rPr>
        <w:t xml:space="preserve"> Audited Financial Statement (2025)</w:t>
      </w:r>
    </w:p>
    <w:p w14:paraId="6F2E7FC6" w14:textId="77777777" w:rsidR="0049202D" w:rsidRPr="0078090C" w:rsidRDefault="0049202D" w:rsidP="0049202D">
      <w:pPr>
        <w:ind w:left="720"/>
        <w:jc w:val="both"/>
        <w:rPr>
          <w:sz w:val="15"/>
          <w:szCs w:val="15"/>
        </w:rPr>
      </w:pPr>
    </w:p>
    <w:p w14:paraId="65E8CDB5" w14:textId="18CA8663" w:rsidR="0049202D" w:rsidRPr="00BB2B7A" w:rsidRDefault="0049202D" w:rsidP="0049202D">
      <w:pPr>
        <w:pStyle w:val="NoSpacing"/>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pPr>
      <w:r w:rsidRPr="00BB2B7A">
        <w:t xml:space="preserve">Bids must be submitted electronically through the e-GP portal on or before </w:t>
      </w:r>
      <w:r w:rsidRPr="00825556">
        <w:rPr>
          <w:b/>
          <w:bCs/>
        </w:rPr>
        <w:t>3:00 PM,</w:t>
      </w:r>
      <w:r w:rsidRPr="00825556">
        <w:t xml:space="preserve"> on</w:t>
      </w:r>
      <w:r w:rsidRPr="00BB2B7A">
        <w:rPr>
          <w:color w:val="EE0000"/>
        </w:rPr>
        <w:t xml:space="preserve"> </w:t>
      </w:r>
      <w:r w:rsidR="00825556" w:rsidRPr="00825556">
        <w:rPr>
          <w:b/>
          <w:bCs/>
        </w:rPr>
        <w:t xml:space="preserve">October </w:t>
      </w:r>
      <w:r w:rsidR="009F6D26">
        <w:rPr>
          <w:b/>
          <w:bCs/>
        </w:rPr>
        <w:t>29</w:t>
      </w:r>
      <w:r w:rsidR="00825556" w:rsidRPr="00825556">
        <w:rPr>
          <w:b/>
          <w:bCs/>
        </w:rPr>
        <w:t>, 2026,</w:t>
      </w:r>
      <w:r w:rsidRPr="00BB2B7A">
        <w:t xml:space="preserve"> and late bids will be rejected</w:t>
      </w:r>
    </w:p>
    <w:p w14:paraId="2F287F7B" w14:textId="112C29E6" w:rsidR="0049202D" w:rsidRPr="00BB2B7A" w:rsidRDefault="0049202D" w:rsidP="0049202D">
      <w:pPr>
        <w:pStyle w:val="NoSpacing"/>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jc w:val="both"/>
      </w:pPr>
      <w:r w:rsidRPr="00BB2B7A">
        <w:t xml:space="preserve">Bids will be opened </w:t>
      </w:r>
      <w:r w:rsidR="005A74F9" w:rsidRPr="005A74F9">
        <w:rPr>
          <w:b/>
          <w:bCs/>
        </w:rPr>
        <w:t>online</w:t>
      </w:r>
      <w:r w:rsidRPr="005A74F9">
        <w:rPr>
          <w:b/>
          <w:bCs/>
        </w:rPr>
        <w:t xml:space="preserve"> </w:t>
      </w:r>
      <w:r w:rsidRPr="00BB2B7A">
        <w:t xml:space="preserve">on </w:t>
      </w:r>
      <w:r w:rsidR="00825556" w:rsidRPr="00825556">
        <w:rPr>
          <w:b/>
          <w:bCs/>
        </w:rPr>
        <w:t xml:space="preserve">October </w:t>
      </w:r>
      <w:r w:rsidR="009F6D26">
        <w:rPr>
          <w:b/>
          <w:bCs/>
        </w:rPr>
        <w:t>29</w:t>
      </w:r>
      <w:r w:rsidR="00825556" w:rsidRPr="00825556">
        <w:rPr>
          <w:b/>
          <w:bCs/>
        </w:rPr>
        <w:t xml:space="preserve">, 2026, </w:t>
      </w:r>
      <w:r w:rsidRPr="00825556">
        <w:rPr>
          <w:b/>
          <w:bCs/>
        </w:rPr>
        <w:t>@ 3:30 PM</w:t>
      </w:r>
      <w:r w:rsidRPr="00825556">
        <w:t>.</w:t>
      </w:r>
      <w:r w:rsidRPr="00BB2B7A">
        <w:rPr>
          <w:color w:val="EE0000"/>
        </w:rPr>
        <w:t xml:space="preserve"> </w:t>
      </w:r>
      <w:r w:rsidRPr="00BB2B7A">
        <w:t>All potential bidders are asked to please take note of the time herein stated. Bids remain valid for a period of thirty (90) days from the deadline of submission</w:t>
      </w:r>
    </w:p>
    <w:p w14:paraId="3FAF6CA6" w14:textId="77777777" w:rsidR="0049202D" w:rsidRPr="00577222" w:rsidRDefault="0049202D" w:rsidP="0049202D">
      <w:pPr>
        <w:pStyle w:val="ListParagraph"/>
        <w:jc w:val="both"/>
        <w:rPr>
          <w:sz w:val="2"/>
        </w:rPr>
      </w:pPr>
    </w:p>
    <w:p w14:paraId="47E7E369" w14:textId="77777777" w:rsidR="0049202D" w:rsidRPr="00577222" w:rsidRDefault="0049202D" w:rsidP="0049202D">
      <w:pPr>
        <w:pStyle w:val="ListParagraph"/>
        <w:jc w:val="both"/>
        <w:rPr>
          <w:sz w:val="20"/>
        </w:rPr>
      </w:pPr>
    </w:p>
    <w:p w14:paraId="260C1B72" w14:textId="77777777" w:rsidR="0049202D" w:rsidRPr="00577222" w:rsidRDefault="0049202D" w:rsidP="0049202D">
      <w:pPr>
        <w:pStyle w:val="ListParagraph"/>
        <w:jc w:val="both"/>
        <w:rPr>
          <w:sz w:val="4"/>
        </w:rPr>
      </w:pPr>
    </w:p>
    <w:p w14:paraId="3985B842" w14:textId="77777777" w:rsidR="0049202D" w:rsidRDefault="0049202D" w:rsidP="0049202D">
      <w:pPr>
        <w:ind w:left="360"/>
        <w:jc w:val="both"/>
      </w:pPr>
    </w:p>
    <w:p w14:paraId="59FA9FA1" w14:textId="77777777" w:rsidR="0049202D" w:rsidRDefault="0049202D" w:rsidP="0049202D">
      <w:pPr>
        <w:ind w:left="360"/>
        <w:jc w:val="both"/>
      </w:pPr>
    </w:p>
    <w:p w14:paraId="7ECAD3A7" w14:textId="77777777" w:rsidR="0049202D" w:rsidRPr="00BD5251" w:rsidRDefault="0049202D" w:rsidP="0049202D">
      <w:pPr>
        <w:pStyle w:val="NoSpacing"/>
        <w:tabs>
          <w:tab w:val="left" w:pos="4896"/>
        </w:tabs>
        <w:rPr>
          <w:rFonts w:ascii="Times New Roman" w:hAnsi="Times New Roman"/>
          <w:sz w:val="24"/>
          <w:szCs w:val="24"/>
        </w:rPr>
      </w:pPr>
      <w:r w:rsidRPr="00BB2B7A">
        <w:rPr>
          <w:sz w:val="24"/>
          <w:szCs w:val="24"/>
        </w:rPr>
        <w:t>Signed:</w:t>
      </w:r>
      <w:r>
        <w:t xml:space="preserve"> </w:t>
      </w:r>
      <w:r>
        <w:rPr>
          <w:rFonts w:ascii="Times New Roman" w:hAnsi="Times New Roman"/>
        </w:rPr>
        <w:t xml:space="preserve">Joyce W.L. </w:t>
      </w:r>
      <w:proofErr w:type="spellStart"/>
      <w:r>
        <w:rPr>
          <w:rFonts w:ascii="Times New Roman" w:hAnsi="Times New Roman"/>
        </w:rPr>
        <w:t>Ndowar</w:t>
      </w:r>
      <w:proofErr w:type="spellEnd"/>
      <w:r>
        <w:rPr>
          <w:rFonts w:ascii="Times New Roman" w:hAnsi="Times New Roman"/>
        </w:rPr>
        <w:tab/>
      </w:r>
    </w:p>
    <w:p w14:paraId="4626AAA6" w14:textId="77777777" w:rsidR="0049202D" w:rsidRDefault="0049202D" w:rsidP="0049202D">
      <w:pPr>
        <w:ind w:left="360" w:firstLine="360"/>
        <w:jc w:val="both"/>
      </w:pPr>
      <w:r>
        <w:t>Director of Procurement</w:t>
      </w:r>
    </w:p>
    <w:p w14:paraId="546D7B3E" w14:textId="77777777" w:rsidR="0049202D" w:rsidRDefault="0049202D" w:rsidP="0049202D">
      <w:pPr>
        <w:ind w:left="360"/>
        <w:jc w:val="both"/>
      </w:pPr>
    </w:p>
    <w:p w14:paraId="071DEAAB" w14:textId="77777777" w:rsidR="0049202D" w:rsidRPr="00577222" w:rsidRDefault="0049202D" w:rsidP="0049202D">
      <w:pPr>
        <w:ind w:left="360"/>
        <w:jc w:val="both"/>
        <w:rPr>
          <w:sz w:val="2"/>
        </w:rPr>
      </w:pPr>
    </w:p>
    <w:p w14:paraId="21C0603D" w14:textId="77777777" w:rsidR="0049202D" w:rsidRDefault="0049202D" w:rsidP="0049202D">
      <w:pPr>
        <w:ind w:left="360"/>
        <w:jc w:val="both"/>
      </w:pPr>
    </w:p>
    <w:p w14:paraId="6C38CDE3" w14:textId="77777777" w:rsidR="0049202D" w:rsidRDefault="0049202D" w:rsidP="0049202D">
      <w:pPr>
        <w:ind w:left="360"/>
        <w:jc w:val="both"/>
      </w:pPr>
    </w:p>
    <w:p w14:paraId="5A3F737A" w14:textId="77777777" w:rsidR="0049202D" w:rsidRPr="001B1628" w:rsidRDefault="0049202D" w:rsidP="0049202D">
      <w:pPr>
        <w:pStyle w:val="NoSpacing"/>
        <w:tabs>
          <w:tab w:val="left" w:pos="4896"/>
        </w:tabs>
      </w:pPr>
    </w:p>
    <w:p w14:paraId="4F3DEC75" w14:textId="77777777" w:rsidR="0049202D" w:rsidRDefault="0049202D" w:rsidP="0049202D"/>
    <w:p w14:paraId="0662C44A" w14:textId="77777777" w:rsidR="0049202D" w:rsidRDefault="0049202D">
      <w:pPr>
        <w:jc w:val="center"/>
      </w:pPr>
    </w:p>
    <w:p w14:paraId="25767B89" w14:textId="77777777" w:rsidR="0049202D" w:rsidRDefault="0049202D">
      <w:pPr>
        <w:jc w:val="center"/>
      </w:pPr>
    </w:p>
    <w:p w14:paraId="0EDF8C1F" w14:textId="77777777" w:rsidR="0049202D" w:rsidRDefault="0049202D">
      <w:pPr>
        <w:jc w:val="center"/>
      </w:pPr>
    </w:p>
    <w:p w14:paraId="2D983D28" w14:textId="77777777" w:rsidR="0049202D" w:rsidRDefault="0049202D">
      <w:pPr>
        <w:jc w:val="center"/>
      </w:pPr>
    </w:p>
    <w:p w14:paraId="6D757AA5" w14:textId="77777777" w:rsidR="0049202D" w:rsidRDefault="0049202D">
      <w:pPr>
        <w:jc w:val="center"/>
      </w:pPr>
    </w:p>
    <w:p w14:paraId="40508031" w14:textId="77777777" w:rsidR="0049202D" w:rsidRDefault="0049202D">
      <w:pPr>
        <w:jc w:val="center"/>
      </w:pPr>
    </w:p>
    <w:p w14:paraId="5CA6E712" w14:textId="77777777" w:rsidR="0049202D" w:rsidRDefault="0049202D">
      <w:pPr>
        <w:jc w:val="center"/>
      </w:pPr>
    </w:p>
    <w:p w14:paraId="10C34308" w14:textId="77777777" w:rsidR="0049202D" w:rsidRDefault="0049202D">
      <w:pPr>
        <w:jc w:val="center"/>
      </w:pPr>
    </w:p>
    <w:p w14:paraId="4FD31619" w14:textId="77777777" w:rsidR="0049202D" w:rsidRDefault="0049202D">
      <w:pPr>
        <w:jc w:val="center"/>
      </w:pPr>
    </w:p>
    <w:p w14:paraId="5614DE25" w14:textId="77777777" w:rsidR="0049202D" w:rsidRDefault="0049202D">
      <w:pPr>
        <w:jc w:val="center"/>
      </w:pPr>
    </w:p>
    <w:p w14:paraId="4DD88623" w14:textId="77777777" w:rsidR="0049202D" w:rsidRDefault="0049202D">
      <w:pPr>
        <w:jc w:val="center"/>
      </w:pPr>
    </w:p>
    <w:p w14:paraId="13149432" w14:textId="77777777" w:rsidR="0049202D" w:rsidRDefault="0049202D">
      <w:pPr>
        <w:jc w:val="center"/>
      </w:pPr>
    </w:p>
    <w:p w14:paraId="07A0B81A" w14:textId="77777777" w:rsidR="0049202D" w:rsidRDefault="0049202D">
      <w:pPr>
        <w:jc w:val="center"/>
      </w:pPr>
    </w:p>
    <w:p w14:paraId="52BBEBD2" w14:textId="77777777" w:rsidR="0049202D" w:rsidRDefault="0049202D">
      <w:pPr>
        <w:jc w:val="center"/>
      </w:pPr>
    </w:p>
    <w:p w14:paraId="171CBCBF" w14:textId="77777777" w:rsidR="0049202D" w:rsidRDefault="0049202D">
      <w:pPr>
        <w:jc w:val="center"/>
      </w:pPr>
    </w:p>
    <w:p w14:paraId="3E47B879" w14:textId="77777777" w:rsidR="0049202D" w:rsidRDefault="0049202D">
      <w:pPr>
        <w:jc w:val="center"/>
      </w:pPr>
    </w:p>
    <w:p w14:paraId="2CF06C26" w14:textId="77777777" w:rsidR="0049202D" w:rsidRDefault="0049202D">
      <w:pPr>
        <w:jc w:val="center"/>
      </w:pPr>
    </w:p>
    <w:p w14:paraId="0C4FEA46" w14:textId="77777777" w:rsidR="0049202D" w:rsidRDefault="0049202D">
      <w:pPr>
        <w:jc w:val="center"/>
      </w:pPr>
    </w:p>
    <w:p w14:paraId="260E6B01" w14:textId="77777777" w:rsidR="0049202D" w:rsidRDefault="0049202D">
      <w:pPr>
        <w:jc w:val="center"/>
      </w:pPr>
    </w:p>
    <w:p w14:paraId="35BD3AFB" w14:textId="77777777" w:rsidR="0049202D" w:rsidRDefault="0049202D">
      <w:pPr>
        <w:jc w:val="center"/>
      </w:pPr>
    </w:p>
    <w:p w14:paraId="2412CCA2" w14:textId="77777777" w:rsidR="0049202D" w:rsidRDefault="0049202D">
      <w:pPr>
        <w:jc w:val="center"/>
      </w:pPr>
    </w:p>
    <w:p w14:paraId="7D6D57D3" w14:textId="77777777" w:rsidR="0049202D" w:rsidRDefault="0049202D" w:rsidP="00313C36"/>
    <w:p w14:paraId="7E3E3705" w14:textId="168EC020" w:rsidR="0024696B" w:rsidRDefault="00434B65">
      <w:pPr>
        <w:jc w:val="center"/>
        <w:rPr>
          <w:sz w:val="56"/>
          <w:szCs w:val="56"/>
        </w:rPr>
      </w:pPr>
      <w:r w:rsidRPr="0049202D">
        <w:rPr>
          <w:sz w:val="56"/>
          <w:szCs w:val="56"/>
        </w:rPr>
        <w:t>REPUBLIC OF LIBERIA</w:t>
      </w:r>
    </w:p>
    <w:p w14:paraId="6FA112CD" w14:textId="77777777" w:rsidR="0049202D" w:rsidRPr="0049202D" w:rsidRDefault="0049202D">
      <w:pPr>
        <w:jc w:val="center"/>
        <w:rPr>
          <w:b/>
          <w:spacing w:val="80"/>
          <w:sz w:val="56"/>
          <w:szCs w:val="56"/>
        </w:rPr>
      </w:pPr>
    </w:p>
    <w:p w14:paraId="7ECD5EBE" w14:textId="77777777" w:rsidR="0049202D" w:rsidRPr="00433CA2" w:rsidRDefault="0049202D" w:rsidP="0049202D">
      <w:pPr>
        <w:jc w:val="center"/>
        <w:rPr>
          <w:sz w:val="40"/>
          <w:szCs w:val="40"/>
        </w:rPr>
      </w:pPr>
      <w:r w:rsidRPr="00433CA2">
        <w:rPr>
          <w:sz w:val="40"/>
          <w:szCs w:val="40"/>
        </w:rPr>
        <w:t>JUDICIAL BRANCH, TEMPLE OF JUSTICE</w:t>
      </w:r>
    </w:p>
    <w:p w14:paraId="6B3C03EC" w14:textId="77777777" w:rsidR="0024696B" w:rsidRDefault="0024696B">
      <w:pPr>
        <w:framePr w:hSpace="180" w:wrap="auto" w:vAnchor="text" w:hAnchor="page" w:x="4391" w:y="147"/>
      </w:pPr>
    </w:p>
    <w:p w14:paraId="786F686C" w14:textId="77777777" w:rsidR="0024696B" w:rsidRDefault="0024696B">
      <w:pPr>
        <w:jc w:val="center"/>
        <w:rPr>
          <w:spacing w:val="80"/>
          <w:sz w:val="40"/>
        </w:rPr>
      </w:pPr>
    </w:p>
    <w:p w14:paraId="6505E274" w14:textId="77777777" w:rsidR="0024696B" w:rsidRDefault="0024696B">
      <w:pPr>
        <w:jc w:val="center"/>
        <w:rPr>
          <w:spacing w:val="80"/>
          <w:sz w:val="40"/>
        </w:rPr>
      </w:pPr>
    </w:p>
    <w:p w14:paraId="3EC0924C" w14:textId="159F32BD" w:rsidR="0024696B" w:rsidRDefault="009471D2" w:rsidP="009471D2">
      <w:pPr>
        <w:jc w:val="center"/>
        <w:rPr>
          <w:spacing w:val="80"/>
          <w:sz w:val="40"/>
        </w:rPr>
      </w:pPr>
      <w:r>
        <w:rPr>
          <w:noProof/>
        </w:rPr>
        <w:drawing>
          <wp:inline distT="0" distB="0" distL="0" distR="0" wp14:anchorId="730A5834" wp14:editId="6EE6B395">
            <wp:extent cx="1371600" cy="1250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371600" cy="1250950"/>
                    </a:xfrm>
                    <a:prstGeom prst="rect">
                      <a:avLst/>
                    </a:prstGeom>
                    <a:noFill/>
                    <a:ln>
                      <a:noFill/>
                    </a:ln>
                  </pic:spPr>
                </pic:pic>
              </a:graphicData>
            </a:graphic>
          </wp:inline>
        </w:drawing>
      </w:r>
    </w:p>
    <w:p w14:paraId="7CB941E6" w14:textId="77777777" w:rsidR="0024696B" w:rsidRDefault="0024696B">
      <w:pPr>
        <w:jc w:val="center"/>
        <w:rPr>
          <w:spacing w:val="80"/>
          <w:sz w:val="40"/>
        </w:rPr>
      </w:pPr>
    </w:p>
    <w:p w14:paraId="6A222204" w14:textId="77777777" w:rsidR="0024696B" w:rsidRDefault="0024696B">
      <w:pPr>
        <w:jc w:val="center"/>
        <w:rPr>
          <w:spacing w:val="80"/>
          <w:sz w:val="40"/>
        </w:rPr>
      </w:pPr>
    </w:p>
    <w:p w14:paraId="31156406" w14:textId="77777777" w:rsidR="00313C36" w:rsidRDefault="00313C36" w:rsidP="00313C36">
      <w:pPr>
        <w:jc w:val="center"/>
        <w:rPr>
          <w:sz w:val="40"/>
        </w:rPr>
      </w:pPr>
      <w:r>
        <w:rPr>
          <w:sz w:val="40"/>
        </w:rPr>
        <w:t>Bidding Document</w:t>
      </w:r>
    </w:p>
    <w:p w14:paraId="1CAB09D5" w14:textId="77777777" w:rsidR="00313C36" w:rsidRDefault="00313C36" w:rsidP="00313C36">
      <w:pPr>
        <w:jc w:val="center"/>
        <w:rPr>
          <w:sz w:val="40"/>
        </w:rPr>
      </w:pPr>
    </w:p>
    <w:p w14:paraId="08BCEC20" w14:textId="665F339B" w:rsidR="00313C36" w:rsidRDefault="00313C36" w:rsidP="00CE6296">
      <w:pPr>
        <w:jc w:val="center"/>
        <w:rPr>
          <w:sz w:val="40"/>
        </w:rPr>
      </w:pPr>
      <w:r>
        <w:rPr>
          <w:sz w:val="40"/>
        </w:rPr>
        <w:t>IFB NO./JUD/NCB/00</w:t>
      </w:r>
      <w:r w:rsidR="00933672">
        <w:rPr>
          <w:sz w:val="40"/>
        </w:rPr>
        <w:t>12</w:t>
      </w:r>
      <w:r>
        <w:rPr>
          <w:sz w:val="40"/>
        </w:rPr>
        <w:t>/2026</w:t>
      </w:r>
    </w:p>
    <w:p w14:paraId="52BB3F98" w14:textId="3B408E86" w:rsidR="00313C36" w:rsidRPr="00CE6296" w:rsidRDefault="00313C36" w:rsidP="00313C36">
      <w:pPr>
        <w:pStyle w:val="Heading4"/>
        <w:tabs>
          <w:tab w:val="left" w:pos="720"/>
        </w:tabs>
        <w:rPr>
          <w:b w:val="0"/>
          <w:sz w:val="24"/>
          <w:szCs w:val="24"/>
        </w:rPr>
      </w:pPr>
      <w:r>
        <w:t xml:space="preserve">       </w:t>
      </w:r>
      <w:r w:rsidRPr="00CE6296">
        <w:rPr>
          <w:b w:val="0"/>
          <w:sz w:val="24"/>
          <w:szCs w:val="24"/>
        </w:rPr>
        <w:t>PROCUREMENT FOR</w:t>
      </w:r>
      <w:r w:rsidR="00CE6296" w:rsidRPr="00CE6296">
        <w:rPr>
          <w:rFonts w:ascii="Arial Narrow" w:hAnsi="Arial Narrow"/>
          <w:sz w:val="20"/>
          <w:szCs w:val="20"/>
        </w:rPr>
        <w:t xml:space="preserve"> </w:t>
      </w:r>
      <w:r w:rsidR="00CE6296" w:rsidRPr="00CE6296">
        <w:rPr>
          <w:rFonts w:ascii="Arial Rounded MT Bold" w:hAnsi="Arial Rounded MT Bold"/>
          <w:b w:val="0"/>
          <w:sz w:val="24"/>
          <w:szCs w:val="24"/>
        </w:rPr>
        <w:t>Digitization of Courts Records and Proceedings</w:t>
      </w:r>
    </w:p>
    <w:p w14:paraId="74839E5B" w14:textId="77777777" w:rsidR="00313C36" w:rsidRPr="00B0501E" w:rsidRDefault="00313C36" w:rsidP="00313C36">
      <w:pPr>
        <w:pStyle w:val="Heading4"/>
        <w:tabs>
          <w:tab w:val="left" w:pos="720"/>
        </w:tabs>
      </w:pPr>
      <w:r>
        <w:t xml:space="preserve">                    </w:t>
      </w:r>
    </w:p>
    <w:p w14:paraId="785EF7B9" w14:textId="77777777" w:rsidR="00313C36" w:rsidRDefault="00313C36" w:rsidP="00313C36">
      <w:pPr>
        <w:jc w:val="center"/>
        <w:rPr>
          <w:sz w:val="40"/>
          <w:szCs w:val="40"/>
        </w:rPr>
      </w:pPr>
      <w:r>
        <w:rPr>
          <w:sz w:val="40"/>
          <w:szCs w:val="40"/>
        </w:rPr>
        <w:t>Supreme Court of Liberia</w:t>
      </w:r>
    </w:p>
    <w:p w14:paraId="6E527F59" w14:textId="77777777" w:rsidR="00313C36" w:rsidRDefault="00313C36" w:rsidP="00313C36">
      <w:pPr>
        <w:jc w:val="center"/>
        <w:rPr>
          <w:sz w:val="40"/>
          <w:szCs w:val="40"/>
        </w:rPr>
      </w:pPr>
      <w:r>
        <w:rPr>
          <w:sz w:val="40"/>
          <w:szCs w:val="40"/>
        </w:rPr>
        <w:t xml:space="preserve">Temple of Justice </w:t>
      </w:r>
    </w:p>
    <w:p w14:paraId="6DEC5F02" w14:textId="77777777" w:rsidR="00313C36" w:rsidRPr="00433CA2" w:rsidRDefault="00313C36" w:rsidP="00313C36">
      <w:pPr>
        <w:jc w:val="center"/>
        <w:rPr>
          <w:sz w:val="40"/>
          <w:szCs w:val="40"/>
        </w:rPr>
      </w:pPr>
      <w:r>
        <w:rPr>
          <w:sz w:val="40"/>
          <w:szCs w:val="40"/>
        </w:rPr>
        <w:t xml:space="preserve">Capitol Hill, Monrovia </w:t>
      </w:r>
    </w:p>
    <w:p w14:paraId="2005BC4D" w14:textId="77777777" w:rsidR="00313C36" w:rsidRPr="001F1433" w:rsidRDefault="00313C36" w:rsidP="00313C36">
      <w:pPr>
        <w:pStyle w:val="Heading5"/>
        <w:rPr>
          <w:b w:val="0"/>
        </w:rPr>
      </w:pPr>
      <w:r>
        <w:t xml:space="preserve">                                             </w:t>
      </w:r>
    </w:p>
    <w:p w14:paraId="17159118" w14:textId="77777777" w:rsidR="00313C36" w:rsidRPr="00564B75" w:rsidRDefault="00313C36" w:rsidP="00313C36">
      <w:pPr>
        <w:rPr>
          <w:bCs/>
          <w:sz w:val="32"/>
          <w:szCs w:val="32"/>
        </w:rPr>
      </w:pPr>
      <w:r>
        <w:rPr>
          <w:bCs/>
          <w:sz w:val="40"/>
        </w:rPr>
        <w:t xml:space="preserve">                          </w:t>
      </w:r>
      <w:r w:rsidRPr="00564B75">
        <w:rPr>
          <w:bCs/>
          <w:sz w:val="32"/>
          <w:szCs w:val="32"/>
        </w:rPr>
        <w:t>REPUBLIC OF LIBERIA</w:t>
      </w:r>
    </w:p>
    <w:p w14:paraId="316C0542" w14:textId="77777777" w:rsidR="00313C36" w:rsidRDefault="00313C36" w:rsidP="00313C36">
      <w:pPr>
        <w:jc w:val="center"/>
        <w:rPr>
          <w:b/>
          <w:bCs/>
          <w:sz w:val="40"/>
        </w:rPr>
      </w:pPr>
    </w:p>
    <w:p w14:paraId="18129004" w14:textId="77777777" w:rsidR="00313C36" w:rsidRDefault="00313C36" w:rsidP="00313C36">
      <w:pPr>
        <w:jc w:val="center"/>
        <w:rPr>
          <w:b/>
          <w:bCs/>
          <w:sz w:val="40"/>
        </w:rPr>
      </w:pPr>
    </w:p>
    <w:p w14:paraId="1B2BB788" w14:textId="681A263E" w:rsidR="00313C36" w:rsidRPr="00E01CFC" w:rsidRDefault="002134D9" w:rsidP="00313C36">
      <w:pPr>
        <w:autoSpaceDE w:val="0"/>
        <w:autoSpaceDN w:val="0"/>
        <w:adjustRightInd w:val="0"/>
        <w:rPr>
          <w:b/>
          <w:bCs/>
          <w:sz w:val="30"/>
          <w:szCs w:val="30"/>
        </w:rPr>
        <w:sectPr w:rsidR="00313C36" w:rsidRPr="00E01CFC" w:rsidSect="00313C36">
          <w:headerReference w:type="even" r:id="rId10"/>
          <w:headerReference w:type="default" r:id="rId11"/>
          <w:pgSz w:w="12240" w:h="15840"/>
          <w:pgMar w:top="1440" w:right="1800" w:bottom="1440" w:left="1800" w:header="720" w:footer="720" w:gutter="0"/>
          <w:cols w:space="720"/>
          <w:noEndnote/>
          <w:titlePg/>
        </w:sectPr>
      </w:pPr>
      <w:r>
        <w:rPr>
          <w:b/>
          <w:bCs/>
          <w:sz w:val="30"/>
          <w:szCs w:val="30"/>
        </w:rPr>
        <w:t>September</w:t>
      </w:r>
      <w:r w:rsidR="00313C36">
        <w:rPr>
          <w:b/>
          <w:bCs/>
          <w:sz w:val="30"/>
          <w:szCs w:val="30"/>
        </w:rPr>
        <w:t xml:space="preserve"> 2026                                                                  GOL FUND</w:t>
      </w:r>
    </w:p>
    <w:p w14:paraId="609E7774" w14:textId="77777777" w:rsidR="0024696B" w:rsidRDefault="0024696B" w:rsidP="00313C36">
      <w:pPr>
        <w:pStyle w:val="BodyText"/>
        <w:rPr>
          <w:rFonts w:ascii="Times New Roman Bold" w:hAnsi="Times New Roman Bold"/>
          <w:b/>
          <w:sz w:val="32"/>
          <w:szCs w:val="32"/>
        </w:rPr>
      </w:pPr>
    </w:p>
    <w:p w14:paraId="7179C5F9" w14:textId="77777777" w:rsidR="00D4561F" w:rsidRDefault="00D4561F">
      <w:pPr>
        <w:pStyle w:val="TOC1"/>
      </w:pPr>
    </w:p>
    <w:p w14:paraId="3A598B49" w14:textId="70DD3651" w:rsidR="0024696B" w:rsidRDefault="00434B65">
      <w:pPr>
        <w:pStyle w:val="TOC1"/>
      </w:pPr>
      <w:r>
        <w:t>Table of Contents</w:t>
      </w:r>
    </w:p>
    <w:p w14:paraId="184149D0" w14:textId="77777777" w:rsidR="0024696B" w:rsidRDefault="0024696B">
      <w:pPr>
        <w:pStyle w:val="TOC1"/>
      </w:pPr>
    </w:p>
    <w:p w14:paraId="1BB95F52" w14:textId="77777777" w:rsidR="0024696B" w:rsidRDefault="0024696B"/>
    <w:p w14:paraId="318A8D74" w14:textId="77777777" w:rsidR="0024696B" w:rsidRDefault="00434B65">
      <w:pPr>
        <w:pStyle w:val="TOC1"/>
        <w:rPr>
          <w:rFonts w:ascii="Calibri" w:hAnsi="Calibri"/>
          <w:b w:val="0"/>
          <w:bCs w:val="0"/>
          <w:caps w:val="0"/>
          <w:sz w:val="22"/>
          <w:szCs w:val="22"/>
        </w:rPr>
      </w:pPr>
      <w:r>
        <w:t>Section I. Request for Proposal</w:t>
      </w:r>
      <w:r>
        <w:tab/>
        <w:t>2</w:t>
      </w:r>
    </w:p>
    <w:p w14:paraId="2B616B9D" w14:textId="77777777" w:rsidR="0024696B" w:rsidRDefault="00434B65">
      <w:pPr>
        <w:pStyle w:val="TOC1"/>
        <w:rPr>
          <w:rFonts w:ascii="Calibri" w:hAnsi="Calibri"/>
          <w:b w:val="0"/>
          <w:bCs w:val="0"/>
          <w:caps w:val="0"/>
          <w:sz w:val="22"/>
          <w:szCs w:val="22"/>
        </w:rPr>
      </w:pPr>
      <w:r>
        <w:t>Section II. Instructions to Bidders (ITB)</w:t>
      </w:r>
      <w:r>
        <w:tab/>
        <w:t>4</w:t>
      </w:r>
    </w:p>
    <w:p w14:paraId="536A4305" w14:textId="77777777" w:rsidR="0024696B" w:rsidRDefault="00434B65">
      <w:pPr>
        <w:pStyle w:val="TOC2"/>
        <w:tabs>
          <w:tab w:val="left" w:pos="720"/>
          <w:tab w:val="right" w:leader="dot" w:pos="8540"/>
        </w:tabs>
        <w:rPr>
          <w:rFonts w:ascii="Calibri" w:hAnsi="Calibri"/>
          <w:b w:val="0"/>
          <w:smallCaps w:val="0"/>
          <w:sz w:val="22"/>
          <w:szCs w:val="22"/>
        </w:rPr>
      </w:pPr>
      <w:r>
        <w:t>A.</w:t>
      </w:r>
      <w:r>
        <w:tab/>
        <w:t>Introduction</w:t>
      </w:r>
      <w:r>
        <w:tab/>
        <w:t>4</w:t>
      </w:r>
    </w:p>
    <w:p w14:paraId="2E9A009E" w14:textId="77777777" w:rsidR="0024696B" w:rsidRDefault="00434B65">
      <w:pPr>
        <w:pStyle w:val="TOC2"/>
        <w:tabs>
          <w:tab w:val="left" w:pos="720"/>
          <w:tab w:val="right" w:leader="dot" w:pos="8540"/>
        </w:tabs>
        <w:rPr>
          <w:rFonts w:ascii="Calibri" w:hAnsi="Calibri"/>
          <w:b w:val="0"/>
          <w:smallCaps w:val="0"/>
          <w:sz w:val="22"/>
          <w:szCs w:val="22"/>
        </w:rPr>
      </w:pPr>
      <w:r>
        <w:t>B.</w:t>
      </w:r>
      <w:r>
        <w:tab/>
        <w:t>The Tender Documents</w:t>
      </w:r>
      <w:r>
        <w:tab/>
        <w:t>5</w:t>
      </w:r>
    </w:p>
    <w:p w14:paraId="65167328" w14:textId="77777777" w:rsidR="0024696B" w:rsidRDefault="00434B65">
      <w:pPr>
        <w:pStyle w:val="TOC2"/>
        <w:tabs>
          <w:tab w:val="right" w:leader="dot" w:pos="8540"/>
        </w:tabs>
        <w:rPr>
          <w:rFonts w:ascii="Calibri" w:hAnsi="Calibri"/>
          <w:b w:val="0"/>
          <w:smallCaps w:val="0"/>
          <w:sz w:val="22"/>
          <w:szCs w:val="22"/>
        </w:rPr>
      </w:pPr>
      <w:r>
        <w:t>C. Preparation of Tenders</w:t>
      </w:r>
      <w:r>
        <w:tab/>
        <w:t>6</w:t>
      </w:r>
    </w:p>
    <w:p w14:paraId="294CA37E" w14:textId="77777777" w:rsidR="0024696B" w:rsidRDefault="00434B65">
      <w:pPr>
        <w:pStyle w:val="TOC2"/>
        <w:tabs>
          <w:tab w:val="left" w:pos="720"/>
          <w:tab w:val="right" w:leader="dot" w:pos="8540"/>
        </w:tabs>
        <w:rPr>
          <w:rFonts w:ascii="Calibri" w:hAnsi="Calibri"/>
          <w:b w:val="0"/>
          <w:smallCaps w:val="0"/>
          <w:sz w:val="22"/>
          <w:szCs w:val="22"/>
        </w:rPr>
      </w:pPr>
      <w:r>
        <w:t>D.</w:t>
      </w:r>
      <w:r>
        <w:tab/>
        <w:t>Submission of Tenders</w:t>
      </w:r>
      <w:r>
        <w:tab/>
        <w:t>12</w:t>
      </w:r>
    </w:p>
    <w:p w14:paraId="7C28EA11" w14:textId="77777777" w:rsidR="0024696B" w:rsidRDefault="00434B65">
      <w:pPr>
        <w:pStyle w:val="TOC2"/>
        <w:tabs>
          <w:tab w:val="left" w:pos="720"/>
          <w:tab w:val="right" w:leader="dot" w:pos="8540"/>
        </w:tabs>
        <w:rPr>
          <w:rFonts w:ascii="Calibri" w:hAnsi="Calibri"/>
          <w:b w:val="0"/>
          <w:smallCaps w:val="0"/>
          <w:sz w:val="22"/>
          <w:szCs w:val="22"/>
        </w:rPr>
      </w:pPr>
      <w:r>
        <w:t>E.</w:t>
      </w:r>
      <w:r>
        <w:tab/>
        <w:t>Tender Opening and Evaluation</w:t>
      </w:r>
      <w:r>
        <w:tab/>
        <w:t>13</w:t>
      </w:r>
    </w:p>
    <w:p w14:paraId="48A89173" w14:textId="77777777" w:rsidR="0024696B" w:rsidRDefault="00434B65">
      <w:pPr>
        <w:pStyle w:val="TOC2"/>
        <w:tabs>
          <w:tab w:val="left" w:pos="720"/>
          <w:tab w:val="right" w:leader="dot" w:pos="8540"/>
        </w:tabs>
        <w:rPr>
          <w:rFonts w:ascii="Calibri" w:hAnsi="Calibri"/>
          <w:b w:val="0"/>
          <w:smallCaps w:val="0"/>
          <w:sz w:val="22"/>
          <w:szCs w:val="22"/>
        </w:rPr>
      </w:pPr>
      <w:r>
        <w:t>F.</w:t>
      </w:r>
      <w:r>
        <w:tab/>
        <w:t>Award of Contract</w:t>
      </w:r>
      <w:r>
        <w:tab/>
        <w:t>18</w:t>
      </w:r>
    </w:p>
    <w:p w14:paraId="05E0CB9D" w14:textId="77777777" w:rsidR="0024696B" w:rsidRDefault="00434B65">
      <w:pPr>
        <w:pStyle w:val="TOC1"/>
        <w:rPr>
          <w:rFonts w:ascii="Calibri" w:hAnsi="Calibri"/>
          <w:b w:val="0"/>
          <w:bCs w:val="0"/>
          <w:caps w:val="0"/>
          <w:sz w:val="22"/>
          <w:szCs w:val="22"/>
        </w:rPr>
      </w:pPr>
      <w:r>
        <w:t>Bid Data Sheet</w:t>
      </w:r>
      <w:r>
        <w:tab/>
        <w:t>21</w:t>
      </w:r>
    </w:p>
    <w:p w14:paraId="1BEFE98E" w14:textId="77777777" w:rsidR="0024696B" w:rsidRDefault="00434B65">
      <w:pPr>
        <w:pStyle w:val="TOC1"/>
        <w:rPr>
          <w:rFonts w:ascii="Calibri" w:hAnsi="Calibri"/>
          <w:b w:val="0"/>
          <w:bCs w:val="0"/>
          <w:caps w:val="0"/>
          <w:sz w:val="22"/>
          <w:szCs w:val="22"/>
        </w:rPr>
      </w:pPr>
      <w:r>
        <w:t>Section III. General Conditions of Contract</w:t>
      </w:r>
      <w:r>
        <w:tab/>
        <w:t>24</w:t>
      </w:r>
    </w:p>
    <w:p w14:paraId="5DDFA3CE" w14:textId="77777777" w:rsidR="0024696B" w:rsidRDefault="00434B65">
      <w:pPr>
        <w:pStyle w:val="TOC1"/>
        <w:rPr>
          <w:rFonts w:ascii="Calibri" w:hAnsi="Calibri"/>
          <w:b w:val="0"/>
          <w:bCs w:val="0"/>
          <w:caps w:val="0"/>
          <w:sz w:val="22"/>
          <w:szCs w:val="22"/>
        </w:rPr>
      </w:pPr>
      <w:r>
        <w:t>Section IV. Special Conditions of Contract</w:t>
      </w:r>
      <w:r>
        <w:tab/>
        <w:t>38</w:t>
      </w:r>
    </w:p>
    <w:p w14:paraId="679C1104" w14:textId="77777777" w:rsidR="0024696B" w:rsidRDefault="00434B65">
      <w:pPr>
        <w:pStyle w:val="TOC1"/>
        <w:rPr>
          <w:rFonts w:ascii="Calibri" w:hAnsi="Calibri"/>
          <w:b w:val="0"/>
          <w:bCs w:val="0"/>
          <w:caps w:val="0"/>
          <w:sz w:val="22"/>
          <w:szCs w:val="22"/>
        </w:rPr>
      </w:pPr>
      <w:r>
        <w:t>Section V. Technical Specification</w:t>
      </w:r>
      <w:r>
        <w:tab/>
        <w:t>42</w:t>
      </w:r>
    </w:p>
    <w:p w14:paraId="6945B7F8" w14:textId="77777777" w:rsidR="0024696B" w:rsidRDefault="00434B65">
      <w:pPr>
        <w:pStyle w:val="TOC1"/>
        <w:rPr>
          <w:rFonts w:ascii="Calibri" w:hAnsi="Calibri"/>
          <w:b w:val="0"/>
          <w:bCs w:val="0"/>
          <w:caps w:val="0"/>
          <w:sz w:val="22"/>
          <w:szCs w:val="22"/>
        </w:rPr>
      </w:pPr>
      <w:r>
        <w:t>Section VI. Schedule of Requirements</w:t>
      </w:r>
      <w:r>
        <w:tab/>
        <w:t>64</w:t>
      </w:r>
    </w:p>
    <w:p w14:paraId="32AF860D" w14:textId="77777777" w:rsidR="0024696B" w:rsidRDefault="00434B65">
      <w:pPr>
        <w:pStyle w:val="TOC1"/>
        <w:rPr>
          <w:rFonts w:ascii="Calibri" w:hAnsi="Calibri"/>
          <w:b w:val="0"/>
          <w:bCs w:val="0"/>
          <w:caps w:val="0"/>
          <w:sz w:val="22"/>
          <w:szCs w:val="22"/>
        </w:rPr>
      </w:pPr>
      <w:r>
        <w:t>Section VII. Sample Forms</w:t>
      </w:r>
      <w:r>
        <w:tab/>
        <w:t>65</w:t>
      </w:r>
    </w:p>
    <w:p w14:paraId="12B67C37" w14:textId="77777777" w:rsidR="0024696B" w:rsidRDefault="00434B65">
      <w:pPr>
        <w:pStyle w:val="TOC2"/>
        <w:tabs>
          <w:tab w:val="left" w:pos="720"/>
          <w:tab w:val="right" w:leader="dot" w:pos="8540"/>
        </w:tabs>
        <w:rPr>
          <w:rFonts w:ascii="Calibri" w:hAnsi="Calibri"/>
          <w:b w:val="0"/>
          <w:smallCaps w:val="0"/>
          <w:sz w:val="22"/>
          <w:szCs w:val="22"/>
        </w:rPr>
      </w:pPr>
      <w:r>
        <w:t>1.</w:t>
      </w:r>
      <w:r>
        <w:tab/>
        <w:t>Tender Form and Price Schedules</w:t>
      </w:r>
      <w:r>
        <w:tab/>
        <w:t>67</w:t>
      </w:r>
    </w:p>
    <w:p w14:paraId="7DC7F523" w14:textId="77777777" w:rsidR="0024696B" w:rsidRDefault="00434B65">
      <w:pPr>
        <w:pStyle w:val="TOC2"/>
        <w:tabs>
          <w:tab w:val="right" w:leader="dot" w:pos="8540"/>
        </w:tabs>
        <w:rPr>
          <w:rFonts w:ascii="Calibri" w:hAnsi="Calibri"/>
          <w:b w:val="0"/>
          <w:smallCaps w:val="0"/>
          <w:sz w:val="22"/>
          <w:szCs w:val="22"/>
        </w:rPr>
      </w:pPr>
      <w:r>
        <w:t>2. Bid Security Form</w:t>
      </w:r>
      <w:r>
        <w:tab/>
        <w:t>71</w:t>
      </w:r>
    </w:p>
    <w:p w14:paraId="7B143187" w14:textId="77777777" w:rsidR="0024696B" w:rsidRDefault="00434B65">
      <w:pPr>
        <w:pStyle w:val="TOC2"/>
        <w:tabs>
          <w:tab w:val="right" w:leader="dot" w:pos="8540"/>
        </w:tabs>
        <w:rPr>
          <w:rFonts w:ascii="Calibri" w:hAnsi="Calibri"/>
          <w:b w:val="0"/>
          <w:smallCaps w:val="0"/>
          <w:sz w:val="22"/>
          <w:szCs w:val="22"/>
        </w:rPr>
      </w:pPr>
      <w:r>
        <w:t>3. Qualification Information</w:t>
      </w:r>
      <w:r>
        <w:tab/>
        <w:t>73</w:t>
      </w:r>
    </w:p>
    <w:p w14:paraId="50BD04F3" w14:textId="77777777" w:rsidR="0024696B" w:rsidRDefault="00434B65">
      <w:pPr>
        <w:pStyle w:val="TOC2"/>
        <w:tabs>
          <w:tab w:val="right" w:leader="dot" w:pos="8540"/>
        </w:tabs>
        <w:rPr>
          <w:rFonts w:ascii="Calibri" w:hAnsi="Calibri"/>
          <w:b w:val="0"/>
          <w:smallCaps w:val="0"/>
          <w:sz w:val="22"/>
          <w:szCs w:val="22"/>
        </w:rPr>
      </w:pPr>
      <w:r>
        <w:t>4. Notification of Award</w:t>
      </w:r>
      <w:r>
        <w:tab/>
        <w:t>76</w:t>
      </w:r>
    </w:p>
    <w:p w14:paraId="7E73B052" w14:textId="77777777" w:rsidR="0024696B" w:rsidRDefault="00434B65">
      <w:pPr>
        <w:pStyle w:val="TOC2"/>
        <w:tabs>
          <w:tab w:val="right" w:leader="dot" w:pos="8540"/>
        </w:tabs>
        <w:rPr>
          <w:rFonts w:ascii="Calibri" w:hAnsi="Calibri"/>
          <w:b w:val="0"/>
          <w:smallCaps w:val="0"/>
          <w:sz w:val="22"/>
          <w:szCs w:val="22"/>
        </w:rPr>
      </w:pPr>
      <w:r>
        <w:t>5. Contract Form</w:t>
      </w:r>
      <w:r>
        <w:tab/>
        <w:t>77</w:t>
      </w:r>
    </w:p>
    <w:p w14:paraId="37403605" w14:textId="77777777" w:rsidR="0024696B" w:rsidRDefault="00434B65">
      <w:pPr>
        <w:pStyle w:val="TOC2"/>
        <w:tabs>
          <w:tab w:val="left" w:pos="720"/>
          <w:tab w:val="right" w:leader="dot" w:pos="8540"/>
        </w:tabs>
        <w:rPr>
          <w:rFonts w:ascii="Calibri" w:hAnsi="Calibri"/>
          <w:b w:val="0"/>
          <w:smallCaps w:val="0"/>
          <w:sz w:val="22"/>
          <w:szCs w:val="22"/>
        </w:rPr>
      </w:pPr>
      <w:r>
        <w:t>6. Software Developer / Principal Authorization Form</w:t>
      </w:r>
      <w:r>
        <w:tab/>
        <w:t>80</w:t>
      </w:r>
    </w:p>
    <w:p w14:paraId="35653DF3" w14:textId="77777777" w:rsidR="0024696B" w:rsidRDefault="00434B65">
      <w:pPr>
        <w:pStyle w:val="TOC2"/>
        <w:tabs>
          <w:tab w:val="right" w:leader="dot" w:pos="8540"/>
        </w:tabs>
        <w:rPr>
          <w:rFonts w:ascii="Calibri" w:hAnsi="Calibri"/>
          <w:b w:val="0"/>
          <w:smallCaps w:val="0"/>
          <w:sz w:val="22"/>
          <w:szCs w:val="22"/>
        </w:rPr>
      </w:pPr>
      <w:r>
        <w:t>7. Performance Security Form</w:t>
      </w:r>
      <w:r>
        <w:tab/>
        <w:t>80</w:t>
      </w:r>
    </w:p>
    <w:p w14:paraId="79D70698" w14:textId="3DF08206" w:rsidR="0024696B" w:rsidRPr="00313C36" w:rsidRDefault="00434B65" w:rsidP="00313C36">
      <w:pPr>
        <w:pStyle w:val="TOC2"/>
        <w:tabs>
          <w:tab w:val="right" w:leader="dot" w:pos="8540"/>
        </w:tabs>
        <w:rPr>
          <w:rFonts w:ascii="Calibri" w:hAnsi="Calibri"/>
          <w:b w:val="0"/>
          <w:smallCaps w:val="0"/>
          <w:sz w:val="22"/>
          <w:szCs w:val="22"/>
        </w:rPr>
        <w:sectPr w:rsidR="0024696B" w:rsidRPr="00313C36">
          <w:headerReference w:type="even" r:id="rId12"/>
          <w:headerReference w:type="default" r:id="rId13"/>
          <w:footerReference w:type="default" r:id="rId14"/>
          <w:pgSz w:w="11909" w:h="16834"/>
          <w:pgMar w:top="1440" w:right="1559" w:bottom="1440" w:left="1800" w:header="720" w:footer="720" w:gutter="0"/>
          <w:pgNumType w:start="0"/>
          <w:cols w:space="720"/>
          <w:titlePg/>
          <w:docGrid w:linePitch="326"/>
        </w:sectPr>
      </w:pPr>
      <w:r>
        <w:t>8. Bank Guarantee Form for Advance Payment</w:t>
      </w:r>
      <w:r>
        <w:tab/>
        <w:t>81</w:t>
      </w:r>
    </w:p>
    <w:p w14:paraId="63E85315" w14:textId="77777777" w:rsidR="0024696B" w:rsidRDefault="0024696B" w:rsidP="00313C36">
      <w:pPr>
        <w:tabs>
          <w:tab w:val="left" w:pos="720"/>
        </w:tabs>
        <w:rPr>
          <w:b/>
          <w:sz w:val="28"/>
          <w:szCs w:val="28"/>
        </w:rPr>
      </w:pPr>
    </w:p>
    <w:p w14:paraId="62C8493C" w14:textId="77777777" w:rsidR="0024696B" w:rsidRDefault="00434B65">
      <w:pPr>
        <w:tabs>
          <w:tab w:val="left" w:pos="720"/>
        </w:tabs>
        <w:jc w:val="center"/>
        <w:rPr>
          <w:b/>
          <w:sz w:val="28"/>
          <w:szCs w:val="28"/>
        </w:rPr>
      </w:pPr>
      <w:r>
        <w:t>Section II. Instructions to Bidders (ITB)</w:t>
      </w:r>
    </w:p>
    <w:p w14:paraId="38AE5F42" w14:textId="77777777" w:rsidR="0024696B" w:rsidRDefault="0024696B">
      <w:pPr>
        <w:pStyle w:val="Heading7"/>
      </w:pPr>
    </w:p>
    <w:p w14:paraId="1489465D" w14:textId="77777777" w:rsidR="0024696B" w:rsidRDefault="00434B65">
      <w:pPr>
        <w:pStyle w:val="Heading2"/>
        <w:jc w:val="center"/>
        <w:rPr>
          <w:i w:val="0"/>
          <w:sz w:val="24"/>
          <w:szCs w:val="24"/>
        </w:rPr>
      </w:pPr>
      <w:r>
        <w:t>A.</w:t>
      </w:r>
      <w:r>
        <w:tab/>
        <w:t>Introduction</w:t>
      </w:r>
    </w:p>
    <w:p w14:paraId="715D1A06" w14:textId="77777777" w:rsidR="0024696B" w:rsidRDefault="0024696B">
      <w:pPr>
        <w:rPr>
          <w:b/>
          <w:bCs/>
          <w:sz w:val="19"/>
          <w:szCs w:val="19"/>
        </w:rPr>
      </w:pPr>
    </w:p>
    <w:tbl>
      <w:tblPr>
        <w:tblW w:w="8946" w:type="dxa"/>
        <w:tblInd w:w="-72" w:type="dxa"/>
        <w:tblBorders>
          <w:insideH w:val="single" w:sz="18" w:space="0" w:color="FFFFFF"/>
          <w:insideV w:val="single" w:sz="18" w:space="0" w:color="FFFFFF"/>
        </w:tblBorders>
        <w:tblLook w:val="04A0" w:firstRow="1" w:lastRow="0" w:firstColumn="1" w:lastColumn="0" w:noHBand="0" w:noVBand="1"/>
      </w:tblPr>
      <w:tblGrid>
        <w:gridCol w:w="2358"/>
        <w:gridCol w:w="540"/>
        <w:gridCol w:w="6048"/>
      </w:tblGrid>
      <w:tr w:rsidR="0024696B" w14:paraId="26EA3376" w14:textId="77777777">
        <w:tc>
          <w:tcPr>
            <w:tcW w:w="2358" w:type="dxa"/>
          </w:tcPr>
          <w:p w14:paraId="1BBC59E2" w14:textId="77777777" w:rsidR="0024696B" w:rsidRDefault="00434B65">
            <w:pPr>
              <w:jc w:val="both"/>
              <w:rPr>
                <w:b/>
                <w:bCs/>
                <w:szCs w:val="19"/>
              </w:rPr>
            </w:pPr>
            <w:r>
              <w:rPr>
                <w:b/>
                <w:bCs/>
                <w:szCs w:val="19"/>
              </w:rPr>
              <w:t xml:space="preserve">1. </w:t>
            </w:r>
            <w:r>
              <w:rPr>
                <w:b/>
                <w:bCs/>
              </w:rPr>
              <w:t>Scope of Tender</w:t>
            </w:r>
          </w:p>
        </w:tc>
        <w:tc>
          <w:tcPr>
            <w:tcW w:w="540" w:type="dxa"/>
          </w:tcPr>
          <w:p w14:paraId="23D0F6C4" w14:textId="77777777" w:rsidR="0024696B" w:rsidRDefault="00434B65">
            <w:pPr>
              <w:pStyle w:val="Date"/>
              <w:jc w:val="both"/>
              <w:rPr>
                <w:szCs w:val="19"/>
              </w:rPr>
            </w:pPr>
            <w:r>
              <w:rPr>
                <w:szCs w:val="19"/>
              </w:rPr>
              <w:t>1.1</w:t>
            </w:r>
          </w:p>
        </w:tc>
        <w:tc>
          <w:tcPr>
            <w:tcW w:w="6048" w:type="dxa"/>
          </w:tcPr>
          <w:p w14:paraId="22977181" w14:textId="2650A39B" w:rsidR="00D804D2" w:rsidRDefault="00337CB9">
            <w:r>
              <w:rPr>
                <w:sz w:val="21"/>
              </w:rPr>
              <w:t>The Judiciary of the Republic of Liberia (hereinafter referred to as the Purchaser) wishes to receive Tenders for the</w:t>
            </w:r>
            <w:r w:rsidR="001D2CEA">
              <w:rPr>
                <w:sz w:val="21"/>
              </w:rPr>
              <w:t xml:space="preserve"> </w:t>
            </w:r>
            <w:r w:rsidR="00677051">
              <w:rPr>
                <w:sz w:val="21"/>
              </w:rPr>
              <w:t xml:space="preserve">(a) </w:t>
            </w:r>
            <w:r w:rsidR="001D2CEA">
              <w:rPr>
                <w:sz w:val="21"/>
              </w:rPr>
              <w:t xml:space="preserve">supply of ICT </w:t>
            </w:r>
            <w:r w:rsidR="00677051">
              <w:rPr>
                <w:sz w:val="21"/>
              </w:rPr>
              <w:t>e</w:t>
            </w:r>
            <w:r w:rsidR="001D2CEA">
              <w:rPr>
                <w:sz w:val="21"/>
              </w:rPr>
              <w:t>quipment,</w:t>
            </w:r>
            <w:r w:rsidR="00677051">
              <w:rPr>
                <w:sz w:val="21"/>
              </w:rPr>
              <w:t xml:space="preserve"> (b)</w:t>
            </w:r>
            <w:r>
              <w:rPr>
                <w:sz w:val="21"/>
              </w:rPr>
              <w:t xml:space="preserve"> design, development, configuration, implementation, data migration, testing, training, warranty and support of the Integrated Enterprise Resource Planning (ERP) Solution and related Services described in Sections V and VI hereof (hereinafter referred to as the Goods and Services for purposes of these Tender Documents).</w:t>
            </w:r>
          </w:p>
        </w:tc>
      </w:tr>
      <w:tr w:rsidR="0024696B" w14:paraId="7AF80523" w14:textId="77777777">
        <w:tc>
          <w:tcPr>
            <w:tcW w:w="2358" w:type="dxa"/>
          </w:tcPr>
          <w:p w14:paraId="01C5084B" w14:textId="77777777" w:rsidR="0024696B" w:rsidRDefault="0024696B">
            <w:pPr>
              <w:rPr>
                <w:b/>
                <w:bCs/>
                <w:szCs w:val="19"/>
              </w:rPr>
            </w:pPr>
          </w:p>
        </w:tc>
        <w:tc>
          <w:tcPr>
            <w:tcW w:w="540" w:type="dxa"/>
          </w:tcPr>
          <w:p w14:paraId="7EDBD13A" w14:textId="77777777" w:rsidR="0024696B" w:rsidRDefault="0024696B">
            <w:pPr>
              <w:rPr>
                <w:b/>
                <w:bCs/>
                <w:szCs w:val="19"/>
              </w:rPr>
            </w:pPr>
          </w:p>
        </w:tc>
        <w:tc>
          <w:tcPr>
            <w:tcW w:w="6048" w:type="dxa"/>
          </w:tcPr>
          <w:p w14:paraId="51F68FD0" w14:textId="77777777" w:rsidR="0024696B" w:rsidRDefault="0024696B">
            <w:pPr>
              <w:pStyle w:val="Date"/>
              <w:rPr>
                <w:szCs w:val="19"/>
              </w:rPr>
            </w:pPr>
          </w:p>
        </w:tc>
      </w:tr>
      <w:tr w:rsidR="0024696B" w14:paraId="18E69085" w14:textId="77777777">
        <w:tc>
          <w:tcPr>
            <w:tcW w:w="2358" w:type="dxa"/>
          </w:tcPr>
          <w:p w14:paraId="17EA031B" w14:textId="77777777" w:rsidR="0024696B" w:rsidRDefault="0024696B">
            <w:pPr>
              <w:jc w:val="both"/>
              <w:rPr>
                <w:szCs w:val="19"/>
              </w:rPr>
            </w:pPr>
          </w:p>
        </w:tc>
        <w:tc>
          <w:tcPr>
            <w:tcW w:w="540" w:type="dxa"/>
          </w:tcPr>
          <w:p w14:paraId="0785F229" w14:textId="77777777" w:rsidR="0024696B" w:rsidRDefault="00434B65">
            <w:pPr>
              <w:jc w:val="both"/>
              <w:rPr>
                <w:szCs w:val="19"/>
              </w:rPr>
            </w:pPr>
            <w:r>
              <w:rPr>
                <w:szCs w:val="19"/>
              </w:rPr>
              <w:t>1.2</w:t>
            </w:r>
          </w:p>
        </w:tc>
        <w:tc>
          <w:tcPr>
            <w:tcW w:w="6048" w:type="dxa"/>
          </w:tcPr>
          <w:p w14:paraId="38A7D015" w14:textId="77777777" w:rsidR="0024696B" w:rsidRDefault="00434B65">
            <w:pPr>
              <w:jc w:val="both"/>
              <w:rPr>
                <w:szCs w:val="19"/>
              </w:rPr>
            </w:pPr>
            <w:r>
              <w:t>All Tenders are to be completed and returned to the Purchaser in accordance with these Instructions to Bidders.</w:t>
            </w:r>
          </w:p>
        </w:tc>
      </w:tr>
      <w:tr w:rsidR="0024696B" w14:paraId="00147ED6" w14:textId="77777777">
        <w:tc>
          <w:tcPr>
            <w:tcW w:w="2358" w:type="dxa"/>
          </w:tcPr>
          <w:p w14:paraId="6042FE74" w14:textId="77777777" w:rsidR="0024696B" w:rsidRDefault="0024696B">
            <w:pPr>
              <w:rPr>
                <w:szCs w:val="19"/>
              </w:rPr>
            </w:pPr>
          </w:p>
        </w:tc>
        <w:tc>
          <w:tcPr>
            <w:tcW w:w="540" w:type="dxa"/>
          </w:tcPr>
          <w:p w14:paraId="05289491" w14:textId="77777777" w:rsidR="0024696B" w:rsidRDefault="0024696B">
            <w:pPr>
              <w:rPr>
                <w:szCs w:val="19"/>
              </w:rPr>
            </w:pPr>
          </w:p>
        </w:tc>
        <w:tc>
          <w:tcPr>
            <w:tcW w:w="6048" w:type="dxa"/>
          </w:tcPr>
          <w:p w14:paraId="00D82BC9" w14:textId="77777777" w:rsidR="0024696B" w:rsidRDefault="0024696B"/>
        </w:tc>
      </w:tr>
      <w:tr w:rsidR="0024696B" w14:paraId="27D87A83" w14:textId="77777777">
        <w:tc>
          <w:tcPr>
            <w:tcW w:w="2358" w:type="dxa"/>
          </w:tcPr>
          <w:p w14:paraId="2D528FCB" w14:textId="77777777" w:rsidR="0024696B" w:rsidRDefault="00434B65">
            <w:pPr>
              <w:jc w:val="both"/>
              <w:rPr>
                <w:b/>
                <w:bCs/>
              </w:rPr>
            </w:pPr>
            <w:r>
              <w:rPr>
                <w:b/>
                <w:bCs/>
                <w:szCs w:val="19"/>
              </w:rPr>
              <w:t xml:space="preserve">2. </w:t>
            </w:r>
            <w:r>
              <w:rPr>
                <w:b/>
                <w:bCs/>
              </w:rPr>
              <w:t>Source of Funds</w:t>
            </w:r>
          </w:p>
          <w:p w14:paraId="536318A0" w14:textId="77777777" w:rsidR="0024696B" w:rsidRDefault="0024696B">
            <w:pPr>
              <w:jc w:val="both"/>
              <w:rPr>
                <w:b/>
                <w:bCs/>
                <w:szCs w:val="19"/>
              </w:rPr>
            </w:pPr>
          </w:p>
        </w:tc>
        <w:tc>
          <w:tcPr>
            <w:tcW w:w="540" w:type="dxa"/>
          </w:tcPr>
          <w:p w14:paraId="1BB4967E" w14:textId="77777777" w:rsidR="0024696B" w:rsidRDefault="00434B65">
            <w:pPr>
              <w:jc w:val="both"/>
              <w:rPr>
                <w:szCs w:val="19"/>
              </w:rPr>
            </w:pPr>
            <w:r>
              <w:rPr>
                <w:szCs w:val="19"/>
              </w:rPr>
              <w:t>2.1</w:t>
            </w:r>
          </w:p>
        </w:tc>
        <w:tc>
          <w:tcPr>
            <w:tcW w:w="6048" w:type="dxa"/>
          </w:tcPr>
          <w:p w14:paraId="79FE3231" w14:textId="77777777" w:rsidR="00D804D2" w:rsidRDefault="00337CB9">
            <w:r>
              <w:rPr>
                <w:sz w:val="21"/>
              </w:rPr>
              <w:t>The Purchaser shall fund this procurement from the Government of Liberia to pay for the Contract (hereinafter referred to as the “Contract”) for which this Request for Proposal is issued toward the realization of the Integrated Enterprise Resource Planning (ERP) System project.</w:t>
            </w:r>
          </w:p>
        </w:tc>
      </w:tr>
      <w:tr w:rsidR="0024696B" w14:paraId="0468BDCF" w14:textId="77777777">
        <w:tc>
          <w:tcPr>
            <w:tcW w:w="2358" w:type="dxa"/>
          </w:tcPr>
          <w:p w14:paraId="36E0BF0B" w14:textId="77777777" w:rsidR="0024696B" w:rsidRDefault="0024696B">
            <w:pPr>
              <w:rPr>
                <w:szCs w:val="19"/>
              </w:rPr>
            </w:pPr>
          </w:p>
        </w:tc>
        <w:tc>
          <w:tcPr>
            <w:tcW w:w="540" w:type="dxa"/>
          </w:tcPr>
          <w:p w14:paraId="670DDF76" w14:textId="77777777" w:rsidR="0024696B" w:rsidRDefault="0024696B">
            <w:pPr>
              <w:rPr>
                <w:szCs w:val="19"/>
              </w:rPr>
            </w:pPr>
          </w:p>
          <w:p w14:paraId="1A42A33C" w14:textId="77777777" w:rsidR="0024696B" w:rsidRDefault="00434B65">
            <w:pPr>
              <w:rPr>
                <w:szCs w:val="19"/>
              </w:rPr>
            </w:pPr>
            <w:r>
              <w:rPr>
                <w:szCs w:val="19"/>
              </w:rPr>
              <w:t>2.2</w:t>
            </w:r>
          </w:p>
        </w:tc>
        <w:tc>
          <w:tcPr>
            <w:tcW w:w="6048" w:type="dxa"/>
          </w:tcPr>
          <w:p w14:paraId="097D07D2" w14:textId="77777777" w:rsidR="0024696B" w:rsidRDefault="0024696B">
            <w:pPr>
              <w:jc w:val="both"/>
            </w:pPr>
          </w:p>
          <w:p w14:paraId="1CA1C0A8" w14:textId="77777777" w:rsidR="0024696B" w:rsidRDefault="00434B65">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24696B" w14:paraId="733C981B" w14:textId="77777777">
        <w:tc>
          <w:tcPr>
            <w:tcW w:w="2358" w:type="dxa"/>
          </w:tcPr>
          <w:p w14:paraId="41465A55" w14:textId="77777777" w:rsidR="0024696B" w:rsidRDefault="0024696B">
            <w:pPr>
              <w:rPr>
                <w:szCs w:val="19"/>
              </w:rPr>
            </w:pPr>
          </w:p>
        </w:tc>
        <w:tc>
          <w:tcPr>
            <w:tcW w:w="540" w:type="dxa"/>
          </w:tcPr>
          <w:p w14:paraId="43044832" w14:textId="77777777" w:rsidR="0024696B" w:rsidRDefault="0024696B">
            <w:pPr>
              <w:rPr>
                <w:szCs w:val="19"/>
              </w:rPr>
            </w:pPr>
          </w:p>
        </w:tc>
        <w:tc>
          <w:tcPr>
            <w:tcW w:w="6048" w:type="dxa"/>
          </w:tcPr>
          <w:p w14:paraId="16526D6C" w14:textId="77777777" w:rsidR="0024696B" w:rsidRDefault="0024696B"/>
        </w:tc>
      </w:tr>
      <w:tr w:rsidR="0024696B" w14:paraId="2AA3AAE5" w14:textId="77777777">
        <w:tc>
          <w:tcPr>
            <w:tcW w:w="2358" w:type="dxa"/>
          </w:tcPr>
          <w:p w14:paraId="76A435C6" w14:textId="77777777" w:rsidR="0024696B" w:rsidRDefault="00434B65">
            <w:pPr>
              <w:tabs>
                <w:tab w:val="left" w:pos="360"/>
              </w:tabs>
              <w:ind w:left="360" w:hanging="360"/>
              <w:rPr>
                <w:b/>
                <w:bCs/>
                <w:szCs w:val="19"/>
              </w:rPr>
            </w:pPr>
            <w:r>
              <w:rPr>
                <w:b/>
                <w:bCs/>
                <w:szCs w:val="19"/>
              </w:rPr>
              <w:t xml:space="preserve">3.   </w:t>
            </w:r>
            <w:r>
              <w:rPr>
                <w:b/>
                <w:bCs/>
              </w:rPr>
              <w:t>Eligible Bidders</w:t>
            </w:r>
          </w:p>
        </w:tc>
        <w:tc>
          <w:tcPr>
            <w:tcW w:w="540" w:type="dxa"/>
          </w:tcPr>
          <w:p w14:paraId="14AFD169" w14:textId="77777777" w:rsidR="0024696B" w:rsidRDefault="00434B65">
            <w:pPr>
              <w:rPr>
                <w:szCs w:val="19"/>
              </w:rPr>
            </w:pPr>
            <w:r>
              <w:rPr>
                <w:szCs w:val="19"/>
              </w:rPr>
              <w:t>3.1</w:t>
            </w:r>
          </w:p>
        </w:tc>
        <w:tc>
          <w:tcPr>
            <w:tcW w:w="6048" w:type="dxa"/>
          </w:tcPr>
          <w:p w14:paraId="380172F3" w14:textId="77777777" w:rsidR="0024696B" w:rsidRDefault="00434B65">
            <w:pPr>
              <w:pStyle w:val="Date"/>
              <w:jc w:val="both"/>
            </w:pPr>
            <w:r>
              <w:t>This Invitation for Bidders is open to all eligible suppliers indicated in the Bid Data Sheet.</w:t>
            </w:r>
          </w:p>
        </w:tc>
      </w:tr>
      <w:tr w:rsidR="0024696B" w14:paraId="0461228A" w14:textId="77777777">
        <w:tc>
          <w:tcPr>
            <w:tcW w:w="2358" w:type="dxa"/>
          </w:tcPr>
          <w:p w14:paraId="63DFEC21" w14:textId="77777777" w:rsidR="0024696B" w:rsidRDefault="0024696B">
            <w:pPr>
              <w:rPr>
                <w:szCs w:val="19"/>
              </w:rPr>
            </w:pPr>
          </w:p>
        </w:tc>
        <w:tc>
          <w:tcPr>
            <w:tcW w:w="540" w:type="dxa"/>
          </w:tcPr>
          <w:p w14:paraId="20729F22" w14:textId="77777777" w:rsidR="0024696B" w:rsidRDefault="0024696B">
            <w:pPr>
              <w:rPr>
                <w:szCs w:val="19"/>
              </w:rPr>
            </w:pPr>
          </w:p>
          <w:p w14:paraId="684F9977" w14:textId="77777777" w:rsidR="0024696B" w:rsidRDefault="00434B65">
            <w:pPr>
              <w:rPr>
                <w:szCs w:val="19"/>
              </w:rPr>
            </w:pPr>
            <w:r>
              <w:rPr>
                <w:szCs w:val="19"/>
              </w:rPr>
              <w:t>3.2</w:t>
            </w:r>
          </w:p>
        </w:tc>
        <w:tc>
          <w:tcPr>
            <w:tcW w:w="6048" w:type="dxa"/>
          </w:tcPr>
          <w:p w14:paraId="50BF5A53" w14:textId="77777777" w:rsidR="0024696B" w:rsidRDefault="0024696B">
            <w:pPr>
              <w:jc w:val="both"/>
            </w:pPr>
          </w:p>
          <w:p w14:paraId="57F8F1CD" w14:textId="77777777" w:rsidR="0024696B" w:rsidRDefault="00434B65">
            <w:pPr>
              <w:jc w:val="both"/>
            </w:pPr>
            <w:r>
              <w:t>State owned enterprises may participate only if they are legally and financially autonomous, operate under commercial law, and are not a dependent agency of the Purchaser.</w:t>
            </w:r>
          </w:p>
        </w:tc>
      </w:tr>
      <w:tr w:rsidR="0024696B" w14:paraId="63C2C462" w14:textId="77777777">
        <w:tc>
          <w:tcPr>
            <w:tcW w:w="2358" w:type="dxa"/>
          </w:tcPr>
          <w:p w14:paraId="1D76AC2D" w14:textId="77777777" w:rsidR="0024696B" w:rsidRDefault="0024696B">
            <w:pPr>
              <w:rPr>
                <w:b/>
                <w:bCs/>
                <w:szCs w:val="19"/>
              </w:rPr>
            </w:pPr>
          </w:p>
        </w:tc>
        <w:tc>
          <w:tcPr>
            <w:tcW w:w="540" w:type="dxa"/>
          </w:tcPr>
          <w:p w14:paraId="6CB7FBFC" w14:textId="77777777" w:rsidR="0024696B" w:rsidRDefault="0024696B">
            <w:pPr>
              <w:pStyle w:val="Date"/>
              <w:rPr>
                <w:szCs w:val="19"/>
              </w:rPr>
            </w:pPr>
          </w:p>
          <w:p w14:paraId="694AD0E1" w14:textId="77777777" w:rsidR="0024696B" w:rsidRDefault="00434B65">
            <w:pPr>
              <w:pStyle w:val="Date"/>
              <w:rPr>
                <w:szCs w:val="19"/>
              </w:rPr>
            </w:pPr>
            <w:r>
              <w:rPr>
                <w:szCs w:val="19"/>
              </w:rPr>
              <w:t>3.3</w:t>
            </w:r>
          </w:p>
          <w:p w14:paraId="763C3BF3" w14:textId="77777777" w:rsidR="0024696B" w:rsidRDefault="0024696B">
            <w:pPr>
              <w:rPr>
                <w:b/>
                <w:bCs/>
                <w:szCs w:val="19"/>
              </w:rPr>
            </w:pPr>
          </w:p>
          <w:p w14:paraId="7FD4CEE9" w14:textId="77777777" w:rsidR="0024696B" w:rsidRDefault="0024696B">
            <w:pPr>
              <w:rPr>
                <w:b/>
                <w:bCs/>
                <w:szCs w:val="19"/>
              </w:rPr>
            </w:pPr>
          </w:p>
        </w:tc>
        <w:tc>
          <w:tcPr>
            <w:tcW w:w="6048" w:type="dxa"/>
          </w:tcPr>
          <w:p w14:paraId="2212C7BE" w14:textId="77777777" w:rsidR="0024696B" w:rsidRDefault="0024696B">
            <w:pPr>
              <w:jc w:val="both"/>
              <w:rPr>
                <w:b/>
                <w:bCs/>
                <w:szCs w:val="19"/>
              </w:rPr>
            </w:pPr>
          </w:p>
          <w:p w14:paraId="45858AAE" w14:textId="77777777" w:rsidR="0024696B" w:rsidRDefault="00434B65">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w:t>
            </w:r>
            <w:r>
              <w:lastRenderedPageBreak/>
              <w:t>procurement of goods to be purchased under this Invitation for Bidders.</w:t>
            </w:r>
          </w:p>
          <w:p w14:paraId="2F261A11" w14:textId="77777777" w:rsidR="0024696B" w:rsidRDefault="0024696B">
            <w:pPr>
              <w:jc w:val="both"/>
              <w:rPr>
                <w:b/>
                <w:bCs/>
                <w:szCs w:val="19"/>
              </w:rPr>
            </w:pPr>
          </w:p>
        </w:tc>
      </w:tr>
      <w:tr w:rsidR="0024696B" w14:paraId="0D706739" w14:textId="77777777">
        <w:tc>
          <w:tcPr>
            <w:tcW w:w="2358" w:type="dxa"/>
          </w:tcPr>
          <w:p w14:paraId="41F4C502" w14:textId="77777777" w:rsidR="0024696B" w:rsidRDefault="0024696B">
            <w:pPr>
              <w:rPr>
                <w:b/>
                <w:bCs/>
                <w:szCs w:val="19"/>
              </w:rPr>
            </w:pPr>
          </w:p>
        </w:tc>
        <w:tc>
          <w:tcPr>
            <w:tcW w:w="540" w:type="dxa"/>
          </w:tcPr>
          <w:p w14:paraId="6636BCA9" w14:textId="77777777" w:rsidR="0024696B" w:rsidRDefault="00434B65">
            <w:pPr>
              <w:pStyle w:val="Date"/>
              <w:rPr>
                <w:szCs w:val="19"/>
              </w:rPr>
            </w:pPr>
            <w:r>
              <w:rPr>
                <w:szCs w:val="19"/>
              </w:rPr>
              <w:t>3.4</w:t>
            </w:r>
          </w:p>
        </w:tc>
        <w:tc>
          <w:tcPr>
            <w:tcW w:w="6048" w:type="dxa"/>
          </w:tcPr>
          <w:p w14:paraId="5CF07E8D" w14:textId="77777777" w:rsidR="0024696B" w:rsidRDefault="00434B65">
            <w:pPr>
              <w:jc w:val="both"/>
              <w:rPr>
                <w:vanish/>
                <w:sz w:val="19"/>
                <w:szCs w:val="19"/>
              </w:rPr>
            </w:pPr>
            <w:r>
              <w:t xml:space="preserve">Tenders shall not be under a declaration of ineligibility for corrupt </w:t>
            </w:r>
          </w:p>
          <w:p w14:paraId="1133DB4A" w14:textId="77777777" w:rsidR="0024696B" w:rsidRDefault="00434B65">
            <w:pPr>
              <w:jc w:val="both"/>
              <w:rPr>
                <w:b/>
                <w:bCs/>
                <w:szCs w:val="19"/>
              </w:rPr>
            </w:pPr>
            <w:r>
              <w:t>and fraudulent practices issued by the Public Procurement Board in accordance with sub-clause 38.1.</w:t>
            </w:r>
          </w:p>
        </w:tc>
      </w:tr>
      <w:tr w:rsidR="0024696B" w14:paraId="10BCEA26" w14:textId="77777777">
        <w:tc>
          <w:tcPr>
            <w:tcW w:w="2358" w:type="dxa"/>
          </w:tcPr>
          <w:p w14:paraId="2C34B82C" w14:textId="77777777" w:rsidR="0024696B" w:rsidRDefault="0024696B">
            <w:pPr>
              <w:rPr>
                <w:b/>
                <w:bCs/>
                <w:szCs w:val="19"/>
              </w:rPr>
            </w:pPr>
          </w:p>
        </w:tc>
        <w:tc>
          <w:tcPr>
            <w:tcW w:w="540" w:type="dxa"/>
          </w:tcPr>
          <w:p w14:paraId="7D8A27E1" w14:textId="77777777" w:rsidR="0024696B" w:rsidRDefault="0024696B">
            <w:pPr>
              <w:pStyle w:val="Date"/>
              <w:rPr>
                <w:szCs w:val="19"/>
              </w:rPr>
            </w:pPr>
          </w:p>
        </w:tc>
        <w:tc>
          <w:tcPr>
            <w:tcW w:w="6048" w:type="dxa"/>
          </w:tcPr>
          <w:p w14:paraId="3828CFE9" w14:textId="77777777" w:rsidR="0024696B" w:rsidRDefault="0024696B">
            <w:pPr>
              <w:jc w:val="both"/>
            </w:pPr>
          </w:p>
        </w:tc>
      </w:tr>
      <w:tr w:rsidR="0024696B" w14:paraId="72E98256" w14:textId="77777777">
        <w:tc>
          <w:tcPr>
            <w:tcW w:w="2358" w:type="dxa"/>
          </w:tcPr>
          <w:p w14:paraId="3A6F78BD" w14:textId="77777777" w:rsidR="0024696B" w:rsidRDefault="00434B65">
            <w:pPr>
              <w:ind w:left="360" w:hanging="360"/>
              <w:rPr>
                <w:b/>
                <w:bCs/>
              </w:rPr>
            </w:pPr>
            <w:r>
              <w:rPr>
                <w:b/>
                <w:bCs/>
              </w:rPr>
              <w:t>4.  Eligible Goods and Services</w:t>
            </w:r>
          </w:p>
          <w:p w14:paraId="6177C8B2" w14:textId="77777777" w:rsidR="0024696B" w:rsidRDefault="0024696B">
            <w:pPr>
              <w:ind w:left="360" w:hanging="360"/>
              <w:rPr>
                <w:b/>
                <w:bCs/>
                <w:szCs w:val="19"/>
              </w:rPr>
            </w:pPr>
          </w:p>
        </w:tc>
        <w:tc>
          <w:tcPr>
            <w:tcW w:w="540" w:type="dxa"/>
          </w:tcPr>
          <w:p w14:paraId="4B5B2CEE" w14:textId="77777777" w:rsidR="0024696B" w:rsidRDefault="00434B65">
            <w:pPr>
              <w:pStyle w:val="Date"/>
              <w:rPr>
                <w:szCs w:val="19"/>
              </w:rPr>
            </w:pPr>
            <w:r>
              <w:rPr>
                <w:szCs w:val="19"/>
              </w:rPr>
              <w:t>4.1</w:t>
            </w:r>
          </w:p>
        </w:tc>
        <w:tc>
          <w:tcPr>
            <w:tcW w:w="6048" w:type="dxa"/>
          </w:tcPr>
          <w:p w14:paraId="03D77F41" w14:textId="77777777" w:rsidR="0024696B" w:rsidRDefault="00434B65">
            <w:pPr>
              <w:jc w:val="both"/>
              <w:rPr>
                <w:vanish/>
                <w:sz w:val="19"/>
                <w:szCs w:val="19"/>
              </w:rPr>
            </w:pPr>
            <w:r>
              <w:t xml:space="preserve">All goods and related services to be supplied under the contract </w:t>
            </w:r>
          </w:p>
          <w:p w14:paraId="7D399D74" w14:textId="77777777" w:rsidR="0024696B" w:rsidRDefault="00434B65">
            <w:pPr>
              <w:jc w:val="both"/>
              <w:rPr>
                <w:vanish/>
                <w:sz w:val="19"/>
                <w:szCs w:val="19"/>
              </w:rPr>
            </w:pPr>
            <w:r>
              <w:t xml:space="preserve">shall have their origin in eligible source countries, as specified in </w:t>
            </w:r>
          </w:p>
          <w:p w14:paraId="265A57DD" w14:textId="77777777" w:rsidR="0024696B" w:rsidRDefault="00434B65">
            <w:pPr>
              <w:jc w:val="both"/>
            </w:pPr>
            <w:r>
              <w:t>the ITB Clause 3.1 and all expenditures made under the contract will be limited to such goods and services.</w:t>
            </w:r>
          </w:p>
        </w:tc>
      </w:tr>
      <w:tr w:rsidR="0024696B" w14:paraId="6F07C3F3" w14:textId="77777777">
        <w:tc>
          <w:tcPr>
            <w:tcW w:w="2358" w:type="dxa"/>
          </w:tcPr>
          <w:p w14:paraId="033A2145" w14:textId="77777777" w:rsidR="0024696B" w:rsidRDefault="0024696B">
            <w:pPr>
              <w:ind w:left="360" w:hanging="360"/>
              <w:rPr>
                <w:b/>
                <w:bCs/>
              </w:rPr>
            </w:pPr>
          </w:p>
        </w:tc>
        <w:tc>
          <w:tcPr>
            <w:tcW w:w="540" w:type="dxa"/>
          </w:tcPr>
          <w:p w14:paraId="681B09A3" w14:textId="77777777" w:rsidR="0024696B" w:rsidRDefault="0024696B">
            <w:pPr>
              <w:pStyle w:val="Date"/>
              <w:rPr>
                <w:szCs w:val="19"/>
              </w:rPr>
            </w:pPr>
          </w:p>
        </w:tc>
        <w:tc>
          <w:tcPr>
            <w:tcW w:w="6048" w:type="dxa"/>
          </w:tcPr>
          <w:p w14:paraId="704DAD8C" w14:textId="77777777" w:rsidR="0024696B" w:rsidRDefault="0024696B">
            <w:pPr>
              <w:jc w:val="both"/>
            </w:pPr>
          </w:p>
        </w:tc>
      </w:tr>
      <w:tr w:rsidR="0024696B" w14:paraId="746733F7" w14:textId="77777777">
        <w:tc>
          <w:tcPr>
            <w:tcW w:w="2358" w:type="dxa"/>
          </w:tcPr>
          <w:p w14:paraId="17F5374B" w14:textId="77777777" w:rsidR="0024696B" w:rsidRDefault="0024696B">
            <w:pPr>
              <w:ind w:left="360" w:hanging="360"/>
              <w:rPr>
                <w:b/>
                <w:bCs/>
              </w:rPr>
            </w:pPr>
          </w:p>
        </w:tc>
        <w:tc>
          <w:tcPr>
            <w:tcW w:w="540" w:type="dxa"/>
          </w:tcPr>
          <w:p w14:paraId="3556EF05" w14:textId="77777777" w:rsidR="0024696B" w:rsidRDefault="00434B65">
            <w:pPr>
              <w:pStyle w:val="Date"/>
              <w:rPr>
                <w:szCs w:val="19"/>
              </w:rPr>
            </w:pPr>
            <w:r>
              <w:rPr>
                <w:szCs w:val="19"/>
              </w:rPr>
              <w:t>4.2</w:t>
            </w:r>
          </w:p>
        </w:tc>
        <w:tc>
          <w:tcPr>
            <w:tcW w:w="6048" w:type="dxa"/>
          </w:tcPr>
          <w:p w14:paraId="631C6430" w14:textId="77777777" w:rsidR="0024696B" w:rsidRDefault="00434B65">
            <w:pPr>
              <w:jc w:val="both"/>
              <w:rPr>
                <w:vanish/>
                <w:sz w:val="19"/>
                <w:szCs w:val="19"/>
              </w:rPr>
            </w:pPr>
            <w:r>
              <w:t xml:space="preserve">For purposes of this clause, “Origin” means the place where the </w:t>
            </w:r>
          </w:p>
          <w:p w14:paraId="533C6951" w14:textId="77777777" w:rsidR="0024696B" w:rsidRDefault="00434B65">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FA12722" w14:textId="77777777" w:rsidR="0024696B" w:rsidRDefault="00434B65">
            <w:pPr>
              <w:jc w:val="both"/>
            </w:pPr>
            <w:r>
              <w:t>purpose or utility from its components.</w:t>
            </w:r>
          </w:p>
        </w:tc>
      </w:tr>
      <w:tr w:rsidR="0024696B" w14:paraId="376E6EA9" w14:textId="77777777">
        <w:tc>
          <w:tcPr>
            <w:tcW w:w="2358" w:type="dxa"/>
          </w:tcPr>
          <w:p w14:paraId="36418B29" w14:textId="77777777" w:rsidR="0024696B" w:rsidRDefault="0024696B">
            <w:pPr>
              <w:ind w:left="360" w:hanging="360"/>
              <w:rPr>
                <w:b/>
                <w:bCs/>
              </w:rPr>
            </w:pPr>
          </w:p>
        </w:tc>
        <w:tc>
          <w:tcPr>
            <w:tcW w:w="540" w:type="dxa"/>
          </w:tcPr>
          <w:p w14:paraId="0B846443" w14:textId="77777777" w:rsidR="0024696B" w:rsidRDefault="0024696B">
            <w:pPr>
              <w:pStyle w:val="Date"/>
              <w:rPr>
                <w:szCs w:val="19"/>
              </w:rPr>
            </w:pPr>
          </w:p>
        </w:tc>
        <w:tc>
          <w:tcPr>
            <w:tcW w:w="6048" w:type="dxa"/>
          </w:tcPr>
          <w:p w14:paraId="710712F0" w14:textId="77777777" w:rsidR="0024696B" w:rsidRDefault="0024696B"/>
        </w:tc>
      </w:tr>
      <w:tr w:rsidR="0024696B" w14:paraId="7E6AAF57" w14:textId="77777777">
        <w:tc>
          <w:tcPr>
            <w:tcW w:w="2358" w:type="dxa"/>
          </w:tcPr>
          <w:p w14:paraId="22980B69" w14:textId="77777777" w:rsidR="0024696B" w:rsidRDefault="0024696B">
            <w:pPr>
              <w:ind w:left="360" w:hanging="360"/>
              <w:jc w:val="both"/>
              <w:rPr>
                <w:b/>
                <w:bCs/>
              </w:rPr>
            </w:pPr>
          </w:p>
        </w:tc>
        <w:tc>
          <w:tcPr>
            <w:tcW w:w="540" w:type="dxa"/>
          </w:tcPr>
          <w:p w14:paraId="3DFA6F98" w14:textId="77777777" w:rsidR="0024696B" w:rsidRDefault="00434B65">
            <w:pPr>
              <w:pStyle w:val="Date"/>
              <w:jc w:val="both"/>
              <w:rPr>
                <w:szCs w:val="19"/>
              </w:rPr>
            </w:pPr>
            <w:r>
              <w:rPr>
                <w:szCs w:val="19"/>
              </w:rPr>
              <w:t>4.3</w:t>
            </w:r>
          </w:p>
        </w:tc>
        <w:tc>
          <w:tcPr>
            <w:tcW w:w="6048" w:type="dxa"/>
          </w:tcPr>
          <w:p w14:paraId="4B97F9C0" w14:textId="77777777" w:rsidR="0024696B" w:rsidRDefault="00434B65">
            <w:pPr>
              <w:jc w:val="both"/>
              <w:rPr>
                <w:vanish/>
                <w:sz w:val="19"/>
                <w:szCs w:val="19"/>
              </w:rPr>
            </w:pPr>
            <w:r>
              <w:t xml:space="preserve">The origin of goods and services is distinct from the nationality </w:t>
            </w:r>
          </w:p>
          <w:p w14:paraId="20552B4B" w14:textId="77777777" w:rsidR="0024696B" w:rsidRDefault="00434B65">
            <w:pPr>
              <w:jc w:val="both"/>
            </w:pPr>
            <w:r>
              <w:t>of the Bidder.</w:t>
            </w:r>
          </w:p>
        </w:tc>
      </w:tr>
      <w:tr w:rsidR="0024696B" w14:paraId="4DEA1973" w14:textId="77777777">
        <w:tc>
          <w:tcPr>
            <w:tcW w:w="2358" w:type="dxa"/>
          </w:tcPr>
          <w:p w14:paraId="5DD5874D" w14:textId="77777777" w:rsidR="0024696B" w:rsidRDefault="0024696B">
            <w:pPr>
              <w:ind w:left="360" w:hanging="360"/>
              <w:jc w:val="both"/>
              <w:rPr>
                <w:b/>
                <w:bCs/>
              </w:rPr>
            </w:pPr>
          </w:p>
        </w:tc>
        <w:tc>
          <w:tcPr>
            <w:tcW w:w="540" w:type="dxa"/>
          </w:tcPr>
          <w:p w14:paraId="63B487FC" w14:textId="77777777" w:rsidR="0024696B" w:rsidRDefault="0024696B">
            <w:pPr>
              <w:pStyle w:val="Date"/>
              <w:jc w:val="both"/>
              <w:rPr>
                <w:szCs w:val="19"/>
              </w:rPr>
            </w:pPr>
          </w:p>
        </w:tc>
        <w:tc>
          <w:tcPr>
            <w:tcW w:w="6048" w:type="dxa"/>
          </w:tcPr>
          <w:p w14:paraId="1FD1C7C8" w14:textId="77777777" w:rsidR="0024696B" w:rsidRDefault="0024696B">
            <w:pPr>
              <w:jc w:val="both"/>
            </w:pPr>
          </w:p>
        </w:tc>
      </w:tr>
      <w:tr w:rsidR="0024696B" w14:paraId="3E70500D" w14:textId="77777777">
        <w:tc>
          <w:tcPr>
            <w:tcW w:w="2358" w:type="dxa"/>
          </w:tcPr>
          <w:p w14:paraId="28DF29CB" w14:textId="77777777" w:rsidR="0024696B" w:rsidRDefault="00434B65">
            <w:pPr>
              <w:ind w:left="360" w:hanging="360"/>
              <w:jc w:val="both"/>
              <w:rPr>
                <w:b/>
                <w:bCs/>
              </w:rPr>
            </w:pPr>
            <w:r>
              <w:rPr>
                <w:b/>
                <w:bCs/>
              </w:rPr>
              <w:t>5.</w:t>
            </w:r>
            <w:r>
              <w:rPr>
                <w:b/>
                <w:bCs/>
              </w:rPr>
              <w:tab/>
              <w:t>Cost of Tender</w:t>
            </w:r>
          </w:p>
        </w:tc>
        <w:tc>
          <w:tcPr>
            <w:tcW w:w="540" w:type="dxa"/>
          </w:tcPr>
          <w:p w14:paraId="1453227F" w14:textId="77777777" w:rsidR="0024696B" w:rsidRDefault="00434B65">
            <w:pPr>
              <w:pStyle w:val="Date"/>
              <w:jc w:val="both"/>
              <w:rPr>
                <w:szCs w:val="19"/>
              </w:rPr>
            </w:pPr>
            <w:r>
              <w:rPr>
                <w:szCs w:val="19"/>
              </w:rPr>
              <w:t>5.1</w:t>
            </w:r>
          </w:p>
        </w:tc>
        <w:tc>
          <w:tcPr>
            <w:tcW w:w="6048" w:type="dxa"/>
          </w:tcPr>
          <w:p w14:paraId="545F1C21" w14:textId="77777777" w:rsidR="0024696B" w:rsidRDefault="00434B65">
            <w:pPr>
              <w:jc w:val="both"/>
              <w:rPr>
                <w:vanish/>
                <w:sz w:val="19"/>
                <w:szCs w:val="19"/>
              </w:rPr>
            </w:pPr>
            <w:r>
              <w:t xml:space="preserve">The Bidder shall bear all costs associated with the preparation </w:t>
            </w:r>
          </w:p>
          <w:p w14:paraId="5FC70E74" w14:textId="77777777" w:rsidR="0024696B" w:rsidRDefault="00434B65">
            <w:pPr>
              <w:jc w:val="both"/>
              <w:rPr>
                <w:vanish/>
                <w:sz w:val="19"/>
                <w:szCs w:val="19"/>
              </w:rPr>
            </w:pPr>
            <w:r>
              <w:t xml:space="preserve">and submission of its Tender, and the Purchaser will, in no case, be </w:t>
            </w:r>
          </w:p>
          <w:p w14:paraId="72826AA1" w14:textId="77777777" w:rsidR="0024696B" w:rsidRDefault="00434B65">
            <w:pPr>
              <w:jc w:val="both"/>
              <w:rPr>
                <w:vanish/>
                <w:sz w:val="19"/>
                <w:szCs w:val="19"/>
              </w:rPr>
            </w:pPr>
            <w:r>
              <w:t xml:space="preserve">responsible or liable for those cost, regardless of the conduct or </w:t>
            </w:r>
          </w:p>
          <w:p w14:paraId="1041914F" w14:textId="77777777" w:rsidR="0024696B" w:rsidRDefault="00434B65">
            <w:pPr>
              <w:jc w:val="both"/>
            </w:pPr>
            <w:r>
              <w:t>outcome of the Biding process.</w:t>
            </w:r>
          </w:p>
        </w:tc>
      </w:tr>
      <w:tr w:rsidR="0024696B" w14:paraId="0CDEA3D1" w14:textId="77777777">
        <w:tc>
          <w:tcPr>
            <w:tcW w:w="2358" w:type="dxa"/>
          </w:tcPr>
          <w:p w14:paraId="75BBE015" w14:textId="77777777" w:rsidR="0024696B" w:rsidRDefault="0024696B">
            <w:pPr>
              <w:jc w:val="both"/>
              <w:rPr>
                <w:b/>
                <w:bCs/>
              </w:rPr>
            </w:pPr>
          </w:p>
        </w:tc>
        <w:tc>
          <w:tcPr>
            <w:tcW w:w="540" w:type="dxa"/>
          </w:tcPr>
          <w:p w14:paraId="43906BE8" w14:textId="77777777" w:rsidR="0024696B" w:rsidRDefault="0024696B">
            <w:pPr>
              <w:pStyle w:val="Date"/>
              <w:jc w:val="both"/>
              <w:rPr>
                <w:szCs w:val="19"/>
              </w:rPr>
            </w:pPr>
          </w:p>
        </w:tc>
        <w:tc>
          <w:tcPr>
            <w:tcW w:w="6048" w:type="dxa"/>
          </w:tcPr>
          <w:p w14:paraId="16887AE0" w14:textId="77777777" w:rsidR="0024696B" w:rsidRDefault="0024696B">
            <w:pPr>
              <w:jc w:val="both"/>
            </w:pPr>
          </w:p>
        </w:tc>
      </w:tr>
    </w:tbl>
    <w:p w14:paraId="543F447E" w14:textId="77777777" w:rsidR="0024696B" w:rsidRDefault="00434B65">
      <w:pPr>
        <w:pStyle w:val="Heading2"/>
        <w:jc w:val="center"/>
      </w:pPr>
      <w:r>
        <w:t>B.</w:t>
      </w:r>
      <w:r>
        <w:tab/>
        <w:t>The Tender Documents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24696B" w14:paraId="0D7CEBA5" w14:textId="77777777">
        <w:tc>
          <w:tcPr>
            <w:tcW w:w="2268" w:type="dxa"/>
          </w:tcPr>
          <w:p w14:paraId="1A337F20" w14:textId="77777777" w:rsidR="0024696B" w:rsidRDefault="0024696B">
            <w:pPr>
              <w:ind w:left="360" w:hanging="360"/>
              <w:jc w:val="both"/>
              <w:rPr>
                <w:b/>
                <w:bCs/>
              </w:rPr>
            </w:pPr>
          </w:p>
        </w:tc>
        <w:tc>
          <w:tcPr>
            <w:tcW w:w="540" w:type="dxa"/>
          </w:tcPr>
          <w:p w14:paraId="44A0B0F0" w14:textId="77777777" w:rsidR="0024696B" w:rsidRDefault="0024696B">
            <w:pPr>
              <w:pStyle w:val="Date"/>
              <w:jc w:val="both"/>
              <w:rPr>
                <w:szCs w:val="19"/>
              </w:rPr>
            </w:pPr>
          </w:p>
        </w:tc>
        <w:tc>
          <w:tcPr>
            <w:tcW w:w="6300" w:type="dxa"/>
          </w:tcPr>
          <w:p w14:paraId="63B0B782" w14:textId="77777777" w:rsidR="0024696B" w:rsidRDefault="0024696B">
            <w:pPr>
              <w:jc w:val="both"/>
            </w:pPr>
          </w:p>
        </w:tc>
      </w:tr>
      <w:tr w:rsidR="0024696B" w14:paraId="32C0BFEB" w14:textId="77777777">
        <w:tc>
          <w:tcPr>
            <w:tcW w:w="2268" w:type="dxa"/>
          </w:tcPr>
          <w:p w14:paraId="0C68BE42" w14:textId="77777777" w:rsidR="0024696B" w:rsidRDefault="00434B65">
            <w:pPr>
              <w:ind w:left="360" w:hanging="360"/>
              <w:jc w:val="both"/>
              <w:rPr>
                <w:b/>
                <w:bCs/>
              </w:rPr>
            </w:pPr>
            <w:r>
              <w:rPr>
                <w:b/>
                <w:bCs/>
              </w:rPr>
              <w:t>6.</w:t>
            </w:r>
            <w:r>
              <w:rPr>
                <w:b/>
                <w:bCs/>
              </w:rPr>
              <w:tab/>
              <w:t>Content of Tender Documents</w:t>
            </w:r>
          </w:p>
        </w:tc>
        <w:tc>
          <w:tcPr>
            <w:tcW w:w="540" w:type="dxa"/>
          </w:tcPr>
          <w:p w14:paraId="2957AEFD" w14:textId="77777777" w:rsidR="0024696B" w:rsidRDefault="00434B65">
            <w:pPr>
              <w:pStyle w:val="Date"/>
              <w:jc w:val="both"/>
              <w:rPr>
                <w:szCs w:val="19"/>
              </w:rPr>
            </w:pPr>
            <w:r>
              <w:rPr>
                <w:szCs w:val="19"/>
              </w:rPr>
              <w:t>6.1</w:t>
            </w:r>
          </w:p>
        </w:tc>
        <w:tc>
          <w:tcPr>
            <w:tcW w:w="6300" w:type="dxa"/>
          </w:tcPr>
          <w:p w14:paraId="23E0DE8D" w14:textId="77777777" w:rsidR="0024696B" w:rsidRDefault="00434B65">
            <w:pPr>
              <w:jc w:val="both"/>
              <w:rPr>
                <w:vanish/>
                <w:sz w:val="19"/>
                <w:szCs w:val="19"/>
              </w:rPr>
            </w:pPr>
            <w:r>
              <w:t xml:space="preserve">The goods required, Tender procedures and contract terms are </w:t>
            </w:r>
          </w:p>
          <w:p w14:paraId="04C69B5F" w14:textId="77777777" w:rsidR="0024696B" w:rsidRDefault="00434B65">
            <w:pPr>
              <w:jc w:val="both"/>
              <w:rPr>
                <w:vanish/>
                <w:sz w:val="19"/>
                <w:szCs w:val="19"/>
              </w:rPr>
            </w:pPr>
            <w:r>
              <w:t xml:space="preserve">prescribed in the Tender Documents. In addition to the </w:t>
            </w:r>
          </w:p>
          <w:p w14:paraId="52433E50" w14:textId="77777777" w:rsidR="0024696B" w:rsidRDefault="00434B65">
            <w:pPr>
              <w:jc w:val="both"/>
            </w:pPr>
            <w:r>
              <w:t>Invitation for Tenders, the Tender Documents include:</w:t>
            </w:r>
          </w:p>
          <w:p w14:paraId="78BA62BE" w14:textId="77777777" w:rsidR="0024696B" w:rsidRDefault="0024696B">
            <w:pPr>
              <w:jc w:val="both"/>
              <w:rPr>
                <w:sz w:val="16"/>
              </w:rPr>
            </w:pPr>
          </w:p>
          <w:p w14:paraId="216B1181" w14:textId="77777777" w:rsidR="0024696B" w:rsidRDefault="00434B65">
            <w:pPr>
              <w:jc w:val="both"/>
            </w:pPr>
            <w:r>
              <w:t>a.</w:t>
            </w:r>
            <w:r>
              <w:tab/>
              <w:t>Instruction to Bidding (ITB);</w:t>
            </w:r>
          </w:p>
          <w:p w14:paraId="238B4CB8" w14:textId="77777777" w:rsidR="0024696B" w:rsidRDefault="00434B65">
            <w:pPr>
              <w:jc w:val="both"/>
            </w:pPr>
            <w:r>
              <w:t>b.</w:t>
            </w:r>
            <w:r>
              <w:tab/>
              <w:t>Bid Data Sheet;</w:t>
            </w:r>
          </w:p>
          <w:p w14:paraId="320AF3EE" w14:textId="77777777" w:rsidR="0024696B" w:rsidRDefault="00434B65">
            <w:pPr>
              <w:jc w:val="both"/>
            </w:pPr>
            <w:r>
              <w:t>c.</w:t>
            </w:r>
            <w:r>
              <w:tab/>
              <w:t>General Conditions of Contract (GCC);</w:t>
            </w:r>
          </w:p>
          <w:p w14:paraId="693CB711" w14:textId="77777777" w:rsidR="0024696B" w:rsidRDefault="00434B65">
            <w:pPr>
              <w:jc w:val="both"/>
            </w:pPr>
            <w:r>
              <w:t>d.</w:t>
            </w:r>
            <w:r>
              <w:tab/>
              <w:t>Special Conditions of Contract (SCC);</w:t>
            </w:r>
          </w:p>
          <w:p w14:paraId="5947FD90" w14:textId="77777777" w:rsidR="0024696B" w:rsidRDefault="00434B65">
            <w:pPr>
              <w:jc w:val="both"/>
            </w:pPr>
            <w:r>
              <w:t>e.</w:t>
            </w:r>
            <w:r>
              <w:tab/>
              <w:t>Schedule of Requirements;</w:t>
            </w:r>
          </w:p>
          <w:p w14:paraId="39D756DA" w14:textId="77777777" w:rsidR="0024696B" w:rsidRDefault="00434B65">
            <w:pPr>
              <w:jc w:val="both"/>
            </w:pPr>
            <w:r>
              <w:t>f.</w:t>
            </w:r>
            <w:r>
              <w:tab/>
              <w:t>Technical Specifications;</w:t>
            </w:r>
          </w:p>
          <w:p w14:paraId="152BC55C" w14:textId="77777777" w:rsidR="0024696B" w:rsidRDefault="00434B65">
            <w:pPr>
              <w:jc w:val="both"/>
            </w:pPr>
            <w:r>
              <w:t>g.</w:t>
            </w:r>
            <w:r>
              <w:tab/>
              <w:t>Tender Form and Price Schedules (Bill of Quantities);</w:t>
            </w:r>
          </w:p>
          <w:p w14:paraId="4B3F1DEF" w14:textId="77777777" w:rsidR="0024696B" w:rsidRDefault="00434B65">
            <w:pPr>
              <w:jc w:val="both"/>
            </w:pPr>
            <w:r>
              <w:t>h.</w:t>
            </w:r>
            <w:r>
              <w:tab/>
              <w:t>Bid Security Form;</w:t>
            </w:r>
          </w:p>
          <w:p w14:paraId="4F6C268D" w14:textId="77777777" w:rsidR="0024696B" w:rsidRDefault="00434B65">
            <w:pPr>
              <w:jc w:val="both"/>
            </w:pPr>
            <w:proofErr w:type="spellStart"/>
            <w:r>
              <w:t>i</w:t>
            </w:r>
            <w:proofErr w:type="spellEnd"/>
            <w:r>
              <w:t>.</w:t>
            </w:r>
            <w:r>
              <w:tab/>
              <w:t>Contract Form and Contract Data Sheet;</w:t>
            </w:r>
          </w:p>
          <w:p w14:paraId="030FC911" w14:textId="77777777" w:rsidR="0024696B" w:rsidRDefault="00434B65">
            <w:pPr>
              <w:jc w:val="both"/>
            </w:pPr>
            <w:r>
              <w:t>j.</w:t>
            </w:r>
            <w:r>
              <w:tab/>
              <w:t>Performance Security Form;</w:t>
            </w:r>
          </w:p>
          <w:p w14:paraId="0FA13C7D" w14:textId="77777777" w:rsidR="0024696B" w:rsidRDefault="00434B65">
            <w:pPr>
              <w:jc w:val="both"/>
            </w:pPr>
            <w:r>
              <w:lastRenderedPageBreak/>
              <w:t>k.</w:t>
            </w:r>
            <w:r>
              <w:tab/>
              <w:t>Bank Guarantee for Advance Payment Form;</w:t>
            </w:r>
          </w:p>
          <w:p w14:paraId="379A3A71" w14:textId="77777777" w:rsidR="0024696B" w:rsidRDefault="00434B65">
            <w:pPr>
              <w:jc w:val="both"/>
            </w:pPr>
            <w:r>
              <w:t>l.</w:t>
            </w:r>
            <w:r>
              <w:tab/>
              <w:t>Software Developer / Principal Authorization Form.</w:t>
            </w:r>
          </w:p>
        </w:tc>
      </w:tr>
      <w:tr w:rsidR="0024696B" w14:paraId="0429E201" w14:textId="77777777">
        <w:tc>
          <w:tcPr>
            <w:tcW w:w="2268" w:type="dxa"/>
          </w:tcPr>
          <w:p w14:paraId="278F5D0F" w14:textId="77777777" w:rsidR="0024696B" w:rsidRDefault="0024696B">
            <w:pPr>
              <w:ind w:left="360" w:hanging="360"/>
              <w:rPr>
                <w:b/>
                <w:bCs/>
              </w:rPr>
            </w:pPr>
          </w:p>
        </w:tc>
        <w:tc>
          <w:tcPr>
            <w:tcW w:w="540" w:type="dxa"/>
          </w:tcPr>
          <w:p w14:paraId="41F1D540" w14:textId="77777777" w:rsidR="0024696B" w:rsidRDefault="0024696B">
            <w:pPr>
              <w:pStyle w:val="Date"/>
              <w:rPr>
                <w:szCs w:val="19"/>
              </w:rPr>
            </w:pPr>
          </w:p>
        </w:tc>
        <w:tc>
          <w:tcPr>
            <w:tcW w:w="6300" w:type="dxa"/>
          </w:tcPr>
          <w:p w14:paraId="758ED90E" w14:textId="77777777" w:rsidR="0024696B" w:rsidRDefault="0024696B"/>
        </w:tc>
      </w:tr>
      <w:tr w:rsidR="0024696B" w14:paraId="2A4F86A4" w14:textId="77777777">
        <w:tc>
          <w:tcPr>
            <w:tcW w:w="2268" w:type="dxa"/>
          </w:tcPr>
          <w:p w14:paraId="55CFF3D7" w14:textId="77777777" w:rsidR="0024696B" w:rsidRDefault="0024696B">
            <w:pPr>
              <w:ind w:left="360" w:hanging="360"/>
              <w:rPr>
                <w:b/>
                <w:bCs/>
              </w:rPr>
            </w:pPr>
          </w:p>
        </w:tc>
        <w:tc>
          <w:tcPr>
            <w:tcW w:w="540" w:type="dxa"/>
          </w:tcPr>
          <w:p w14:paraId="25CA50C7" w14:textId="77777777" w:rsidR="0024696B" w:rsidRDefault="00434B65">
            <w:pPr>
              <w:pStyle w:val="Date"/>
              <w:rPr>
                <w:szCs w:val="19"/>
              </w:rPr>
            </w:pPr>
            <w:r>
              <w:rPr>
                <w:szCs w:val="19"/>
              </w:rPr>
              <w:t>6.2</w:t>
            </w:r>
          </w:p>
        </w:tc>
        <w:tc>
          <w:tcPr>
            <w:tcW w:w="6300" w:type="dxa"/>
          </w:tcPr>
          <w:p w14:paraId="5D89BBAE" w14:textId="77777777" w:rsidR="0024696B" w:rsidRDefault="00434B65">
            <w:pPr>
              <w:jc w:val="both"/>
              <w:rPr>
                <w:vanish/>
                <w:sz w:val="19"/>
                <w:szCs w:val="19"/>
              </w:rPr>
            </w:pPr>
            <w:r>
              <w:t xml:space="preserve">The Bidder is expected to examine all instructions, forms, terms </w:t>
            </w:r>
          </w:p>
          <w:p w14:paraId="07F1F6CE" w14:textId="77777777" w:rsidR="0024696B" w:rsidRDefault="00434B65">
            <w:pPr>
              <w:jc w:val="both"/>
              <w:rPr>
                <w:vanish/>
                <w:sz w:val="19"/>
                <w:szCs w:val="19"/>
              </w:rPr>
            </w:pPr>
            <w:r>
              <w:t xml:space="preserve">and specifications in the Tender Documents. Failure to furnish </w:t>
            </w:r>
          </w:p>
          <w:p w14:paraId="6895E239" w14:textId="77777777" w:rsidR="0024696B" w:rsidRDefault="00434B65">
            <w:pPr>
              <w:jc w:val="both"/>
              <w:rPr>
                <w:vanish/>
                <w:sz w:val="19"/>
                <w:szCs w:val="19"/>
              </w:rPr>
            </w:pPr>
            <w:r>
              <w:t xml:space="preserve">all information required by the Tender Documents or </w:t>
            </w:r>
          </w:p>
          <w:p w14:paraId="5914970C" w14:textId="77777777" w:rsidR="0024696B" w:rsidRDefault="00434B65">
            <w:pPr>
              <w:jc w:val="both"/>
              <w:rPr>
                <w:vanish/>
                <w:sz w:val="19"/>
                <w:szCs w:val="19"/>
              </w:rPr>
            </w:pPr>
            <w:r>
              <w:t xml:space="preserve">submission of a Tender not substantially responsive to the Tender </w:t>
            </w:r>
          </w:p>
          <w:p w14:paraId="05F3883F" w14:textId="77777777" w:rsidR="0024696B" w:rsidRDefault="00434B65">
            <w:pPr>
              <w:jc w:val="both"/>
              <w:rPr>
                <w:vanish/>
                <w:sz w:val="19"/>
                <w:szCs w:val="19"/>
              </w:rPr>
            </w:pPr>
            <w:r>
              <w:t xml:space="preserve">Documents in every respect will be at the Bidder’s risk and may </w:t>
            </w:r>
          </w:p>
          <w:p w14:paraId="6ABE870A" w14:textId="77777777" w:rsidR="0024696B" w:rsidRDefault="00434B65">
            <w:pPr>
              <w:jc w:val="both"/>
            </w:pPr>
            <w:r>
              <w:t>result in the rejection of its Tender.</w:t>
            </w:r>
          </w:p>
        </w:tc>
      </w:tr>
      <w:tr w:rsidR="0024696B" w14:paraId="0EB1A4C0" w14:textId="77777777">
        <w:tc>
          <w:tcPr>
            <w:tcW w:w="2268" w:type="dxa"/>
          </w:tcPr>
          <w:p w14:paraId="47ED0CA8" w14:textId="77777777" w:rsidR="0024696B" w:rsidRDefault="0024696B">
            <w:pPr>
              <w:ind w:left="360" w:hanging="360"/>
              <w:rPr>
                <w:b/>
                <w:bCs/>
              </w:rPr>
            </w:pPr>
          </w:p>
        </w:tc>
        <w:tc>
          <w:tcPr>
            <w:tcW w:w="540" w:type="dxa"/>
          </w:tcPr>
          <w:p w14:paraId="6C0B6305" w14:textId="77777777" w:rsidR="0024696B" w:rsidRDefault="0024696B">
            <w:pPr>
              <w:pStyle w:val="Date"/>
              <w:rPr>
                <w:szCs w:val="19"/>
              </w:rPr>
            </w:pPr>
          </w:p>
        </w:tc>
        <w:tc>
          <w:tcPr>
            <w:tcW w:w="6300" w:type="dxa"/>
          </w:tcPr>
          <w:p w14:paraId="0BE2966E" w14:textId="77777777" w:rsidR="0024696B" w:rsidRDefault="0024696B"/>
        </w:tc>
      </w:tr>
      <w:tr w:rsidR="0024696B" w14:paraId="56B3FA44" w14:textId="77777777">
        <w:tc>
          <w:tcPr>
            <w:tcW w:w="2268" w:type="dxa"/>
          </w:tcPr>
          <w:p w14:paraId="500A025C" w14:textId="77777777" w:rsidR="0024696B" w:rsidRDefault="00434B65">
            <w:pPr>
              <w:rPr>
                <w:b/>
                <w:bCs/>
              </w:rPr>
            </w:pPr>
            <w:r>
              <w:rPr>
                <w:b/>
                <w:bCs/>
              </w:rPr>
              <w:t xml:space="preserve">7.   Clarification of   </w:t>
            </w:r>
          </w:p>
          <w:p w14:paraId="2B096E7F" w14:textId="77777777" w:rsidR="0024696B" w:rsidRDefault="00434B65">
            <w:pPr>
              <w:rPr>
                <w:b/>
                <w:bCs/>
              </w:rPr>
            </w:pPr>
            <w:r>
              <w:rPr>
                <w:b/>
                <w:bCs/>
              </w:rPr>
              <w:t xml:space="preserve">      Tender </w:t>
            </w:r>
          </w:p>
          <w:p w14:paraId="23E0C745" w14:textId="77777777" w:rsidR="0024696B" w:rsidRDefault="00434B65">
            <w:pPr>
              <w:ind w:left="360"/>
              <w:rPr>
                <w:b/>
                <w:bCs/>
              </w:rPr>
            </w:pPr>
            <w:r>
              <w:rPr>
                <w:b/>
                <w:bCs/>
              </w:rPr>
              <w:t>Documents</w:t>
            </w:r>
          </w:p>
        </w:tc>
        <w:tc>
          <w:tcPr>
            <w:tcW w:w="540" w:type="dxa"/>
          </w:tcPr>
          <w:p w14:paraId="01496056" w14:textId="77777777" w:rsidR="0024696B" w:rsidRDefault="00434B65">
            <w:pPr>
              <w:pStyle w:val="Date"/>
            </w:pPr>
            <w:r>
              <w:t>7.1</w:t>
            </w:r>
          </w:p>
        </w:tc>
        <w:tc>
          <w:tcPr>
            <w:tcW w:w="6300" w:type="dxa"/>
          </w:tcPr>
          <w:p w14:paraId="7701748B" w14:textId="77777777" w:rsidR="0024696B" w:rsidRDefault="00434B65">
            <w:pPr>
              <w:jc w:val="both"/>
              <w:rPr>
                <w:vanish/>
                <w:sz w:val="19"/>
                <w:szCs w:val="19"/>
              </w:rPr>
            </w:pPr>
            <w:r>
              <w:t xml:space="preserve">A prospective Bidder requiring any clarification of the Tender </w:t>
            </w:r>
          </w:p>
          <w:p w14:paraId="0DE0E645" w14:textId="77777777" w:rsidR="0024696B" w:rsidRDefault="00434B65">
            <w:pPr>
              <w:jc w:val="both"/>
              <w:rPr>
                <w:vanish/>
                <w:sz w:val="19"/>
                <w:szCs w:val="19"/>
              </w:rPr>
            </w:pPr>
            <w:r>
              <w:t xml:space="preserve">Documents may request the Purchaser in writing or by fax at the </w:t>
            </w:r>
          </w:p>
          <w:p w14:paraId="07EEA822" w14:textId="77777777" w:rsidR="0024696B" w:rsidRDefault="00434B65">
            <w:pPr>
              <w:jc w:val="both"/>
              <w:rPr>
                <w:vanish/>
                <w:sz w:val="19"/>
                <w:szCs w:val="19"/>
              </w:rPr>
            </w:pPr>
            <w:r>
              <w:t xml:space="preserve">Purchaser’s address indicated in Bid Data Sheet. The </w:t>
            </w:r>
          </w:p>
          <w:p w14:paraId="69B4C344" w14:textId="77777777" w:rsidR="0024696B" w:rsidRDefault="00434B65">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24696B" w14:paraId="5323FDF2" w14:textId="77777777">
        <w:tc>
          <w:tcPr>
            <w:tcW w:w="2268" w:type="dxa"/>
          </w:tcPr>
          <w:p w14:paraId="5194F87D" w14:textId="77777777" w:rsidR="0024696B" w:rsidRDefault="0024696B">
            <w:pPr>
              <w:rPr>
                <w:b/>
                <w:bCs/>
              </w:rPr>
            </w:pPr>
          </w:p>
        </w:tc>
        <w:tc>
          <w:tcPr>
            <w:tcW w:w="540" w:type="dxa"/>
          </w:tcPr>
          <w:p w14:paraId="5B0DC1EE" w14:textId="77777777" w:rsidR="0024696B" w:rsidRDefault="0024696B">
            <w:pPr>
              <w:pStyle w:val="Date"/>
            </w:pPr>
          </w:p>
        </w:tc>
        <w:tc>
          <w:tcPr>
            <w:tcW w:w="6300" w:type="dxa"/>
          </w:tcPr>
          <w:p w14:paraId="39D59E3B" w14:textId="77777777" w:rsidR="0024696B" w:rsidRDefault="0024696B">
            <w:pPr>
              <w:jc w:val="both"/>
            </w:pPr>
          </w:p>
        </w:tc>
      </w:tr>
      <w:tr w:rsidR="0024696B" w14:paraId="120F0FEF" w14:textId="77777777">
        <w:tc>
          <w:tcPr>
            <w:tcW w:w="2268" w:type="dxa"/>
          </w:tcPr>
          <w:p w14:paraId="26D215D1" w14:textId="77777777" w:rsidR="0024696B" w:rsidRDefault="00434B65">
            <w:pPr>
              <w:rPr>
                <w:b/>
                <w:bCs/>
              </w:rPr>
            </w:pPr>
            <w:r>
              <w:rPr>
                <w:b/>
                <w:bCs/>
              </w:rPr>
              <w:t xml:space="preserve">8.  Amendment of  </w:t>
            </w:r>
          </w:p>
          <w:p w14:paraId="649BB1CA" w14:textId="77777777" w:rsidR="0024696B" w:rsidRDefault="00434B65">
            <w:pPr>
              <w:rPr>
                <w:b/>
                <w:bCs/>
              </w:rPr>
            </w:pPr>
            <w:r>
              <w:rPr>
                <w:b/>
                <w:bCs/>
              </w:rPr>
              <w:t xml:space="preserve">     Tender    </w:t>
            </w:r>
          </w:p>
          <w:p w14:paraId="44007B6F" w14:textId="77777777" w:rsidR="0024696B" w:rsidRDefault="00434B65">
            <w:pPr>
              <w:rPr>
                <w:b/>
                <w:bCs/>
              </w:rPr>
            </w:pPr>
            <w:r>
              <w:rPr>
                <w:b/>
                <w:bCs/>
              </w:rPr>
              <w:t xml:space="preserve">     Documents</w:t>
            </w:r>
          </w:p>
          <w:p w14:paraId="618C1E20" w14:textId="77777777" w:rsidR="0024696B" w:rsidRDefault="0024696B">
            <w:pPr>
              <w:rPr>
                <w:b/>
                <w:bCs/>
              </w:rPr>
            </w:pPr>
          </w:p>
        </w:tc>
        <w:tc>
          <w:tcPr>
            <w:tcW w:w="540" w:type="dxa"/>
          </w:tcPr>
          <w:p w14:paraId="576C926E" w14:textId="77777777" w:rsidR="0024696B" w:rsidRDefault="00434B65">
            <w:pPr>
              <w:pStyle w:val="Date"/>
            </w:pPr>
            <w:r>
              <w:t>8.1</w:t>
            </w:r>
          </w:p>
        </w:tc>
        <w:tc>
          <w:tcPr>
            <w:tcW w:w="6300" w:type="dxa"/>
          </w:tcPr>
          <w:p w14:paraId="7B3A79DF" w14:textId="77777777" w:rsidR="0024696B" w:rsidRDefault="00434B65">
            <w:pPr>
              <w:rPr>
                <w:vanish/>
                <w:sz w:val="19"/>
                <w:szCs w:val="19"/>
              </w:rPr>
            </w:pPr>
            <w:r>
              <w:t xml:space="preserve">At any time prior to the deadline for submission of Tenders, the </w:t>
            </w:r>
          </w:p>
          <w:p w14:paraId="0D626024" w14:textId="77777777" w:rsidR="0024696B" w:rsidRDefault="00434B65">
            <w:pPr>
              <w:jc w:val="both"/>
            </w:pPr>
            <w:r>
              <w:t>Purchaser may, for any reason, modify the Tender Documents by issuing Addenda.</w:t>
            </w:r>
          </w:p>
        </w:tc>
      </w:tr>
      <w:tr w:rsidR="0024696B" w14:paraId="644FBE2C" w14:textId="77777777">
        <w:tc>
          <w:tcPr>
            <w:tcW w:w="2268" w:type="dxa"/>
          </w:tcPr>
          <w:p w14:paraId="66E308E8" w14:textId="77777777" w:rsidR="0024696B" w:rsidRDefault="0024696B">
            <w:pPr>
              <w:rPr>
                <w:b/>
                <w:bCs/>
              </w:rPr>
            </w:pPr>
          </w:p>
        </w:tc>
        <w:tc>
          <w:tcPr>
            <w:tcW w:w="540" w:type="dxa"/>
          </w:tcPr>
          <w:p w14:paraId="2ED99841" w14:textId="77777777" w:rsidR="0024696B" w:rsidRDefault="00434B65">
            <w:pPr>
              <w:pStyle w:val="Date"/>
            </w:pPr>
            <w:r>
              <w:t>8.2</w:t>
            </w:r>
          </w:p>
        </w:tc>
        <w:tc>
          <w:tcPr>
            <w:tcW w:w="6300" w:type="dxa"/>
          </w:tcPr>
          <w:p w14:paraId="6CB2C5A2" w14:textId="77777777" w:rsidR="0024696B" w:rsidRDefault="00434B65">
            <w:pPr>
              <w:rPr>
                <w:vanish/>
                <w:sz w:val="19"/>
                <w:szCs w:val="19"/>
              </w:rPr>
            </w:pPr>
            <w:r>
              <w:t xml:space="preserve">Any Addendum will be notified in writing or fax to all prospective </w:t>
            </w:r>
          </w:p>
          <w:p w14:paraId="2154D7C2" w14:textId="77777777" w:rsidR="0024696B" w:rsidRDefault="00434B65">
            <w:pPr>
              <w:rPr>
                <w:vanish/>
                <w:sz w:val="19"/>
                <w:szCs w:val="19"/>
              </w:rPr>
            </w:pPr>
            <w:r>
              <w:t xml:space="preserve">Bidders which have purchased the Tender Documents and </w:t>
            </w:r>
          </w:p>
          <w:p w14:paraId="4EE5E359" w14:textId="77777777" w:rsidR="0024696B" w:rsidRDefault="00434B65">
            <w:r>
              <w:t>shall be a part of the Tender document.</w:t>
            </w:r>
          </w:p>
        </w:tc>
      </w:tr>
      <w:tr w:rsidR="0024696B" w14:paraId="2000C3E7" w14:textId="77777777">
        <w:tc>
          <w:tcPr>
            <w:tcW w:w="2268" w:type="dxa"/>
          </w:tcPr>
          <w:p w14:paraId="623F8CF4" w14:textId="77777777" w:rsidR="0024696B" w:rsidRDefault="0024696B">
            <w:pPr>
              <w:rPr>
                <w:b/>
                <w:bCs/>
              </w:rPr>
            </w:pPr>
          </w:p>
        </w:tc>
        <w:tc>
          <w:tcPr>
            <w:tcW w:w="540" w:type="dxa"/>
          </w:tcPr>
          <w:p w14:paraId="3B0F46DB" w14:textId="77777777" w:rsidR="0024696B" w:rsidRDefault="0024696B">
            <w:pPr>
              <w:pStyle w:val="Date"/>
            </w:pPr>
          </w:p>
        </w:tc>
        <w:tc>
          <w:tcPr>
            <w:tcW w:w="6300" w:type="dxa"/>
          </w:tcPr>
          <w:p w14:paraId="541E0DB5" w14:textId="77777777" w:rsidR="0024696B" w:rsidRDefault="0024696B"/>
        </w:tc>
      </w:tr>
      <w:tr w:rsidR="0024696B" w14:paraId="1040C51D" w14:textId="77777777">
        <w:tc>
          <w:tcPr>
            <w:tcW w:w="2268" w:type="dxa"/>
          </w:tcPr>
          <w:p w14:paraId="58684504" w14:textId="77777777" w:rsidR="0024696B" w:rsidRDefault="0024696B">
            <w:pPr>
              <w:rPr>
                <w:b/>
                <w:bCs/>
              </w:rPr>
            </w:pPr>
          </w:p>
        </w:tc>
        <w:tc>
          <w:tcPr>
            <w:tcW w:w="540" w:type="dxa"/>
          </w:tcPr>
          <w:p w14:paraId="332C8AF6" w14:textId="77777777" w:rsidR="0024696B" w:rsidRDefault="00434B65">
            <w:pPr>
              <w:pStyle w:val="Date"/>
            </w:pPr>
            <w:r>
              <w:t>8.3</w:t>
            </w:r>
          </w:p>
        </w:tc>
        <w:tc>
          <w:tcPr>
            <w:tcW w:w="6300" w:type="dxa"/>
          </w:tcPr>
          <w:p w14:paraId="4EDBD768" w14:textId="77777777" w:rsidR="0024696B" w:rsidRDefault="00434B65">
            <w:pPr>
              <w:rPr>
                <w:vanish/>
                <w:sz w:val="19"/>
                <w:szCs w:val="19"/>
              </w:rPr>
            </w:pPr>
            <w:r>
              <w:t xml:space="preserve">Where the Purchaser issues the Addendum very close to deadline for submission of Tenders, the Purchaser may extend the </w:t>
            </w:r>
          </w:p>
          <w:p w14:paraId="62E39B07" w14:textId="77777777" w:rsidR="0024696B" w:rsidRDefault="00434B65">
            <w:pPr>
              <w:rPr>
                <w:vanish/>
                <w:sz w:val="19"/>
                <w:szCs w:val="19"/>
              </w:rPr>
            </w:pPr>
            <w:r>
              <w:t xml:space="preserve">deadline for submission of Tenders in accordance with sub-clause </w:t>
            </w:r>
          </w:p>
          <w:p w14:paraId="50BF4B1C" w14:textId="77777777" w:rsidR="0024696B" w:rsidRDefault="00434B65">
            <w:pPr>
              <w:rPr>
                <w:vanish/>
                <w:sz w:val="19"/>
                <w:szCs w:val="19"/>
              </w:rPr>
            </w:pPr>
            <w:r>
              <w:t xml:space="preserve">20.2 in order to afford prospective Bidders a reasonable time to </w:t>
            </w:r>
          </w:p>
          <w:p w14:paraId="55B15CC5" w14:textId="77777777" w:rsidR="0024696B" w:rsidRDefault="00434B65">
            <w:r>
              <w:t>take the Addendum into account in preparing their Tenders.</w:t>
            </w:r>
          </w:p>
        </w:tc>
      </w:tr>
      <w:tr w:rsidR="0024696B" w14:paraId="2B4A8B9C" w14:textId="77777777">
        <w:tc>
          <w:tcPr>
            <w:tcW w:w="2268" w:type="dxa"/>
          </w:tcPr>
          <w:p w14:paraId="1FD6B152" w14:textId="77777777" w:rsidR="0024696B" w:rsidRDefault="0024696B">
            <w:pPr>
              <w:rPr>
                <w:b/>
                <w:bCs/>
              </w:rPr>
            </w:pPr>
          </w:p>
        </w:tc>
        <w:tc>
          <w:tcPr>
            <w:tcW w:w="540" w:type="dxa"/>
          </w:tcPr>
          <w:p w14:paraId="0A5D4AB8" w14:textId="77777777" w:rsidR="0024696B" w:rsidRDefault="0024696B">
            <w:pPr>
              <w:pStyle w:val="Date"/>
            </w:pPr>
          </w:p>
        </w:tc>
        <w:tc>
          <w:tcPr>
            <w:tcW w:w="6300" w:type="dxa"/>
          </w:tcPr>
          <w:p w14:paraId="3808239A" w14:textId="77777777" w:rsidR="0024696B" w:rsidRDefault="0024696B"/>
        </w:tc>
      </w:tr>
    </w:tbl>
    <w:p w14:paraId="65DAB025" w14:textId="77777777" w:rsidR="0024696B" w:rsidRDefault="00434B65">
      <w:pPr>
        <w:pStyle w:val="Heading2"/>
        <w:jc w:val="center"/>
        <w:rPr>
          <w:i w:val="0"/>
          <w:sz w:val="24"/>
          <w:szCs w:val="24"/>
        </w:rPr>
      </w:pPr>
      <w:r>
        <w:t>C. Preparation of Tenders</w:t>
      </w:r>
    </w:p>
    <w:tbl>
      <w:tblPr>
        <w:tblW w:w="9108" w:type="dxa"/>
        <w:tblBorders>
          <w:insideH w:val="single" w:sz="18" w:space="0" w:color="FFFFFF"/>
          <w:insideV w:val="single" w:sz="18" w:space="0" w:color="FFFFFF"/>
        </w:tblBorders>
        <w:tblLook w:val="04A0" w:firstRow="1" w:lastRow="0" w:firstColumn="1" w:lastColumn="0" w:noHBand="0" w:noVBand="1"/>
      </w:tblPr>
      <w:tblGrid>
        <w:gridCol w:w="2268"/>
        <w:gridCol w:w="540"/>
        <w:gridCol w:w="6300"/>
      </w:tblGrid>
      <w:tr w:rsidR="0024696B" w14:paraId="45E04E86" w14:textId="77777777">
        <w:trPr>
          <w:trHeight w:val="100"/>
        </w:trPr>
        <w:tc>
          <w:tcPr>
            <w:tcW w:w="2268" w:type="dxa"/>
          </w:tcPr>
          <w:p w14:paraId="11A4586E" w14:textId="77777777" w:rsidR="0024696B" w:rsidRDefault="0024696B">
            <w:pPr>
              <w:rPr>
                <w:b/>
                <w:bCs/>
              </w:rPr>
            </w:pPr>
          </w:p>
        </w:tc>
        <w:tc>
          <w:tcPr>
            <w:tcW w:w="540" w:type="dxa"/>
          </w:tcPr>
          <w:p w14:paraId="68E13765" w14:textId="77777777" w:rsidR="0024696B" w:rsidRDefault="0024696B">
            <w:pPr>
              <w:pStyle w:val="Date"/>
            </w:pPr>
          </w:p>
        </w:tc>
        <w:tc>
          <w:tcPr>
            <w:tcW w:w="6300" w:type="dxa"/>
          </w:tcPr>
          <w:p w14:paraId="231709D1" w14:textId="77777777" w:rsidR="0024696B" w:rsidRDefault="0024696B">
            <w:pPr>
              <w:jc w:val="both"/>
            </w:pPr>
          </w:p>
        </w:tc>
      </w:tr>
      <w:tr w:rsidR="0024696B" w14:paraId="69DE1129" w14:textId="77777777">
        <w:tc>
          <w:tcPr>
            <w:tcW w:w="2268" w:type="dxa"/>
          </w:tcPr>
          <w:p w14:paraId="49313BFA" w14:textId="77777777" w:rsidR="0024696B" w:rsidRDefault="00434B65">
            <w:pPr>
              <w:rPr>
                <w:b/>
              </w:rPr>
            </w:pPr>
            <w:r>
              <w:rPr>
                <w:b/>
              </w:rPr>
              <w:t xml:space="preserve">9.  Language of </w:t>
            </w:r>
          </w:p>
          <w:p w14:paraId="00D6C2BC" w14:textId="77777777" w:rsidR="0024696B" w:rsidRDefault="00434B65">
            <w:pPr>
              <w:rPr>
                <w:b/>
              </w:rPr>
            </w:pPr>
            <w:r>
              <w:rPr>
                <w:b/>
              </w:rPr>
              <w:t xml:space="preserve">     Tender</w:t>
            </w:r>
          </w:p>
          <w:p w14:paraId="49F962C4" w14:textId="77777777" w:rsidR="0024696B" w:rsidRDefault="0024696B">
            <w:pPr>
              <w:rPr>
                <w:b/>
                <w:bCs/>
              </w:rPr>
            </w:pPr>
          </w:p>
        </w:tc>
        <w:tc>
          <w:tcPr>
            <w:tcW w:w="540" w:type="dxa"/>
          </w:tcPr>
          <w:p w14:paraId="7F4EC314" w14:textId="77777777" w:rsidR="0024696B" w:rsidRDefault="00434B65">
            <w:pPr>
              <w:pStyle w:val="Date"/>
            </w:pPr>
            <w:r>
              <w:t>9.1</w:t>
            </w:r>
          </w:p>
        </w:tc>
        <w:tc>
          <w:tcPr>
            <w:tcW w:w="6300" w:type="dxa"/>
          </w:tcPr>
          <w:p w14:paraId="0B9EE5AF" w14:textId="77777777" w:rsidR="0024696B" w:rsidRDefault="00434B65">
            <w:pPr>
              <w:jc w:val="both"/>
            </w:pPr>
            <w:r>
              <w:t>The Tender prepared by the Bidder and all correspondence and supporting documents relating to the Tender exchanged by the Tender and the Purchaser, shall be written in the English language.</w:t>
            </w:r>
          </w:p>
        </w:tc>
      </w:tr>
    </w:tbl>
    <w:p w14:paraId="074540A4" w14:textId="77777777" w:rsidR="0024696B" w:rsidRDefault="0024696B">
      <w:pPr>
        <w:rPr>
          <w:b/>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216"/>
        <w:gridCol w:w="916"/>
        <w:gridCol w:w="5976"/>
      </w:tblGrid>
      <w:tr w:rsidR="0024696B" w14:paraId="7C41B15E" w14:textId="77777777">
        <w:tc>
          <w:tcPr>
            <w:tcW w:w="2268" w:type="dxa"/>
          </w:tcPr>
          <w:p w14:paraId="06CD98E4" w14:textId="77777777" w:rsidR="0024696B" w:rsidRDefault="00434B65">
            <w:pPr>
              <w:rPr>
                <w:b/>
                <w:bCs/>
              </w:rPr>
            </w:pPr>
            <w:r>
              <w:rPr>
                <w:b/>
                <w:bCs/>
              </w:rPr>
              <w:lastRenderedPageBreak/>
              <w:t xml:space="preserve">10. Documents  </w:t>
            </w:r>
          </w:p>
          <w:p w14:paraId="186F16FB" w14:textId="77777777" w:rsidR="0024696B" w:rsidRDefault="00434B65">
            <w:pPr>
              <w:rPr>
                <w:b/>
                <w:bCs/>
              </w:rPr>
            </w:pPr>
            <w:r>
              <w:rPr>
                <w:b/>
                <w:bCs/>
              </w:rPr>
              <w:t xml:space="preserve">      Comprising the  </w:t>
            </w:r>
          </w:p>
          <w:p w14:paraId="78D15ED7" w14:textId="77777777" w:rsidR="0024696B" w:rsidRDefault="00434B65">
            <w:pPr>
              <w:rPr>
                <w:b/>
                <w:bCs/>
              </w:rPr>
            </w:pPr>
            <w:r>
              <w:rPr>
                <w:b/>
                <w:bCs/>
              </w:rPr>
              <w:t xml:space="preserve">      Tender </w:t>
            </w:r>
          </w:p>
        </w:tc>
        <w:tc>
          <w:tcPr>
            <w:tcW w:w="540" w:type="dxa"/>
          </w:tcPr>
          <w:p w14:paraId="13305F23" w14:textId="77777777" w:rsidR="0024696B" w:rsidRDefault="00434B65">
            <w:pPr>
              <w:pStyle w:val="Date"/>
            </w:pPr>
            <w:r>
              <w:t>10.1</w:t>
            </w:r>
          </w:p>
        </w:tc>
        <w:tc>
          <w:tcPr>
            <w:tcW w:w="6300" w:type="dxa"/>
          </w:tcPr>
          <w:p w14:paraId="41BE6D19" w14:textId="77777777" w:rsidR="0024696B" w:rsidRDefault="00434B65">
            <w:pPr>
              <w:jc w:val="both"/>
            </w:pPr>
            <w:r>
              <w:t>The Bidder’s Tender shall comprise the following components:</w:t>
            </w:r>
          </w:p>
          <w:p w14:paraId="416C3871" w14:textId="77777777" w:rsidR="0024696B" w:rsidRDefault="0024696B">
            <w:pPr>
              <w:jc w:val="both"/>
            </w:pPr>
          </w:p>
          <w:p w14:paraId="6FBE1127" w14:textId="77777777" w:rsidR="0024696B" w:rsidRDefault="00434B65">
            <w:pPr>
              <w:ind w:left="532" w:hanging="532"/>
              <w:jc w:val="both"/>
            </w:pPr>
            <w:r>
              <w:t>a.</w:t>
            </w:r>
            <w:r>
              <w:tab/>
              <w:t>A Tender Form and a price schedule completed in accordance with clauses 11, 12 and 13.</w:t>
            </w:r>
          </w:p>
          <w:p w14:paraId="69A4F7A8" w14:textId="77777777" w:rsidR="0024696B" w:rsidRDefault="0024696B">
            <w:pPr>
              <w:jc w:val="both"/>
              <w:rPr>
                <w:sz w:val="20"/>
              </w:rPr>
            </w:pPr>
          </w:p>
          <w:p w14:paraId="78BDD6D9" w14:textId="77777777" w:rsidR="0024696B" w:rsidRDefault="00434B65">
            <w:pPr>
              <w:ind w:left="532" w:hanging="532"/>
              <w:jc w:val="both"/>
            </w:pPr>
            <w:r>
              <w:t>b.</w:t>
            </w:r>
            <w:r>
              <w:tab/>
              <w:t xml:space="preserve">Documentary evidence established in accordance with   </w:t>
            </w:r>
          </w:p>
          <w:p w14:paraId="25E83579" w14:textId="77777777" w:rsidR="0024696B" w:rsidRDefault="0024696B">
            <w:pPr>
              <w:ind w:left="532" w:hanging="532"/>
              <w:jc w:val="both"/>
              <w:rPr>
                <w:vanish/>
                <w:sz w:val="19"/>
                <w:szCs w:val="19"/>
              </w:rPr>
            </w:pPr>
          </w:p>
          <w:p w14:paraId="58583980" w14:textId="77777777" w:rsidR="0024696B" w:rsidRDefault="00434B65">
            <w:pPr>
              <w:ind w:left="532" w:hanging="532"/>
              <w:jc w:val="both"/>
              <w:rPr>
                <w:vanish/>
                <w:sz w:val="19"/>
                <w:szCs w:val="19"/>
              </w:rPr>
            </w:pPr>
            <w:r>
              <w:t xml:space="preserve">Clause 14 that the Bidder is eligible to Tender and is qualified </w:t>
            </w:r>
          </w:p>
          <w:p w14:paraId="4BA2B579" w14:textId="77777777" w:rsidR="0024696B" w:rsidRDefault="00434B65">
            <w:pPr>
              <w:ind w:left="532" w:hanging="532"/>
              <w:jc w:val="both"/>
            </w:pPr>
            <w:r>
              <w:t>to perform the contract if its Tender is accepted;</w:t>
            </w:r>
          </w:p>
          <w:p w14:paraId="3C18B1DB" w14:textId="77777777" w:rsidR="0024696B" w:rsidRDefault="0024696B">
            <w:pPr>
              <w:jc w:val="both"/>
              <w:rPr>
                <w:sz w:val="20"/>
              </w:rPr>
            </w:pPr>
          </w:p>
          <w:p w14:paraId="1A6C02AA" w14:textId="77777777" w:rsidR="0024696B" w:rsidRDefault="00434B65">
            <w:pPr>
              <w:ind w:left="532" w:hanging="532"/>
              <w:jc w:val="both"/>
            </w:pPr>
            <w:r>
              <w:t>c.</w:t>
            </w:r>
            <w:r>
              <w:tab/>
              <w:t>Documentary evidence established in accordance with Clause 15 that the goods to be supplied by the Bidder are genuine and newly manufactured goods and conform to the Tender Documents; and</w:t>
            </w:r>
          </w:p>
          <w:p w14:paraId="3CAF0102" w14:textId="77777777" w:rsidR="0024696B" w:rsidRDefault="0024696B">
            <w:pPr>
              <w:ind w:left="532" w:hanging="532"/>
              <w:jc w:val="both"/>
              <w:rPr>
                <w:sz w:val="20"/>
              </w:rPr>
            </w:pPr>
          </w:p>
          <w:p w14:paraId="20C68DFC" w14:textId="77777777" w:rsidR="0024696B" w:rsidRDefault="00434B65">
            <w:pPr>
              <w:ind w:left="532" w:hanging="532"/>
              <w:jc w:val="both"/>
            </w:pPr>
            <w:r>
              <w:t>d.</w:t>
            </w:r>
            <w:r>
              <w:tab/>
              <w:t>Bid Security furnished in accordance with Clause 16 and in the form specified in Section VII.</w:t>
            </w:r>
          </w:p>
        </w:tc>
      </w:tr>
      <w:tr w:rsidR="0024696B" w14:paraId="0AD9721D" w14:textId="77777777">
        <w:tc>
          <w:tcPr>
            <w:tcW w:w="2268" w:type="dxa"/>
          </w:tcPr>
          <w:p w14:paraId="7F3E6585" w14:textId="77777777" w:rsidR="0024696B" w:rsidRDefault="0024696B">
            <w:pPr>
              <w:rPr>
                <w:b/>
                <w:bCs/>
              </w:rPr>
            </w:pPr>
          </w:p>
        </w:tc>
        <w:tc>
          <w:tcPr>
            <w:tcW w:w="540" w:type="dxa"/>
          </w:tcPr>
          <w:p w14:paraId="17C9A19F" w14:textId="77777777" w:rsidR="0024696B" w:rsidRDefault="0024696B">
            <w:pPr>
              <w:pStyle w:val="Date"/>
            </w:pPr>
          </w:p>
        </w:tc>
        <w:tc>
          <w:tcPr>
            <w:tcW w:w="6300" w:type="dxa"/>
          </w:tcPr>
          <w:p w14:paraId="2D49FF72" w14:textId="77777777" w:rsidR="0024696B" w:rsidRDefault="0024696B">
            <w:pPr>
              <w:jc w:val="both"/>
            </w:pPr>
          </w:p>
        </w:tc>
      </w:tr>
      <w:tr w:rsidR="0024696B" w14:paraId="22295399" w14:textId="77777777">
        <w:tc>
          <w:tcPr>
            <w:tcW w:w="2268" w:type="dxa"/>
          </w:tcPr>
          <w:p w14:paraId="52FB70C4" w14:textId="77777777" w:rsidR="0024696B" w:rsidRDefault="00434B65">
            <w:pPr>
              <w:ind w:left="540" w:hanging="540"/>
              <w:rPr>
                <w:b/>
                <w:bCs/>
              </w:rPr>
            </w:pPr>
            <w:r>
              <w:rPr>
                <w:b/>
                <w:bCs/>
              </w:rPr>
              <w:t>11.</w:t>
            </w:r>
            <w:r>
              <w:rPr>
                <w:b/>
                <w:bCs/>
              </w:rPr>
              <w:tab/>
              <w:t>Tender Form</w:t>
            </w:r>
          </w:p>
        </w:tc>
        <w:tc>
          <w:tcPr>
            <w:tcW w:w="540" w:type="dxa"/>
          </w:tcPr>
          <w:p w14:paraId="1321EBD1" w14:textId="77777777" w:rsidR="0024696B" w:rsidRDefault="00434B65">
            <w:pPr>
              <w:pStyle w:val="Date"/>
            </w:pPr>
            <w:r>
              <w:t>11.1</w:t>
            </w:r>
          </w:p>
        </w:tc>
        <w:tc>
          <w:tcPr>
            <w:tcW w:w="6300" w:type="dxa"/>
          </w:tcPr>
          <w:p w14:paraId="176077E3" w14:textId="77777777" w:rsidR="0024696B" w:rsidRDefault="00434B65">
            <w:pPr>
              <w:jc w:val="both"/>
              <w:rPr>
                <w:vanish/>
                <w:sz w:val="19"/>
                <w:szCs w:val="19"/>
              </w:rPr>
            </w:pPr>
            <w:r>
              <w:t xml:space="preserve">The Bidder shall complete the Tender Form and the appropriate </w:t>
            </w:r>
          </w:p>
          <w:p w14:paraId="6AE3F376" w14:textId="77777777" w:rsidR="0024696B" w:rsidRDefault="00434B65">
            <w:pPr>
              <w:jc w:val="both"/>
              <w:rPr>
                <w:vanish/>
                <w:sz w:val="19"/>
                <w:szCs w:val="19"/>
              </w:rPr>
            </w:pPr>
            <w:r>
              <w:t xml:space="preserve">price schedule furnished in the Tender Documents, indicating </w:t>
            </w:r>
          </w:p>
          <w:p w14:paraId="45FFF851" w14:textId="77777777" w:rsidR="0024696B" w:rsidRDefault="00434B65">
            <w:pPr>
              <w:jc w:val="both"/>
              <w:rPr>
                <w:vanish/>
                <w:sz w:val="19"/>
                <w:szCs w:val="19"/>
              </w:rPr>
            </w:pPr>
            <w:r>
              <w:t xml:space="preserve">the goods to be supplied, a brief description of the goods, </w:t>
            </w:r>
          </w:p>
          <w:p w14:paraId="07E61E69" w14:textId="77777777" w:rsidR="0024696B" w:rsidRDefault="00434B65">
            <w:pPr>
              <w:jc w:val="both"/>
            </w:pPr>
            <w:r>
              <w:t>their country or origin quality and prices.</w:t>
            </w:r>
          </w:p>
        </w:tc>
      </w:tr>
      <w:tr w:rsidR="0024696B" w14:paraId="5DEF778B" w14:textId="77777777">
        <w:trPr>
          <w:trHeight w:val="72"/>
        </w:trPr>
        <w:tc>
          <w:tcPr>
            <w:tcW w:w="2268" w:type="dxa"/>
          </w:tcPr>
          <w:p w14:paraId="2678E9ED" w14:textId="77777777" w:rsidR="0024696B" w:rsidRDefault="0024696B">
            <w:pPr>
              <w:ind w:left="540" w:hanging="540"/>
              <w:rPr>
                <w:b/>
                <w:bCs/>
              </w:rPr>
            </w:pPr>
          </w:p>
        </w:tc>
        <w:tc>
          <w:tcPr>
            <w:tcW w:w="540" w:type="dxa"/>
          </w:tcPr>
          <w:p w14:paraId="07B2FEAB" w14:textId="77777777" w:rsidR="0024696B" w:rsidRDefault="0024696B">
            <w:pPr>
              <w:pStyle w:val="Date"/>
            </w:pPr>
          </w:p>
        </w:tc>
        <w:tc>
          <w:tcPr>
            <w:tcW w:w="6300" w:type="dxa"/>
          </w:tcPr>
          <w:p w14:paraId="78E0AA3A" w14:textId="77777777" w:rsidR="0024696B" w:rsidRDefault="0024696B"/>
        </w:tc>
      </w:tr>
      <w:tr w:rsidR="0024696B" w14:paraId="79A18D60" w14:textId="77777777">
        <w:trPr>
          <w:trHeight w:val="4437"/>
        </w:trPr>
        <w:tc>
          <w:tcPr>
            <w:tcW w:w="2268" w:type="dxa"/>
          </w:tcPr>
          <w:p w14:paraId="46C9EEBB" w14:textId="77777777" w:rsidR="0024696B" w:rsidRDefault="00434B65">
            <w:pPr>
              <w:ind w:left="540" w:hanging="540"/>
              <w:rPr>
                <w:b/>
                <w:bCs/>
              </w:rPr>
            </w:pPr>
            <w:r>
              <w:rPr>
                <w:b/>
                <w:bCs/>
              </w:rPr>
              <w:t>12.</w:t>
            </w:r>
            <w:r>
              <w:rPr>
                <w:b/>
                <w:bCs/>
              </w:rPr>
              <w:tab/>
              <w:t>Tender Price</w:t>
            </w:r>
          </w:p>
        </w:tc>
        <w:tc>
          <w:tcPr>
            <w:tcW w:w="540" w:type="dxa"/>
          </w:tcPr>
          <w:p w14:paraId="4BD8509A" w14:textId="77777777" w:rsidR="0024696B" w:rsidRDefault="00434B65">
            <w:pPr>
              <w:pStyle w:val="Date"/>
            </w:pPr>
            <w:r>
              <w:t>12.1</w:t>
            </w:r>
          </w:p>
        </w:tc>
        <w:tc>
          <w:tcPr>
            <w:tcW w:w="6300" w:type="dxa"/>
          </w:tcPr>
          <w:p w14:paraId="44990786" w14:textId="77777777" w:rsidR="0024696B" w:rsidRDefault="00434B65">
            <w:pPr>
              <w:jc w:val="both"/>
              <w:rPr>
                <w:vanish/>
                <w:sz w:val="19"/>
                <w:szCs w:val="19"/>
              </w:rPr>
            </w:pPr>
            <w:r>
              <w:t xml:space="preserve">The Bidder shall indicate on the appropriate Price Schedule the </w:t>
            </w:r>
          </w:p>
          <w:p w14:paraId="3DC288E1" w14:textId="77777777" w:rsidR="0024696B" w:rsidRDefault="00434B65">
            <w:pPr>
              <w:jc w:val="both"/>
              <w:rPr>
                <w:vanish/>
                <w:sz w:val="19"/>
                <w:szCs w:val="19"/>
              </w:rPr>
            </w:pPr>
            <w:r>
              <w:t xml:space="preserve">unit prices (where applicable) and total Tender price of the goods it </w:t>
            </w:r>
          </w:p>
          <w:p w14:paraId="6B09FA79" w14:textId="77777777" w:rsidR="0024696B" w:rsidRDefault="00434B65">
            <w:pPr>
              <w:jc w:val="both"/>
              <w:rPr>
                <w:vanish/>
                <w:sz w:val="19"/>
                <w:szCs w:val="19"/>
              </w:rPr>
            </w:pPr>
            <w:r>
              <w:t xml:space="preserve">proposes to supply under the contract. 'Prices indicated on the </w:t>
            </w:r>
          </w:p>
          <w:p w14:paraId="78DAF2E2" w14:textId="77777777" w:rsidR="0024696B" w:rsidRDefault="00434B65">
            <w:pPr>
              <w:jc w:val="both"/>
              <w:rPr>
                <w:vanish/>
                <w:sz w:val="19"/>
                <w:szCs w:val="19"/>
              </w:rPr>
            </w:pPr>
            <w:r>
              <w:t xml:space="preserve">Price Schedule shall be entered separately in the following </w:t>
            </w:r>
          </w:p>
          <w:p w14:paraId="02A4BCEB" w14:textId="77777777" w:rsidR="0024696B" w:rsidRDefault="00434B65">
            <w:pPr>
              <w:jc w:val="both"/>
            </w:pPr>
            <w:r>
              <w:t>manner:</w:t>
            </w:r>
          </w:p>
          <w:p w14:paraId="04F03DBF" w14:textId="77777777" w:rsidR="0024696B" w:rsidRDefault="0024696B">
            <w:pPr>
              <w:jc w:val="both"/>
              <w:rPr>
                <w:sz w:val="16"/>
              </w:rPr>
            </w:pPr>
          </w:p>
          <w:p w14:paraId="0F7D689D" w14:textId="77777777" w:rsidR="0024696B" w:rsidRDefault="00434B65">
            <w:pPr>
              <w:ind w:left="351" w:hanging="351"/>
              <w:jc w:val="both"/>
            </w:pPr>
            <w:proofErr w:type="spellStart"/>
            <w:r>
              <w:t>i</w:t>
            </w:r>
            <w:proofErr w:type="spellEnd"/>
            <w:r>
              <w:t>.</w:t>
            </w:r>
            <w:r>
              <w:tab/>
              <w:t>the price of the goods quoted EXW (ex-works, ex-factory, ex warehouse, ex showroom, or off-the-shelf, as applicable), including all customs, excise and other duties</w:t>
            </w:r>
          </w:p>
          <w:p w14:paraId="5922F730" w14:textId="77777777" w:rsidR="0024696B" w:rsidRDefault="00434B65">
            <w:pPr>
              <w:ind w:left="351" w:hanging="351"/>
              <w:jc w:val="both"/>
            </w:pPr>
            <w:r>
              <w:t xml:space="preserve">      and sales and other taxes already paid or payable;</w:t>
            </w:r>
          </w:p>
          <w:p w14:paraId="2D71C4D1" w14:textId="77777777" w:rsidR="0024696B" w:rsidRDefault="0024696B">
            <w:pPr>
              <w:ind w:left="351" w:hanging="351"/>
              <w:jc w:val="both"/>
              <w:rPr>
                <w:sz w:val="16"/>
              </w:rPr>
            </w:pPr>
          </w:p>
          <w:p w14:paraId="009855F4" w14:textId="77777777" w:rsidR="0024696B" w:rsidRDefault="00434B65">
            <w:pPr>
              <w:ind w:left="351" w:hanging="351"/>
              <w:jc w:val="both"/>
            </w:pPr>
            <w:r>
              <w:t>ii.</w:t>
            </w:r>
            <w:r>
              <w:tab/>
              <w:t xml:space="preserve">the price for Inland Transportation, Insurance, and other       </w:t>
            </w:r>
          </w:p>
          <w:p w14:paraId="6F2624D0" w14:textId="77777777" w:rsidR="0024696B" w:rsidRDefault="0024696B">
            <w:pPr>
              <w:ind w:left="351" w:hanging="351"/>
              <w:jc w:val="both"/>
              <w:rPr>
                <w:vanish/>
                <w:sz w:val="19"/>
                <w:szCs w:val="19"/>
              </w:rPr>
            </w:pPr>
          </w:p>
          <w:p w14:paraId="255F4217" w14:textId="77777777" w:rsidR="0024696B" w:rsidRDefault="00434B65">
            <w:pPr>
              <w:ind w:left="351" w:hanging="351"/>
              <w:jc w:val="both"/>
              <w:rPr>
                <w:vanish/>
                <w:sz w:val="19"/>
                <w:szCs w:val="19"/>
              </w:rPr>
            </w:pPr>
            <w:r>
              <w:t xml:space="preserve">Local Costs incidental to Delivery of the Goods to their final </w:t>
            </w:r>
          </w:p>
          <w:p w14:paraId="52773B67" w14:textId="77777777" w:rsidR="0024696B" w:rsidRDefault="00434B65">
            <w:pPr>
              <w:ind w:left="351" w:hanging="351"/>
              <w:jc w:val="both"/>
              <w:rPr>
                <w:i/>
                <w:iCs/>
              </w:rPr>
            </w:pPr>
            <w:r>
              <w:t xml:space="preserve">destination, if specified in the </w:t>
            </w:r>
            <w:r>
              <w:rPr>
                <w:i/>
                <w:iCs/>
              </w:rPr>
              <w:t>Bid Data Sheet;</w:t>
            </w:r>
          </w:p>
          <w:p w14:paraId="432ED075" w14:textId="77777777" w:rsidR="0024696B" w:rsidRDefault="0024696B">
            <w:pPr>
              <w:ind w:left="351" w:hanging="351"/>
              <w:jc w:val="both"/>
              <w:rPr>
                <w:sz w:val="16"/>
              </w:rPr>
            </w:pPr>
          </w:p>
          <w:p w14:paraId="760003E0" w14:textId="77777777" w:rsidR="0024696B" w:rsidRDefault="00434B65">
            <w:pPr>
              <w:ind w:left="351" w:hanging="351"/>
              <w:jc w:val="both"/>
            </w:pPr>
            <w:r>
              <w:t>iii.</w:t>
            </w:r>
            <w:r>
              <w:tab/>
              <w:t xml:space="preserve">the price of other incidental services, if any, listed in the </w:t>
            </w:r>
            <w:r>
              <w:rPr>
                <w:i/>
              </w:rPr>
              <w:t>Bid Data Sheet.</w:t>
            </w:r>
          </w:p>
        </w:tc>
      </w:tr>
      <w:tr w:rsidR="0024696B" w14:paraId="3CD7829F" w14:textId="77777777">
        <w:trPr>
          <w:trHeight w:val="55"/>
        </w:trPr>
        <w:tc>
          <w:tcPr>
            <w:tcW w:w="2268" w:type="dxa"/>
          </w:tcPr>
          <w:p w14:paraId="45B99662" w14:textId="77777777" w:rsidR="0024696B" w:rsidRDefault="0024696B">
            <w:pPr>
              <w:ind w:left="540" w:hanging="540"/>
              <w:rPr>
                <w:b/>
                <w:bCs/>
              </w:rPr>
            </w:pPr>
          </w:p>
        </w:tc>
        <w:tc>
          <w:tcPr>
            <w:tcW w:w="540" w:type="dxa"/>
          </w:tcPr>
          <w:p w14:paraId="7BCB06D6" w14:textId="77777777" w:rsidR="0024696B" w:rsidRDefault="0024696B">
            <w:pPr>
              <w:pStyle w:val="Date"/>
            </w:pPr>
          </w:p>
        </w:tc>
        <w:tc>
          <w:tcPr>
            <w:tcW w:w="6300" w:type="dxa"/>
          </w:tcPr>
          <w:p w14:paraId="36D24CC2" w14:textId="77777777" w:rsidR="0024696B" w:rsidRDefault="0024696B">
            <w:pPr>
              <w:jc w:val="both"/>
            </w:pPr>
          </w:p>
        </w:tc>
      </w:tr>
      <w:tr w:rsidR="0024696B" w14:paraId="32B2C71B" w14:textId="77777777">
        <w:tc>
          <w:tcPr>
            <w:tcW w:w="2268" w:type="dxa"/>
          </w:tcPr>
          <w:p w14:paraId="32BAE6ED" w14:textId="77777777" w:rsidR="0024696B" w:rsidRDefault="0024696B">
            <w:pPr>
              <w:ind w:left="540" w:hanging="540"/>
              <w:rPr>
                <w:b/>
                <w:bCs/>
              </w:rPr>
            </w:pPr>
          </w:p>
        </w:tc>
        <w:tc>
          <w:tcPr>
            <w:tcW w:w="540" w:type="dxa"/>
          </w:tcPr>
          <w:p w14:paraId="4739F1C8" w14:textId="77777777" w:rsidR="0024696B" w:rsidRDefault="00434B65">
            <w:pPr>
              <w:pStyle w:val="Date"/>
            </w:pPr>
            <w:r>
              <w:t>12.2</w:t>
            </w:r>
          </w:p>
        </w:tc>
        <w:tc>
          <w:tcPr>
            <w:tcW w:w="6300" w:type="dxa"/>
          </w:tcPr>
          <w:p w14:paraId="14FD5DC6" w14:textId="77777777" w:rsidR="0024696B" w:rsidRDefault="00434B65">
            <w:pPr>
              <w:rPr>
                <w:vanish/>
                <w:sz w:val="19"/>
                <w:szCs w:val="19"/>
              </w:rPr>
            </w:pPr>
            <w:r>
              <w:t xml:space="preserve">The terms EXW, CIP, etc. shall be governed by the rules </w:t>
            </w:r>
          </w:p>
          <w:p w14:paraId="57033FC8" w14:textId="77777777" w:rsidR="0024696B" w:rsidRDefault="00434B65">
            <w:pPr>
              <w:jc w:val="both"/>
            </w:pPr>
            <w:r>
              <w:t xml:space="preserve">prescribed in the current edition of </w:t>
            </w:r>
            <w:r>
              <w:rPr>
                <w:i/>
                <w:iCs/>
              </w:rPr>
              <w:t xml:space="preserve">Incoterms </w:t>
            </w:r>
            <w:r>
              <w:t xml:space="preserve">published by the </w:t>
            </w:r>
            <w:r>
              <w:rPr>
                <w:i/>
              </w:rPr>
              <w:t>International Chamber of Commerce, Paris.</w:t>
            </w:r>
          </w:p>
        </w:tc>
      </w:tr>
      <w:tr w:rsidR="0024696B" w14:paraId="58464818" w14:textId="77777777">
        <w:trPr>
          <w:trHeight w:val="495"/>
        </w:trPr>
        <w:tc>
          <w:tcPr>
            <w:tcW w:w="2268" w:type="dxa"/>
          </w:tcPr>
          <w:p w14:paraId="0F8D1C6C" w14:textId="77777777" w:rsidR="0024696B" w:rsidRDefault="0024696B">
            <w:pPr>
              <w:ind w:left="540" w:hanging="540"/>
              <w:rPr>
                <w:b/>
                <w:bCs/>
              </w:rPr>
            </w:pPr>
          </w:p>
        </w:tc>
        <w:tc>
          <w:tcPr>
            <w:tcW w:w="540" w:type="dxa"/>
          </w:tcPr>
          <w:p w14:paraId="338804E5" w14:textId="77777777" w:rsidR="0024696B" w:rsidRDefault="0024696B">
            <w:pPr>
              <w:pStyle w:val="Date"/>
            </w:pPr>
          </w:p>
        </w:tc>
        <w:tc>
          <w:tcPr>
            <w:tcW w:w="6300" w:type="dxa"/>
          </w:tcPr>
          <w:p w14:paraId="04309EBC" w14:textId="77777777" w:rsidR="0024696B" w:rsidRDefault="0024696B">
            <w:pPr>
              <w:jc w:val="both"/>
            </w:pPr>
          </w:p>
        </w:tc>
      </w:tr>
      <w:tr w:rsidR="0024696B" w14:paraId="5A77F392" w14:textId="77777777">
        <w:tc>
          <w:tcPr>
            <w:tcW w:w="2268" w:type="dxa"/>
          </w:tcPr>
          <w:p w14:paraId="1B48AA98" w14:textId="77777777" w:rsidR="0024696B" w:rsidRDefault="0024696B">
            <w:pPr>
              <w:ind w:left="540" w:hanging="540"/>
              <w:rPr>
                <w:b/>
                <w:bCs/>
              </w:rPr>
            </w:pPr>
          </w:p>
        </w:tc>
        <w:tc>
          <w:tcPr>
            <w:tcW w:w="540" w:type="dxa"/>
          </w:tcPr>
          <w:p w14:paraId="4DC555F2" w14:textId="77777777" w:rsidR="0024696B" w:rsidRDefault="00434B65">
            <w:pPr>
              <w:pStyle w:val="Date"/>
            </w:pPr>
            <w:r>
              <w:t>12.3</w:t>
            </w:r>
          </w:p>
        </w:tc>
        <w:tc>
          <w:tcPr>
            <w:tcW w:w="6300" w:type="dxa"/>
          </w:tcPr>
          <w:p w14:paraId="267EFEC1" w14:textId="77777777" w:rsidR="0024696B" w:rsidRDefault="00434B65">
            <w:pPr>
              <w:jc w:val="both"/>
              <w:rPr>
                <w:vanish/>
                <w:sz w:val="19"/>
                <w:szCs w:val="19"/>
              </w:rPr>
            </w:pPr>
            <w:r>
              <w:t xml:space="preserve">The Tender’s separation of price components in accordance </w:t>
            </w:r>
          </w:p>
          <w:p w14:paraId="710003C8" w14:textId="77777777" w:rsidR="0024696B" w:rsidRDefault="00434B65">
            <w:pPr>
              <w:jc w:val="both"/>
              <w:rPr>
                <w:vanish/>
                <w:sz w:val="19"/>
                <w:szCs w:val="19"/>
              </w:rPr>
            </w:pPr>
            <w:r>
              <w:t xml:space="preserve">with ITB Clause 12.1 above will be solely for the purpose of </w:t>
            </w:r>
          </w:p>
          <w:p w14:paraId="289E0F69" w14:textId="77777777" w:rsidR="0024696B" w:rsidRDefault="00434B65">
            <w:pPr>
              <w:jc w:val="both"/>
              <w:rPr>
                <w:vanish/>
                <w:sz w:val="19"/>
                <w:szCs w:val="19"/>
              </w:rPr>
            </w:pPr>
            <w:r>
              <w:t xml:space="preserve">facilitating the comparison of Tenders by the Purchaser and will not </w:t>
            </w:r>
          </w:p>
          <w:p w14:paraId="52C1FD72" w14:textId="77777777" w:rsidR="0024696B" w:rsidRDefault="00434B65">
            <w:pPr>
              <w:jc w:val="both"/>
              <w:rPr>
                <w:vanish/>
                <w:sz w:val="19"/>
                <w:szCs w:val="19"/>
              </w:rPr>
            </w:pPr>
            <w:r>
              <w:t xml:space="preserve">in any way limit the Purchaser’s right to contract on any of the </w:t>
            </w:r>
          </w:p>
          <w:p w14:paraId="7724D122" w14:textId="77777777" w:rsidR="0024696B" w:rsidRDefault="00434B65">
            <w:pPr>
              <w:jc w:val="both"/>
            </w:pPr>
            <w:r>
              <w:t>terms offered.</w:t>
            </w:r>
          </w:p>
        </w:tc>
      </w:tr>
      <w:tr w:rsidR="0024696B" w14:paraId="5BCF6146" w14:textId="77777777">
        <w:trPr>
          <w:trHeight w:val="198"/>
        </w:trPr>
        <w:tc>
          <w:tcPr>
            <w:tcW w:w="2268" w:type="dxa"/>
          </w:tcPr>
          <w:p w14:paraId="46C8095F" w14:textId="77777777" w:rsidR="0024696B" w:rsidRDefault="0024696B">
            <w:pPr>
              <w:ind w:left="540" w:hanging="540"/>
              <w:rPr>
                <w:b/>
                <w:bCs/>
              </w:rPr>
            </w:pPr>
          </w:p>
        </w:tc>
        <w:tc>
          <w:tcPr>
            <w:tcW w:w="540" w:type="dxa"/>
          </w:tcPr>
          <w:p w14:paraId="031C597B" w14:textId="77777777" w:rsidR="0024696B" w:rsidRDefault="0024696B">
            <w:pPr>
              <w:pStyle w:val="Date"/>
            </w:pPr>
          </w:p>
        </w:tc>
        <w:tc>
          <w:tcPr>
            <w:tcW w:w="6300" w:type="dxa"/>
          </w:tcPr>
          <w:p w14:paraId="71A18099" w14:textId="77777777" w:rsidR="0024696B" w:rsidRDefault="0024696B">
            <w:pPr>
              <w:jc w:val="both"/>
              <w:rPr>
                <w:sz w:val="16"/>
              </w:rPr>
            </w:pPr>
          </w:p>
        </w:tc>
      </w:tr>
      <w:tr w:rsidR="0024696B" w14:paraId="207AA028" w14:textId="77777777">
        <w:tc>
          <w:tcPr>
            <w:tcW w:w="2268" w:type="dxa"/>
          </w:tcPr>
          <w:p w14:paraId="3DD3965E" w14:textId="77777777" w:rsidR="0024696B" w:rsidRDefault="0024696B">
            <w:pPr>
              <w:ind w:left="540" w:hanging="540"/>
              <w:rPr>
                <w:b/>
                <w:bCs/>
              </w:rPr>
            </w:pPr>
          </w:p>
        </w:tc>
        <w:tc>
          <w:tcPr>
            <w:tcW w:w="540" w:type="dxa"/>
          </w:tcPr>
          <w:p w14:paraId="793C691D" w14:textId="77777777" w:rsidR="0024696B" w:rsidRDefault="00434B65">
            <w:pPr>
              <w:pStyle w:val="Date"/>
            </w:pPr>
            <w:r>
              <w:t>12.4</w:t>
            </w:r>
          </w:p>
        </w:tc>
        <w:tc>
          <w:tcPr>
            <w:tcW w:w="6300" w:type="dxa"/>
          </w:tcPr>
          <w:p w14:paraId="1D997CFE" w14:textId="77777777" w:rsidR="0024696B" w:rsidRDefault="00434B65">
            <w:pPr>
              <w:jc w:val="both"/>
              <w:rPr>
                <w:vanish/>
                <w:sz w:val="19"/>
                <w:szCs w:val="19"/>
              </w:rPr>
            </w:pPr>
            <w:r>
              <w:t xml:space="preserve">Price quoted by the Bidder shall remain fixed and valid until </w:t>
            </w:r>
          </w:p>
          <w:p w14:paraId="245CCEB4" w14:textId="77777777" w:rsidR="0024696B" w:rsidRDefault="00434B65">
            <w:pPr>
              <w:jc w:val="both"/>
              <w:rPr>
                <w:vanish/>
                <w:sz w:val="19"/>
                <w:szCs w:val="19"/>
              </w:rPr>
            </w:pPr>
            <w:r>
              <w:t xml:space="preserve">completion of the Contract performance and will not be subject </w:t>
            </w:r>
          </w:p>
          <w:p w14:paraId="17728C3C" w14:textId="77777777" w:rsidR="0024696B" w:rsidRDefault="00434B65">
            <w:pPr>
              <w:jc w:val="both"/>
            </w:pPr>
            <w:r>
              <w:t>to variation on any account.</w:t>
            </w:r>
          </w:p>
        </w:tc>
      </w:tr>
      <w:tr w:rsidR="0024696B" w14:paraId="554CCFD5" w14:textId="77777777">
        <w:trPr>
          <w:trHeight w:val="72"/>
        </w:trPr>
        <w:tc>
          <w:tcPr>
            <w:tcW w:w="2268" w:type="dxa"/>
          </w:tcPr>
          <w:p w14:paraId="1B5EE784" w14:textId="77777777" w:rsidR="0024696B" w:rsidRDefault="0024696B">
            <w:pPr>
              <w:ind w:left="540" w:hanging="540"/>
              <w:rPr>
                <w:b/>
                <w:bCs/>
              </w:rPr>
            </w:pPr>
          </w:p>
        </w:tc>
        <w:tc>
          <w:tcPr>
            <w:tcW w:w="540" w:type="dxa"/>
          </w:tcPr>
          <w:p w14:paraId="22E46349" w14:textId="77777777" w:rsidR="0024696B" w:rsidRDefault="0024696B">
            <w:pPr>
              <w:pStyle w:val="Date"/>
            </w:pPr>
          </w:p>
        </w:tc>
        <w:tc>
          <w:tcPr>
            <w:tcW w:w="6300" w:type="dxa"/>
          </w:tcPr>
          <w:p w14:paraId="2EC1A111" w14:textId="77777777" w:rsidR="0024696B" w:rsidRDefault="0024696B">
            <w:pPr>
              <w:jc w:val="both"/>
              <w:rPr>
                <w:sz w:val="16"/>
              </w:rPr>
            </w:pPr>
          </w:p>
        </w:tc>
      </w:tr>
      <w:tr w:rsidR="0024696B" w14:paraId="550A1130" w14:textId="77777777">
        <w:tc>
          <w:tcPr>
            <w:tcW w:w="2268" w:type="dxa"/>
          </w:tcPr>
          <w:p w14:paraId="7ECE033B" w14:textId="77777777" w:rsidR="0024696B" w:rsidRDefault="0024696B">
            <w:pPr>
              <w:ind w:left="540" w:hanging="540"/>
              <w:rPr>
                <w:b/>
                <w:bCs/>
              </w:rPr>
            </w:pPr>
          </w:p>
        </w:tc>
        <w:tc>
          <w:tcPr>
            <w:tcW w:w="540" w:type="dxa"/>
          </w:tcPr>
          <w:p w14:paraId="405EDB01" w14:textId="77777777" w:rsidR="0024696B" w:rsidRDefault="00434B65">
            <w:pPr>
              <w:pStyle w:val="Date"/>
            </w:pPr>
            <w:r>
              <w:t>12.5(a)</w:t>
            </w:r>
          </w:p>
        </w:tc>
        <w:tc>
          <w:tcPr>
            <w:tcW w:w="6300" w:type="dxa"/>
          </w:tcPr>
          <w:p w14:paraId="120496D9" w14:textId="77777777" w:rsidR="0024696B" w:rsidRDefault="00434B65">
            <w:pPr>
              <w:jc w:val="both"/>
              <w:rPr>
                <w:vanish/>
                <w:sz w:val="19"/>
                <w:szCs w:val="19"/>
              </w:rPr>
            </w:pPr>
            <w:r>
              <w:t xml:space="preserve">A foreign Bidder wishing to have or already having a local </w:t>
            </w:r>
          </w:p>
          <w:p w14:paraId="551BC25F" w14:textId="77777777" w:rsidR="0024696B" w:rsidRDefault="00434B65">
            <w:pPr>
              <w:jc w:val="both"/>
            </w:pPr>
            <w:r>
              <w:t>agent should state the following:</w:t>
            </w:r>
          </w:p>
          <w:p w14:paraId="24FC918D" w14:textId="77777777" w:rsidR="0024696B" w:rsidRDefault="0024696B">
            <w:pPr>
              <w:jc w:val="both"/>
              <w:rPr>
                <w:sz w:val="16"/>
              </w:rPr>
            </w:pPr>
          </w:p>
          <w:p w14:paraId="08689C4D" w14:textId="77777777" w:rsidR="0024696B" w:rsidRDefault="00434B65">
            <w:pPr>
              <w:ind w:left="533" w:hanging="533"/>
              <w:jc w:val="both"/>
            </w:pPr>
            <w:proofErr w:type="spellStart"/>
            <w:r>
              <w:t>i</w:t>
            </w:r>
            <w:proofErr w:type="spellEnd"/>
            <w:r>
              <w:t>.</w:t>
            </w:r>
            <w:r>
              <w:tab/>
              <w:t>Name and address of the Agent/Representative,</w:t>
            </w:r>
          </w:p>
          <w:p w14:paraId="3040F3CA" w14:textId="77777777" w:rsidR="0024696B" w:rsidRDefault="0024696B">
            <w:pPr>
              <w:ind w:left="533" w:hanging="533"/>
              <w:jc w:val="both"/>
              <w:rPr>
                <w:sz w:val="16"/>
              </w:rPr>
            </w:pPr>
          </w:p>
          <w:p w14:paraId="46D5609A" w14:textId="77777777" w:rsidR="0024696B" w:rsidRDefault="00434B65">
            <w:pPr>
              <w:numPr>
                <w:ilvl w:val="0"/>
                <w:numId w:val="3"/>
              </w:numPr>
              <w:jc w:val="both"/>
            </w:pPr>
            <w:r>
              <w:t>The Agent/Representative providing type of services,</w:t>
            </w:r>
          </w:p>
          <w:p w14:paraId="02E7D415" w14:textId="77777777" w:rsidR="0024696B" w:rsidRDefault="0024696B">
            <w:pPr>
              <w:jc w:val="both"/>
              <w:rPr>
                <w:sz w:val="16"/>
              </w:rPr>
            </w:pPr>
          </w:p>
          <w:p w14:paraId="12BFDED5" w14:textId="77777777" w:rsidR="0024696B" w:rsidRDefault="00434B65">
            <w:pPr>
              <w:ind w:left="533" w:hanging="533"/>
              <w:jc w:val="both"/>
              <w:rPr>
                <w:vanish/>
                <w:sz w:val="19"/>
                <w:szCs w:val="19"/>
              </w:rPr>
            </w:pPr>
            <w:r>
              <w:t>Amount of commission if the Agent/ Representative     is entitled to get such payment with specific reference to the tendering procedure</w:t>
            </w:r>
          </w:p>
          <w:p w14:paraId="65D44382" w14:textId="77777777" w:rsidR="0024696B" w:rsidRDefault="00434B65">
            <w:pPr>
              <w:jc w:val="both"/>
            </w:pPr>
            <w:r>
              <w:t>,</w:t>
            </w:r>
          </w:p>
          <w:p w14:paraId="1B2EB090" w14:textId="77777777" w:rsidR="0024696B" w:rsidRDefault="0024696B">
            <w:pPr>
              <w:ind w:left="533" w:hanging="533"/>
              <w:jc w:val="both"/>
              <w:rPr>
                <w:sz w:val="16"/>
              </w:rPr>
            </w:pPr>
          </w:p>
          <w:p w14:paraId="69385216" w14:textId="77777777" w:rsidR="0024696B" w:rsidRDefault="00434B65">
            <w:pPr>
              <w:ind w:left="533" w:hanging="533"/>
              <w:jc w:val="both"/>
            </w:pPr>
            <w:r>
              <w:t>iv.</w:t>
            </w:r>
            <w:r>
              <w:tab/>
            </w:r>
            <w:proofErr w:type="gramStart"/>
            <w:r>
              <w:t>Other</w:t>
            </w:r>
            <w:proofErr w:type="gramEnd"/>
            <w:r>
              <w:t xml:space="preserve"> agreement with Agent/Representative, if any,</w:t>
            </w:r>
          </w:p>
          <w:p w14:paraId="30B204AA" w14:textId="77777777" w:rsidR="0024696B" w:rsidRDefault="0024696B">
            <w:pPr>
              <w:ind w:left="533" w:hanging="533"/>
              <w:jc w:val="both"/>
              <w:rPr>
                <w:sz w:val="16"/>
              </w:rPr>
            </w:pPr>
          </w:p>
          <w:p w14:paraId="3869AC19" w14:textId="77777777" w:rsidR="0024696B" w:rsidRDefault="00434B65">
            <w:pPr>
              <w:ind w:left="533" w:hanging="533"/>
              <w:jc w:val="both"/>
            </w:pPr>
            <w:r>
              <w:t>v.</w:t>
            </w:r>
            <w:r>
              <w:tab/>
              <w:t>Bidder should certify in the Letter of Authorization as follows:</w:t>
            </w:r>
          </w:p>
          <w:p w14:paraId="48FC19B7" w14:textId="77777777" w:rsidR="0024696B" w:rsidRDefault="0024696B">
            <w:pPr>
              <w:ind w:left="533" w:hanging="533"/>
              <w:jc w:val="both"/>
              <w:rPr>
                <w:sz w:val="16"/>
              </w:rPr>
            </w:pPr>
          </w:p>
          <w:p w14:paraId="0A736B22" w14:textId="77777777" w:rsidR="0024696B" w:rsidRDefault="00434B65">
            <w:pPr>
              <w:ind w:left="533"/>
              <w:jc w:val="both"/>
            </w:pPr>
            <w:r>
              <w:t>“We certify that the statement and disclosure made by us on the above are complete and true to the best of our knowledge and belief”</w:t>
            </w:r>
          </w:p>
          <w:p w14:paraId="08E1AF2D" w14:textId="77777777" w:rsidR="0024696B" w:rsidRDefault="0024696B">
            <w:pPr>
              <w:jc w:val="both"/>
            </w:pPr>
          </w:p>
        </w:tc>
      </w:tr>
      <w:tr w:rsidR="0024696B" w14:paraId="3D790039" w14:textId="77777777">
        <w:tc>
          <w:tcPr>
            <w:tcW w:w="2268" w:type="dxa"/>
          </w:tcPr>
          <w:p w14:paraId="7E422EFB" w14:textId="77777777" w:rsidR="0024696B" w:rsidRDefault="0024696B">
            <w:pPr>
              <w:ind w:left="540" w:hanging="540"/>
              <w:jc w:val="both"/>
              <w:rPr>
                <w:b/>
                <w:bCs/>
              </w:rPr>
            </w:pPr>
          </w:p>
        </w:tc>
        <w:tc>
          <w:tcPr>
            <w:tcW w:w="540" w:type="dxa"/>
          </w:tcPr>
          <w:p w14:paraId="4C115D80" w14:textId="77777777" w:rsidR="0024696B" w:rsidRDefault="00434B65">
            <w:pPr>
              <w:pStyle w:val="Date"/>
              <w:jc w:val="both"/>
            </w:pPr>
            <w:r>
              <w:t>12.5(b)</w:t>
            </w:r>
          </w:p>
        </w:tc>
        <w:tc>
          <w:tcPr>
            <w:tcW w:w="6300" w:type="dxa"/>
          </w:tcPr>
          <w:p w14:paraId="513CDD54" w14:textId="77777777" w:rsidR="0024696B" w:rsidRDefault="00434B65">
            <w:pPr>
              <w:ind w:left="533" w:hanging="533"/>
              <w:jc w:val="both"/>
            </w:pPr>
            <w:r>
              <w:t>If the agent has not been appointed:</w:t>
            </w:r>
          </w:p>
          <w:p w14:paraId="2703B396" w14:textId="77777777" w:rsidR="0024696B" w:rsidRDefault="0024696B">
            <w:pPr>
              <w:ind w:left="533" w:hanging="533"/>
              <w:jc w:val="both"/>
            </w:pPr>
          </w:p>
          <w:p w14:paraId="540D53B0" w14:textId="77777777" w:rsidR="0024696B" w:rsidRDefault="00434B65">
            <w:pPr>
              <w:ind w:left="533" w:hanging="533"/>
              <w:jc w:val="both"/>
            </w:pPr>
            <w:proofErr w:type="spellStart"/>
            <w:r>
              <w:t>i</w:t>
            </w:r>
            <w:proofErr w:type="spellEnd"/>
            <w:r>
              <w:t>.</w:t>
            </w:r>
            <w:r>
              <w:tab/>
              <w:t>Source of information about tender invitation,</w:t>
            </w:r>
          </w:p>
          <w:p w14:paraId="1E506ABF" w14:textId="77777777" w:rsidR="0024696B" w:rsidRDefault="0024696B">
            <w:pPr>
              <w:ind w:left="533" w:hanging="533"/>
              <w:jc w:val="both"/>
            </w:pPr>
          </w:p>
          <w:p w14:paraId="0E1BD2C5" w14:textId="77777777" w:rsidR="0024696B" w:rsidRDefault="00434B65">
            <w:pPr>
              <w:ind w:left="533" w:hanging="533"/>
              <w:jc w:val="both"/>
            </w:pPr>
            <w:r>
              <w:t>ii.</w:t>
            </w:r>
            <w:r>
              <w:tab/>
              <w:t xml:space="preserve">The remuneration given to the individual or firm/company or </w:t>
            </w:r>
            <w:proofErr w:type="spellStart"/>
            <w:r>
              <w:t>organisation</w:t>
            </w:r>
            <w:proofErr w:type="spellEnd"/>
            <w:r>
              <w:t xml:space="preserve"> to work on his behalf for submitting tender, representation in the Tender opening and other required action in connection with the tender,</w:t>
            </w:r>
          </w:p>
          <w:p w14:paraId="5C717794" w14:textId="77777777" w:rsidR="0024696B" w:rsidRDefault="0024696B">
            <w:pPr>
              <w:ind w:left="533" w:hanging="533"/>
              <w:jc w:val="both"/>
            </w:pPr>
          </w:p>
          <w:p w14:paraId="08054275" w14:textId="77777777" w:rsidR="0024696B" w:rsidRDefault="00434B65">
            <w:pPr>
              <w:ind w:left="533" w:hanging="533"/>
              <w:jc w:val="both"/>
            </w:pPr>
            <w:r>
              <w:t>iii.</w:t>
            </w:r>
            <w:r>
              <w:tab/>
              <w:t xml:space="preserve">Transfer or handover </w:t>
            </w:r>
            <w:proofErr w:type="gramStart"/>
            <w:r>
              <w:t>an evidence</w:t>
            </w:r>
            <w:proofErr w:type="gramEnd"/>
            <w:r>
              <w:t xml:space="preserve"> of foreign currency exchanged which is required to be submitted with the tender,</w:t>
            </w:r>
          </w:p>
          <w:p w14:paraId="4CD3463D" w14:textId="77777777" w:rsidR="0024696B" w:rsidRDefault="0024696B">
            <w:pPr>
              <w:ind w:left="533" w:hanging="533"/>
              <w:jc w:val="both"/>
            </w:pPr>
          </w:p>
          <w:p w14:paraId="603A73CA" w14:textId="77777777" w:rsidR="0024696B" w:rsidRDefault="00434B65">
            <w:pPr>
              <w:ind w:left="482" w:hanging="482"/>
              <w:jc w:val="both"/>
            </w:pPr>
            <w:r>
              <w:lastRenderedPageBreak/>
              <w:t>iv.</w:t>
            </w:r>
            <w:r>
              <w:tab/>
              <w:t xml:space="preserve">If the bank account of any Liberian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24696B" w14:paraId="2C4D1F47" w14:textId="77777777">
        <w:tc>
          <w:tcPr>
            <w:tcW w:w="2268" w:type="dxa"/>
          </w:tcPr>
          <w:p w14:paraId="660A5D80" w14:textId="77777777" w:rsidR="0024696B" w:rsidRDefault="0024696B">
            <w:pPr>
              <w:ind w:left="540" w:hanging="540"/>
              <w:jc w:val="both"/>
              <w:rPr>
                <w:b/>
                <w:bCs/>
              </w:rPr>
            </w:pPr>
          </w:p>
        </w:tc>
        <w:tc>
          <w:tcPr>
            <w:tcW w:w="540" w:type="dxa"/>
          </w:tcPr>
          <w:p w14:paraId="36B1ECB0" w14:textId="77777777" w:rsidR="0024696B" w:rsidRDefault="0024696B">
            <w:pPr>
              <w:pStyle w:val="Date"/>
              <w:jc w:val="both"/>
            </w:pPr>
          </w:p>
        </w:tc>
        <w:tc>
          <w:tcPr>
            <w:tcW w:w="6300" w:type="dxa"/>
          </w:tcPr>
          <w:p w14:paraId="62D1F912" w14:textId="77777777" w:rsidR="0024696B" w:rsidRDefault="0024696B">
            <w:pPr>
              <w:jc w:val="both"/>
            </w:pPr>
          </w:p>
        </w:tc>
      </w:tr>
      <w:tr w:rsidR="0024696B" w14:paraId="69337858" w14:textId="77777777">
        <w:tc>
          <w:tcPr>
            <w:tcW w:w="2268" w:type="dxa"/>
          </w:tcPr>
          <w:p w14:paraId="25B5A450" w14:textId="77777777" w:rsidR="0024696B" w:rsidRDefault="0024696B">
            <w:pPr>
              <w:ind w:left="540" w:hanging="540"/>
              <w:jc w:val="both"/>
              <w:rPr>
                <w:b/>
                <w:bCs/>
              </w:rPr>
            </w:pPr>
          </w:p>
        </w:tc>
        <w:tc>
          <w:tcPr>
            <w:tcW w:w="540" w:type="dxa"/>
          </w:tcPr>
          <w:p w14:paraId="446D4969" w14:textId="77777777" w:rsidR="0024696B" w:rsidRDefault="00434B65">
            <w:pPr>
              <w:pStyle w:val="Date"/>
              <w:jc w:val="both"/>
            </w:pPr>
            <w:r>
              <w:t>12.6</w:t>
            </w:r>
          </w:p>
        </w:tc>
        <w:tc>
          <w:tcPr>
            <w:tcW w:w="6300" w:type="dxa"/>
          </w:tcPr>
          <w:p w14:paraId="2FA60B66" w14:textId="77777777" w:rsidR="0024696B" w:rsidRDefault="00434B65">
            <w:pPr>
              <w:jc w:val="both"/>
              <w:rPr>
                <w:vanish/>
                <w:sz w:val="19"/>
                <w:szCs w:val="19"/>
              </w:rPr>
            </w:pPr>
            <w:r>
              <w:t xml:space="preserve">If the Bidder intends to offer any discount, it should always be </w:t>
            </w:r>
          </w:p>
          <w:p w14:paraId="1010221F" w14:textId="77777777" w:rsidR="0024696B" w:rsidRDefault="00434B65">
            <w:pPr>
              <w:jc w:val="both"/>
              <w:rPr>
                <w:vanish/>
                <w:sz w:val="19"/>
                <w:szCs w:val="19"/>
              </w:rPr>
            </w:pPr>
            <w:r>
              <w:t xml:space="preserve">expressed in fixed percentage that will not vary as the </w:t>
            </w:r>
          </w:p>
          <w:p w14:paraId="55F9BF79" w14:textId="77777777" w:rsidR="0024696B" w:rsidRDefault="00434B65">
            <w:pPr>
              <w:jc w:val="both"/>
            </w:pPr>
            <w:r>
              <w:t>quantity vary and be applicable to each unit rate.</w:t>
            </w:r>
          </w:p>
        </w:tc>
      </w:tr>
      <w:tr w:rsidR="0024696B" w14:paraId="622D67E3" w14:textId="77777777">
        <w:tc>
          <w:tcPr>
            <w:tcW w:w="2268" w:type="dxa"/>
          </w:tcPr>
          <w:p w14:paraId="769CBDAE" w14:textId="77777777" w:rsidR="0024696B" w:rsidRDefault="0024696B">
            <w:pPr>
              <w:ind w:left="540" w:hanging="540"/>
              <w:jc w:val="both"/>
              <w:rPr>
                <w:b/>
                <w:bCs/>
              </w:rPr>
            </w:pPr>
          </w:p>
        </w:tc>
        <w:tc>
          <w:tcPr>
            <w:tcW w:w="540" w:type="dxa"/>
          </w:tcPr>
          <w:p w14:paraId="7625A3C2" w14:textId="77777777" w:rsidR="0024696B" w:rsidRDefault="0024696B">
            <w:pPr>
              <w:pStyle w:val="Date"/>
              <w:jc w:val="both"/>
            </w:pPr>
          </w:p>
        </w:tc>
        <w:tc>
          <w:tcPr>
            <w:tcW w:w="6300" w:type="dxa"/>
          </w:tcPr>
          <w:p w14:paraId="1D084AE1" w14:textId="77777777" w:rsidR="0024696B" w:rsidRDefault="0024696B">
            <w:pPr>
              <w:jc w:val="both"/>
            </w:pPr>
          </w:p>
        </w:tc>
      </w:tr>
      <w:tr w:rsidR="0024696B" w14:paraId="2A0A5810" w14:textId="77777777">
        <w:tc>
          <w:tcPr>
            <w:tcW w:w="2268" w:type="dxa"/>
          </w:tcPr>
          <w:p w14:paraId="02F75A9E" w14:textId="77777777" w:rsidR="0024696B" w:rsidRDefault="0024696B">
            <w:pPr>
              <w:ind w:left="540" w:hanging="540"/>
              <w:jc w:val="both"/>
              <w:rPr>
                <w:b/>
                <w:bCs/>
              </w:rPr>
            </w:pPr>
          </w:p>
        </w:tc>
        <w:tc>
          <w:tcPr>
            <w:tcW w:w="540" w:type="dxa"/>
          </w:tcPr>
          <w:p w14:paraId="665C0922" w14:textId="77777777" w:rsidR="0024696B" w:rsidRDefault="00434B65">
            <w:pPr>
              <w:pStyle w:val="Date"/>
              <w:jc w:val="both"/>
            </w:pPr>
            <w:r>
              <w:t>12.7</w:t>
            </w:r>
          </w:p>
        </w:tc>
        <w:tc>
          <w:tcPr>
            <w:tcW w:w="6300" w:type="dxa"/>
          </w:tcPr>
          <w:p w14:paraId="73D73DDC" w14:textId="77777777" w:rsidR="0024696B" w:rsidRDefault="00434B65">
            <w:pPr>
              <w:jc w:val="both"/>
              <w:rPr>
                <w:vanish/>
                <w:sz w:val="19"/>
                <w:szCs w:val="19"/>
              </w:rPr>
            </w:pPr>
            <w:r>
              <w:t xml:space="preserve">A Tender submitted with an adjustable price quotation shall be </w:t>
            </w:r>
          </w:p>
          <w:p w14:paraId="236D0FF8" w14:textId="77777777" w:rsidR="0024696B" w:rsidRDefault="00434B65">
            <w:pPr>
              <w:jc w:val="both"/>
            </w:pPr>
            <w:r>
              <w:t>treated as non-responsive and rejected pursuant to Clause 26.</w:t>
            </w:r>
          </w:p>
        </w:tc>
      </w:tr>
    </w:tbl>
    <w:p w14:paraId="69E135C7" w14:textId="77777777" w:rsidR="0024696B" w:rsidRDefault="0024696B">
      <w:pPr>
        <w:tabs>
          <w:tab w:val="left" w:pos="2720"/>
        </w:tabs>
        <w:jc w:val="both"/>
      </w:pPr>
    </w:p>
    <w:tbl>
      <w:tblPr>
        <w:tblW w:w="9108" w:type="dxa"/>
        <w:tblBorders>
          <w:insideH w:val="single" w:sz="18" w:space="0" w:color="FFFFFF"/>
          <w:insideV w:val="single" w:sz="18" w:space="0" w:color="FFFFFF"/>
        </w:tblBorders>
        <w:tblLook w:val="04A0" w:firstRow="1" w:lastRow="0" w:firstColumn="1" w:lastColumn="0" w:noHBand="0" w:noVBand="1"/>
      </w:tblPr>
      <w:tblGrid>
        <w:gridCol w:w="2257"/>
        <w:gridCol w:w="636"/>
        <w:gridCol w:w="6215"/>
      </w:tblGrid>
      <w:tr w:rsidR="0024696B" w14:paraId="479143F9" w14:textId="77777777">
        <w:trPr>
          <w:trHeight w:val="756"/>
        </w:trPr>
        <w:tc>
          <w:tcPr>
            <w:tcW w:w="2257" w:type="dxa"/>
          </w:tcPr>
          <w:p w14:paraId="7FD8F692" w14:textId="77777777" w:rsidR="0024696B" w:rsidRDefault="00434B65">
            <w:pPr>
              <w:jc w:val="both"/>
              <w:rPr>
                <w:b/>
                <w:bCs/>
              </w:rPr>
            </w:pPr>
            <w:r>
              <w:rPr>
                <w:b/>
                <w:bCs/>
              </w:rPr>
              <w:t xml:space="preserve">13.  Currency of   </w:t>
            </w:r>
          </w:p>
          <w:p w14:paraId="417832BB" w14:textId="77777777" w:rsidR="0024696B" w:rsidRDefault="00434B65">
            <w:pPr>
              <w:ind w:left="540" w:hanging="540"/>
              <w:jc w:val="both"/>
              <w:rPr>
                <w:b/>
                <w:bCs/>
              </w:rPr>
            </w:pPr>
            <w:r>
              <w:rPr>
                <w:b/>
                <w:bCs/>
              </w:rPr>
              <w:t xml:space="preserve">       Tender </w:t>
            </w:r>
          </w:p>
          <w:p w14:paraId="3B3EF4CB" w14:textId="77777777" w:rsidR="0024696B" w:rsidRDefault="0024696B">
            <w:pPr>
              <w:ind w:left="540" w:hanging="540"/>
              <w:jc w:val="both"/>
              <w:rPr>
                <w:b/>
                <w:bCs/>
              </w:rPr>
            </w:pPr>
          </w:p>
        </w:tc>
        <w:tc>
          <w:tcPr>
            <w:tcW w:w="636" w:type="dxa"/>
          </w:tcPr>
          <w:p w14:paraId="7941E6CF" w14:textId="77777777" w:rsidR="0024696B" w:rsidRDefault="00434B65">
            <w:pPr>
              <w:pStyle w:val="Date"/>
              <w:jc w:val="both"/>
            </w:pPr>
            <w:r>
              <w:t>13.1</w:t>
            </w:r>
          </w:p>
        </w:tc>
        <w:tc>
          <w:tcPr>
            <w:tcW w:w="6215" w:type="dxa"/>
          </w:tcPr>
          <w:p w14:paraId="704095F2" w14:textId="77777777" w:rsidR="0024696B" w:rsidRDefault="00434B65">
            <w:pPr>
              <w:jc w:val="both"/>
            </w:pPr>
            <w:r>
              <w:t>Prices shall be quoted in Liberian Dollars or United States Dollars.</w:t>
            </w:r>
          </w:p>
          <w:p w14:paraId="78C563C4" w14:textId="77777777" w:rsidR="0024696B" w:rsidRDefault="0024696B">
            <w:pPr>
              <w:ind w:left="351" w:hanging="351"/>
              <w:jc w:val="both"/>
            </w:pPr>
          </w:p>
        </w:tc>
      </w:tr>
      <w:tr w:rsidR="0024696B" w14:paraId="05B69564" w14:textId="77777777">
        <w:trPr>
          <w:trHeight w:val="1332"/>
        </w:trPr>
        <w:tc>
          <w:tcPr>
            <w:tcW w:w="2257" w:type="dxa"/>
          </w:tcPr>
          <w:p w14:paraId="2AE98558" w14:textId="77777777" w:rsidR="0024696B" w:rsidRDefault="00434B65">
            <w:pPr>
              <w:ind w:left="360" w:hanging="360"/>
              <w:jc w:val="both"/>
              <w:rPr>
                <w:b/>
                <w:bCs/>
              </w:rPr>
            </w:pPr>
            <w:r>
              <w:rPr>
                <w:b/>
                <w:bCs/>
              </w:rPr>
              <w:t>14.</w:t>
            </w:r>
            <w:r>
              <w:rPr>
                <w:b/>
                <w:bCs/>
              </w:rPr>
              <w:tab/>
              <w:t>Document Establishing Bidder’s Eligibility and Qualifications</w:t>
            </w:r>
          </w:p>
        </w:tc>
        <w:tc>
          <w:tcPr>
            <w:tcW w:w="636" w:type="dxa"/>
          </w:tcPr>
          <w:p w14:paraId="5BAD4B4C" w14:textId="77777777" w:rsidR="0024696B" w:rsidRDefault="00434B65">
            <w:pPr>
              <w:pStyle w:val="Date"/>
              <w:jc w:val="both"/>
            </w:pPr>
            <w:r>
              <w:t>14.1</w:t>
            </w:r>
          </w:p>
        </w:tc>
        <w:tc>
          <w:tcPr>
            <w:tcW w:w="6215" w:type="dxa"/>
          </w:tcPr>
          <w:p w14:paraId="222E83A5" w14:textId="77777777" w:rsidR="0024696B" w:rsidRDefault="00434B65">
            <w:pPr>
              <w:jc w:val="both"/>
              <w:rPr>
                <w:vanish/>
                <w:sz w:val="19"/>
                <w:szCs w:val="19"/>
              </w:rPr>
            </w:pPr>
            <w:r>
              <w:t xml:space="preserve">Pursuant to Clause 10, the Bidder shall furnish, as part of its </w:t>
            </w:r>
          </w:p>
          <w:p w14:paraId="6D7D0D08" w14:textId="77777777" w:rsidR="0024696B" w:rsidRDefault="00434B65">
            <w:pPr>
              <w:jc w:val="both"/>
              <w:rPr>
                <w:vanish/>
                <w:sz w:val="19"/>
                <w:szCs w:val="19"/>
              </w:rPr>
            </w:pPr>
            <w:r>
              <w:t xml:space="preserve">Tender, documents establishing the Bidder’s eligibility to Tender and its </w:t>
            </w:r>
          </w:p>
          <w:p w14:paraId="7169DFAB" w14:textId="77777777" w:rsidR="0024696B" w:rsidRDefault="00434B65">
            <w:pPr>
              <w:jc w:val="both"/>
            </w:pPr>
            <w:r>
              <w:t>qualifications to perform the contract if its Tender is accepted.</w:t>
            </w:r>
          </w:p>
        </w:tc>
      </w:tr>
      <w:tr w:rsidR="0024696B" w14:paraId="78CE1186" w14:textId="77777777">
        <w:trPr>
          <w:trHeight w:val="1332"/>
        </w:trPr>
        <w:tc>
          <w:tcPr>
            <w:tcW w:w="2257" w:type="dxa"/>
          </w:tcPr>
          <w:p w14:paraId="488DD0F4" w14:textId="77777777" w:rsidR="0024696B" w:rsidRDefault="0024696B">
            <w:pPr>
              <w:ind w:left="360" w:hanging="360"/>
              <w:jc w:val="both"/>
              <w:rPr>
                <w:b/>
                <w:bCs/>
              </w:rPr>
            </w:pPr>
          </w:p>
        </w:tc>
        <w:tc>
          <w:tcPr>
            <w:tcW w:w="636" w:type="dxa"/>
          </w:tcPr>
          <w:p w14:paraId="03960041" w14:textId="77777777" w:rsidR="0024696B" w:rsidRDefault="00434B65">
            <w:pPr>
              <w:pStyle w:val="Date"/>
              <w:jc w:val="both"/>
            </w:pPr>
            <w:r>
              <w:t>14.2</w:t>
            </w:r>
          </w:p>
        </w:tc>
        <w:tc>
          <w:tcPr>
            <w:tcW w:w="6215" w:type="dxa"/>
          </w:tcPr>
          <w:p w14:paraId="2C946866" w14:textId="77777777" w:rsidR="0024696B" w:rsidRDefault="00434B65">
            <w:pPr>
              <w:jc w:val="both"/>
              <w:rPr>
                <w:vanish/>
                <w:sz w:val="19"/>
                <w:szCs w:val="19"/>
              </w:rPr>
            </w:pPr>
            <w:r>
              <w:t xml:space="preserve">The documentary evidence of the Bidder’s eligibility to Tender shall </w:t>
            </w:r>
          </w:p>
          <w:p w14:paraId="5475E007" w14:textId="77777777" w:rsidR="0024696B" w:rsidRDefault="00434B65">
            <w:pPr>
              <w:jc w:val="both"/>
              <w:rPr>
                <w:vanish/>
                <w:sz w:val="19"/>
                <w:szCs w:val="19"/>
              </w:rPr>
            </w:pPr>
            <w:r>
              <w:t xml:space="preserve">establish to the Purchaser’s satisfaction that the Bidder, at the </w:t>
            </w:r>
          </w:p>
          <w:p w14:paraId="4920579E" w14:textId="77777777" w:rsidR="0024696B" w:rsidRDefault="00434B65">
            <w:pPr>
              <w:jc w:val="both"/>
            </w:pPr>
            <w:r>
              <w:t>time of submission of its Tender, is from an eligible country.</w:t>
            </w:r>
          </w:p>
        </w:tc>
      </w:tr>
      <w:tr w:rsidR="0024696B" w14:paraId="055682CA" w14:textId="77777777">
        <w:trPr>
          <w:trHeight w:val="1332"/>
        </w:trPr>
        <w:tc>
          <w:tcPr>
            <w:tcW w:w="2257" w:type="dxa"/>
          </w:tcPr>
          <w:p w14:paraId="14834CAD" w14:textId="77777777" w:rsidR="0024696B" w:rsidRDefault="0024696B">
            <w:pPr>
              <w:ind w:left="360" w:hanging="360"/>
              <w:jc w:val="both"/>
              <w:rPr>
                <w:b/>
                <w:bCs/>
              </w:rPr>
            </w:pPr>
          </w:p>
        </w:tc>
        <w:tc>
          <w:tcPr>
            <w:tcW w:w="636" w:type="dxa"/>
          </w:tcPr>
          <w:p w14:paraId="0C213A3B" w14:textId="77777777" w:rsidR="0024696B" w:rsidRDefault="00434B65">
            <w:pPr>
              <w:pStyle w:val="Date"/>
              <w:jc w:val="both"/>
            </w:pPr>
            <w:r>
              <w:t>14.3</w:t>
            </w:r>
          </w:p>
        </w:tc>
        <w:tc>
          <w:tcPr>
            <w:tcW w:w="6215" w:type="dxa"/>
          </w:tcPr>
          <w:p w14:paraId="71C39171" w14:textId="77777777" w:rsidR="0024696B" w:rsidRDefault="00434B65">
            <w:pPr>
              <w:jc w:val="both"/>
              <w:rPr>
                <w:vanish/>
                <w:sz w:val="19"/>
                <w:szCs w:val="19"/>
              </w:rPr>
            </w:pPr>
            <w:r>
              <w:t xml:space="preserve">The documentary evidence of the Bidder’s qualifications to </w:t>
            </w:r>
          </w:p>
          <w:p w14:paraId="76AF9C1A" w14:textId="77777777" w:rsidR="0024696B" w:rsidRDefault="00434B65">
            <w:pPr>
              <w:jc w:val="both"/>
              <w:rPr>
                <w:vanish/>
                <w:sz w:val="19"/>
                <w:szCs w:val="19"/>
              </w:rPr>
            </w:pPr>
            <w:r>
              <w:t xml:space="preserve">perform the contract if its Tender is accepted shall establish </w:t>
            </w:r>
            <w:proofErr w:type="gramStart"/>
            <w:r>
              <w:t>to</w:t>
            </w:r>
            <w:proofErr w:type="gramEnd"/>
            <w:r>
              <w:t xml:space="preserve"> the </w:t>
            </w:r>
          </w:p>
          <w:p w14:paraId="4A047B9E" w14:textId="77777777" w:rsidR="0024696B" w:rsidRDefault="00434B65">
            <w:pPr>
              <w:jc w:val="both"/>
            </w:pPr>
            <w:r>
              <w:t>Purchaser’s satisfaction:</w:t>
            </w:r>
          </w:p>
          <w:p w14:paraId="29074513" w14:textId="77777777" w:rsidR="0024696B" w:rsidRDefault="0024696B">
            <w:pPr>
              <w:jc w:val="both"/>
            </w:pPr>
          </w:p>
          <w:p w14:paraId="16F1BA3A" w14:textId="77777777" w:rsidR="0024696B" w:rsidRDefault="00434B65">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5282121E" w14:textId="77777777" w:rsidR="0024696B" w:rsidRDefault="0024696B">
            <w:pPr>
              <w:ind w:left="527" w:hanging="527"/>
              <w:jc w:val="both"/>
            </w:pPr>
          </w:p>
          <w:p w14:paraId="62FDFAF0" w14:textId="77777777" w:rsidR="0024696B" w:rsidRDefault="00434B65">
            <w:pPr>
              <w:ind w:left="527" w:hanging="527"/>
              <w:jc w:val="both"/>
            </w:pPr>
            <w:r>
              <w:t>b.</w:t>
            </w:r>
            <w:r>
              <w:tab/>
              <w:t>that the Bidder has the financial, technical and production capability necessary to perform the contract.</w:t>
            </w:r>
          </w:p>
          <w:p w14:paraId="4490B48F" w14:textId="77777777" w:rsidR="0024696B" w:rsidRDefault="0024696B">
            <w:pPr>
              <w:ind w:left="527" w:hanging="527"/>
              <w:jc w:val="both"/>
            </w:pPr>
          </w:p>
          <w:p w14:paraId="7E6BB6F3" w14:textId="77777777" w:rsidR="0024696B" w:rsidRDefault="00434B65">
            <w:pPr>
              <w:ind w:left="527" w:hanging="527"/>
              <w:jc w:val="both"/>
            </w:pPr>
            <w:r>
              <w:t>c.</w:t>
            </w:r>
            <w:r>
              <w:tab/>
              <w:t>that the Bidder meets the Qualifications as specified in Bid Data Sheet.</w:t>
            </w:r>
          </w:p>
        </w:tc>
      </w:tr>
      <w:tr w:rsidR="0024696B" w14:paraId="2D4F9847" w14:textId="77777777">
        <w:trPr>
          <w:trHeight w:val="414"/>
        </w:trPr>
        <w:tc>
          <w:tcPr>
            <w:tcW w:w="2257" w:type="dxa"/>
          </w:tcPr>
          <w:p w14:paraId="62E43242" w14:textId="77777777" w:rsidR="0024696B" w:rsidRDefault="0024696B">
            <w:pPr>
              <w:ind w:left="360" w:hanging="360"/>
              <w:rPr>
                <w:b/>
                <w:bCs/>
              </w:rPr>
            </w:pPr>
          </w:p>
        </w:tc>
        <w:tc>
          <w:tcPr>
            <w:tcW w:w="636" w:type="dxa"/>
          </w:tcPr>
          <w:p w14:paraId="6768F4A0" w14:textId="77777777" w:rsidR="0024696B" w:rsidRDefault="0024696B">
            <w:pPr>
              <w:pStyle w:val="Date"/>
            </w:pPr>
          </w:p>
        </w:tc>
        <w:tc>
          <w:tcPr>
            <w:tcW w:w="6215" w:type="dxa"/>
          </w:tcPr>
          <w:p w14:paraId="407D987C" w14:textId="77777777" w:rsidR="0024696B" w:rsidRDefault="0024696B"/>
        </w:tc>
      </w:tr>
      <w:tr w:rsidR="0024696B" w14:paraId="016FD03E" w14:textId="77777777">
        <w:trPr>
          <w:trHeight w:val="1332"/>
        </w:trPr>
        <w:tc>
          <w:tcPr>
            <w:tcW w:w="2257" w:type="dxa"/>
          </w:tcPr>
          <w:p w14:paraId="61919D5A" w14:textId="77777777" w:rsidR="0024696B" w:rsidRDefault="0024696B">
            <w:pPr>
              <w:ind w:left="540" w:hanging="540"/>
              <w:rPr>
                <w:b/>
                <w:bCs/>
              </w:rPr>
            </w:pPr>
          </w:p>
          <w:p w14:paraId="2A4E836D" w14:textId="77777777" w:rsidR="0024696B" w:rsidRDefault="00434B65">
            <w:pPr>
              <w:ind w:left="540" w:hanging="540"/>
              <w:rPr>
                <w:b/>
              </w:rPr>
            </w:pPr>
            <w:r>
              <w:rPr>
                <w:b/>
                <w:bCs/>
              </w:rPr>
              <w:t>15.    Documents Establishing Goods’ Eligibility and Conformity to Tender</w:t>
            </w:r>
            <w:r>
              <w:rPr>
                <w:b/>
              </w:rPr>
              <w:t xml:space="preserve"> Documents</w:t>
            </w:r>
          </w:p>
          <w:p w14:paraId="2114BE7F" w14:textId="77777777" w:rsidR="0024696B" w:rsidRDefault="0024696B">
            <w:pPr>
              <w:ind w:left="360" w:hanging="360"/>
              <w:jc w:val="both"/>
              <w:rPr>
                <w:b/>
                <w:bCs/>
              </w:rPr>
            </w:pPr>
          </w:p>
        </w:tc>
        <w:tc>
          <w:tcPr>
            <w:tcW w:w="636" w:type="dxa"/>
          </w:tcPr>
          <w:p w14:paraId="33DCD612" w14:textId="77777777" w:rsidR="0024696B" w:rsidRDefault="0024696B">
            <w:pPr>
              <w:pStyle w:val="Date"/>
              <w:jc w:val="both"/>
            </w:pPr>
          </w:p>
          <w:p w14:paraId="3A0D3267" w14:textId="77777777" w:rsidR="0024696B" w:rsidRDefault="00434B65">
            <w:pPr>
              <w:pStyle w:val="Date"/>
              <w:jc w:val="both"/>
            </w:pPr>
            <w:r>
              <w:t>15.1</w:t>
            </w:r>
          </w:p>
          <w:p w14:paraId="2753664C" w14:textId="77777777" w:rsidR="0024696B" w:rsidRDefault="0024696B">
            <w:pPr>
              <w:jc w:val="both"/>
            </w:pPr>
          </w:p>
          <w:p w14:paraId="45883306" w14:textId="77777777" w:rsidR="0024696B" w:rsidRDefault="0024696B">
            <w:pPr>
              <w:jc w:val="both"/>
            </w:pPr>
          </w:p>
          <w:p w14:paraId="151A369D" w14:textId="77777777" w:rsidR="0024696B" w:rsidRDefault="0024696B">
            <w:pPr>
              <w:jc w:val="both"/>
            </w:pPr>
          </w:p>
          <w:p w14:paraId="29ADD8D0" w14:textId="77777777" w:rsidR="0024696B" w:rsidRDefault="0024696B">
            <w:pPr>
              <w:jc w:val="both"/>
            </w:pPr>
          </w:p>
          <w:p w14:paraId="0D636ABF" w14:textId="77777777" w:rsidR="0024696B" w:rsidRDefault="00434B65">
            <w:pPr>
              <w:jc w:val="both"/>
            </w:pPr>
            <w:r>
              <w:t>15.2</w:t>
            </w:r>
          </w:p>
        </w:tc>
        <w:tc>
          <w:tcPr>
            <w:tcW w:w="6215" w:type="dxa"/>
          </w:tcPr>
          <w:p w14:paraId="3A02EA4B" w14:textId="77777777" w:rsidR="0024696B" w:rsidRDefault="0024696B">
            <w:pPr>
              <w:jc w:val="both"/>
            </w:pPr>
          </w:p>
          <w:p w14:paraId="1CE30EF9" w14:textId="77777777" w:rsidR="0024696B" w:rsidRDefault="00434B65">
            <w:pPr>
              <w:jc w:val="both"/>
              <w:rPr>
                <w:vanish/>
                <w:sz w:val="19"/>
                <w:szCs w:val="19"/>
              </w:rPr>
            </w:pPr>
            <w:r>
              <w:t xml:space="preserve">Pursuant to Clause 10, the Bidder shall furnish, as part of its </w:t>
            </w:r>
          </w:p>
          <w:p w14:paraId="4DC2241F" w14:textId="77777777" w:rsidR="0024696B" w:rsidRDefault="00434B65">
            <w:pPr>
              <w:jc w:val="both"/>
              <w:rPr>
                <w:vanish/>
                <w:sz w:val="19"/>
                <w:szCs w:val="19"/>
              </w:rPr>
            </w:pPr>
            <w:r>
              <w:t xml:space="preserve">Tender documents establishing the eligibility and conformity to the </w:t>
            </w:r>
          </w:p>
          <w:p w14:paraId="2BF0A5E9" w14:textId="77777777" w:rsidR="0024696B" w:rsidRDefault="00434B65">
            <w:pPr>
              <w:jc w:val="both"/>
            </w:pPr>
            <w:r>
              <w:t>Tender Documents of all goods and services which the Bidder proposes to supply under the contract.</w:t>
            </w:r>
          </w:p>
          <w:p w14:paraId="4A199DA8" w14:textId="77777777" w:rsidR="0024696B" w:rsidRDefault="0024696B">
            <w:pPr>
              <w:jc w:val="both"/>
            </w:pPr>
          </w:p>
          <w:p w14:paraId="53C210D8" w14:textId="77777777" w:rsidR="0024696B" w:rsidRDefault="00434B65">
            <w:pPr>
              <w:jc w:val="both"/>
              <w:rPr>
                <w:vanish/>
                <w:sz w:val="19"/>
                <w:szCs w:val="19"/>
              </w:rPr>
            </w:pPr>
            <w:r>
              <w:t xml:space="preserve">The documentary evidence of the goods eligibility shall consist </w:t>
            </w:r>
          </w:p>
          <w:p w14:paraId="570D0E00" w14:textId="77777777" w:rsidR="0024696B" w:rsidRDefault="00434B65">
            <w:pPr>
              <w:jc w:val="both"/>
              <w:rPr>
                <w:vanish/>
                <w:sz w:val="19"/>
                <w:szCs w:val="19"/>
              </w:rPr>
            </w:pPr>
            <w:r>
              <w:t xml:space="preserve">of a statement in the Price Schedule on the country of origin of </w:t>
            </w:r>
          </w:p>
          <w:p w14:paraId="2ADF068B" w14:textId="77777777" w:rsidR="0024696B" w:rsidRDefault="00434B65">
            <w:pPr>
              <w:jc w:val="both"/>
              <w:rPr>
                <w:vanish/>
                <w:sz w:val="19"/>
                <w:szCs w:val="19"/>
              </w:rPr>
            </w:pPr>
            <w:r>
              <w:t xml:space="preserve">the Goods and services offered which shall be confirmed by a </w:t>
            </w:r>
          </w:p>
          <w:p w14:paraId="490AD597" w14:textId="77777777" w:rsidR="0024696B" w:rsidRDefault="00434B65">
            <w:pPr>
              <w:jc w:val="both"/>
            </w:pPr>
            <w:r>
              <w:t>certificate of origin issued at the time of shipment.</w:t>
            </w:r>
          </w:p>
          <w:p w14:paraId="3FB0EC8E" w14:textId="77777777" w:rsidR="0024696B" w:rsidRDefault="0024696B">
            <w:pPr>
              <w:jc w:val="both"/>
            </w:pPr>
          </w:p>
        </w:tc>
      </w:tr>
      <w:tr w:rsidR="0024696B" w14:paraId="5DC32596" w14:textId="77777777">
        <w:trPr>
          <w:trHeight w:val="693"/>
        </w:trPr>
        <w:tc>
          <w:tcPr>
            <w:tcW w:w="2257" w:type="dxa"/>
          </w:tcPr>
          <w:p w14:paraId="39948708" w14:textId="77777777" w:rsidR="0024696B" w:rsidRDefault="0024696B">
            <w:pPr>
              <w:ind w:left="360" w:hanging="360"/>
              <w:rPr>
                <w:b/>
                <w:bCs/>
              </w:rPr>
            </w:pPr>
          </w:p>
        </w:tc>
        <w:tc>
          <w:tcPr>
            <w:tcW w:w="636" w:type="dxa"/>
          </w:tcPr>
          <w:p w14:paraId="120D13B4" w14:textId="77777777" w:rsidR="0024696B" w:rsidRDefault="00434B65">
            <w:pPr>
              <w:pStyle w:val="Date"/>
              <w:jc w:val="both"/>
            </w:pPr>
            <w:r>
              <w:t>15.3</w:t>
            </w:r>
          </w:p>
        </w:tc>
        <w:tc>
          <w:tcPr>
            <w:tcW w:w="6215" w:type="dxa"/>
          </w:tcPr>
          <w:p w14:paraId="1AB99E82" w14:textId="77777777" w:rsidR="0024696B" w:rsidRDefault="00434B65">
            <w:pPr>
              <w:jc w:val="both"/>
            </w:pPr>
            <w:r>
              <w:t>The documentary evidence of conformity of the Goods and</w:t>
            </w:r>
          </w:p>
          <w:p w14:paraId="5E02AAF4" w14:textId="77777777" w:rsidR="0024696B" w:rsidRDefault="00434B65">
            <w:pPr>
              <w:jc w:val="both"/>
              <w:rPr>
                <w:vanish/>
                <w:sz w:val="19"/>
                <w:szCs w:val="19"/>
              </w:rPr>
            </w:pPr>
            <w:r>
              <w:t xml:space="preserve">Services to the Tender documents may be in the form of </w:t>
            </w:r>
          </w:p>
          <w:p w14:paraId="276548A8" w14:textId="77777777" w:rsidR="0024696B" w:rsidRDefault="00434B65">
            <w:pPr>
              <w:jc w:val="both"/>
            </w:pPr>
            <w:r>
              <w:t>Literature, Drawings, and Data, and shall consist of:</w:t>
            </w:r>
          </w:p>
          <w:p w14:paraId="73A10BBA" w14:textId="77777777" w:rsidR="0024696B" w:rsidRDefault="0024696B">
            <w:pPr>
              <w:jc w:val="both"/>
            </w:pPr>
          </w:p>
          <w:p w14:paraId="044BCF57" w14:textId="77777777" w:rsidR="0024696B" w:rsidRDefault="00434B65">
            <w:pPr>
              <w:ind w:left="347" w:hanging="347"/>
              <w:jc w:val="both"/>
            </w:pPr>
            <w:r>
              <w:t>a.</w:t>
            </w:r>
            <w:r>
              <w:tab/>
              <w:t>a detailed description of the essential Technical and Performance characteristics of the Goods;</w:t>
            </w:r>
          </w:p>
          <w:p w14:paraId="6B5DFE51" w14:textId="77777777" w:rsidR="0024696B" w:rsidRDefault="0024696B">
            <w:pPr>
              <w:ind w:left="347" w:hanging="347"/>
              <w:jc w:val="both"/>
            </w:pPr>
          </w:p>
          <w:p w14:paraId="0FF24EBB" w14:textId="77777777" w:rsidR="0024696B" w:rsidRDefault="00434B65">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Bid Data Sheet</w:t>
            </w:r>
            <w:r>
              <w:t xml:space="preserve"> following commencement of the use of the Goods by the Purchaser.</w:t>
            </w:r>
          </w:p>
        </w:tc>
      </w:tr>
      <w:tr w:rsidR="0024696B" w14:paraId="4B6027A5" w14:textId="77777777">
        <w:trPr>
          <w:trHeight w:val="55"/>
        </w:trPr>
        <w:tc>
          <w:tcPr>
            <w:tcW w:w="2257" w:type="dxa"/>
          </w:tcPr>
          <w:p w14:paraId="2285DA8A" w14:textId="77777777" w:rsidR="0024696B" w:rsidRDefault="0024696B">
            <w:pPr>
              <w:ind w:left="360" w:hanging="360"/>
              <w:rPr>
                <w:b/>
                <w:bCs/>
              </w:rPr>
            </w:pPr>
          </w:p>
        </w:tc>
        <w:tc>
          <w:tcPr>
            <w:tcW w:w="636" w:type="dxa"/>
          </w:tcPr>
          <w:p w14:paraId="041D9AF5" w14:textId="77777777" w:rsidR="0024696B" w:rsidRDefault="0024696B">
            <w:pPr>
              <w:pStyle w:val="Date"/>
            </w:pPr>
          </w:p>
        </w:tc>
        <w:tc>
          <w:tcPr>
            <w:tcW w:w="6215" w:type="dxa"/>
          </w:tcPr>
          <w:p w14:paraId="7ECE4CAB" w14:textId="77777777" w:rsidR="0024696B" w:rsidRDefault="0024696B"/>
        </w:tc>
      </w:tr>
      <w:tr w:rsidR="0024696B" w14:paraId="602283C9" w14:textId="77777777">
        <w:trPr>
          <w:trHeight w:val="55"/>
        </w:trPr>
        <w:tc>
          <w:tcPr>
            <w:tcW w:w="2257" w:type="dxa"/>
          </w:tcPr>
          <w:p w14:paraId="42DDB198" w14:textId="77777777" w:rsidR="0024696B" w:rsidRDefault="00434B65">
            <w:pPr>
              <w:ind w:left="540" w:hanging="540"/>
              <w:rPr>
                <w:b/>
                <w:bCs/>
              </w:rPr>
            </w:pPr>
            <w:r>
              <w:rPr>
                <w:b/>
                <w:bCs/>
              </w:rPr>
              <w:t>16.</w:t>
            </w:r>
            <w:r>
              <w:rPr>
                <w:b/>
                <w:bCs/>
              </w:rPr>
              <w:tab/>
              <w:t>Bid Security</w:t>
            </w:r>
          </w:p>
          <w:p w14:paraId="4DF2E717" w14:textId="77777777" w:rsidR="0024696B" w:rsidRDefault="0024696B">
            <w:pPr>
              <w:ind w:left="360" w:hanging="360"/>
              <w:rPr>
                <w:b/>
                <w:bCs/>
              </w:rPr>
            </w:pPr>
          </w:p>
        </w:tc>
        <w:tc>
          <w:tcPr>
            <w:tcW w:w="636" w:type="dxa"/>
          </w:tcPr>
          <w:p w14:paraId="7A983325" w14:textId="77777777" w:rsidR="0024696B" w:rsidRDefault="00434B65">
            <w:pPr>
              <w:pStyle w:val="Date"/>
            </w:pPr>
            <w:r>
              <w:t>16.1</w:t>
            </w:r>
          </w:p>
        </w:tc>
        <w:tc>
          <w:tcPr>
            <w:tcW w:w="6215" w:type="dxa"/>
          </w:tcPr>
          <w:p w14:paraId="3BEF11D2" w14:textId="77777777" w:rsidR="0024696B" w:rsidRDefault="00434B65">
            <w:pPr>
              <w:jc w:val="both"/>
              <w:rPr>
                <w:vanish/>
                <w:sz w:val="19"/>
                <w:szCs w:val="19"/>
              </w:rPr>
            </w:pPr>
            <w:r>
              <w:t xml:space="preserve">Pursuant to Clause 10, the Bidder shall furnish as part of its </w:t>
            </w:r>
          </w:p>
          <w:p w14:paraId="5D8B7709" w14:textId="77777777" w:rsidR="0024696B" w:rsidRDefault="00434B65">
            <w:pPr>
              <w:jc w:val="both"/>
              <w:rPr>
                <w:vanish/>
                <w:sz w:val="19"/>
                <w:szCs w:val="19"/>
              </w:rPr>
            </w:pPr>
            <w:r>
              <w:t xml:space="preserve">Tender, Bid Security as specified in the </w:t>
            </w:r>
            <w:r>
              <w:rPr>
                <w:i/>
                <w:iCs/>
              </w:rPr>
              <w:t>Bid Data Sheet</w:t>
            </w:r>
            <w:r>
              <w:t xml:space="preserve">. The Tender </w:t>
            </w:r>
          </w:p>
          <w:p w14:paraId="4A6274A1" w14:textId="77777777" w:rsidR="0024696B" w:rsidRDefault="00434B65">
            <w:pPr>
              <w:jc w:val="both"/>
              <w:rPr>
                <w:vanish/>
                <w:sz w:val="19"/>
                <w:szCs w:val="19"/>
              </w:rPr>
            </w:pPr>
            <w:r>
              <w:t xml:space="preserve">security is required to protect the Purchaser against the risk of the </w:t>
            </w:r>
          </w:p>
          <w:p w14:paraId="3E210E98" w14:textId="77777777" w:rsidR="0024696B" w:rsidRDefault="00434B65">
            <w:pPr>
              <w:jc w:val="both"/>
              <w:rPr>
                <w:vanish/>
                <w:sz w:val="19"/>
                <w:szCs w:val="19"/>
              </w:rPr>
            </w:pPr>
            <w:r>
              <w:t xml:space="preserve">Bidder’s conduct, which would warrant the security’s forfeiture </w:t>
            </w:r>
          </w:p>
          <w:p w14:paraId="1539A959" w14:textId="77777777" w:rsidR="0024696B" w:rsidRDefault="00434B65">
            <w:pPr>
              <w:jc w:val="both"/>
            </w:pPr>
            <w:r>
              <w:t>pursuant to para. 16.6.</w:t>
            </w:r>
          </w:p>
        </w:tc>
      </w:tr>
      <w:tr w:rsidR="0024696B" w14:paraId="60519E03" w14:textId="77777777">
        <w:trPr>
          <w:trHeight w:val="55"/>
        </w:trPr>
        <w:tc>
          <w:tcPr>
            <w:tcW w:w="2257" w:type="dxa"/>
          </w:tcPr>
          <w:p w14:paraId="2726A8A9" w14:textId="77777777" w:rsidR="0024696B" w:rsidRDefault="0024696B">
            <w:pPr>
              <w:ind w:left="540" w:hanging="540"/>
              <w:rPr>
                <w:b/>
                <w:bCs/>
              </w:rPr>
            </w:pPr>
          </w:p>
        </w:tc>
        <w:tc>
          <w:tcPr>
            <w:tcW w:w="636" w:type="dxa"/>
          </w:tcPr>
          <w:p w14:paraId="112131CA" w14:textId="77777777" w:rsidR="0024696B" w:rsidRDefault="0024696B">
            <w:pPr>
              <w:pStyle w:val="Date"/>
            </w:pPr>
          </w:p>
        </w:tc>
        <w:tc>
          <w:tcPr>
            <w:tcW w:w="6215" w:type="dxa"/>
          </w:tcPr>
          <w:p w14:paraId="417FD66B" w14:textId="77777777" w:rsidR="0024696B" w:rsidRDefault="0024696B"/>
        </w:tc>
      </w:tr>
      <w:tr w:rsidR="0024696B" w14:paraId="6406351A" w14:textId="77777777">
        <w:trPr>
          <w:trHeight w:val="55"/>
        </w:trPr>
        <w:tc>
          <w:tcPr>
            <w:tcW w:w="2257" w:type="dxa"/>
          </w:tcPr>
          <w:p w14:paraId="3627BC72" w14:textId="77777777" w:rsidR="0024696B" w:rsidRDefault="0024696B">
            <w:pPr>
              <w:ind w:left="540" w:hanging="540"/>
              <w:rPr>
                <w:b/>
                <w:bCs/>
              </w:rPr>
            </w:pPr>
          </w:p>
        </w:tc>
        <w:tc>
          <w:tcPr>
            <w:tcW w:w="636" w:type="dxa"/>
          </w:tcPr>
          <w:p w14:paraId="2D7535B6" w14:textId="77777777" w:rsidR="0024696B" w:rsidRDefault="00434B65">
            <w:pPr>
              <w:pStyle w:val="Date"/>
              <w:jc w:val="both"/>
            </w:pPr>
            <w:r>
              <w:t>16.2</w:t>
            </w:r>
          </w:p>
        </w:tc>
        <w:tc>
          <w:tcPr>
            <w:tcW w:w="6215" w:type="dxa"/>
          </w:tcPr>
          <w:p w14:paraId="049A47DC" w14:textId="77777777" w:rsidR="0024696B" w:rsidRDefault="00434B65">
            <w:pPr>
              <w:jc w:val="both"/>
              <w:rPr>
                <w:vanish/>
                <w:sz w:val="19"/>
                <w:szCs w:val="19"/>
              </w:rPr>
            </w:pPr>
            <w:r>
              <w:t xml:space="preserve">The Bid Security shall, at the Bidder’s option, be in the form of </w:t>
            </w:r>
          </w:p>
          <w:p w14:paraId="2DC37400" w14:textId="77777777" w:rsidR="0024696B" w:rsidRDefault="00434B65">
            <w:pPr>
              <w:jc w:val="both"/>
              <w:rPr>
                <w:vanish/>
                <w:sz w:val="19"/>
                <w:szCs w:val="19"/>
              </w:rPr>
            </w:pPr>
            <w:r>
              <w:t xml:space="preserve">either a certified check, or Bank Guarantee from a bank in Liberia, a bond issued by an insurance or bonding institution, which </w:t>
            </w:r>
          </w:p>
          <w:p w14:paraId="3E45FCDE" w14:textId="77777777" w:rsidR="0024696B" w:rsidRDefault="00434B65">
            <w:pPr>
              <w:jc w:val="both"/>
              <w:rPr>
                <w:vanish/>
                <w:sz w:val="19"/>
                <w:szCs w:val="19"/>
              </w:rPr>
            </w:pPr>
            <w:r>
              <w:t xml:space="preserve">has been determined by the Bidder to be acceptable to the </w:t>
            </w:r>
          </w:p>
          <w:p w14:paraId="1E029476" w14:textId="77777777" w:rsidR="0024696B" w:rsidRDefault="00434B65">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24696B" w14:paraId="138CC03D" w14:textId="77777777">
        <w:trPr>
          <w:trHeight w:val="55"/>
        </w:trPr>
        <w:tc>
          <w:tcPr>
            <w:tcW w:w="2257" w:type="dxa"/>
          </w:tcPr>
          <w:p w14:paraId="5D301629" w14:textId="77777777" w:rsidR="0024696B" w:rsidRDefault="0024696B">
            <w:pPr>
              <w:ind w:left="540" w:hanging="540"/>
              <w:rPr>
                <w:b/>
                <w:bCs/>
              </w:rPr>
            </w:pPr>
          </w:p>
        </w:tc>
        <w:tc>
          <w:tcPr>
            <w:tcW w:w="636" w:type="dxa"/>
          </w:tcPr>
          <w:p w14:paraId="18CF1C6E" w14:textId="77777777" w:rsidR="0024696B" w:rsidRDefault="0024696B">
            <w:pPr>
              <w:pStyle w:val="Date"/>
            </w:pPr>
          </w:p>
        </w:tc>
        <w:tc>
          <w:tcPr>
            <w:tcW w:w="6215" w:type="dxa"/>
          </w:tcPr>
          <w:p w14:paraId="5C827343" w14:textId="77777777" w:rsidR="0024696B" w:rsidRDefault="0024696B">
            <w:pPr>
              <w:pStyle w:val="Date"/>
            </w:pPr>
          </w:p>
        </w:tc>
      </w:tr>
      <w:tr w:rsidR="0024696B" w14:paraId="4257F7F1" w14:textId="77777777">
        <w:trPr>
          <w:trHeight w:val="55"/>
        </w:trPr>
        <w:tc>
          <w:tcPr>
            <w:tcW w:w="2257" w:type="dxa"/>
          </w:tcPr>
          <w:p w14:paraId="19B7910B" w14:textId="77777777" w:rsidR="0024696B" w:rsidRDefault="0024696B">
            <w:pPr>
              <w:ind w:left="540" w:hanging="540"/>
              <w:rPr>
                <w:b/>
                <w:bCs/>
              </w:rPr>
            </w:pPr>
          </w:p>
        </w:tc>
        <w:tc>
          <w:tcPr>
            <w:tcW w:w="636" w:type="dxa"/>
          </w:tcPr>
          <w:p w14:paraId="32442545" w14:textId="77777777" w:rsidR="0024696B" w:rsidRDefault="0024696B">
            <w:pPr>
              <w:pStyle w:val="Date"/>
            </w:pPr>
          </w:p>
        </w:tc>
        <w:tc>
          <w:tcPr>
            <w:tcW w:w="6215" w:type="dxa"/>
          </w:tcPr>
          <w:p w14:paraId="7B568C79" w14:textId="77777777" w:rsidR="0024696B" w:rsidRDefault="0024696B"/>
        </w:tc>
      </w:tr>
      <w:tr w:rsidR="0024696B" w14:paraId="747EDD6D" w14:textId="77777777">
        <w:trPr>
          <w:trHeight w:val="55"/>
        </w:trPr>
        <w:tc>
          <w:tcPr>
            <w:tcW w:w="2257" w:type="dxa"/>
          </w:tcPr>
          <w:p w14:paraId="43CFA74D" w14:textId="77777777" w:rsidR="0024696B" w:rsidRDefault="0024696B">
            <w:pPr>
              <w:ind w:left="540" w:hanging="540"/>
              <w:jc w:val="both"/>
            </w:pPr>
          </w:p>
        </w:tc>
        <w:tc>
          <w:tcPr>
            <w:tcW w:w="636" w:type="dxa"/>
          </w:tcPr>
          <w:p w14:paraId="10520B25" w14:textId="77777777" w:rsidR="0024696B" w:rsidRDefault="00434B65">
            <w:pPr>
              <w:pStyle w:val="Date"/>
              <w:jc w:val="both"/>
            </w:pPr>
            <w:r>
              <w:t>16.3</w:t>
            </w:r>
          </w:p>
        </w:tc>
        <w:tc>
          <w:tcPr>
            <w:tcW w:w="6215" w:type="dxa"/>
          </w:tcPr>
          <w:p w14:paraId="36823992" w14:textId="77777777" w:rsidR="0024696B" w:rsidRDefault="00434B65">
            <w:pPr>
              <w:rPr>
                <w:vanish/>
                <w:sz w:val="19"/>
                <w:szCs w:val="19"/>
              </w:rPr>
            </w:pPr>
            <w:r>
              <w:t xml:space="preserve">Any Tender not secured in accordance with paras 16.1 and 16.2 </w:t>
            </w:r>
          </w:p>
          <w:p w14:paraId="3CE7798B" w14:textId="77777777" w:rsidR="0024696B" w:rsidRDefault="00434B65">
            <w:pPr>
              <w:rPr>
                <w:vanish/>
                <w:sz w:val="19"/>
                <w:szCs w:val="19"/>
              </w:rPr>
            </w:pPr>
            <w:r>
              <w:t xml:space="preserve">will be rejected by the Purchaser as non-responsive pursuant to </w:t>
            </w:r>
          </w:p>
          <w:p w14:paraId="172EABBB" w14:textId="77777777" w:rsidR="0024696B" w:rsidRDefault="00434B65">
            <w:pPr>
              <w:jc w:val="both"/>
            </w:pPr>
            <w:r>
              <w:t>clause 26</w:t>
            </w:r>
          </w:p>
        </w:tc>
      </w:tr>
      <w:tr w:rsidR="0024696B" w14:paraId="08F4030A" w14:textId="77777777">
        <w:trPr>
          <w:trHeight w:val="55"/>
        </w:trPr>
        <w:tc>
          <w:tcPr>
            <w:tcW w:w="2257" w:type="dxa"/>
          </w:tcPr>
          <w:p w14:paraId="42019D27" w14:textId="77777777" w:rsidR="0024696B" w:rsidRDefault="0024696B">
            <w:pPr>
              <w:ind w:left="540" w:hanging="540"/>
              <w:jc w:val="both"/>
            </w:pPr>
          </w:p>
        </w:tc>
        <w:tc>
          <w:tcPr>
            <w:tcW w:w="636" w:type="dxa"/>
          </w:tcPr>
          <w:p w14:paraId="52F6B310" w14:textId="77777777" w:rsidR="0024696B" w:rsidRDefault="0024696B">
            <w:pPr>
              <w:pStyle w:val="Date"/>
              <w:jc w:val="both"/>
            </w:pPr>
          </w:p>
        </w:tc>
        <w:tc>
          <w:tcPr>
            <w:tcW w:w="6215" w:type="dxa"/>
          </w:tcPr>
          <w:p w14:paraId="5D405B1B" w14:textId="77777777" w:rsidR="0024696B" w:rsidRDefault="0024696B">
            <w:pPr>
              <w:jc w:val="both"/>
            </w:pPr>
          </w:p>
        </w:tc>
      </w:tr>
      <w:tr w:rsidR="0024696B" w14:paraId="743AF87C" w14:textId="77777777">
        <w:trPr>
          <w:trHeight w:val="55"/>
        </w:trPr>
        <w:tc>
          <w:tcPr>
            <w:tcW w:w="2257" w:type="dxa"/>
          </w:tcPr>
          <w:p w14:paraId="14253D26" w14:textId="77777777" w:rsidR="0024696B" w:rsidRDefault="0024696B">
            <w:pPr>
              <w:ind w:left="540" w:hanging="540"/>
              <w:jc w:val="both"/>
            </w:pPr>
          </w:p>
        </w:tc>
        <w:tc>
          <w:tcPr>
            <w:tcW w:w="636" w:type="dxa"/>
          </w:tcPr>
          <w:p w14:paraId="73A79C37" w14:textId="77777777" w:rsidR="0024696B" w:rsidRDefault="00434B65">
            <w:pPr>
              <w:pStyle w:val="Date"/>
              <w:jc w:val="both"/>
            </w:pPr>
            <w:r>
              <w:t>16.4</w:t>
            </w:r>
          </w:p>
        </w:tc>
        <w:tc>
          <w:tcPr>
            <w:tcW w:w="6215" w:type="dxa"/>
          </w:tcPr>
          <w:p w14:paraId="0020D9C7" w14:textId="77777777" w:rsidR="0024696B" w:rsidRDefault="00434B65">
            <w:pPr>
              <w:rPr>
                <w:vanish/>
                <w:sz w:val="19"/>
                <w:szCs w:val="19"/>
              </w:rPr>
            </w:pPr>
            <w:r>
              <w:t xml:space="preserve">The Bid Security of unsuccessful Tenders will be returned within </w:t>
            </w:r>
          </w:p>
          <w:p w14:paraId="074F5B12" w14:textId="77777777" w:rsidR="0024696B" w:rsidRDefault="00434B65">
            <w:pPr>
              <w:rPr>
                <w:vanish/>
                <w:sz w:val="19"/>
                <w:szCs w:val="19"/>
              </w:rPr>
            </w:pPr>
            <w:r>
              <w:t xml:space="preserve">14 days after the expiration of the Tender validity period prescribed </w:t>
            </w:r>
          </w:p>
          <w:p w14:paraId="0A6588BA" w14:textId="77777777" w:rsidR="0024696B" w:rsidRDefault="00434B65">
            <w:pPr>
              <w:jc w:val="both"/>
            </w:pPr>
            <w:r>
              <w:t>in sub-clause 17.1.</w:t>
            </w:r>
          </w:p>
        </w:tc>
      </w:tr>
      <w:tr w:rsidR="0024696B" w14:paraId="00DB994F" w14:textId="77777777">
        <w:trPr>
          <w:trHeight w:val="55"/>
        </w:trPr>
        <w:tc>
          <w:tcPr>
            <w:tcW w:w="2257" w:type="dxa"/>
          </w:tcPr>
          <w:p w14:paraId="155BB573" w14:textId="77777777" w:rsidR="0024696B" w:rsidRDefault="0024696B">
            <w:pPr>
              <w:ind w:left="540" w:hanging="540"/>
              <w:jc w:val="both"/>
            </w:pPr>
          </w:p>
        </w:tc>
        <w:tc>
          <w:tcPr>
            <w:tcW w:w="636" w:type="dxa"/>
          </w:tcPr>
          <w:p w14:paraId="7A4CA7DC" w14:textId="77777777" w:rsidR="0024696B" w:rsidRDefault="0024696B">
            <w:pPr>
              <w:pStyle w:val="Date"/>
              <w:jc w:val="both"/>
            </w:pPr>
          </w:p>
        </w:tc>
        <w:tc>
          <w:tcPr>
            <w:tcW w:w="6215" w:type="dxa"/>
          </w:tcPr>
          <w:p w14:paraId="69D08DC4" w14:textId="77777777" w:rsidR="0024696B" w:rsidRDefault="0024696B"/>
        </w:tc>
      </w:tr>
      <w:tr w:rsidR="0024696B" w14:paraId="590C24FC" w14:textId="77777777">
        <w:trPr>
          <w:trHeight w:val="55"/>
        </w:trPr>
        <w:tc>
          <w:tcPr>
            <w:tcW w:w="2257" w:type="dxa"/>
          </w:tcPr>
          <w:p w14:paraId="03951DE8" w14:textId="77777777" w:rsidR="0024696B" w:rsidRDefault="0024696B">
            <w:pPr>
              <w:ind w:left="540" w:hanging="540"/>
              <w:jc w:val="both"/>
            </w:pPr>
          </w:p>
        </w:tc>
        <w:tc>
          <w:tcPr>
            <w:tcW w:w="636" w:type="dxa"/>
          </w:tcPr>
          <w:p w14:paraId="0AA8F539" w14:textId="77777777" w:rsidR="0024696B" w:rsidRDefault="00434B65">
            <w:pPr>
              <w:pStyle w:val="Date"/>
              <w:jc w:val="both"/>
            </w:pPr>
            <w:r>
              <w:t>16.5</w:t>
            </w:r>
          </w:p>
        </w:tc>
        <w:tc>
          <w:tcPr>
            <w:tcW w:w="6215" w:type="dxa"/>
          </w:tcPr>
          <w:p w14:paraId="0ED44391" w14:textId="77777777" w:rsidR="0024696B" w:rsidRDefault="00434B65">
            <w:pPr>
              <w:rPr>
                <w:vanish/>
                <w:sz w:val="19"/>
                <w:szCs w:val="19"/>
              </w:rPr>
            </w:pPr>
            <w:r>
              <w:t xml:space="preserve">The Bid Security of the successful Bidder will be discharged </w:t>
            </w:r>
          </w:p>
          <w:p w14:paraId="0030BA33" w14:textId="77777777" w:rsidR="0024696B" w:rsidRDefault="00434B65">
            <w:pPr>
              <w:rPr>
                <w:vanish/>
                <w:sz w:val="19"/>
                <w:szCs w:val="19"/>
              </w:rPr>
            </w:pPr>
            <w:r>
              <w:t xml:space="preserve">when the Bidder has furnished the required Performance </w:t>
            </w:r>
          </w:p>
          <w:p w14:paraId="6863D5C0" w14:textId="77777777" w:rsidR="0024696B" w:rsidRDefault="00434B65">
            <w:r>
              <w:t>Security and signed Contract.</w:t>
            </w:r>
          </w:p>
        </w:tc>
      </w:tr>
      <w:tr w:rsidR="0024696B" w14:paraId="1B7D6D73" w14:textId="77777777">
        <w:trPr>
          <w:trHeight w:val="55"/>
        </w:trPr>
        <w:tc>
          <w:tcPr>
            <w:tcW w:w="2257" w:type="dxa"/>
          </w:tcPr>
          <w:p w14:paraId="41F3CA1D" w14:textId="77777777" w:rsidR="0024696B" w:rsidRDefault="0024696B">
            <w:pPr>
              <w:ind w:left="540" w:hanging="540"/>
              <w:jc w:val="both"/>
            </w:pPr>
          </w:p>
        </w:tc>
        <w:tc>
          <w:tcPr>
            <w:tcW w:w="636" w:type="dxa"/>
          </w:tcPr>
          <w:p w14:paraId="409D89F6" w14:textId="77777777" w:rsidR="0024696B" w:rsidRDefault="0024696B">
            <w:pPr>
              <w:pStyle w:val="Date"/>
              <w:jc w:val="both"/>
            </w:pPr>
          </w:p>
        </w:tc>
        <w:tc>
          <w:tcPr>
            <w:tcW w:w="6215" w:type="dxa"/>
          </w:tcPr>
          <w:p w14:paraId="76C26A85" w14:textId="77777777" w:rsidR="0024696B" w:rsidRDefault="0024696B"/>
        </w:tc>
      </w:tr>
      <w:tr w:rsidR="0024696B" w14:paraId="1C6FA8DA" w14:textId="77777777">
        <w:trPr>
          <w:trHeight w:val="55"/>
        </w:trPr>
        <w:tc>
          <w:tcPr>
            <w:tcW w:w="2257" w:type="dxa"/>
          </w:tcPr>
          <w:p w14:paraId="35DC9571" w14:textId="77777777" w:rsidR="0024696B" w:rsidRDefault="0024696B">
            <w:pPr>
              <w:ind w:left="540" w:hanging="540"/>
              <w:jc w:val="both"/>
            </w:pPr>
          </w:p>
        </w:tc>
        <w:tc>
          <w:tcPr>
            <w:tcW w:w="636" w:type="dxa"/>
          </w:tcPr>
          <w:p w14:paraId="6A5DE086" w14:textId="77777777" w:rsidR="0024696B" w:rsidRDefault="00434B65">
            <w:pPr>
              <w:pStyle w:val="Date"/>
              <w:jc w:val="both"/>
            </w:pPr>
            <w:r>
              <w:t>16.6</w:t>
            </w:r>
          </w:p>
        </w:tc>
        <w:tc>
          <w:tcPr>
            <w:tcW w:w="6215" w:type="dxa"/>
          </w:tcPr>
          <w:p w14:paraId="2E7B51AB" w14:textId="77777777" w:rsidR="0024696B" w:rsidRDefault="00434B65">
            <w:r>
              <w:t>The Bid Security shall be forfeited:</w:t>
            </w:r>
          </w:p>
          <w:p w14:paraId="4BF8D08E" w14:textId="77777777" w:rsidR="0024696B" w:rsidRDefault="0024696B"/>
          <w:p w14:paraId="2365C3B6" w14:textId="77777777" w:rsidR="0024696B" w:rsidRDefault="00434B65">
            <w:pPr>
              <w:ind w:left="347" w:hanging="347"/>
              <w:rPr>
                <w:vanish/>
                <w:sz w:val="19"/>
                <w:szCs w:val="19"/>
              </w:rPr>
            </w:pPr>
            <w:r>
              <w:t>a.</w:t>
            </w:r>
            <w:r>
              <w:tab/>
              <w:t xml:space="preserve">if a Bidder withdraws its Tender during the period of Tender Validity </w:t>
            </w:r>
          </w:p>
          <w:p w14:paraId="1211D4B8" w14:textId="77777777" w:rsidR="0024696B" w:rsidRDefault="00434B65">
            <w:pPr>
              <w:ind w:left="347" w:hanging="347"/>
            </w:pPr>
            <w:r>
              <w:t>specified by the Bidder on the Tender form; or</w:t>
            </w:r>
          </w:p>
          <w:p w14:paraId="511A41C7" w14:textId="77777777" w:rsidR="0024696B" w:rsidRDefault="0024696B">
            <w:pPr>
              <w:ind w:left="347" w:hanging="347"/>
            </w:pPr>
          </w:p>
          <w:p w14:paraId="775A4C33" w14:textId="77777777" w:rsidR="0024696B" w:rsidRDefault="00434B65">
            <w:pPr>
              <w:ind w:left="347" w:hanging="347"/>
            </w:pPr>
            <w:r>
              <w:t>b.</w:t>
            </w:r>
            <w:r>
              <w:tab/>
              <w:t>in case of a successful Tender, if the Bidder fails within the specified time limit to:</w:t>
            </w:r>
          </w:p>
          <w:p w14:paraId="5E2A49B8" w14:textId="77777777" w:rsidR="0024696B" w:rsidRDefault="0024696B">
            <w:pPr>
              <w:ind w:left="347" w:hanging="347"/>
            </w:pPr>
          </w:p>
          <w:p w14:paraId="175B082A" w14:textId="77777777" w:rsidR="0024696B" w:rsidRDefault="00434B65">
            <w:pPr>
              <w:ind w:left="707" w:hanging="360"/>
            </w:pPr>
            <w:proofErr w:type="spellStart"/>
            <w:r>
              <w:t>i</w:t>
            </w:r>
            <w:proofErr w:type="spellEnd"/>
            <w:r>
              <w:t>.</w:t>
            </w:r>
            <w:r>
              <w:tab/>
            </w:r>
            <w:proofErr w:type="gramStart"/>
            <w:r>
              <w:t>sign</w:t>
            </w:r>
            <w:proofErr w:type="gramEnd"/>
            <w:r>
              <w:t xml:space="preserve"> the contract in accordance with Clause 36 or</w:t>
            </w:r>
          </w:p>
          <w:p w14:paraId="1A54F173" w14:textId="77777777" w:rsidR="0024696B" w:rsidRDefault="0024696B">
            <w:pPr>
              <w:ind w:left="707" w:hanging="360"/>
            </w:pPr>
          </w:p>
          <w:p w14:paraId="47BF997A" w14:textId="77777777" w:rsidR="0024696B" w:rsidRDefault="00434B65">
            <w:pPr>
              <w:ind w:left="707" w:hanging="360"/>
            </w:pPr>
            <w:r>
              <w:t>ii.</w:t>
            </w:r>
            <w:r>
              <w:tab/>
              <w:t>furnish performance security in accordance with Clause 37.</w:t>
            </w:r>
          </w:p>
        </w:tc>
      </w:tr>
      <w:tr w:rsidR="0024696B" w14:paraId="29D9BDB2" w14:textId="77777777">
        <w:trPr>
          <w:trHeight w:val="55"/>
        </w:trPr>
        <w:tc>
          <w:tcPr>
            <w:tcW w:w="2257" w:type="dxa"/>
          </w:tcPr>
          <w:p w14:paraId="02AD6A46" w14:textId="77777777" w:rsidR="0024696B" w:rsidRDefault="0024696B">
            <w:pPr>
              <w:ind w:left="540" w:hanging="540"/>
              <w:jc w:val="both"/>
            </w:pPr>
          </w:p>
        </w:tc>
        <w:tc>
          <w:tcPr>
            <w:tcW w:w="636" w:type="dxa"/>
          </w:tcPr>
          <w:p w14:paraId="51D29FF3" w14:textId="77777777" w:rsidR="0024696B" w:rsidRDefault="0024696B">
            <w:pPr>
              <w:pStyle w:val="Date"/>
              <w:jc w:val="both"/>
            </w:pPr>
          </w:p>
        </w:tc>
        <w:tc>
          <w:tcPr>
            <w:tcW w:w="6215" w:type="dxa"/>
          </w:tcPr>
          <w:p w14:paraId="184F00AD" w14:textId="77777777" w:rsidR="0024696B" w:rsidRDefault="0024696B"/>
        </w:tc>
      </w:tr>
      <w:tr w:rsidR="0024696B" w14:paraId="55CA7AD0" w14:textId="77777777">
        <w:trPr>
          <w:trHeight w:val="55"/>
        </w:trPr>
        <w:tc>
          <w:tcPr>
            <w:tcW w:w="2257" w:type="dxa"/>
          </w:tcPr>
          <w:p w14:paraId="214F2F21" w14:textId="77777777" w:rsidR="0024696B" w:rsidRDefault="00434B65">
            <w:pPr>
              <w:ind w:left="540" w:hanging="540"/>
              <w:rPr>
                <w:b/>
                <w:bCs/>
              </w:rPr>
            </w:pPr>
            <w:r>
              <w:rPr>
                <w:b/>
                <w:bCs/>
              </w:rPr>
              <w:t>17.</w:t>
            </w:r>
            <w:r>
              <w:rPr>
                <w:b/>
                <w:bCs/>
              </w:rPr>
              <w:tab/>
              <w:t xml:space="preserve">Period of Validity of </w:t>
            </w:r>
          </w:p>
          <w:p w14:paraId="75CFDA2E" w14:textId="77777777" w:rsidR="0024696B" w:rsidRDefault="00434B65">
            <w:pPr>
              <w:ind w:left="540"/>
              <w:rPr>
                <w:b/>
                <w:bCs/>
              </w:rPr>
            </w:pPr>
            <w:r>
              <w:rPr>
                <w:b/>
                <w:bCs/>
              </w:rPr>
              <w:t>Tenders</w:t>
            </w:r>
          </w:p>
          <w:p w14:paraId="41F204B5" w14:textId="77777777" w:rsidR="0024696B" w:rsidRDefault="0024696B">
            <w:pPr>
              <w:ind w:left="720" w:hanging="720"/>
              <w:jc w:val="both"/>
            </w:pPr>
          </w:p>
        </w:tc>
        <w:tc>
          <w:tcPr>
            <w:tcW w:w="636" w:type="dxa"/>
          </w:tcPr>
          <w:p w14:paraId="7CAB601A" w14:textId="77777777" w:rsidR="0024696B" w:rsidRDefault="00434B65">
            <w:pPr>
              <w:pStyle w:val="Date"/>
              <w:jc w:val="both"/>
            </w:pPr>
            <w:r>
              <w:t>17.1</w:t>
            </w:r>
          </w:p>
        </w:tc>
        <w:tc>
          <w:tcPr>
            <w:tcW w:w="6215" w:type="dxa"/>
          </w:tcPr>
          <w:p w14:paraId="5592C92B" w14:textId="77777777" w:rsidR="0024696B" w:rsidRDefault="00434B65">
            <w:pPr>
              <w:jc w:val="both"/>
            </w:pPr>
            <w:r>
              <w:t xml:space="preserve">Tenders shall remain valid for the period as specified in the </w:t>
            </w:r>
            <w:r>
              <w:rPr>
                <w:i/>
                <w:iCs/>
              </w:rPr>
              <w:t>Tender Dat</w:t>
            </w:r>
            <w:r>
              <w:t xml:space="preserve">asheet after the date of Tender opening prescribed by the Purchaser in Clause 20. A Tender valid for a shorter period shall be rejected by the Purchaser as non-responsive. </w:t>
            </w:r>
          </w:p>
          <w:p w14:paraId="7B3C5D0B" w14:textId="77777777" w:rsidR="0024696B" w:rsidRDefault="0024696B">
            <w:pPr>
              <w:jc w:val="both"/>
            </w:pPr>
          </w:p>
        </w:tc>
      </w:tr>
      <w:tr w:rsidR="0024696B" w14:paraId="06CD320F" w14:textId="77777777">
        <w:trPr>
          <w:trHeight w:val="55"/>
        </w:trPr>
        <w:tc>
          <w:tcPr>
            <w:tcW w:w="2257" w:type="dxa"/>
          </w:tcPr>
          <w:p w14:paraId="53D6554D" w14:textId="77777777" w:rsidR="0024696B" w:rsidRDefault="0024696B">
            <w:pPr>
              <w:ind w:left="540" w:hanging="540"/>
              <w:jc w:val="both"/>
            </w:pPr>
          </w:p>
        </w:tc>
        <w:tc>
          <w:tcPr>
            <w:tcW w:w="636" w:type="dxa"/>
          </w:tcPr>
          <w:p w14:paraId="60935FB6" w14:textId="77777777" w:rsidR="0024696B" w:rsidRDefault="00434B65">
            <w:pPr>
              <w:pStyle w:val="Date"/>
              <w:jc w:val="both"/>
            </w:pPr>
            <w:r>
              <w:t>17.2</w:t>
            </w:r>
          </w:p>
        </w:tc>
        <w:tc>
          <w:tcPr>
            <w:tcW w:w="6215" w:type="dxa"/>
          </w:tcPr>
          <w:p w14:paraId="10CBA2CF" w14:textId="77777777" w:rsidR="0024696B" w:rsidRDefault="00434B65">
            <w:pPr>
              <w:jc w:val="both"/>
              <w:rPr>
                <w:vanish/>
                <w:sz w:val="19"/>
                <w:szCs w:val="19"/>
              </w:rPr>
            </w:pPr>
            <w:r>
              <w:t xml:space="preserve">In exceptional circumstances, the Purchaser may solicit the </w:t>
            </w:r>
          </w:p>
          <w:p w14:paraId="6F31A2EF" w14:textId="77777777" w:rsidR="0024696B" w:rsidRDefault="00434B65">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5E448C74" w14:textId="77777777" w:rsidR="0024696B" w:rsidRDefault="00434B65">
            <w:pPr>
              <w:jc w:val="both"/>
            </w:pPr>
            <w:r>
              <w:t>request will not be required nor permitted to modify its Tender.</w:t>
            </w:r>
          </w:p>
        </w:tc>
      </w:tr>
      <w:tr w:rsidR="0024696B" w14:paraId="39EFA407" w14:textId="77777777">
        <w:trPr>
          <w:trHeight w:val="55"/>
        </w:trPr>
        <w:tc>
          <w:tcPr>
            <w:tcW w:w="2257" w:type="dxa"/>
          </w:tcPr>
          <w:p w14:paraId="09061CDB" w14:textId="77777777" w:rsidR="0024696B" w:rsidRDefault="0024696B">
            <w:pPr>
              <w:ind w:left="540" w:hanging="540"/>
              <w:jc w:val="both"/>
            </w:pPr>
          </w:p>
        </w:tc>
        <w:tc>
          <w:tcPr>
            <w:tcW w:w="636" w:type="dxa"/>
          </w:tcPr>
          <w:p w14:paraId="4A8DA1E6" w14:textId="77777777" w:rsidR="0024696B" w:rsidRDefault="0024696B">
            <w:pPr>
              <w:pStyle w:val="Date"/>
              <w:jc w:val="both"/>
            </w:pPr>
          </w:p>
        </w:tc>
        <w:tc>
          <w:tcPr>
            <w:tcW w:w="6215" w:type="dxa"/>
          </w:tcPr>
          <w:p w14:paraId="3688D211" w14:textId="77777777" w:rsidR="0024696B" w:rsidRDefault="0024696B"/>
        </w:tc>
      </w:tr>
      <w:tr w:rsidR="0024696B" w14:paraId="26D2EC0F" w14:textId="77777777">
        <w:trPr>
          <w:trHeight w:val="55"/>
        </w:trPr>
        <w:tc>
          <w:tcPr>
            <w:tcW w:w="2257" w:type="dxa"/>
          </w:tcPr>
          <w:p w14:paraId="39746FD1" w14:textId="77777777" w:rsidR="0024696B" w:rsidRDefault="00434B65">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42F28582" w14:textId="77777777" w:rsidR="0024696B" w:rsidRDefault="00434B65">
            <w:pPr>
              <w:ind w:left="540" w:hanging="540"/>
              <w:rPr>
                <w:b/>
                <w:bCs/>
              </w:rPr>
            </w:pPr>
            <w:r>
              <w:rPr>
                <w:b/>
                <w:bCs/>
              </w:rPr>
              <w:t xml:space="preserve">         Tender</w:t>
            </w:r>
          </w:p>
          <w:p w14:paraId="6CF8AB3C" w14:textId="77777777" w:rsidR="0024696B" w:rsidRDefault="0024696B">
            <w:pPr>
              <w:ind w:left="540" w:hanging="540"/>
              <w:jc w:val="both"/>
            </w:pPr>
          </w:p>
        </w:tc>
        <w:tc>
          <w:tcPr>
            <w:tcW w:w="636" w:type="dxa"/>
          </w:tcPr>
          <w:p w14:paraId="1ACE02ED" w14:textId="77777777" w:rsidR="0024696B" w:rsidRDefault="00434B65">
            <w:pPr>
              <w:pStyle w:val="Date"/>
              <w:jc w:val="both"/>
            </w:pPr>
            <w:r>
              <w:t>18.1</w:t>
            </w:r>
          </w:p>
        </w:tc>
        <w:tc>
          <w:tcPr>
            <w:tcW w:w="6215" w:type="dxa"/>
          </w:tcPr>
          <w:p w14:paraId="6C5307C0" w14:textId="77777777" w:rsidR="0024696B" w:rsidRDefault="00434B65">
            <w:pPr>
              <w:rPr>
                <w:vanish/>
                <w:sz w:val="19"/>
                <w:szCs w:val="19"/>
              </w:rPr>
            </w:pPr>
            <w:r>
              <w:t xml:space="preserve">The Bidder shall prepare one original of the documents comprising the Tender as described in ITB Clause 10, bound with </w:t>
            </w:r>
          </w:p>
          <w:p w14:paraId="485D3FCB" w14:textId="77777777" w:rsidR="0024696B" w:rsidRDefault="00434B65">
            <w:pPr>
              <w:rPr>
                <w:vanish/>
                <w:sz w:val="19"/>
                <w:szCs w:val="19"/>
              </w:rPr>
            </w:pPr>
            <w:r>
              <w:t xml:space="preserve">the volume containing the Form of Tender and Price Schedule, and </w:t>
            </w:r>
          </w:p>
          <w:p w14:paraId="3C653014" w14:textId="77777777" w:rsidR="0024696B" w:rsidRDefault="00434B65">
            <w:pPr>
              <w:rPr>
                <w:vanish/>
                <w:sz w:val="19"/>
                <w:szCs w:val="19"/>
              </w:rPr>
            </w:pPr>
            <w:r>
              <w:t xml:space="preserve">clearly marked </w:t>
            </w:r>
            <w:r>
              <w:rPr>
                <w:b/>
                <w:bCs/>
              </w:rPr>
              <w:t>“ORIGINAL”</w:t>
            </w:r>
            <w:r>
              <w:t xml:space="preserve">. In addition, the Bidder shall </w:t>
            </w:r>
          </w:p>
          <w:p w14:paraId="10F2473C" w14:textId="77777777" w:rsidR="0024696B" w:rsidRDefault="00434B65">
            <w:pPr>
              <w:rPr>
                <w:vanish/>
                <w:sz w:val="19"/>
                <w:szCs w:val="19"/>
              </w:rPr>
            </w:pPr>
            <w:r>
              <w:t xml:space="preserve">submit one copy of the Tender and clearly marked as </w:t>
            </w:r>
            <w:r>
              <w:rPr>
                <w:b/>
                <w:bCs/>
              </w:rPr>
              <w:t>“COPY”</w:t>
            </w:r>
            <w:r>
              <w:t xml:space="preserve">. In </w:t>
            </w:r>
          </w:p>
          <w:p w14:paraId="39A385B7" w14:textId="77777777" w:rsidR="0024696B" w:rsidRDefault="00434B65">
            <w:pPr>
              <w:rPr>
                <w:vanish/>
                <w:sz w:val="19"/>
                <w:szCs w:val="19"/>
              </w:rPr>
            </w:pPr>
            <w:r>
              <w:t xml:space="preserve">the event of discrepancy between them, the original shall </w:t>
            </w:r>
          </w:p>
          <w:p w14:paraId="514D8ACE" w14:textId="77777777" w:rsidR="0024696B" w:rsidRDefault="00434B65">
            <w:r>
              <w:t>prevail.</w:t>
            </w:r>
          </w:p>
        </w:tc>
      </w:tr>
      <w:tr w:rsidR="0024696B" w14:paraId="0E579E8C" w14:textId="77777777">
        <w:trPr>
          <w:trHeight w:val="55"/>
        </w:trPr>
        <w:tc>
          <w:tcPr>
            <w:tcW w:w="2257" w:type="dxa"/>
          </w:tcPr>
          <w:p w14:paraId="04B6D285" w14:textId="77777777" w:rsidR="0024696B" w:rsidRDefault="0024696B">
            <w:pPr>
              <w:ind w:left="540" w:hanging="540"/>
              <w:rPr>
                <w:b/>
                <w:bCs/>
              </w:rPr>
            </w:pPr>
          </w:p>
        </w:tc>
        <w:tc>
          <w:tcPr>
            <w:tcW w:w="636" w:type="dxa"/>
          </w:tcPr>
          <w:p w14:paraId="74B6EE56" w14:textId="77777777" w:rsidR="0024696B" w:rsidRDefault="0024696B">
            <w:pPr>
              <w:pStyle w:val="Date"/>
              <w:jc w:val="both"/>
            </w:pPr>
          </w:p>
        </w:tc>
        <w:tc>
          <w:tcPr>
            <w:tcW w:w="6215" w:type="dxa"/>
          </w:tcPr>
          <w:p w14:paraId="28E25806" w14:textId="77777777" w:rsidR="0024696B" w:rsidRDefault="0024696B"/>
        </w:tc>
      </w:tr>
      <w:tr w:rsidR="0024696B" w14:paraId="76F1DC37" w14:textId="77777777">
        <w:trPr>
          <w:trHeight w:val="55"/>
        </w:trPr>
        <w:tc>
          <w:tcPr>
            <w:tcW w:w="2257" w:type="dxa"/>
          </w:tcPr>
          <w:p w14:paraId="526A1575" w14:textId="77777777" w:rsidR="0024696B" w:rsidRDefault="0024696B">
            <w:pPr>
              <w:ind w:left="540" w:hanging="540"/>
              <w:rPr>
                <w:b/>
                <w:bCs/>
              </w:rPr>
            </w:pPr>
          </w:p>
        </w:tc>
        <w:tc>
          <w:tcPr>
            <w:tcW w:w="636" w:type="dxa"/>
          </w:tcPr>
          <w:p w14:paraId="4AC616F9" w14:textId="77777777" w:rsidR="0024696B" w:rsidRDefault="00434B65">
            <w:pPr>
              <w:pStyle w:val="Date"/>
              <w:jc w:val="both"/>
            </w:pPr>
            <w:r>
              <w:t>18.2</w:t>
            </w:r>
          </w:p>
        </w:tc>
        <w:tc>
          <w:tcPr>
            <w:tcW w:w="6215" w:type="dxa"/>
          </w:tcPr>
          <w:p w14:paraId="2C6C36C2" w14:textId="77777777" w:rsidR="0024696B" w:rsidRDefault="00434B65">
            <w:pPr>
              <w:jc w:val="both"/>
              <w:rPr>
                <w:vanish/>
                <w:sz w:val="19"/>
                <w:szCs w:val="19"/>
              </w:rPr>
            </w:pPr>
            <w:r>
              <w:t xml:space="preserve">The original and copy of the Tender shall be typed or written in </w:t>
            </w:r>
          </w:p>
          <w:p w14:paraId="4E7D8452" w14:textId="77777777" w:rsidR="0024696B" w:rsidRDefault="00434B65">
            <w:pPr>
              <w:jc w:val="both"/>
              <w:rPr>
                <w:vanish/>
                <w:sz w:val="19"/>
                <w:szCs w:val="19"/>
              </w:rPr>
            </w:pPr>
            <w:r>
              <w:t xml:space="preserve">indelible ink and shall be signed by the Bidder or a person or </w:t>
            </w:r>
          </w:p>
          <w:p w14:paraId="404A2172" w14:textId="77777777" w:rsidR="0024696B" w:rsidRDefault="00434B65">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rsidR="0024696B" w14:paraId="48104DCD" w14:textId="77777777">
        <w:trPr>
          <w:trHeight w:val="55"/>
        </w:trPr>
        <w:tc>
          <w:tcPr>
            <w:tcW w:w="2257" w:type="dxa"/>
          </w:tcPr>
          <w:p w14:paraId="379A26F6" w14:textId="77777777" w:rsidR="0024696B" w:rsidRDefault="0024696B">
            <w:pPr>
              <w:ind w:left="540" w:hanging="540"/>
              <w:rPr>
                <w:b/>
                <w:bCs/>
              </w:rPr>
            </w:pPr>
          </w:p>
        </w:tc>
        <w:tc>
          <w:tcPr>
            <w:tcW w:w="636" w:type="dxa"/>
          </w:tcPr>
          <w:p w14:paraId="2FD5844F" w14:textId="77777777" w:rsidR="0024696B" w:rsidRDefault="0024696B">
            <w:pPr>
              <w:pStyle w:val="Date"/>
              <w:jc w:val="both"/>
            </w:pPr>
          </w:p>
        </w:tc>
        <w:tc>
          <w:tcPr>
            <w:tcW w:w="6215" w:type="dxa"/>
          </w:tcPr>
          <w:p w14:paraId="2D41957B" w14:textId="77777777" w:rsidR="0024696B" w:rsidRDefault="0024696B">
            <w:pPr>
              <w:jc w:val="both"/>
            </w:pPr>
          </w:p>
        </w:tc>
      </w:tr>
      <w:tr w:rsidR="0024696B" w14:paraId="16CFA200" w14:textId="77777777">
        <w:trPr>
          <w:trHeight w:val="55"/>
        </w:trPr>
        <w:tc>
          <w:tcPr>
            <w:tcW w:w="2257" w:type="dxa"/>
          </w:tcPr>
          <w:p w14:paraId="34857B34" w14:textId="77777777" w:rsidR="0024696B" w:rsidRDefault="0024696B">
            <w:pPr>
              <w:ind w:left="540" w:hanging="540"/>
              <w:rPr>
                <w:b/>
                <w:bCs/>
              </w:rPr>
            </w:pPr>
          </w:p>
        </w:tc>
        <w:tc>
          <w:tcPr>
            <w:tcW w:w="636" w:type="dxa"/>
          </w:tcPr>
          <w:p w14:paraId="7FD44989" w14:textId="77777777" w:rsidR="0024696B" w:rsidRDefault="00434B65">
            <w:pPr>
              <w:pStyle w:val="Date"/>
              <w:jc w:val="both"/>
            </w:pPr>
            <w:r>
              <w:t>18.3</w:t>
            </w:r>
          </w:p>
        </w:tc>
        <w:tc>
          <w:tcPr>
            <w:tcW w:w="6215" w:type="dxa"/>
          </w:tcPr>
          <w:p w14:paraId="0E161032" w14:textId="77777777" w:rsidR="0024696B" w:rsidRDefault="00434B65">
            <w:pPr>
              <w:jc w:val="both"/>
              <w:rPr>
                <w:vanish/>
                <w:sz w:val="19"/>
                <w:szCs w:val="19"/>
              </w:rPr>
            </w:pPr>
            <w:r>
              <w:t xml:space="preserve">The Tender shall contain no inter lineation, erasures or overwriting </w:t>
            </w:r>
          </w:p>
          <w:p w14:paraId="7F7818B7" w14:textId="77777777" w:rsidR="0024696B" w:rsidRDefault="00434B65">
            <w:pPr>
              <w:jc w:val="both"/>
              <w:rPr>
                <w:vanish/>
                <w:sz w:val="19"/>
                <w:szCs w:val="19"/>
              </w:rPr>
            </w:pPr>
            <w:r>
              <w:t xml:space="preserve">alterations or additions except as necessary to correct errors made by the Bidder or those to comply with instructions issued </w:t>
            </w:r>
          </w:p>
          <w:p w14:paraId="3D591A6B" w14:textId="77777777" w:rsidR="0024696B" w:rsidRDefault="00434B65">
            <w:pPr>
              <w:jc w:val="both"/>
              <w:rPr>
                <w:vanish/>
                <w:sz w:val="19"/>
                <w:szCs w:val="19"/>
              </w:rPr>
            </w:pPr>
            <w:r>
              <w:t xml:space="preserve">by the Purchaser, in which case, such corrections shall be </w:t>
            </w:r>
          </w:p>
          <w:p w14:paraId="1E57511E" w14:textId="77777777" w:rsidR="0024696B" w:rsidRDefault="00434B65">
            <w:pPr>
              <w:jc w:val="both"/>
            </w:pPr>
            <w:r>
              <w:t>initialed by the person or persons signing the Tender.</w:t>
            </w:r>
          </w:p>
        </w:tc>
      </w:tr>
    </w:tbl>
    <w:p w14:paraId="36869305" w14:textId="77777777" w:rsidR="0024696B" w:rsidRDefault="0024696B">
      <w:pPr>
        <w:rPr>
          <w:vanish/>
          <w:sz w:val="19"/>
          <w:szCs w:val="19"/>
        </w:rPr>
      </w:pPr>
    </w:p>
    <w:p w14:paraId="63C3096C" w14:textId="77777777" w:rsidR="0024696B" w:rsidRDefault="0024696B">
      <w:pPr>
        <w:numPr>
          <w:ilvl w:val="1"/>
          <w:numId w:val="4"/>
        </w:numPr>
        <w:rPr>
          <w:vanish/>
          <w:sz w:val="19"/>
          <w:szCs w:val="19"/>
        </w:rPr>
      </w:pPr>
    </w:p>
    <w:p w14:paraId="4C4D4F92" w14:textId="77777777" w:rsidR="0024696B" w:rsidRDefault="0024696B">
      <w:pPr>
        <w:numPr>
          <w:ilvl w:val="1"/>
          <w:numId w:val="4"/>
        </w:numPr>
        <w:rPr>
          <w:vanish/>
          <w:sz w:val="19"/>
          <w:szCs w:val="19"/>
        </w:rPr>
      </w:pPr>
    </w:p>
    <w:p w14:paraId="4CF27DFD" w14:textId="77777777" w:rsidR="0024696B" w:rsidRDefault="0024696B">
      <w:pPr>
        <w:numPr>
          <w:ilvl w:val="1"/>
          <w:numId w:val="4"/>
        </w:numPr>
        <w:rPr>
          <w:vanish/>
          <w:sz w:val="19"/>
          <w:szCs w:val="19"/>
        </w:rPr>
      </w:pPr>
    </w:p>
    <w:p w14:paraId="0DD8269C" w14:textId="77777777" w:rsidR="0024696B" w:rsidRDefault="0024696B">
      <w:pPr>
        <w:numPr>
          <w:ilvl w:val="1"/>
          <w:numId w:val="4"/>
        </w:numPr>
        <w:rPr>
          <w:vanish/>
          <w:sz w:val="19"/>
          <w:szCs w:val="19"/>
        </w:rPr>
      </w:pPr>
    </w:p>
    <w:p w14:paraId="384DDE07" w14:textId="77777777" w:rsidR="0024696B" w:rsidRDefault="0024696B">
      <w:pPr>
        <w:numPr>
          <w:ilvl w:val="1"/>
          <w:numId w:val="4"/>
        </w:numPr>
        <w:rPr>
          <w:vanish/>
          <w:sz w:val="19"/>
          <w:szCs w:val="19"/>
        </w:rPr>
      </w:pPr>
    </w:p>
    <w:p w14:paraId="1E4B8498" w14:textId="77777777" w:rsidR="0024696B" w:rsidRDefault="0024696B">
      <w:pPr>
        <w:numPr>
          <w:ilvl w:val="1"/>
          <w:numId w:val="4"/>
        </w:numPr>
        <w:rPr>
          <w:vanish/>
          <w:sz w:val="19"/>
          <w:szCs w:val="19"/>
        </w:rPr>
      </w:pPr>
    </w:p>
    <w:p w14:paraId="522A6AB9" w14:textId="77777777" w:rsidR="0024696B" w:rsidRDefault="0024696B"/>
    <w:p w14:paraId="404D1B31" w14:textId="77777777" w:rsidR="0024696B" w:rsidRDefault="00434B65">
      <w:pPr>
        <w:pStyle w:val="Heading2"/>
        <w:jc w:val="center"/>
      </w:pPr>
      <w:r>
        <w:t>D.</w:t>
      </w:r>
      <w:r>
        <w:tab/>
        <w:t>Submission of Tenders</w:t>
      </w:r>
    </w:p>
    <w:p w14:paraId="6918F46D" w14:textId="77777777" w:rsidR="0024696B" w:rsidRDefault="0024696B">
      <w:pPr>
        <w:rPr>
          <w:b/>
          <w:bCs/>
        </w:rPr>
      </w:pPr>
    </w:p>
    <w:tbl>
      <w:tblPr>
        <w:tblW w:w="9108" w:type="dxa"/>
        <w:tblBorders>
          <w:insideH w:val="single" w:sz="18" w:space="0" w:color="FFFFFF"/>
          <w:insideV w:val="single" w:sz="18" w:space="0" w:color="FFFFFF"/>
        </w:tblBorders>
        <w:tblLook w:val="04A0" w:firstRow="1" w:lastRow="0" w:firstColumn="1" w:lastColumn="0" w:noHBand="0" w:noVBand="1"/>
      </w:tblPr>
      <w:tblGrid>
        <w:gridCol w:w="2316"/>
        <w:gridCol w:w="636"/>
        <w:gridCol w:w="6156"/>
      </w:tblGrid>
      <w:tr w:rsidR="0024696B" w14:paraId="08766B23" w14:textId="77777777" w:rsidTr="00CB58D3">
        <w:trPr>
          <w:trHeight w:val="990"/>
        </w:trPr>
        <w:tc>
          <w:tcPr>
            <w:tcW w:w="2316" w:type="dxa"/>
          </w:tcPr>
          <w:p w14:paraId="7D65DA54" w14:textId="77777777" w:rsidR="0024696B" w:rsidRDefault="00434B65">
            <w:pPr>
              <w:ind w:left="540" w:hanging="540"/>
              <w:jc w:val="both"/>
              <w:rPr>
                <w:b/>
                <w:bCs/>
              </w:rPr>
            </w:pPr>
            <w:r>
              <w:rPr>
                <w:b/>
                <w:bCs/>
              </w:rPr>
              <w:t>19.</w:t>
            </w:r>
            <w:r>
              <w:rPr>
                <w:b/>
                <w:bCs/>
              </w:rPr>
              <w:tab/>
              <w:t>Sealing and Marking of Tenders</w:t>
            </w:r>
          </w:p>
          <w:p w14:paraId="4775B576" w14:textId="77777777" w:rsidR="0024696B" w:rsidRDefault="0024696B">
            <w:pPr>
              <w:ind w:left="540" w:hanging="540"/>
              <w:jc w:val="both"/>
              <w:rPr>
                <w:b/>
                <w:bCs/>
              </w:rPr>
            </w:pPr>
          </w:p>
        </w:tc>
        <w:tc>
          <w:tcPr>
            <w:tcW w:w="636" w:type="dxa"/>
          </w:tcPr>
          <w:p w14:paraId="09BF4DE8" w14:textId="77777777" w:rsidR="0024696B" w:rsidRDefault="00434B65">
            <w:pPr>
              <w:pStyle w:val="Date"/>
              <w:jc w:val="both"/>
            </w:pPr>
            <w:r>
              <w:t>19.1</w:t>
            </w:r>
          </w:p>
        </w:tc>
        <w:tc>
          <w:tcPr>
            <w:tcW w:w="6156" w:type="dxa"/>
          </w:tcPr>
          <w:p w14:paraId="0B1C6F30" w14:textId="77777777" w:rsidR="0024696B" w:rsidRDefault="00434B65">
            <w:pPr>
              <w:jc w:val="both"/>
              <w:rPr>
                <w:vanish/>
                <w:sz w:val="19"/>
                <w:szCs w:val="19"/>
              </w:rPr>
            </w:pPr>
            <w:r>
              <w:t xml:space="preserve">The Bidder shall seal the original and the copy of the Tender in two </w:t>
            </w:r>
          </w:p>
          <w:p w14:paraId="5CE236DD" w14:textId="77777777" w:rsidR="0024696B" w:rsidRDefault="00434B65">
            <w:pPr>
              <w:jc w:val="both"/>
              <w:rPr>
                <w:vanish/>
                <w:sz w:val="19"/>
                <w:szCs w:val="19"/>
              </w:rPr>
            </w:pPr>
            <w:r>
              <w:t xml:space="preserve">inner envelopes and an outer envelope, duly marking the inner </w:t>
            </w:r>
          </w:p>
          <w:p w14:paraId="6D5F9F7D" w14:textId="77777777" w:rsidR="0024696B" w:rsidRDefault="00434B65">
            <w:pPr>
              <w:jc w:val="both"/>
            </w:pPr>
            <w:r>
              <w:t>envelopes as “Original” and “Copy”.</w:t>
            </w:r>
          </w:p>
        </w:tc>
      </w:tr>
      <w:tr w:rsidR="0024696B" w14:paraId="547C668E" w14:textId="77777777" w:rsidTr="00CB58D3">
        <w:trPr>
          <w:trHeight w:val="55"/>
        </w:trPr>
        <w:tc>
          <w:tcPr>
            <w:tcW w:w="2316" w:type="dxa"/>
          </w:tcPr>
          <w:p w14:paraId="41F8C068" w14:textId="77777777" w:rsidR="0024696B" w:rsidRDefault="0024696B">
            <w:pPr>
              <w:ind w:left="540" w:hanging="540"/>
              <w:jc w:val="both"/>
              <w:rPr>
                <w:b/>
                <w:bCs/>
              </w:rPr>
            </w:pPr>
          </w:p>
        </w:tc>
        <w:tc>
          <w:tcPr>
            <w:tcW w:w="636" w:type="dxa"/>
          </w:tcPr>
          <w:p w14:paraId="7EFA3370" w14:textId="77777777" w:rsidR="0024696B" w:rsidRDefault="00434B65">
            <w:pPr>
              <w:pStyle w:val="Date"/>
              <w:jc w:val="both"/>
            </w:pPr>
            <w:r>
              <w:t>19.2</w:t>
            </w:r>
          </w:p>
        </w:tc>
        <w:tc>
          <w:tcPr>
            <w:tcW w:w="6156" w:type="dxa"/>
          </w:tcPr>
          <w:p w14:paraId="5F9451D6" w14:textId="77777777" w:rsidR="0024696B" w:rsidRDefault="00434B65">
            <w:pPr>
              <w:jc w:val="both"/>
            </w:pPr>
            <w:r>
              <w:t>The inner and outer envelopes shall:</w:t>
            </w:r>
          </w:p>
          <w:p w14:paraId="58146C36" w14:textId="77777777" w:rsidR="0024696B" w:rsidRDefault="0024696B">
            <w:pPr>
              <w:jc w:val="both"/>
            </w:pPr>
          </w:p>
          <w:p w14:paraId="22883BEB" w14:textId="77777777" w:rsidR="0024696B" w:rsidRDefault="00434B65">
            <w:pPr>
              <w:ind w:left="527" w:hanging="527"/>
              <w:jc w:val="both"/>
              <w:rPr>
                <w:i/>
              </w:rPr>
            </w:pPr>
            <w:r>
              <w:t>a.</w:t>
            </w:r>
            <w:r>
              <w:tab/>
              <w:t xml:space="preserve">be addressed to the Purchaser at the address given in the </w:t>
            </w:r>
            <w:r>
              <w:rPr>
                <w:i/>
              </w:rPr>
              <w:t>Bid Data Sheet:</w:t>
            </w:r>
          </w:p>
          <w:p w14:paraId="5F6F7A37" w14:textId="77777777" w:rsidR="0024696B" w:rsidRDefault="0024696B">
            <w:pPr>
              <w:ind w:left="527" w:hanging="527"/>
              <w:jc w:val="both"/>
            </w:pPr>
          </w:p>
          <w:p w14:paraId="52B073A2" w14:textId="77777777" w:rsidR="0024696B" w:rsidRDefault="00434B65">
            <w:pPr>
              <w:ind w:left="527" w:hanging="527"/>
              <w:jc w:val="both"/>
              <w:rPr>
                <w:vanish/>
                <w:sz w:val="19"/>
                <w:szCs w:val="19"/>
              </w:rPr>
            </w:pPr>
            <w:r>
              <w:t>b.</w:t>
            </w:r>
            <w:r>
              <w:tab/>
              <w:t xml:space="preserve">bear (the Project Name, the Request for Proposal number and </w:t>
            </w:r>
          </w:p>
          <w:p w14:paraId="5650FE05" w14:textId="77777777" w:rsidR="0024696B" w:rsidRDefault="00434B65">
            <w:pPr>
              <w:ind w:left="527" w:hanging="527"/>
              <w:jc w:val="both"/>
            </w:pPr>
            <w:r>
              <w:t>Identification number if any).</w:t>
            </w:r>
          </w:p>
          <w:p w14:paraId="7C2DDC6E" w14:textId="77777777" w:rsidR="0024696B" w:rsidRDefault="0024696B">
            <w:pPr>
              <w:ind w:left="527" w:hanging="527"/>
              <w:jc w:val="both"/>
            </w:pPr>
          </w:p>
          <w:p w14:paraId="066E6745" w14:textId="77777777" w:rsidR="0024696B" w:rsidRDefault="00434B65">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24696B" w14:paraId="14B25DEF" w14:textId="77777777" w:rsidTr="00CB58D3">
        <w:trPr>
          <w:trHeight w:val="55"/>
        </w:trPr>
        <w:tc>
          <w:tcPr>
            <w:tcW w:w="2316" w:type="dxa"/>
          </w:tcPr>
          <w:p w14:paraId="43774109" w14:textId="77777777" w:rsidR="0024696B" w:rsidRDefault="0024696B">
            <w:pPr>
              <w:ind w:left="540" w:hanging="540"/>
              <w:jc w:val="both"/>
              <w:rPr>
                <w:b/>
                <w:bCs/>
              </w:rPr>
            </w:pPr>
          </w:p>
        </w:tc>
        <w:tc>
          <w:tcPr>
            <w:tcW w:w="636" w:type="dxa"/>
          </w:tcPr>
          <w:p w14:paraId="5106BBE1" w14:textId="77777777" w:rsidR="0024696B" w:rsidRDefault="00434B65">
            <w:pPr>
              <w:pStyle w:val="Date"/>
              <w:jc w:val="both"/>
            </w:pPr>
            <w:r>
              <w:t>19.3</w:t>
            </w:r>
          </w:p>
        </w:tc>
        <w:tc>
          <w:tcPr>
            <w:tcW w:w="6156" w:type="dxa"/>
          </w:tcPr>
          <w:p w14:paraId="0A6276C4" w14:textId="77777777" w:rsidR="0024696B" w:rsidRDefault="00434B65">
            <w:pPr>
              <w:jc w:val="both"/>
              <w:rPr>
                <w:vanish/>
                <w:sz w:val="19"/>
                <w:szCs w:val="19"/>
              </w:rPr>
            </w:pPr>
            <w:r>
              <w:t xml:space="preserve">In addition to the identification required in sub-clause 19.2, the </w:t>
            </w:r>
          </w:p>
          <w:p w14:paraId="7E72F060" w14:textId="77777777" w:rsidR="0024696B" w:rsidRDefault="00434B65">
            <w:pPr>
              <w:jc w:val="both"/>
              <w:rPr>
                <w:vanish/>
                <w:sz w:val="19"/>
                <w:szCs w:val="19"/>
              </w:rPr>
            </w:pPr>
            <w:r>
              <w:t xml:space="preserve">inner envelope shall indicate the name and address of the </w:t>
            </w:r>
          </w:p>
          <w:p w14:paraId="1A7C9567" w14:textId="77777777" w:rsidR="0024696B" w:rsidRDefault="00434B65">
            <w:pPr>
              <w:jc w:val="both"/>
              <w:rPr>
                <w:vanish/>
                <w:sz w:val="19"/>
                <w:szCs w:val="19"/>
              </w:rPr>
            </w:pPr>
            <w:r>
              <w:t xml:space="preserve">Bidder to enable the Tender to be returned unopened in case it is </w:t>
            </w:r>
          </w:p>
          <w:p w14:paraId="387C5414" w14:textId="77777777" w:rsidR="0024696B" w:rsidRDefault="00434B65">
            <w:pPr>
              <w:jc w:val="both"/>
            </w:pPr>
            <w:r>
              <w:t>declared “Late”, pursuant to sub-clause 21.</w:t>
            </w:r>
          </w:p>
        </w:tc>
      </w:tr>
      <w:tr w:rsidR="0024696B" w14:paraId="26C7D18D" w14:textId="77777777" w:rsidTr="00CB58D3">
        <w:trPr>
          <w:trHeight w:val="55"/>
        </w:trPr>
        <w:tc>
          <w:tcPr>
            <w:tcW w:w="2316" w:type="dxa"/>
          </w:tcPr>
          <w:p w14:paraId="19CA450F" w14:textId="77777777" w:rsidR="0024696B" w:rsidRDefault="0024696B">
            <w:pPr>
              <w:ind w:left="540" w:hanging="540"/>
              <w:jc w:val="both"/>
              <w:rPr>
                <w:b/>
                <w:bCs/>
              </w:rPr>
            </w:pPr>
          </w:p>
        </w:tc>
        <w:tc>
          <w:tcPr>
            <w:tcW w:w="636" w:type="dxa"/>
          </w:tcPr>
          <w:p w14:paraId="7FC822DE" w14:textId="77777777" w:rsidR="0024696B" w:rsidRDefault="0024696B">
            <w:pPr>
              <w:pStyle w:val="Date"/>
              <w:jc w:val="both"/>
            </w:pPr>
          </w:p>
          <w:p w14:paraId="3BEE975C" w14:textId="77777777" w:rsidR="0024696B" w:rsidRDefault="00434B65">
            <w:pPr>
              <w:jc w:val="both"/>
            </w:pPr>
            <w:r>
              <w:t>19.4</w:t>
            </w:r>
          </w:p>
        </w:tc>
        <w:tc>
          <w:tcPr>
            <w:tcW w:w="6156" w:type="dxa"/>
          </w:tcPr>
          <w:p w14:paraId="4B316FE0" w14:textId="77777777" w:rsidR="0024696B" w:rsidRDefault="0024696B">
            <w:pPr>
              <w:jc w:val="both"/>
            </w:pPr>
          </w:p>
          <w:p w14:paraId="429DBAD8" w14:textId="77777777" w:rsidR="0024696B" w:rsidRDefault="00434B65">
            <w:pPr>
              <w:jc w:val="both"/>
              <w:rPr>
                <w:vanish/>
                <w:sz w:val="19"/>
                <w:szCs w:val="19"/>
              </w:rPr>
            </w:pPr>
            <w:r>
              <w:t xml:space="preserve">If the outer envelope is not sealed and marked as required by </w:t>
            </w:r>
          </w:p>
          <w:p w14:paraId="3815BB79" w14:textId="77777777" w:rsidR="0024696B" w:rsidRDefault="00434B65">
            <w:pPr>
              <w:jc w:val="both"/>
              <w:rPr>
                <w:vanish/>
                <w:sz w:val="19"/>
                <w:szCs w:val="19"/>
              </w:rPr>
            </w:pPr>
            <w:r>
              <w:t xml:space="preserve">para 19.2, the Purchaser will assume no responsibility for the </w:t>
            </w:r>
          </w:p>
          <w:p w14:paraId="34C5E3FB" w14:textId="77777777" w:rsidR="0024696B" w:rsidRDefault="00434B65">
            <w:pPr>
              <w:jc w:val="both"/>
            </w:pPr>
            <w:r>
              <w:t>Tender’s misplacement or premature opening.</w:t>
            </w:r>
          </w:p>
        </w:tc>
      </w:tr>
      <w:tr w:rsidR="0024696B" w14:paraId="04136F07" w14:textId="77777777" w:rsidTr="00CB58D3">
        <w:trPr>
          <w:trHeight w:val="16"/>
        </w:trPr>
        <w:tc>
          <w:tcPr>
            <w:tcW w:w="2316" w:type="dxa"/>
          </w:tcPr>
          <w:p w14:paraId="5ABEDEFE" w14:textId="77777777" w:rsidR="0024696B" w:rsidRDefault="0024696B">
            <w:pPr>
              <w:jc w:val="center"/>
              <w:rPr>
                <w:b/>
                <w:bCs/>
              </w:rPr>
            </w:pPr>
          </w:p>
          <w:p w14:paraId="677DAF21" w14:textId="77777777" w:rsidR="0024696B" w:rsidRDefault="00434B65">
            <w:pPr>
              <w:rPr>
                <w:b/>
                <w:bCs/>
              </w:rPr>
            </w:pPr>
            <w:r>
              <w:rPr>
                <w:b/>
                <w:bCs/>
              </w:rPr>
              <w:t xml:space="preserve">20.  Deadline for   </w:t>
            </w:r>
          </w:p>
          <w:p w14:paraId="5BB484AA" w14:textId="77777777" w:rsidR="0024696B" w:rsidRDefault="00434B65">
            <w:pPr>
              <w:pStyle w:val="BodyText2"/>
            </w:pPr>
            <w:r>
              <w:t xml:space="preserve">      Submission of      </w:t>
            </w:r>
          </w:p>
          <w:p w14:paraId="37525B61" w14:textId="77777777" w:rsidR="0024696B" w:rsidRDefault="00434B65">
            <w:pPr>
              <w:pStyle w:val="BodyText2"/>
            </w:pPr>
            <w:r>
              <w:t xml:space="preserve">      Tenders</w:t>
            </w:r>
          </w:p>
          <w:p w14:paraId="6D88681C" w14:textId="77777777" w:rsidR="0024696B" w:rsidRDefault="0024696B">
            <w:pPr>
              <w:ind w:left="540" w:hanging="540"/>
              <w:jc w:val="both"/>
              <w:rPr>
                <w:b/>
                <w:bCs/>
              </w:rPr>
            </w:pPr>
          </w:p>
        </w:tc>
        <w:tc>
          <w:tcPr>
            <w:tcW w:w="636" w:type="dxa"/>
          </w:tcPr>
          <w:p w14:paraId="250EEC24" w14:textId="77777777" w:rsidR="0024696B" w:rsidRDefault="0024696B">
            <w:pPr>
              <w:pStyle w:val="Date"/>
              <w:jc w:val="both"/>
            </w:pPr>
          </w:p>
          <w:p w14:paraId="4885DF32" w14:textId="77777777" w:rsidR="0024696B" w:rsidRDefault="00434B65">
            <w:pPr>
              <w:pStyle w:val="Date"/>
              <w:jc w:val="both"/>
            </w:pPr>
            <w:r>
              <w:t>20.1</w:t>
            </w:r>
          </w:p>
        </w:tc>
        <w:tc>
          <w:tcPr>
            <w:tcW w:w="6156" w:type="dxa"/>
          </w:tcPr>
          <w:p w14:paraId="52D04AE5" w14:textId="77777777" w:rsidR="0024696B" w:rsidRDefault="0024696B">
            <w:pPr>
              <w:jc w:val="both"/>
            </w:pPr>
          </w:p>
          <w:p w14:paraId="1BD602D8" w14:textId="77777777" w:rsidR="0024696B" w:rsidRDefault="00434B65">
            <w:pPr>
              <w:jc w:val="both"/>
              <w:rPr>
                <w:vanish/>
                <w:sz w:val="19"/>
                <w:szCs w:val="19"/>
              </w:rPr>
            </w:pPr>
            <w:r>
              <w:t xml:space="preserve">Tenders must be received by the Purchaser at the address and no </w:t>
            </w:r>
          </w:p>
          <w:p w14:paraId="7C37CF2A" w14:textId="77777777" w:rsidR="0024696B" w:rsidRDefault="00434B65">
            <w:pPr>
              <w:tabs>
                <w:tab w:val="left" w:pos="1720"/>
              </w:tabs>
              <w:jc w:val="both"/>
            </w:pPr>
            <w:r>
              <w:t xml:space="preserve">later than the time and date specified in the </w:t>
            </w:r>
            <w:r>
              <w:rPr>
                <w:i/>
                <w:iCs/>
              </w:rPr>
              <w:t>Bid Data Sheet</w:t>
            </w:r>
            <w:r>
              <w:t>.</w:t>
            </w:r>
          </w:p>
        </w:tc>
      </w:tr>
      <w:tr w:rsidR="0024696B" w14:paraId="69079114" w14:textId="77777777" w:rsidTr="00CB58D3">
        <w:trPr>
          <w:trHeight w:val="55"/>
        </w:trPr>
        <w:tc>
          <w:tcPr>
            <w:tcW w:w="2316" w:type="dxa"/>
          </w:tcPr>
          <w:p w14:paraId="78972141" w14:textId="77777777" w:rsidR="0024696B" w:rsidRDefault="0024696B">
            <w:pPr>
              <w:ind w:left="540" w:hanging="540"/>
              <w:jc w:val="both"/>
              <w:rPr>
                <w:b/>
                <w:bCs/>
              </w:rPr>
            </w:pPr>
          </w:p>
        </w:tc>
        <w:tc>
          <w:tcPr>
            <w:tcW w:w="636" w:type="dxa"/>
          </w:tcPr>
          <w:p w14:paraId="58E39FEA" w14:textId="77777777" w:rsidR="0024696B" w:rsidRDefault="00434B65">
            <w:pPr>
              <w:pStyle w:val="Date"/>
              <w:jc w:val="both"/>
            </w:pPr>
            <w:r>
              <w:t>20.2</w:t>
            </w:r>
          </w:p>
        </w:tc>
        <w:tc>
          <w:tcPr>
            <w:tcW w:w="6156" w:type="dxa"/>
          </w:tcPr>
          <w:p w14:paraId="2F7AC407" w14:textId="77777777" w:rsidR="0024696B" w:rsidRDefault="00434B65">
            <w:pPr>
              <w:jc w:val="both"/>
              <w:rPr>
                <w:vanish/>
                <w:sz w:val="19"/>
                <w:szCs w:val="19"/>
              </w:rPr>
            </w:pPr>
            <w:r>
              <w:t xml:space="preserve">The Purchaser may, at its discretion, extend this deadline for </w:t>
            </w:r>
          </w:p>
          <w:p w14:paraId="13BF093A" w14:textId="77777777" w:rsidR="0024696B" w:rsidRDefault="00434B65">
            <w:pPr>
              <w:jc w:val="both"/>
              <w:rPr>
                <w:vanish/>
                <w:sz w:val="19"/>
                <w:szCs w:val="19"/>
              </w:rPr>
            </w:pPr>
            <w:r>
              <w:t xml:space="preserve">the submission of Tenders by issuing an amendment in accordance </w:t>
            </w:r>
          </w:p>
          <w:p w14:paraId="22D1B0E4" w14:textId="77777777" w:rsidR="0024696B" w:rsidRDefault="00434B65">
            <w:pPr>
              <w:jc w:val="both"/>
              <w:rPr>
                <w:vanish/>
                <w:sz w:val="19"/>
                <w:szCs w:val="19"/>
              </w:rPr>
            </w:pPr>
            <w:r>
              <w:t xml:space="preserve">with Clause 8, in which case, all rights and obligations of the </w:t>
            </w:r>
          </w:p>
          <w:p w14:paraId="617BE4DB" w14:textId="77777777" w:rsidR="0024696B" w:rsidRDefault="00434B65">
            <w:pPr>
              <w:jc w:val="both"/>
            </w:pPr>
            <w:r>
              <w:t>Purchaser and Bidders previously subject to the original deadline will thereafter be subject to the deadline as extended.</w:t>
            </w:r>
          </w:p>
        </w:tc>
      </w:tr>
      <w:tr w:rsidR="0024696B" w14:paraId="56757C5A" w14:textId="77777777" w:rsidTr="00CB58D3">
        <w:trPr>
          <w:trHeight w:val="55"/>
        </w:trPr>
        <w:tc>
          <w:tcPr>
            <w:tcW w:w="2316" w:type="dxa"/>
          </w:tcPr>
          <w:p w14:paraId="62559F34" w14:textId="77777777" w:rsidR="0024696B" w:rsidRDefault="00434B65">
            <w:pPr>
              <w:ind w:left="540" w:hanging="540"/>
              <w:jc w:val="both"/>
              <w:rPr>
                <w:b/>
                <w:bCs/>
              </w:rPr>
            </w:pPr>
            <w:r>
              <w:rPr>
                <w:b/>
                <w:bCs/>
              </w:rPr>
              <w:t>21.</w:t>
            </w:r>
            <w:r>
              <w:rPr>
                <w:b/>
                <w:bCs/>
              </w:rPr>
              <w:tab/>
              <w:t>Late Tenders</w:t>
            </w:r>
          </w:p>
        </w:tc>
        <w:tc>
          <w:tcPr>
            <w:tcW w:w="636" w:type="dxa"/>
          </w:tcPr>
          <w:p w14:paraId="09C98029" w14:textId="77777777" w:rsidR="0024696B" w:rsidRDefault="00434B65">
            <w:pPr>
              <w:pStyle w:val="Date"/>
              <w:jc w:val="both"/>
            </w:pPr>
            <w:r>
              <w:t>21.1</w:t>
            </w:r>
          </w:p>
        </w:tc>
        <w:tc>
          <w:tcPr>
            <w:tcW w:w="6156" w:type="dxa"/>
          </w:tcPr>
          <w:p w14:paraId="12465873" w14:textId="77777777" w:rsidR="0024696B" w:rsidRDefault="00434B65">
            <w:pPr>
              <w:jc w:val="both"/>
            </w:pPr>
            <w:r>
              <w:t>Any Tender not received within the date and time specified in ITB Clause 20 will not be accepted and will be returned unopened.</w:t>
            </w:r>
          </w:p>
          <w:p w14:paraId="2FBBE60E" w14:textId="77777777" w:rsidR="0024696B" w:rsidRDefault="0024696B">
            <w:pPr>
              <w:jc w:val="both"/>
            </w:pPr>
          </w:p>
        </w:tc>
      </w:tr>
      <w:tr w:rsidR="0024696B" w14:paraId="1E7F3E0F" w14:textId="77777777" w:rsidTr="00CB58D3">
        <w:trPr>
          <w:trHeight w:val="55"/>
        </w:trPr>
        <w:tc>
          <w:tcPr>
            <w:tcW w:w="2316" w:type="dxa"/>
          </w:tcPr>
          <w:p w14:paraId="74307DA8" w14:textId="77777777" w:rsidR="0024696B" w:rsidRDefault="00434B65">
            <w:pPr>
              <w:ind w:left="540" w:hanging="540"/>
              <w:jc w:val="both"/>
              <w:rPr>
                <w:b/>
                <w:bCs/>
              </w:rPr>
            </w:pPr>
            <w:r>
              <w:rPr>
                <w:b/>
                <w:bCs/>
              </w:rPr>
              <w:t>22.</w:t>
            </w:r>
            <w:r>
              <w:rPr>
                <w:b/>
                <w:bCs/>
              </w:rPr>
              <w:tab/>
              <w:t>Modification and Withdrawal of Tender</w:t>
            </w:r>
          </w:p>
        </w:tc>
        <w:tc>
          <w:tcPr>
            <w:tcW w:w="636" w:type="dxa"/>
          </w:tcPr>
          <w:p w14:paraId="035184A1" w14:textId="77777777" w:rsidR="0024696B" w:rsidRDefault="00434B65">
            <w:pPr>
              <w:pStyle w:val="Date"/>
              <w:jc w:val="both"/>
            </w:pPr>
            <w:r>
              <w:t>22.1</w:t>
            </w:r>
          </w:p>
        </w:tc>
        <w:tc>
          <w:tcPr>
            <w:tcW w:w="6156" w:type="dxa"/>
          </w:tcPr>
          <w:p w14:paraId="6959CBDC" w14:textId="77777777" w:rsidR="0024696B" w:rsidRDefault="00434B65">
            <w:pPr>
              <w:jc w:val="both"/>
              <w:rPr>
                <w:vanish/>
                <w:sz w:val="19"/>
                <w:szCs w:val="19"/>
              </w:rPr>
            </w:pPr>
            <w:r>
              <w:t xml:space="preserve">The Bidder may modify or withdraw its Tender after the Tender </w:t>
            </w:r>
          </w:p>
          <w:p w14:paraId="34EE99AE" w14:textId="77777777" w:rsidR="0024696B" w:rsidRDefault="00434B65">
            <w:pPr>
              <w:pStyle w:val="Date"/>
              <w:jc w:val="both"/>
              <w:rPr>
                <w:vanish/>
                <w:sz w:val="19"/>
                <w:szCs w:val="19"/>
              </w:rPr>
            </w:pPr>
            <w:r>
              <w:t xml:space="preserve">submission, provided that written notice of the modification or </w:t>
            </w:r>
          </w:p>
          <w:p w14:paraId="408A8220" w14:textId="77777777" w:rsidR="0024696B" w:rsidRDefault="00434B65">
            <w:pPr>
              <w:jc w:val="both"/>
              <w:rPr>
                <w:vanish/>
                <w:sz w:val="19"/>
                <w:szCs w:val="19"/>
              </w:rPr>
            </w:pPr>
            <w:r>
              <w:t xml:space="preserve">withdrawal is received by the Purchaser </w:t>
            </w:r>
            <w:proofErr w:type="gramStart"/>
            <w:r>
              <w:t>twenty four</w:t>
            </w:r>
            <w:proofErr w:type="gramEnd"/>
            <w:r>
              <w:t xml:space="preserve"> (24) hours </w:t>
            </w:r>
          </w:p>
          <w:p w14:paraId="1CAEDE45" w14:textId="77777777" w:rsidR="0024696B" w:rsidRDefault="00434B65">
            <w:pPr>
              <w:jc w:val="both"/>
              <w:rPr>
                <w:vanish/>
                <w:sz w:val="19"/>
                <w:szCs w:val="19"/>
              </w:rPr>
            </w:pPr>
            <w:r>
              <w:t xml:space="preserve">prior to the deadline prescribed for submission of Tenders in Clause </w:t>
            </w:r>
          </w:p>
          <w:p w14:paraId="7B91ABF8" w14:textId="77777777" w:rsidR="0024696B" w:rsidRDefault="00434B65">
            <w:pPr>
              <w:jc w:val="both"/>
            </w:pPr>
            <w:r>
              <w:t>20.</w:t>
            </w:r>
          </w:p>
        </w:tc>
      </w:tr>
      <w:tr w:rsidR="0024696B" w14:paraId="4D4AD899" w14:textId="77777777" w:rsidTr="00CB58D3">
        <w:trPr>
          <w:trHeight w:val="55"/>
        </w:trPr>
        <w:tc>
          <w:tcPr>
            <w:tcW w:w="2316" w:type="dxa"/>
          </w:tcPr>
          <w:p w14:paraId="127C8DC2" w14:textId="77777777" w:rsidR="0024696B" w:rsidRDefault="0024696B">
            <w:pPr>
              <w:ind w:left="540" w:hanging="540"/>
              <w:jc w:val="both"/>
              <w:rPr>
                <w:b/>
                <w:bCs/>
              </w:rPr>
            </w:pPr>
          </w:p>
        </w:tc>
        <w:tc>
          <w:tcPr>
            <w:tcW w:w="636" w:type="dxa"/>
          </w:tcPr>
          <w:p w14:paraId="4F5709D1" w14:textId="77777777" w:rsidR="0024696B" w:rsidRDefault="0024696B">
            <w:pPr>
              <w:pStyle w:val="Date"/>
              <w:jc w:val="both"/>
            </w:pPr>
          </w:p>
        </w:tc>
        <w:tc>
          <w:tcPr>
            <w:tcW w:w="6156" w:type="dxa"/>
          </w:tcPr>
          <w:p w14:paraId="5920758F" w14:textId="77777777" w:rsidR="0024696B" w:rsidRDefault="0024696B">
            <w:pPr>
              <w:jc w:val="both"/>
            </w:pPr>
          </w:p>
        </w:tc>
      </w:tr>
      <w:tr w:rsidR="0024696B" w14:paraId="0AF645CE" w14:textId="77777777" w:rsidTr="00CB58D3">
        <w:trPr>
          <w:trHeight w:val="55"/>
        </w:trPr>
        <w:tc>
          <w:tcPr>
            <w:tcW w:w="2316" w:type="dxa"/>
          </w:tcPr>
          <w:p w14:paraId="4B6443C4" w14:textId="77777777" w:rsidR="0024696B" w:rsidRDefault="0024696B">
            <w:pPr>
              <w:ind w:left="540" w:hanging="540"/>
              <w:jc w:val="both"/>
              <w:rPr>
                <w:b/>
                <w:bCs/>
              </w:rPr>
            </w:pPr>
          </w:p>
        </w:tc>
        <w:tc>
          <w:tcPr>
            <w:tcW w:w="636" w:type="dxa"/>
          </w:tcPr>
          <w:p w14:paraId="60889C67" w14:textId="77777777" w:rsidR="0024696B" w:rsidRDefault="00434B65">
            <w:pPr>
              <w:pStyle w:val="Date"/>
              <w:jc w:val="both"/>
            </w:pPr>
            <w:r>
              <w:t>22.2</w:t>
            </w:r>
          </w:p>
        </w:tc>
        <w:tc>
          <w:tcPr>
            <w:tcW w:w="6156" w:type="dxa"/>
          </w:tcPr>
          <w:p w14:paraId="73E51254" w14:textId="77777777" w:rsidR="0024696B" w:rsidRDefault="00434B65">
            <w:pPr>
              <w:jc w:val="both"/>
              <w:rPr>
                <w:vanish/>
                <w:sz w:val="19"/>
                <w:szCs w:val="19"/>
              </w:rPr>
            </w:pPr>
            <w:r>
              <w:t xml:space="preserve">The Bidder’s modification or withdrawal notice shall be </w:t>
            </w:r>
          </w:p>
          <w:p w14:paraId="35FD0479" w14:textId="77777777" w:rsidR="0024696B" w:rsidRDefault="00434B65">
            <w:pPr>
              <w:jc w:val="both"/>
              <w:rPr>
                <w:vanish/>
                <w:sz w:val="19"/>
                <w:szCs w:val="19"/>
              </w:rPr>
            </w:pPr>
            <w:r>
              <w:t xml:space="preserve">prepared, sealed, marked and dispatched in accordance with </w:t>
            </w:r>
          </w:p>
          <w:p w14:paraId="46A1556C" w14:textId="77777777" w:rsidR="0024696B" w:rsidRDefault="00434B65">
            <w:pPr>
              <w:jc w:val="both"/>
              <w:rPr>
                <w:vanish/>
                <w:sz w:val="19"/>
                <w:szCs w:val="19"/>
              </w:rPr>
            </w:pPr>
            <w:r>
              <w:t xml:space="preserve">the provisions of Clause 18 and 19, with the outer and inner envelopes additionally marked “Modification” or Withdrawal” as </w:t>
            </w:r>
          </w:p>
          <w:p w14:paraId="3656E44E" w14:textId="77777777" w:rsidR="0024696B" w:rsidRDefault="00434B65">
            <w:pPr>
              <w:jc w:val="both"/>
              <w:rPr>
                <w:vanish/>
                <w:sz w:val="19"/>
                <w:szCs w:val="19"/>
              </w:rPr>
            </w:pPr>
            <w:r>
              <w:t xml:space="preserve">appropriate. A withdrawal notice may also be sent by fax or </w:t>
            </w:r>
          </w:p>
          <w:p w14:paraId="3E815688" w14:textId="77777777" w:rsidR="0024696B" w:rsidRDefault="00434B65">
            <w:pPr>
              <w:jc w:val="both"/>
              <w:rPr>
                <w:vanish/>
                <w:sz w:val="19"/>
                <w:szCs w:val="19"/>
              </w:rPr>
            </w:pPr>
            <w:r>
              <w:t xml:space="preserve">email but followed by a signed confirmation copy, received not </w:t>
            </w:r>
          </w:p>
          <w:p w14:paraId="02E18337" w14:textId="77777777" w:rsidR="0024696B" w:rsidRDefault="00434B65">
            <w:pPr>
              <w:jc w:val="both"/>
            </w:pPr>
            <w:r>
              <w:t>later than the deadline for submission of Tenders.</w:t>
            </w:r>
          </w:p>
          <w:p w14:paraId="2073865C" w14:textId="77777777" w:rsidR="0024696B" w:rsidRDefault="0024696B">
            <w:pPr>
              <w:jc w:val="both"/>
            </w:pPr>
          </w:p>
        </w:tc>
      </w:tr>
      <w:tr w:rsidR="0024696B" w14:paraId="3EF1CC6F" w14:textId="77777777" w:rsidTr="00CB58D3">
        <w:trPr>
          <w:trHeight w:val="55"/>
        </w:trPr>
        <w:tc>
          <w:tcPr>
            <w:tcW w:w="2316" w:type="dxa"/>
          </w:tcPr>
          <w:p w14:paraId="24E093CE" w14:textId="77777777" w:rsidR="0024696B" w:rsidRDefault="0024696B">
            <w:pPr>
              <w:ind w:left="540" w:hanging="540"/>
              <w:jc w:val="both"/>
              <w:rPr>
                <w:b/>
                <w:bCs/>
              </w:rPr>
            </w:pPr>
          </w:p>
        </w:tc>
        <w:tc>
          <w:tcPr>
            <w:tcW w:w="636" w:type="dxa"/>
          </w:tcPr>
          <w:p w14:paraId="56930081" w14:textId="77777777" w:rsidR="0024696B" w:rsidRDefault="00434B65">
            <w:pPr>
              <w:pStyle w:val="Date"/>
              <w:jc w:val="both"/>
            </w:pPr>
            <w:r>
              <w:t>22.3</w:t>
            </w:r>
          </w:p>
        </w:tc>
        <w:tc>
          <w:tcPr>
            <w:tcW w:w="6156" w:type="dxa"/>
          </w:tcPr>
          <w:p w14:paraId="60873751" w14:textId="77777777" w:rsidR="0024696B" w:rsidRDefault="00434B65">
            <w:pPr>
              <w:jc w:val="both"/>
              <w:rPr>
                <w:vanish/>
                <w:sz w:val="19"/>
                <w:szCs w:val="19"/>
              </w:rPr>
            </w:pPr>
            <w:r>
              <w:t xml:space="preserve">No Tender may be modified or withdrawn subsequent to the </w:t>
            </w:r>
          </w:p>
          <w:p w14:paraId="3E621231" w14:textId="77777777" w:rsidR="0024696B" w:rsidRDefault="00434B65">
            <w:pPr>
              <w:jc w:val="both"/>
            </w:pPr>
            <w:r>
              <w:t>deadline for submission of Tenders.</w:t>
            </w:r>
          </w:p>
          <w:p w14:paraId="5360ADA1" w14:textId="77777777" w:rsidR="0024696B" w:rsidRDefault="0024696B">
            <w:pPr>
              <w:jc w:val="both"/>
            </w:pPr>
          </w:p>
        </w:tc>
      </w:tr>
      <w:tr w:rsidR="0024696B" w14:paraId="748D470D" w14:textId="77777777" w:rsidTr="00CB58D3">
        <w:trPr>
          <w:trHeight w:val="55"/>
        </w:trPr>
        <w:tc>
          <w:tcPr>
            <w:tcW w:w="2316" w:type="dxa"/>
          </w:tcPr>
          <w:p w14:paraId="5D3C9B16" w14:textId="77777777" w:rsidR="0024696B" w:rsidRDefault="0024696B">
            <w:pPr>
              <w:ind w:left="540" w:hanging="540"/>
              <w:jc w:val="both"/>
              <w:rPr>
                <w:b/>
                <w:bCs/>
              </w:rPr>
            </w:pPr>
          </w:p>
        </w:tc>
        <w:tc>
          <w:tcPr>
            <w:tcW w:w="636" w:type="dxa"/>
          </w:tcPr>
          <w:p w14:paraId="79166FE2" w14:textId="77777777" w:rsidR="0024696B" w:rsidRDefault="00434B65">
            <w:pPr>
              <w:pStyle w:val="Date"/>
              <w:jc w:val="both"/>
            </w:pPr>
            <w:r>
              <w:t>22.4</w:t>
            </w:r>
          </w:p>
        </w:tc>
        <w:tc>
          <w:tcPr>
            <w:tcW w:w="6156" w:type="dxa"/>
          </w:tcPr>
          <w:p w14:paraId="6CCF2995" w14:textId="77777777" w:rsidR="0024696B" w:rsidRDefault="00434B65">
            <w:pPr>
              <w:jc w:val="both"/>
              <w:rPr>
                <w:vanish/>
                <w:sz w:val="19"/>
                <w:szCs w:val="19"/>
              </w:rPr>
            </w:pPr>
            <w:r>
              <w:t xml:space="preserve">No Tender may be withdrawn in the interval between the deadline for submission of Tenders and the expiration of the period of Tender </w:t>
            </w:r>
          </w:p>
          <w:p w14:paraId="627B3C54" w14:textId="77777777" w:rsidR="0024696B" w:rsidRDefault="00434B65">
            <w:pPr>
              <w:jc w:val="both"/>
              <w:rPr>
                <w:vanish/>
                <w:sz w:val="19"/>
                <w:szCs w:val="19"/>
              </w:rPr>
            </w:pPr>
            <w:r>
              <w:t xml:space="preserve">validity specified by the Bidder on the Tender Form. Withdrawal of </w:t>
            </w:r>
          </w:p>
          <w:p w14:paraId="2CC63E74" w14:textId="77777777" w:rsidR="0024696B" w:rsidRDefault="00434B65">
            <w:pPr>
              <w:jc w:val="both"/>
              <w:rPr>
                <w:vanish/>
                <w:sz w:val="19"/>
                <w:szCs w:val="19"/>
              </w:rPr>
            </w:pPr>
            <w:r>
              <w:t xml:space="preserve">a Tender during this interval shall result in the Bidder’s forfeiture of </w:t>
            </w:r>
          </w:p>
          <w:p w14:paraId="4C56BD1C" w14:textId="77777777" w:rsidR="0024696B" w:rsidRDefault="00434B65">
            <w:pPr>
              <w:jc w:val="both"/>
            </w:pPr>
            <w:proofErr w:type="spellStart"/>
            <w:r>
              <w:t>It’s</w:t>
            </w:r>
            <w:proofErr w:type="spellEnd"/>
            <w:r>
              <w:t xml:space="preserve"> Bid Security, pursuant to Clause 16.6.</w:t>
            </w:r>
          </w:p>
          <w:p w14:paraId="36A1B443" w14:textId="77777777" w:rsidR="0024696B" w:rsidRDefault="0024696B">
            <w:pPr>
              <w:pStyle w:val="Date"/>
              <w:jc w:val="both"/>
            </w:pPr>
          </w:p>
        </w:tc>
      </w:tr>
      <w:tr w:rsidR="0024696B" w14:paraId="527BFDDA" w14:textId="77777777" w:rsidTr="00CB58D3">
        <w:trPr>
          <w:trHeight w:val="55"/>
        </w:trPr>
        <w:tc>
          <w:tcPr>
            <w:tcW w:w="2316" w:type="dxa"/>
          </w:tcPr>
          <w:p w14:paraId="6AEBC052" w14:textId="77777777" w:rsidR="0024696B" w:rsidRDefault="0024696B">
            <w:pPr>
              <w:ind w:left="540" w:hanging="540"/>
              <w:jc w:val="both"/>
              <w:rPr>
                <w:b/>
                <w:bCs/>
              </w:rPr>
            </w:pPr>
          </w:p>
        </w:tc>
        <w:tc>
          <w:tcPr>
            <w:tcW w:w="636" w:type="dxa"/>
          </w:tcPr>
          <w:p w14:paraId="713DFAB4" w14:textId="77777777" w:rsidR="0024696B" w:rsidRDefault="00434B65">
            <w:pPr>
              <w:pStyle w:val="Date"/>
              <w:jc w:val="both"/>
            </w:pPr>
            <w:r>
              <w:t>22.5</w:t>
            </w:r>
          </w:p>
        </w:tc>
        <w:tc>
          <w:tcPr>
            <w:tcW w:w="6156" w:type="dxa"/>
          </w:tcPr>
          <w:p w14:paraId="71C7C166" w14:textId="77777777" w:rsidR="0024696B" w:rsidRDefault="00434B65">
            <w:pPr>
              <w:jc w:val="both"/>
              <w:rPr>
                <w:vanish/>
                <w:sz w:val="19"/>
                <w:szCs w:val="19"/>
              </w:rPr>
            </w:pPr>
            <w:r>
              <w:t xml:space="preserve">Bidders may only offer discounts, or otherwise modify the </w:t>
            </w:r>
          </w:p>
          <w:p w14:paraId="1753698F" w14:textId="77777777" w:rsidR="0024696B" w:rsidRDefault="00434B65">
            <w:pPr>
              <w:jc w:val="both"/>
              <w:rPr>
                <w:vanish/>
                <w:sz w:val="19"/>
                <w:szCs w:val="19"/>
              </w:rPr>
            </w:pPr>
            <w:r>
              <w:t xml:space="preserve">prices of their Tenders by submitting Tender modifications in </w:t>
            </w:r>
          </w:p>
          <w:p w14:paraId="76053E08" w14:textId="77777777" w:rsidR="0024696B" w:rsidRDefault="00434B65">
            <w:pPr>
              <w:jc w:val="both"/>
              <w:rPr>
                <w:vanish/>
                <w:sz w:val="19"/>
                <w:szCs w:val="19"/>
              </w:rPr>
            </w:pPr>
            <w:r>
              <w:t xml:space="preserve">accordance with ITB Clause 22, or included in the original Tender </w:t>
            </w:r>
          </w:p>
          <w:p w14:paraId="4229A3C1" w14:textId="77777777" w:rsidR="0024696B" w:rsidRDefault="00434B65">
            <w:pPr>
              <w:jc w:val="both"/>
            </w:pPr>
            <w:r>
              <w:t>submission.</w:t>
            </w:r>
          </w:p>
        </w:tc>
      </w:tr>
    </w:tbl>
    <w:p w14:paraId="79C66CC2" w14:textId="77777777" w:rsidR="0024696B" w:rsidRDefault="0024696B" w:rsidP="00CB58D3">
      <w:pPr>
        <w:pStyle w:val="Date"/>
      </w:pPr>
    </w:p>
    <w:p w14:paraId="4C474324" w14:textId="77777777" w:rsidR="0024696B" w:rsidRDefault="00434B65">
      <w:pPr>
        <w:pStyle w:val="Heading2"/>
        <w:jc w:val="center"/>
        <w:rPr>
          <w:i w:val="0"/>
          <w:sz w:val="24"/>
          <w:szCs w:val="24"/>
        </w:rPr>
      </w:pPr>
      <w:r>
        <w:t>E.</w:t>
      </w:r>
      <w:r>
        <w:tab/>
        <w:t>Tender Opening and Evaluation</w:t>
      </w:r>
    </w:p>
    <w:p w14:paraId="64E78EDF" w14:textId="77777777" w:rsidR="0024696B" w:rsidRDefault="0024696B">
      <w:pPr>
        <w:rPr>
          <w:b/>
          <w:bCs/>
        </w:rPr>
      </w:pPr>
    </w:p>
    <w:tbl>
      <w:tblPr>
        <w:tblW w:w="9360" w:type="dxa"/>
        <w:tblInd w:w="-252" w:type="dxa"/>
        <w:tblBorders>
          <w:insideH w:val="single" w:sz="18" w:space="0" w:color="FFFFFF"/>
          <w:insideV w:val="single" w:sz="18" w:space="0" w:color="FFFFFF"/>
        </w:tblBorders>
        <w:tblLook w:val="04A0" w:firstRow="1" w:lastRow="0" w:firstColumn="1" w:lastColumn="0" w:noHBand="0" w:noVBand="1"/>
      </w:tblPr>
      <w:tblGrid>
        <w:gridCol w:w="2509"/>
        <w:gridCol w:w="636"/>
        <w:gridCol w:w="6215"/>
      </w:tblGrid>
      <w:tr w:rsidR="0024696B" w14:paraId="278FE00F" w14:textId="77777777">
        <w:trPr>
          <w:trHeight w:val="55"/>
        </w:trPr>
        <w:tc>
          <w:tcPr>
            <w:tcW w:w="2509" w:type="dxa"/>
          </w:tcPr>
          <w:p w14:paraId="2260F634" w14:textId="77777777" w:rsidR="0024696B" w:rsidRDefault="00434B65">
            <w:pPr>
              <w:ind w:left="360" w:right="421" w:hanging="360"/>
              <w:jc w:val="both"/>
              <w:rPr>
                <w:b/>
                <w:bCs/>
              </w:rPr>
            </w:pPr>
            <w:r>
              <w:rPr>
                <w:b/>
                <w:bCs/>
              </w:rPr>
              <w:t>23.</w:t>
            </w:r>
            <w:r>
              <w:rPr>
                <w:b/>
                <w:bCs/>
              </w:rPr>
              <w:tab/>
              <w:t>Opening of Tenders by Purchaser</w:t>
            </w:r>
          </w:p>
        </w:tc>
        <w:tc>
          <w:tcPr>
            <w:tcW w:w="636" w:type="dxa"/>
          </w:tcPr>
          <w:p w14:paraId="7CD1DFA9" w14:textId="77777777" w:rsidR="0024696B" w:rsidRDefault="00434B65">
            <w:pPr>
              <w:pStyle w:val="Date"/>
              <w:jc w:val="both"/>
            </w:pPr>
            <w:r>
              <w:t>23.1</w:t>
            </w:r>
          </w:p>
        </w:tc>
        <w:tc>
          <w:tcPr>
            <w:tcW w:w="6215" w:type="dxa"/>
          </w:tcPr>
          <w:p w14:paraId="1A7E4E22" w14:textId="77777777" w:rsidR="0024696B" w:rsidRDefault="00434B65">
            <w:pPr>
              <w:jc w:val="both"/>
              <w:rPr>
                <w:vanish/>
                <w:sz w:val="19"/>
                <w:szCs w:val="19"/>
              </w:rPr>
            </w:pPr>
            <w:r>
              <w:t xml:space="preserve">The Purchaser will open Tenders including modifications made </w:t>
            </w:r>
          </w:p>
          <w:p w14:paraId="7A882C04" w14:textId="77777777" w:rsidR="0024696B" w:rsidRDefault="00434B65">
            <w:pPr>
              <w:jc w:val="both"/>
              <w:rPr>
                <w:vanish/>
                <w:sz w:val="19"/>
                <w:szCs w:val="19"/>
              </w:rPr>
            </w:pPr>
            <w:r>
              <w:t xml:space="preserve">pursuant to Clause 22, in the presence of Bidders’ </w:t>
            </w:r>
          </w:p>
          <w:p w14:paraId="550D8219" w14:textId="77777777" w:rsidR="0024696B" w:rsidRDefault="00434B65">
            <w:pPr>
              <w:jc w:val="both"/>
            </w:pPr>
            <w:r>
              <w:t xml:space="preserve">representatives who choose to attend, at </w:t>
            </w:r>
            <w:r>
              <w:rPr>
                <w:i/>
                <w:iCs/>
              </w:rPr>
              <w:t xml:space="preserve">(Date and </w:t>
            </w:r>
            <w:proofErr w:type="gramStart"/>
            <w:r>
              <w:rPr>
                <w:i/>
                <w:iCs/>
              </w:rPr>
              <w:t>Time)</w:t>
            </w:r>
            <w:r>
              <w:t>and</w:t>
            </w:r>
            <w:proofErr w:type="gramEnd"/>
            <w:r>
              <w:t xml:space="preserve"> at </w:t>
            </w:r>
            <w:r>
              <w:lastRenderedPageBreak/>
              <w:t xml:space="preserve">the place specified in the </w:t>
            </w:r>
            <w:r>
              <w:rPr>
                <w:i/>
                <w:iCs/>
              </w:rPr>
              <w:t xml:space="preserve">Bid Data Sheet. </w:t>
            </w:r>
            <w:r>
              <w:t>The Bidders’ representatives who are present shall sign a register evidencing their attendance.</w:t>
            </w:r>
          </w:p>
          <w:p w14:paraId="0244E19C" w14:textId="77777777" w:rsidR="0024696B" w:rsidRDefault="0024696B">
            <w:pPr>
              <w:jc w:val="both"/>
            </w:pPr>
          </w:p>
        </w:tc>
      </w:tr>
      <w:tr w:rsidR="0024696B" w14:paraId="4F18B77F" w14:textId="77777777">
        <w:trPr>
          <w:trHeight w:val="55"/>
        </w:trPr>
        <w:tc>
          <w:tcPr>
            <w:tcW w:w="2509" w:type="dxa"/>
          </w:tcPr>
          <w:p w14:paraId="559376BE" w14:textId="77777777" w:rsidR="0024696B" w:rsidRDefault="0024696B">
            <w:pPr>
              <w:ind w:left="360" w:right="421" w:hanging="360"/>
              <w:jc w:val="both"/>
              <w:rPr>
                <w:b/>
                <w:bCs/>
              </w:rPr>
            </w:pPr>
          </w:p>
        </w:tc>
        <w:tc>
          <w:tcPr>
            <w:tcW w:w="636" w:type="dxa"/>
          </w:tcPr>
          <w:p w14:paraId="153F38F5" w14:textId="77777777" w:rsidR="0024696B" w:rsidRDefault="00434B65">
            <w:pPr>
              <w:pStyle w:val="Date"/>
              <w:jc w:val="both"/>
            </w:pPr>
            <w:r>
              <w:t>23.2</w:t>
            </w:r>
          </w:p>
        </w:tc>
        <w:tc>
          <w:tcPr>
            <w:tcW w:w="6215" w:type="dxa"/>
          </w:tcPr>
          <w:p w14:paraId="3578D1FE" w14:textId="77777777" w:rsidR="0024696B" w:rsidRDefault="00434B65">
            <w:pPr>
              <w:jc w:val="both"/>
              <w:rPr>
                <w:vanish/>
                <w:sz w:val="19"/>
                <w:szCs w:val="19"/>
              </w:rPr>
            </w:pPr>
            <w:r>
              <w:t xml:space="preserve">Envelope marked “WITHDRAWAL” shall be opened and read </w:t>
            </w:r>
          </w:p>
          <w:p w14:paraId="771CBF95" w14:textId="77777777" w:rsidR="0024696B" w:rsidRDefault="00434B65">
            <w:pPr>
              <w:jc w:val="both"/>
              <w:rPr>
                <w:vanish/>
                <w:sz w:val="19"/>
                <w:szCs w:val="19"/>
              </w:rPr>
            </w:pPr>
            <w:r>
              <w:t xml:space="preserve">out first. Tenders for which an acceptable notice of withdrawal has </w:t>
            </w:r>
          </w:p>
          <w:p w14:paraId="24EEADD1" w14:textId="77777777" w:rsidR="0024696B" w:rsidRDefault="00434B65">
            <w:pPr>
              <w:jc w:val="both"/>
            </w:pPr>
            <w:r>
              <w:t>been submitted pursuant to ITB Clause 22 shall not be opened.</w:t>
            </w:r>
          </w:p>
          <w:p w14:paraId="738EF9F9" w14:textId="77777777" w:rsidR="0024696B" w:rsidRDefault="0024696B">
            <w:pPr>
              <w:jc w:val="both"/>
            </w:pPr>
          </w:p>
        </w:tc>
      </w:tr>
      <w:tr w:rsidR="0024696B" w14:paraId="51DEF440" w14:textId="77777777">
        <w:trPr>
          <w:trHeight w:val="55"/>
        </w:trPr>
        <w:tc>
          <w:tcPr>
            <w:tcW w:w="2509" w:type="dxa"/>
          </w:tcPr>
          <w:p w14:paraId="02446EAA" w14:textId="77777777" w:rsidR="0024696B" w:rsidRDefault="0024696B">
            <w:pPr>
              <w:ind w:left="360" w:right="421" w:hanging="360"/>
              <w:jc w:val="both"/>
              <w:rPr>
                <w:b/>
                <w:bCs/>
              </w:rPr>
            </w:pPr>
          </w:p>
        </w:tc>
        <w:tc>
          <w:tcPr>
            <w:tcW w:w="636" w:type="dxa"/>
          </w:tcPr>
          <w:p w14:paraId="165615F9" w14:textId="77777777" w:rsidR="0024696B" w:rsidRDefault="00434B65">
            <w:pPr>
              <w:pStyle w:val="Date"/>
              <w:jc w:val="both"/>
            </w:pPr>
            <w:r>
              <w:t>23.3</w:t>
            </w:r>
          </w:p>
        </w:tc>
        <w:tc>
          <w:tcPr>
            <w:tcW w:w="6215" w:type="dxa"/>
          </w:tcPr>
          <w:p w14:paraId="7F95BD5C" w14:textId="77777777" w:rsidR="0024696B" w:rsidRDefault="00434B65">
            <w:pPr>
              <w:jc w:val="both"/>
              <w:rPr>
                <w:vanish/>
                <w:sz w:val="19"/>
                <w:szCs w:val="19"/>
              </w:rPr>
            </w:pPr>
            <w:r>
              <w:t xml:space="preserve">The Bidders’ names, Tender prices, modifications, discounts offered, Tender withdrawals and the presence or absence of the </w:t>
            </w:r>
          </w:p>
          <w:p w14:paraId="2E8E6357" w14:textId="77777777" w:rsidR="0024696B" w:rsidRDefault="00434B65">
            <w:pPr>
              <w:jc w:val="both"/>
              <w:rPr>
                <w:vanish/>
                <w:sz w:val="19"/>
                <w:szCs w:val="19"/>
              </w:rPr>
            </w:pPr>
            <w:r>
              <w:t xml:space="preserve">requisite Bid Security and such other details as the Purchaser, </w:t>
            </w:r>
          </w:p>
          <w:p w14:paraId="2785D042" w14:textId="77777777" w:rsidR="0024696B" w:rsidRDefault="00434B65">
            <w:pPr>
              <w:jc w:val="both"/>
              <w:rPr>
                <w:vanish/>
                <w:sz w:val="19"/>
                <w:szCs w:val="19"/>
              </w:rPr>
            </w:pPr>
            <w:r>
              <w:t xml:space="preserve">at its discretion, may consider appropriate will be announced </w:t>
            </w:r>
          </w:p>
          <w:p w14:paraId="53932AAC" w14:textId="77777777" w:rsidR="0024696B" w:rsidRDefault="00434B65">
            <w:pPr>
              <w:jc w:val="both"/>
            </w:pPr>
            <w:r>
              <w:t>and read aloud by the Purchaser at the Tender opening session.</w:t>
            </w:r>
          </w:p>
          <w:p w14:paraId="4FD8F940" w14:textId="77777777" w:rsidR="0024696B" w:rsidRDefault="0024696B">
            <w:pPr>
              <w:jc w:val="both"/>
            </w:pPr>
          </w:p>
        </w:tc>
      </w:tr>
      <w:tr w:rsidR="0024696B" w14:paraId="0867AE18" w14:textId="77777777">
        <w:trPr>
          <w:trHeight w:val="55"/>
        </w:trPr>
        <w:tc>
          <w:tcPr>
            <w:tcW w:w="2509" w:type="dxa"/>
          </w:tcPr>
          <w:p w14:paraId="714D1995" w14:textId="77777777" w:rsidR="0024696B" w:rsidRDefault="0024696B">
            <w:pPr>
              <w:ind w:left="360" w:right="421" w:hanging="360"/>
              <w:jc w:val="both"/>
              <w:rPr>
                <w:b/>
                <w:bCs/>
              </w:rPr>
            </w:pPr>
          </w:p>
        </w:tc>
        <w:tc>
          <w:tcPr>
            <w:tcW w:w="636" w:type="dxa"/>
          </w:tcPr>
          <w:p w14:paraId="35DB5D45" w14:textId="77777777" w:rsidR="0024696B" w:rsidRDefault="00434B65">
            <w:pPr>
              <w:pStyle w:val="Date"/>
              <w:jc w:val="both"/>
            </w:pPr>
            <w:r>
              <w:t>23.4</w:t>
            </w:r>
          </w:p>
        </w:tc>
        <w:tc>
          <w:tcPr>
            <w:tcW w:w="6215" w:type="dxa"/>
          </w:tcPr>
          <w:p w14:paraId="3B95E886" w14:textId="77777777" w:rsidR="0024696B" w:rsidRDefault="00434B65">
            <w:pPr>
              <w:jc w:val="both"/>
              <w:rPr>
                <w:vanish/>
                <w:sz w:val="19"/>
                <w:szCs w:val="19"/>
              </w:rPr>
            </w:pPr>
            <w:r>
              <w:t xml:space="preserve">The Purchaser will prepare minutes of the Tender opening, </w:t>
            </w:r>
          </w:p>
          <w:p w14:paraId="010628F6" w14:textId="77777777" w:rsidR="0024696B" w:rsidRDefault="00434B65">
            <w:pPr>
              <w:jc w:val="both"/>
              <w:rPr>
                <w:vanish/>
                <w:sz w:val="19"/>
                <w:szCs w:val="19"/>
              </w:rPr>
            </w:pPr>
            <w:r>
              <w:t xml:space="preserve">including the information disclosed to those present in </w:t>
            </w:r>
          </w:p>
          <w:p w14:paraId="645E1565" w14:textId="77777777" w:rsidR="0024696B" w:rsidRDefault="00434B65">
            <w:pPr>
              <w:jc w:val="both"/>
            </w:pPr>
            <w:r>
              <w:t>accordance with sub-clause 23.3.</w:t>
            </w:r>
          </w:p>
        </w:tc>
      </w:tr>
      <w:tr w:rsidR="0024696B" w14:paraId="13C37E4E" w14:textId="77777777">
        <w:trPr>
          <w:trHeight w:val="55"/>
        </w:trPr>
        <w:tc>
          <w:tcPr>
            <w:tcW w:w="2509" w:type="dxa"/>
          </w:tcPr>
          <w:p w14:paraId="0C8E8AF7" w14:textId="77777777" w:rsidR="0024696B" w:rsidRDefault="0024696B">
            <w:pPr>
              <w:ind w:left="360" w:right="421" w:hanging="360"/>
              <w:jc w:val="both"/>
              <w:rPr>
                <w:b/>
                <w:bCs/>
              </w:rPr>
            </w:pPr>
          </w:p>
        </w:tc>
        <w:tc>
          <w:tcPr>
            <w:tcW w:w="636" w:type="dxa"/>
          </w:tcPr>
          <w:p w14:paraId="5375DAB4" w14:textId="77777777" w:rsidR="0024696B" w:rsidRDefault="0024696B">
            <w:pPr>
              <w:pStyle w:val="Date"/>
              <w:jc w:val="both"/>
            </w:pPr>
          </w:p>
        </w:tc>
        <w:tc>
          <w:tcPr>
            <w:tcW w:w="6215" w:type="dxa"/>
          </w:tcPr>
          <w:p w14:paraId="6B541556" w14:textId="77777777" w:rsidR="0024696B" w:rsidRDefault="0024696B">
            <w:pPr>
              <w:jc w:val="both"/>
            </w:pPr>
          </w:p>
        </w:tc>
      </w:tr>
      <w:tr w:rsidR="0024696B" w14:paraId="0BFF9375" w14:textId="77777777">
        <w:trPr>
          <w:trHeight w:val="55"/>
        </w:trPr>
        <w:tc>
          <w:tcPr>
            <w:tcW w:w="2509" w:type="dxa"/>
          </w:tcPr>
          <w:p w14:paraId="4DD125C4" w14:textId="77777777" w:rsidR="0024696B" w:rsidRDefault="00434B65">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6BA2A937" w14:textId="77777777" w:rsidR="0024696B" w:rsidRDefault="00434B65">
            <w:pPr>
              <w:pStyle w:val="Date"/>
              <w:jc w:val="both"/>
            </w:pPr>
            <w:r>
              <w:t>24.1</w:t>
            </w:r>
          </w:p>
        </w:tc>
        <w:tc>
          <w:tcPr>
            <w:tcW w:w="6215" w:type="dxa"/>
          </w:tcPr>
          <w:p w14:paraId="5A429B17" w14:textId="77777777" w:rsidR="0024696B" w:rsidRDefault="00434B65">
            <w:pPr>
              <w:jc w:val="both"/>
              <w:rPr>
                <w:vanish/>
                <w:sz w:val="19"/>
                <w:szCs w:val="19"/>
              </w:rPr>
            </w:pPr>
            <w:r>
              <w:t xml:space="preserve">Information relating to the examination, clarification, evaluation, </w:t>
            </w:r>
          </w:p>
          <w:p w14:paraId="4844A1CA" w14:textId="77777777" w:rsidR="0024696B" w:rsidRDefault="00434B65">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24696B" w14:paraId="37FB5A10" w14:textId="77777777">
        <w:trPr>
          <w:trHeight w:val="55"/>
        </w:trPr>
        <w:tc>
          <w:tcPr>
            <w:tcW w:w="2509" w:type="dxa"/>
          </w:tcPr>
          <w:p w14:paraId="66C8B782" w14:textId="77777777" w:rsidR="0024696B" w:rsidRDefault="0024696B">
            <w:pPr>
              <w:ind w:left="360" w:right="421" w:hanging="360"/>
              <w:jc w:val="both"/>
              <w:rPr>
                <w:b/>
                <w:bCs/>
              </w:rPr>
            </w:pPr>
          </w:p>
        </w:tc>
        <w:tc>
          <w:tcPr>
            <w:tcW w:w="636" w:type="dxa"/>
          </w:tcPr>
          <w:p w14:paraId="3D34E56C" w14:textId="77777777" w:rsidR="0024696B" w:rsidRDefault="0024696B">
            <w:pPr>
              <w:pStyle w:val="Date"/>
              <w:jc w:val="both"/>
            </w:pPr>
          </w:p>
        </w:tc>
        <w:tc>
          <w:tcPr>
            <w:tcW w:w="6215" w:type="dxa"/>
          </w:tcPr>
          <w:p w14:paraId="315228FE" w14:textId="77777777" w:rsidR="0024696B" w:rsidRDefault="0024696B">
            <w:pPr>
              <w:jc w:val="both"/>
            </w:pPr>
          </w:p>
        </w:tc>
      </w:tr>
      <w:tr w:rsidR="0024696B" w14:paraId="3251BC94" w14:textId="77777777">
        <w:trPr>
          <w:trHeight w:val="55"/>
        </w:trPr>
        <w:tc>
          <w:tcPr>
            <w:tcW w:w="2509" w:type="dxa"/>
          </w:tcPr>
          <w:p w14:paraId="40BADDB9" w14:textId="77777777" w:rsidR="0024696B" w:rsidRDefault="00434B65">
            <w:pPr>
              <w:ind w:left="360" w:right="421" w:hanging="360"/>
              <w:jc w:val="both"/>
              <w:rPr>
                <w:b/>
                <w:bCs/>
              </w:rPr>
            </w:pPr>
            <w:r>
              <w:rPr>
                <w:b/>
                <w:bCs/>
              </w:rPr>
              <w:t>25.</w:t>
            </w:r>
            <w:r>
              <w:rPr>
                <w:b/>
                <w:bCs/>
              </w:rPr>
              <w:tab/>
              <w:t>Clarification of Tenders</w:t>
            </w:r>
          </w:p>
        </w:tc>
        <w:tc>
          <w:tcPr>
            <w:tcW w:w="636" w:type="dxa"/>
          </w:tcPr>
          <w:p w14:paraId="5BD8C7BD" w14:textId="77777777" w:rsidR="0024696B" w:rsidRDefault="00434B65">
            <w:pPr>
              <w:pStyle w:val="Date"/>
              <w:jc w:val="both"/>
            </w:pPr>
            <w:r>
              <w:t>25.1</w:t>
            </w:r>
          </w:p>
        </w:tc>
        <w:tc>
          <w:tcPr>
            <w:tcW w:w="6215" w:type="dxa"/>
          </w:tcPr>
          <w:p w14:paraId="26738D15" w14:textId="77777777" w:rsidR="0024696B" w:rsidRDefault="00434B65">
            <w:pPr>
              <w:jc w:val="both"/>
              <w:rPr>
                <w:vanish/>
                <w:sz w:val="19"/>
                <w:szCs w:val="19"/>
              </w:rPr>
            </w:pPr>
            <w:r>
              <w:t xml:space="preserve">To assist in the examination, evaluation and comparison of </w:t>
            </w:r>
          </w:p>
          <w:p w14:paraId="39F815ED" w14:textId="77777777" w:rsidR="0024696B" w:rsidRDefault="00434B65">
            <w:pPr>
              <w:jc w:val="both"/>
              <w:rPr>
                <w:vanish/>
                <w:sz w:val="19"/>
                <w:szCs w:val="19"/>
              </w:rPr>
            </w:pPr>
            <w:r>
              <w:t xml:space="preserve">Tenders, the Purchaser may, at its discretion, ask any Bidder for </w:t>
            </w:r>
          </w:p>
          <w:p w14:paraId="7D6E00E2" w14:textId="77777777" w:rsidR="0024696B" w:rsidRDefault="00434B65">
            <w:pPr>
              <w:jc w:val="both"/>
              <w:rPr>
                <w:vanish/>
                <w:sz w:val="19"/>
                <w:szCs w:val="19"/>
              </w:rPr>
            </w:pPr>
            <w:r>
              <w:t xml:space="preserve">Clarification of its Tender, including breakdowns of unit rates. The </w:t>
            </w:r>
          </w:p>
          <w:p w14:paraId="0024CB80" w14:textId="77777777" w:rsidR="0024696B" w:rsidRDefault="00434B65">
            <w:pPr>
              <w:jc w:val="both"/>
              <w:rPr>
                <w:vanish/>
                <w:sz w:val="19"/>
                <w:szCs w:val="19"/>
              </w:rPr>
            </w:pPr>
            <w:r>
              <w:t xml:space="preserve">request for clarification and the response shall be in writing and </w:t>
            </w:r>
          </w:p>
          <w:p w14:paraId="1E9FA879" w14:textId="77777777" w:rsidR="0024696B" w:rsidRDefault="00434B65">
            <w:pPr>
              <w:jc w:val="both"/>
              <w:rPr>
                <w:vanish/>
                <w:sz w:val="19"/>
                <w:szCs w:val="19"/>
              </w:rPr>
            </w:pPr>
            <w:r>
              <w:t xml:space="preserve">no change in the price or substance of the Tender shall be sought, </w:t>
            </w:r>
          </w:p>
          <w:p w14:paraId="6E0EDB8F" w14:textId="77777777" w:rsidR="0024696B" w:rsidRDefault="00434B65">
            <w:pPr>
              <w:jc w:val="both"/>
              <w:rPr>
                <w:vanish/>
                <w:sz w:val="19"/>
                <w:szCs w:val="19"/>
              </w:rPr>
            </w:pPr>
            <w:r>
              <w:t xml:space="preserve">offered or permitted, except as required to confirm the </w:t>
            </w:r>
          </w:p>
          <w:p w14:paraId="4B09EE9D" w14:textId="77777777" w:rsidR="0024696B" w:rsidRDefault="00434B65">
            <w:pPr>
              <w:jc w:val="both"/>
              <w:rPr>
                <w:vanish/>
                <w:sz w:val="19"/>
                <w:szCs w:val="19"/>
              </w:rPr>
            </w:pPr>
            <w:r>
              <w:t xml:space="preserve">correction of arithmetic errors discovered by the Purchaser in </w:t>
            </w:r>
          </w:p>
          <w:p w14:paraId="5713EC01" w14:textId="77777777" w:rsidR="0024696B" w:rsidRDefault="00434B65">
            <w:pPr>
              <w:jc w:val="both"/>
            </w:pPr>
            <w:r>
              <w:t>the evaluation of the Tenders.</w:t>
            </w:r>
          </w:p>
        </w:tc>
      </w:tr>
    </w:tbl>
    <w:p w14:paraId="04BC47EB" w14:textId="77777777" w:rsidR="0024696B" w:rsidRDefault="0024696B">
      <w:pPr>
        <w:jc w:val="both"/>
      </w:pPr>
    </w:p>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6091298D" w14:textId="77777777">
        <w:trPr>
          <w:trHeight w:val="55"/>
        </w:trPr>
        <w:tc>
          <w:tcPr>
            <w:tcW w:w="2689" w:type="dxa"/>
          </w:tcPr>
          <w:p w14:paraId="461FC728" w14:textId="77777777" w:rsidR="0024696B" w:rsidRDefault="00434B65">
            <w:pPr>
              <w:ind w:left="252" w:right="601" w:hanging="252"/>
              <w:rPr>
                <w:b/>
                <w:bCs/>
              </w:rPr>
            </w:pPr>
            <w:r>
              <w:rPr>
                <w:b/>
                <w:bCs/>
              </w:rPr>
              <w:t>26. Examination of Tenders and Determination of Responsiveness</w:t>
            </w:r>
          </w:p>
        </w:tc>
        <w:tc>
          <w:tcPr>
            <w:tcW w:w="636" w:type="dxa"/>
          </w:tcPr>
          <w:p w14:paraId="4C2819A1" w14:textId="77777777" w:rsidR="0024696B" w:rsidRDefault="00434B65">
            <w:pPr>
              <w:pStyle w:val="Date"/>
              <w:jc w:val="both"/>
            </w:pPr>
            <w:r>
              <w:t>26.1</w:t>
            </w:r>
          </w:p>
        </w:tc>
        <w:tc>
          <w:tcPr>
            <w:tcW w:w="6215" w:type="dxa"/>
          </w:tcPr>
          <w:p w14:paraId="396C15FF" w14:textId="77777777" w:rsidR="0024696B" w:rsidRDefault="00434B65">
            <w:pPr>
              <w:jc w:val="both"/>
            </w:pPr>
            <w:r>
              <w:t>The Purchaser will determine whether each Tender:</w:t>
            </w:r>
          </w:p>
          <w:p w14:paraId="0294AFAE" w14:textId="77777777" w:rsidR="0024696B" w:rsidRDefault="0024696B">
            <w:pPr>
              <w:jc w:val="both"/>
            </w:pPr>
          </w:p>
          <w:p w14:paraId="1D246A19" w14:textId="77777777" w:rsidR="0024696B" w:rsidRDefault="00434B65">
            <w:pPr>
              <w:ind w:left="347" w:hanging="347"/>
              <w:jc w:val="both"/>
            </w:pPr>
            <w:r>
              <w:t>a.</w:t>
            </w:r>
            <w:r>
              <w:tab/>
              <w:t>meets the eligibility criteria defined in ITB Clause 3;</w:t>
            </w:r>
          </w:p>
          <w:p w14:paraId="19070A4B" w14:textId="77777777" w:rsidR="0024696B" w:rsidRDefault="0024696B">
            <w:pPr>
              <w:ind w:left="347" w:hanging="347"/>
              <w:jc w:val="both"/>
            </w:pPr>
          </w:p>
          <w:p w14:paraId="3E22951F" w14:textId="77777777" w:rsidR="0024696B" w:rsidRDefault="00434B65">
            <w:pPr>
              <w:ind w:left="347" w:hanging="347"/>
              <w:jc w:val="both"/>
            </w:pPr>
            <w:r>
              <w:t>b.</w:t>
            </w:r>
            <w:r>
              <w:tab/>
              <w:t>has been properly signed;</w:t>
            </w:r>
          </w:p>
          <w:p w14:paraId="4FBF90BD" w14:textId="77777777" w:rsidR="0024696B" w:rsidRDefault="0024696B">
            <w:pPr>
              <w:ind w:left="347" w:hanging="347"/>
              <w:jc w:val="both"/>
            </w:pPr>
          </w:p>
          <w:p w14:paraId="032091A2" w14:textId="77777777" w:rsidR="0024696B" w:rsidRDefault="00434B65">
            <w:pPr>
              <w:ind w:left="347" w:hanging="347"/>
              <w:jc w:val="both"/>
            </w:pPr>
            <w:r>
              <w:t>c.</w:t>
            </w:r>
            <w:r>
              <w:tab/>
              <w:t>is accompanied by the required securities;</w:t>
            </w:r>
          </w:p>
          <w:p w14:paraId="137FA7B4" w14:textId="77777777" w:rsidR="0024696B" w:rsidRDefault="0024696B">
            <w:pPr>
              <w:ind w:left="347" w:hanging="347"/>
              <w:jc w:val="both"/>
            </w:pPr>
          </w:p>
          <w:p w14:paraId="2351728C" w14:textId="77777777" w:rsidR="0024696B" w:rsidRDefault="00434B65">
            <w:pPr>
              <w:ind w:left="347" w:hanging="347"/>
              <w:jc w:val="both"/>
            </w:pPr>
            <w:r>
              <w:t>d.</w:t>
            </w:r>
            <w:r>
              <w:tab/>
              <w:t>is substantially responsive to the requirements of the Tender documents.</w:t>
            </w:r>
          </w:p>
          <w:p w14:paraId="06A41A49" w14:textId="77777777" w:rsidR="0024696B" w:rsidRDefault="0024696B">
            <w:pPr>
              <w:ind w:left="347" w:hanging="347"/>
              <w:jc w:val="both"/>
            </w:pPr>
          </w:p>
        </w:tc>
      </w:tr>
      <w:tr w:rsidR="0024696B" w14:paraId="4151F245" w14:textId="77777777">
        <w:trPr>
          <w:trHeight w:val="55"/>
        </w:trPr>
        <w:tc>
          <w:tcPr>
            <w:tcW w:w="2689" w:type="dxa"/>
          </w:tcPr>
          <w:p w14:paraId="3BF3E78E" w14:textId="77777777" w:rsidR="0024696B" w:rsidRDefault="0024696B">
            <w:pPr>
              <w:ind w:left="252" w:right="601" w:hanging="252"/>
              <w:jc w:val="both"/>
              <w:rPr>
                <w:b/>
                <w:bCs/>
              </w:rPr>
            </w:pPr>
          </w:p>
        </w:tc>
        <w:tc>
          <w:tcPr>
            <w:tcW w:w="636" w:type="dxa"/>
          </w:tcPr>
          <w:p w14:paraId="17070A8E" w14:textId="77777777" w:rsidR="0024696B" w:rsidRDefault="00434B65">
            <w:pPr>
              <w:pStyle w:val="Date"/>
              <w:jc w:val="both"/>
            </w:pPr>
            <w:r>
              <w:t>26.2</w:t>
            </w:r>
          </w:p>
        </w:tc>
        <w:tc>
          <w:tcPr>
            <w:tcW w:w="6215" w:type="dxa"/>
          </w:tcPr>
          <w:p w14:paraId="042CA682" w14:textId="77777777" w:rsidR="0024696B" w:rsidRDefault="00434B65">
            <w:pPr>
              <w:jc w:val="both"/>
            </w:pPr>
            <w:r>
              <w:t>Arithmetical errors will be rectified on the following basis:</w:t>
            </w:r>
          </w:p>
          <w:p w14:paraId="3FFC7031" w14:textId="77777777" w:rsidR="0024696B" w:rsidRDefault="0024696B">
            <w:pPr>
              <w:jc w:val="both"/>
            </w:pPr>
          </w:p>
          <w:p w14:paraId="5268CCA9" w14:textId="77777777" w:rsidR="0024696B" w:rsidRDefault="00434B65">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9804677" w14:textId="77777777" w:rsidR="0024696B" w:rsidRDefault="0024696B">
            <w:pPr>
              <w:ind w:left="347" w:hanging="347"/>
              <w:jc w:val="both"/>
            </w:pPr>
          </w:p>
          <w:p w14:paraId="691BF940" w14:textId="77777777" w:rsidR="0024696B" w:rsidRDefault="00434B65">
            <w:pPr>
              <w:ind w:left="347" w:hanging="347"/>
              <w:jc w:val="both"/>
            </w:pPr>
            <w:r>
              <w:t>ii.</w:t>
            </w:r>
            <w:r>
              <w:tab/>
              <w:t>If there is a discrepancy between words and figures, the amount in words will prevail.</w:t>
            </w:r>
          </w:p>
          <w:p w14:paraId="71360B07" w14:textId="77777777" w:rsidR="0024696B" w:rsidRDefault="0024696B">
            <w:pPr>
              <w:ind w:left="347" w:hanging="347"/>
              <w:jc w:val="both"/>
            </w:pPr>
          </w:p>
        </w:tc>
      </w:tr>
      <w:tr w:rsidR="0024696B" w14:paraId="4E991607" w14:textId="77777777">
        <w:trPr>
          <w:trHeight w:val="55"/>
        </w:trPr>
        <w:tc>
          <w:tcPr>
            <w:tcW w:w="2689" w:type="dxa"/>
          </w:tcPr>
          <w:p w14:paraId="7FC81C1A" w14:textId="77777777" w:rsidR="0024696B" w:rsidRDefault="0024696B">
            <w:pPr>
              <w:ind w:left="252" w:right="601" w:hanging="252"/>
              <w:jc w:val="both"/>
              <w:rPr>
                <w:b/>
                <w:bCs/>
              </w:rPr>
            </w:pPr>
          </w:p>
        </w:tc>
        <w:tc>
          <w:tcPr>
            <w:tcW w:w="636" w:type="dxa"/>
          </w:tcPr>
          <w:p w14:paraId="3AEB05E2" w14:textId="77777777" w:rsidR="0024696B" w:rsidRDefault="00434B65">
            <w:pPr>
              <w:pStyle w:val="Date"/>
              <w:jc w:val="both"/>
            </w:pPr>
            <w:r>
              <w:t>26.3</w:t>
            </w:r>
          </w:p>
        </w:tc>
        <w:tc>
          <w:tcPr>
            <w:tcW w:w="6215" w:type="dxa"/>
          </w:tcPr>
          <w:p w14:paraId="654D936E" w14:textId="77777777" w:rsidR="0024696B" w:rsidRDefault="00434B65">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6C1DC51D" w14:textId="77777777" w:rsidR="0024696B" w:rsidRDefault="00434B65">
            <w:pPr>
              <w:jc w:val="both"/>
              <w:rPr>
                <w:vanish/>
                <w:sz w:val="19"/>
                <w:szCs w:val="19"/>
              </w:rPr>
            </w:pPr>
            <w:r>
              <w:t xml:space="preserve">Bidder’s responsiveness is to be based on the contents of the Tender </w:t>
            </w:r>
          </w:p>
          <w:p w14:paraId="4D1FE7CA" w14:textId="77777777" w:rsidR="0024696B" w:rsidRDefault="00434B65">
            <w:pPr>
              <w:jc w:val="both"/>
              <w:rPr>
                <w:vanish/>
                <w:sz w:val="19"/>
                <w:szCs w:val="19"/>
              </w:rPr>
            </w:pPr>
            <w:r>
              <w:rPr>
                <w:b/>
                <w:bCs/>
              </w:rPr>
              <w:t>i</w:t>
            </w:r>
            <w:r>
              <w:t xml:space="preserve">tself without recourse to extrinsic evidence. A material </w:t>
            </w:r>
          </w:p>
          <w:p w14:paraId="5C0C0CC5" w14:textId="77777777" w:rsidR="0024696B" w:rsidRDefault="00434B65">
            <w:pPr>
              <w:jc w:val="both"/>
            </w:pPr>
            <w:r>
              <w:t>deviation or reservation is one:</w:t>
            </w:r>
          </w:p>
          <w:p w14:paraId="5552B9FB" w14:textId="77777777" w:rsidR="0024696B" w:rsidRDefault="0024696B">
            <w:pPr>
              <w:jc w:val="both"/>
            </w:pPr>
          </w:p>
          <w:p w14:paraId="61B5B8E9" w14:textId="77777777" w:rsidR="0024696B" w:rsidRDefault="00434B65">
            <w:pPr>
              <w:ind w:left="347" w:hanging="347"/>
              <w:jc w:val="both"/>
            </w:pPr>
            <w:r>
              <w:t>a.</w:t>
            </w:r>
            <w:r>
              <w:tab/>
              <w:t>which affects in any substantial way the Scope, Quality, or Performance of the Contract;</w:t>
            </w:r>
          </w:p>
          <w:p w14:paraId="13839D9C" w14:textId="77777777" w:rsidR="0024696B" w:rsidRDefault="0024696B">
            <w:pPr>
              <w:ind w:left="347" w:hanging="347"/>
              <w:jc w:val="both"/>
            </w:pPr>
          </w:p>
          <w:p w14:paraId="3B4230C8" w14:textId="77777777" w:rsidR="0024696B" w:rsidRDefault="00434B65">
            <w:pPr>
              <w:ind w:left="347" w:hanging="347"/>
              <w:jc w:val="both"/>
            </w:pPr>
            <w:r>
              <w:t>b.</w:t>
            </w:r>
            <w:r>
              <w:tab/>
              <w:t xml:space="preserve">which limits in any substantial way, inconsistent with the   </w:t>
            </w:r>
          </w:p>
          <w:p w14:paraId="75562A97" w14:textId="77777777" w:rsidR="0024696B" w:rsidRDefault="0024696B">
            <w:pPr>
              <w:ind w:left="347" w:hanging="347"/>
              <w:jc w:val="both"/>
              <w:rPr>
                <w:vanish/>
                <w:sz w:val="19"/>
                <w:szCs w:val="19"/>
              </w:rPr>
            </w:pPr>
          </w:p>
          <w:p w14:paraId="05ACDD11" w14:textId="77777777" w:rsidR="0024696B" w:rsidRDefault="00434B65">
            <w:pPr>
              <w:ind w:left="347" w:hanging="347"/>
              <w:jc w:val="both"/>
              <w:rPr>
                <w:vanish/>
                <w:sz w:val="19"/>
                <w:szCs w:val="19"/>
              </w:rPr>
            </w:pPr>
            <w:r>
              <w:t xml:space="preserve">Tender documents, the Purchaser’s rights or the Bidder’s </w:t>
            </w:r>
          </w:p>
          <w:p w14:paraId="53A9928B" w14:textId="77777777" w:rsidR="0024696B" w:rsidRDefault="00434B65">
            <w:pPr>
              <w:ind w:left="347" w:hanging="347"/>
              <w:jc w:val="both"/>
            </w:pPr>
            <w:r>
              <w:t>obligations under the contract; or</w:t>
            </w:r>
          </w:p>
          <w:p w14:paraId="2B67AF45" w14:textId="77777777" w:rsidR="0024696B" w:rsidRDefault="0024696B">
            <w:pPr>
              <w:ind w:left="347" w:hanging="347"/>
              <w:jc w:val="both"/>
            </w:pPr>
          </w:p>
          <w:p w14:paraId="43BBBC90" w14:textId="77777777" w:rsidR="0024696B" w:rsidRDefault="00434B65">
            <w:pPr>
              <w:ind w:left="347" w:hanging="347"/>
              <w:jc w:val="both"/>
            </w:pPr>
            <w:r>
              <w:t>c.</w:t>
            </w:r>
            <w:r>
              <w:tab/>
              <w:t xml:space="preserve">whose rectification would affect unfairly the competitive  </w:t>
            </w:r>
          </w:p>
          <w:p w14:paraId="143DB9A1" w14:textId="77777777" w:rsidR="0024696B" w:rsidRDefault="0024696B">
            <w:pPr>
              <w:ind w:left="347" w:hanging="347"/>
              <w:jc w:val="both"/>
              <w:rPr>
                <w:vanish/>
                <w:sz w:val="19"/>
                <w:szCs w:val="19"/>
              </w:rPr>
            </w:pPr>
          </w:p>
          <w:p w14:paraId="1F071CBF" w14:textId="77777777" w:rsidR="0024696B" w:rsidRDefault="00434B65">
            <w:pPr>
              <w:ind w:left="347" w:hanging="347"/>
              <w:jc w:val="both"/>
            </w:pPr>
            <w:r>
              <w:t xml:space="preserve">position of other Bidders presenting substantially       </w:t>
            </w:r>
          </w:p>
          <w:p w14:paraId="6EE69B42" w14:textId="77777777" w:rsidR="0024696B" w:rsidRDefault="0024696B">
            <w:pPr>
              <w:ind w:left="347" w:hanging="347"/>
              <w:jc w:val="both"/>
              <w:rPr>
                <w:vanish/>
                <w:sz w:val="19"/>
                <w:szCs w:val="19"/>
              </w:rPr>
            </w:pPr>
          </w:p>
          <w:p w14:paraId="1FDF24F2" w14:textId="77777777" w:rsidR="0024696B" w:rsidRDefault="00434B65">
            <w:pPr>
              <w:ind w:left="347" w:hanging="347"/>
              <w:jc w:val="both"/>
            </w:pPr>
            <w:r>
              <w:t>responsive Tenders.</w:t>
            </w:r>
          </w:p>
        </w:tc>
      </w:tr>
      <w:tr w:rsidR="0024696B" w14:paraId="1DD3B004" w14:textId="77777777">
        <w:trPr>
          <w:trHeight w:val="55"/>
        </w:trPr>
        <w:tc>
          <w:tcPr>
            <w:tcW w:w="2689" w:type="dxa"/>
          </w:tcPr>
          <w:p w14:paraId="61EEFAA2" w14:textId="77777777" w:rsidR="0024696B" w:rsidRDefault="0024696B">
            <w:pPr>
              <w:ind w:right="601"/>
              <w:jc w:val="both"/>
              <w:rPr>
                <w:b/>
                <w:bCs/>
              </w:rPr>
            </w:pPr>
          </w:p>
        </w:tc>
        <w:tc>
          <w:tcPr>
            <w:tcW w:w="636" w:type="dxa"/>
          </w:tcPr>
          <w:p w14:paraId="28120EDE" w14:textId="77777777" w:rsidR="0024696B" w:rsidRDefault="0024696B">
            <w:pPr>
              <w:pStyle w:val="Date"/>
              <w:jc w:val="both"/>
            </w:pPr>
          </w:p>
          <w:p w14:paraId="57D11158" w14:textId="77777777" w:rsidR="0024696B" w:rsidRDefault="00434B65">
            <w:pPr>
              <w:pStyle w:val="Date"/>
              <w:jc w:val="both"/>
            </w:pPr>
            <w:r>
              <w:t>26.4</w:t>
            </w:r>
          </w:p>
        </w:tc>
        <w:tc>
          <w:tcPr>
            <w:tcW w:w="6215" w:type="dxa"/>
          </w:tcPr>
          <w:p w14:paraId="0A934DBD" w14:textId="77777777" w:rsidR="0024696B" w:rsidRDefault="0024696B">
            <w:pPr>
              <w:jc w:val="both"/>
            </w:pPr>
          </w:p>
          <w:p w14:paraId="501A0D4C" w14:textId="77777777" w:rsidR="0024696B" w:rsidRDefault="00434B65">
            <w:pPr>
              <w:jc w:val="both"/>
              <w:rPr>
                <w:vanish/>
                <w:sz w:val="19"/>
                <w:szCs w:val="19"/>
              </w:rPr>
            </w:pPr>
            <w:r>
              <w:t xml:space="preserve">A Tender determined as not substantially responsive will be rejected by the Purchaser and may not subsequently be made </w:t>
            </w:r>
          </w:p>
          <w:p w14:paraId="127CFAF2" w14:textId="77777777" w:rsidR="0024696B" w:rsidRDefault="00434B65">
            <w:pPr>
              <w:jc w:val="both"/>
              <w:rPr>
                <w:vanish/>
                <w:sz w:val="19"/>
                <w:szCs w:val="19"/>
              </w:rPr>
            </w:pPr>
            <w:r>
              <w:t xml:space="preserve">responsive by the Bidder by correction or withdrawal of nonconforming </w:t>
            </w:r>
          </w:p>
          <w:p w14:paraId="5FB3E3B0" w14:textId="77777777" w:rsidR="0024696B" w:rsidRDefault="00434B65">
            <w:pPr>
              <w:jc w:val="both"/>
            </w:pPr>
            <w:r>
              <w:t>deviation or reservation.</w:t>
            </w:r>
          </w:p>
          <w:p w14:paraId="1332C59C" w14:textId="77777777" w:rsidR="0024696B" w:rsidRDefault="0024696B">
            <w:pPr>
              <w:jc w:val="both"/>
              <w:rPr>
                <w:sz w:val="16"/>
              </w:rPr>
            </w:pPr>
          </w:p>
        </w:tc>
      </w:tr>
      <w:tr w:rsidR="0024696B" w14:paraId="4C70B593" w14:textId="77777777">
        <w:trPr>
          <w:trHeight w:val="55"/>
        </w:trPr>
        <w:tc>
          <w:tcPr>
            <w:tcW w:w="2689" w:type="dxa"/>
          </w:tcPr>
          <w:p w14:paraId="5D1441B9" w14:textId="77777777" w:rsidR="0024696B" w:rsidRDefault="0024696B">
            <w:pPr>
              <w:ind w:left="252" w:right="601" w:hanging="252"/>
              <w:jc w:val="both"/>
              <w:rPr>
                <w:b/>
                <w:bCs/>
              </w:rPr>
            </w:pPr>
          </w:p>
        </w:tc>
        <w:tc>
          <w:tcPr>
            <w:tcW w:w="636" w:type="dxa"/>
          </w:tcPr>
          <w:p w14:paraId="6D2A3FDA" w14:textId="77777777" w:rsidR="0024696B" w:rsidRDefault="00434B65">
            <w:pPr>
              <w:pStyle w:val="Date"/>
              <w:jc w:val="both"/>
            </w:pPr>
            <w:r>
              <w:t>26.5</w:t>
            </w:r>
          </w:p>
        </w:tc>
        <w:tc>
          <w:tcPr>
            <w:tcW w:w="6215" w:type="dxa"/>
          </w:tcPr>
          <w:p w14:paraId="08E092BF" w14:textId="77777777" w:rsidR="0024696B" w:rsidRDefault="00434B65">
            <w:pPr>
              <w:jc w:val="both"/>
              <w:rPr>
                <w:vanish/>
                <w:sz w:val="19"/>
                <w:szCs w:val="19"/>
              </w:rPr>
            </w:pPr>
            <w:r>
              <w:t xml:space="preserve">The Purchaser may waive any minor informality or nonconformity </w:t>
            </w:r>
          </w:p>
          <w:p w14:paraId="2A6A694D" w14:textId="77777777" w:rsidR="0024696B" w:rsidRDefault="00434B65">
            <w:pPr>
              <w:jc w:val="both"/>
              <w:rPr>
                <w:vanish/>
                <w:sz w:val="19"/>
                <w:szCs w:val="19"/>
              </w:rPr>
            </w:pPr>
            <w:r>
              <w:t xml:space="preserve">or irregularity in a Tender which does not constitute a </w:t>
            </w:r>
          </w:p>
          <w:p w14:paraId="4F56867D" w14:textId="77777777" w:rsidR="0024696B" w:rsidRDefault="00434B65">
            <w:pPr>
              <w:jc w:val="both"/>
              <w:rPr>
                <w:vanish/>
                <w:sz w:val="19"/>
                <w:szCs w:val="19"/>
              </w:rPr>
            </w:pPr>
            <w:r>
              <w:t xml:space="preserve">material deviation, provided such waiver does not prejudice or </w:t>
            </w:r>
          </w:p>
          <w:p w14:paraId="4572493E" w14:textId="77777777" w:rsidR="0024696B" w:rsidRDefault="00434B65">
            <w:pPr>
              <w:jc w:val="both"/>
            </w:pPr>
            <w:r>
              <w:t xml:space="preserve">affect the relative ranking of any Tender. </w:t>
            </w:r>
          </w:p>
        </w:tc>
      </w:tr>
      <w:tr w:rsidR="0024696B" w14:paraId="26FC1FD9" w14:textId="77777777">
        <w:trPr>
          <w:trHeight w:val="117"/>
        </w:trPr>
        <w:tc>
          <w:tcPr>
            <w:tcW w:w="2689" w:type="dxa"/>
          </w:tcPr>
          <w:p w14:paraId="1AF2B161" w14:textId="77777777" w:rsidR="0024696B" w:rsidRDefault="0024696B">
            <w:pPr>
              <w:ind w:left="252" w:right="601" w:hanging="252"/>
              <w:jc w:val="both"/>
              <w:rPr>
                <w:b/>
                <w:bCs/>
              </w:rPr>
            </w:pPr>
          </w:p>
        </w:tc>
        <w:tc>
          <w:tcPr>
            <w:tcW w:w="636" w:type="dxa"/>
          </w:tcPr>
          <w:p w14:paraId="6B8B9C12" w14:textId="77777777" w:rsidR="0024696B" w:rsidRDefault="0024696B">
            <w:pPr>
              <w:pStyle w:val="Date"/>
              <w:jc w:val="both"/>
            </w:pPr>
          </w:p>
        </w:tc>
        <w:tc>
          <w:tcPr>
            <w:tcW w:w="6215" w:type="dxa"/>
          </w:tcPr>
          <w:p w14:paraId="65EF4377" w14:textId="77777777" w:rsidR="0024696B" w:rsidRDefault="0024696B">
            <w:pPr>
              <w:jc w:val="both"/>
              <w:rPr>
                <w:sz w:val="16"/>
              </w:rPr>
            </w:pPr>
          </w:p>
        </w:tc>
      </w:tr>
      <w:tr w:rsidR="0024696B" w14:paraId="5C68BF01" w14:textId="77777777">
        <w:trPr>
          <w:trHeight w:val="55"/>
        </w:trPr>
        <w:tc>
          <w:tcPr>
            <w:tcW w:w="2689" w:type="dxa"/>
          </w:tcPr>
          <w:p w14:paraId="315E85B9" w14:textId="77777777" w:rsidR="0024696B" w:rsidRDefault="00434B65">
            <w:pPr>
              <w:rPr>
                <w:b/>
                <w:bCs/>
              </w:rPr>
            </w:pPr>
            <w:r>
              <w:rPr>
                <w:b/>
                <w:bCs/>
              </w:rPr>
              <w:t>28.</w:t>
            </w:r>
            <w:r>
              <w:rPr>
                <w:b/>
                <w:bCs/>
              </w:rPr>
              <w:tab/>
              <w:t xml:space="preserve">Evaluation and      </w:t>
            </w:r>
          </w:p>
          <w:p w14:paraId="123CE566" w14:textId="77777777" w:rsidR="0024696B" w:rsidRDefault="00434B65">
            <w:pPr>
              <w:rPr>
                <w:b/>
                <w:bCs/>
              </w:rPr>
            </w:pPr>
            <w:r>
              <w:rPr>
                <w:b/>
                <w:bCs/>
              </w:rPr>
              <w:t xml:space="preserve">           Comparison </w:t>
            </w:r>
          </w:p>
          <w:p w14:paraId="45392FB4" w14:textId="77777777" w:rsidR="0024696B" w:rsidRDefault="00434B65">
            <w:pPr>
              <w:rPr>
                <w:b/>
                <w:bCs/>
              </w:rPr>
            </w:pPr>
            <w:r>
              <w:rPr>
                <w:b/>
                <w:bCs/>
              </w:rPr>
              <w:t xml:space="preserve">            of Tenders</w:t>
            </w:r>
          </w:p>
          <w:p w14:paraId="3DE7E854" w14:textId="77777777" w:rsidR="0024696B" w:rsidRDefault="0024696B">
            <w:pPr>
              <w:ind w:left="252" w:right="601" w:hanging="252"/>
              <w:jc w:val="both"/>
              <w:rPr>
                <w:b/>
                <w:bCs/>
              </w:rPr>
            </w:pPr>
          </w:p>
        </w:tc>
        <w:tc>
          <w:tcPr>
            <w:tcW w:w="636" w:type="dxa"/>
          </w:tcPr>
          <w:p w14:paraId="04C8B37D" w14:textId="77777777" w:rsidR="0024696B" w:rsidRDefault="00434B65">
            <w:pPr>
              <w:pStyle w:val="Date"/>
              <w:jc w:val="both"/>
            </w:pPr>
            <w:r>
              <w:t>28.1</w:t>
            </w:r>
          </w:p>
        </w:tc>
        <w:tc>
          <w:tcPr>
            <w:tcW w:w="6215" w:type="dxa"/>
          </w:tcPr>
          <w:p w14:paraId="229A7524" w14:textId="77777777" w:rsidR="0024696B" w:rsidRDefault="00434B65">
            <w:pPr>
              <w:rPr>
                <w:vanish/>
                <w:sz w:val="19"/>
                <w:szCs w:val="19"/>
              </w:rPr>
            </w:pPr>
            <w:r>
              <w:t xml:space="preserve">The Purchaser will evaluate and compare only the Tenders </w:t>
            </w:r>
          </w:p>
          <w:p w14:paraId="1A8C986F" w14:textId="77777777" w:rsidR="0024696B" w:rsidRDefault="00434B65">
            <w:pPr>
              <w:rPr>
                <w:vanish/>
                <w:sz w:val="19"/>
                <w:szCs w:val="19"/>
              </w:rPr>
            </w:pPr>
            <w:r>
              <w:t xml:space="preserve">determined to be substantially responsive in accordance with </w:t>
            </w:r>
          </w:p>
          <w:p w14:paraId="1EC09033" w14:textId="77777777" w:rsidR="0024696B" w:rsidRDefault="00434B65">
            <w:pPr>
              <w:jc w:val="both"/>
            </w:pPr>
            <w:r>
              <w:t>ITB Clause 26.</w:t>
            </w:r>
          </w:p>
        </w:tc>
      </w:tr>
      <w:tr w:rsidR="0024696B" w14:paraId="68F3AFC2" w14:textId="77777777">
        <w:trPr>
          <w:trHeight w:val="55"/>
        </w:trPr>
        <w:tc>
          <w:tcPr>
            <w:tcW w:w="2689" w:type="dxa"/>
          </w:tcPr>
          <w:p w14:paraId="39747855" w14:textId="77777777" w:rsidR="0024696B" w:rsidRDefault="0024696B">
            <w:pPr>
              <w:rPr>
                <w:b/>
                <w:bCs/>
              </w:rPr>
            </w:pPr>
          </w:p>
        </w:tc>
        <w:tc>
          <w:tcPr>
            <w:tcW w:w="636" w:type="dxa"/>
          </w:tcPr>
          <w:p w14:paraId="44392F18" w14:textId="77777777" w:rsidR="0024696B" w:rsidRDefault="00434B65">
            <w:pPr>
              <w:pStyle w:val="Date"/>
              <w:jc w:val="both"/>
            </w:pPr>
            <w:r>
              <w:t>28.2</w:t>
            </w:r>
          </w:p>
        </w:tc>
        <w:tc>
          <w:tcPr>
            <w:tcW w:w="6215" w:type="dxa"/>
          </w:tcPr>
          <w:p w14:paraId="60D079DE" w14:textId="77777777" w:rsidR="0024696B" w:rsidRDefault="00434B65">
            <w:pPr>
              <w:rPr>
                <w:vanish/>
                <w:sz w:val="19"/>
                <w:szCs w:val="19"/>
              </w:rPr>
            </w:pPr>
            <w:r>
              <w:t xml:space="preserve">The Purchaser’s evaluation of a Tender will be on the bases of Tender </w:t>
            </w:r>
          </w:p>
          <w:p w14:paraId="38E024CC" w14:textId="77777777" w:rsidR="0024696B" w:rsidRDefault="00434B65">
            <w:r>
              <w:t>Price as specified in the Price Schedule.</w:t>
            </w:r>
          </w:p>
          <w:p w14:paraId="09F07636" w14:textId="77777777" w:rsidR="0024696B" w:rsidRDefault="0024696B">
            <w:pPr>
              <w:rPr>
                <w:sz w:val="16"/>
              </w:rPr>
            </w:pPr>
          </w:p>
        </w:tc>
      </w:tr>
      <w:tr w:rsidR="0024696B" w14:paraId="7EF03BB4" w14:textId="77777777">
        <w:trPr>
          <w:trHeight w:val="55"/>
        </w:trPr>
        <w:tc>
          <w:tcPr>
            <w:tcW w:w="2689" w:type="dxa"/>
          </w:tcPr>
          <w:p w14:paraId="67AAA3E1" w14:textId="77777777" w:rsidR="0024696B" w:rsidRDefault="0024696B">
            <w:pPr>
              <w:rPr>
                <w:b/>
                <w:bCs/>
              </w:rPr>
            </w:pPr>
          </w:p>
        </w:tc>
        <w:tc>
          <w:tcPr>
            <w:tcW w:w="636" w:type="dxa"/>
          </w:tcPr>
          <w:p w14:paraId="185DD8FD" w14:textId="77777777" w:rsidR="0024696B" w:rsidRDefault="00434B65">
            <w:pPr>
              <w:pStyle w:val="Date"/>
              <w:jc w:val="both"/>
            </w:pPr>
            <w:r>
              <w:t>28.3</w:t>
            </w:r>
          </w:p>
        </w:tc>
        <w:tc>
          <w:tcPr>
            <w:tcW w:w="6215" w:type="dxa"/>
          </w:tcPr>
          <w:p w14:paraId="635A2B1D" w14:textId="77777777" w:rsidR="0024696B" w:rsidRDefault="00434B65">
            <w:pPr>
              <w:rPr>
                <w:vanish/>
                <w:sz w:val="19"/>
                <w:szCs w:val="19"/>
              </w:rPr>
            </w:pPr>
            <w:r>
              <w:t xml:space="preserve">The Purchaser reserves the right to accept or reject any variation, deviation, or alternative offer. Variations, deviations, </w:t>
            </w:r>
          </w:p>
          <w:p w14:paraId="1534E323" w14:textId="77777777" w:rsidR="0024696B" w:rsidRDefault="00434B65">
            <w:pPr>
              <w:rPr>
                <w:vanish/>
                <w:sz w:val="19"/>
                <w:szCs w:val="19"/>
              </w:rPr>
            </w:pPr>
            <w:r>
              <w:t xml:space="preserve">and alternative offers and other factors which are in excess of </w:t>
            </w:r>
          </w:p>
          <w:p w14:paraId="28FA62E6" w14:textId="77777777" w:rsidR="0024696B" w:rsidRDefault="00434B65">
            <w:pPr>
              <w:rPr>
                <w:vanish/>
                <w:sz w:val="19"/>
                <w:szCs w:val="19"/>
              </w:rPr>
            </w:pPr>
            <w:r>
              <w:t xml:space="preserve">the requirements of the Tender documents or otherwise result </w:t>
            </w:r>
          </w:p>
          <w:p w14:paraId="28B0D956" w14:textId="77777777" w:rsidR="0024696B" w:rsidRDefault="00434B65">
            <w:pPr>
              <w:rPr>
                <w:vanish/>
                <w:sz w:val="19"/>
                <w:szCs w:val="19"/>
              </w:rPr>
            </w:pPr>
            <w:r>
              <w:t xml:space="preserve">in unsolicited benefits for the Purchaser will not be taken into </w:t>
            </w:r>
          </w:p>
          <w:p w14:paraId="238E9288" w14:textId="77777777" w:rsidR="0024696B" w:rsidRDefault="00434B65">
            <w:r>
              <w:t>account in Tender evaluation.</w:t>
            </w:r>
          </w:p>
          <w:p w14:paraId="2F984087" w14:textId="77777777" w:rsidR="0024696B" w:rsidRDefault="0024696B">
            <w:pPr>
              <w:rPr>
                <w:sz w:val="16"/>
              </w:rPr>
            </w:pPr>
          </w:p>
        </w:tc>
      </w:tr>
      <w:tr w:rsidR="0024696B" w14:paraId="0FA2A606" w14:textId="77777777">
        <w:trPr>
          <w:trHeight w:val="55"/>
        </w:trPr>
        <w:tc>
          <w:tcPr>
            <w:tcW w:w="2689" w:type="dxa"/>
          </w:tcPr>
          <w:p w14:paraId="612F5F3A" w14:textId="77777777" w:rsidR="0024696B" w:rsidRDefault="0024696B">
            <w:pPr>
              <w:rPr>
                <w:b/>
                <w:bCs/>
              </w:rPr>
            </w:pPr>
          </w:p>
        </w:tc>
        <w:tc>
          <w:tcPr>
            <w:tcW w:w="636" w:type="dxa"/>
          </w:tcPr>
          <w:p w14:paraId="71651134" w14:textId="77777777" w:rsidR="0024696B" w:rsidRDefault="00434B65">
            <w:pPr>
              <w:pStyle w:val="Date"/>
              <w:jc w:val="both"/>
            </w:pPr>
            <w:r>
              <w:t>28.4</w:t>
            </w:r>
          </w:p>
        </w:tc>
        <w:tc>
          <w:tcPr>
            <w:tcW w:w="6215" w:type="dxa"/>
          </w:tcPr>
          <w:p w14:paraId="4D51EFA0" w14:textId="77777777" w:rsidR="0024696B" w:rsidRDefault="00434B65">
            <w:pPr>
              <w:rPr>
                <w:vanish/>
                <w:sz w:val="19"/>
                <w:szCs w:val="19"/>
              </w:rPr>
            </w:pPr>
            <w:r>
              <w:t xml:space="preserve">The Purchaser’s evaluation of a Tender will take into account, in </w:t>
            </w:r>
          </w:p>
          <w:p w14:paraId="5B62B127" w14:textId="77777777" w:rsidR="0024696B" w:rsidRDefault="00434B65">
            <w:pPr>
              <w:rPr>
                <w:vanish/>
                <w:sz w:val="19"/>
                <w:szCs w:val="19"/>
              </w:rPr>
            </w:pPr>
            <w:r>
              <w:t xml:space="preserve">addition to the Tender Price quoted in accordance with ITB Clause </w:t>
            </w:r>
          </w:p>
          <w:p w14:paraId="743311D0" w14:textId="77777777" w:rsidR="0024696B" w:rsidRDefault="00434B65">
            <w:r>
              <w:t xml:space="preserve">12.1, one or more of the following factors as specified in the </w:t>
            </w:r>
            <w:r>
              <w:rPr>
                <w:i/>
                <w:iCs/>
              </w:rPr>
              <w:t>Tender Data Sheet</w:t>
            </w:r>
            <w:r>
              <w:t>, and quantified in ITB Clause 28.6:</w:t>
            </w:r>
          </w:p>
          <w:p w14:paraId="663F40F0" w14:textId="77777777" w:rsidR="0024696B" w:rsidRDefault="0024696B">
            <w:pPr>
              <w:ind w:left="347" w:hanging="347"/>
              <w:rPr>
                <w:sz w:val="16"/>
              </w:rPr>
            </w:pPr>
          </w:p>
          <w:p w14:paraId="23AB1214" w14:textId="77777777" w:rsidR="0024696B" w:rsidRDefault="00434B65">
            <w:pPr>
              <w:pStyle w:val="Date"/>
              <w:ind w:left="347" w:hanging="347"/>
            </w:pPr>
            <w:r>
              <w:t>a. Delivery schedule offered in the Tender;</w:t>
            </w:r>
          </w:p>
          <w:p w14:paraId="74E14967" w14:textId="77777777" w:rsidR="0024696B" w:rsidRDefault="00434B65">
            <w:pPr>
              <w:ind w:left="347" w:hanging="347"/>
            </w:pPr>
            <w:r>
              <w:rPr>
                <w:i/>
                <w:iCs/>
              </w:rPr>
              <w:t xml:space="preserve">[Specify factors, if </w:t>
            </w:r>
            <w:proofErr w:type="gramStart"/>
            <w:r>
              <w:rPr>
                <w:i/>
                <w:iCs/>
              </w:rPr>
              <w:t>necessary</w:t>
            </w:r>
            <w:proofErr w:type="gramEnd"/>
            <w:r>
              <w:rPr>
                <w:i/>
                <w:iCs/>
              </w:rPr>
              <w:t xml:space="preserve"> as per departmental   requirements]</w:t>
            </w:r>
          </w:p>
          <w:p w14:paraId="01C9E0D8" w14:textId="77777777" w:rsidR="0024696B" w:rsidRDefault="0024696B">
            <w:pPr>
              <w:ind w:left="347" w:hanging="347"/>
              <w:rPr>
                <w:sz w:val="16"/>
              </w:rPr>
            </w:pPr>
          </w:p>
          <w:p w14:paraId="38C36BA7" w14:textId="77777777" w:rsidR="0024696B" w:rsidRDefault="00434B65">
            <w:pPr>
              <w:ind w:left="347" w:hanging="347"/>
            </w:pPr>
            <w:r>
              <w:t>c. the cost of components, mandatory spare parts, and service;</w:t>
            </w:r>
          </w:p>
          <w:p w14:paraId="3C05AD74" w14:textId="77777777" w:rsidR="0024696B" w:rsidRDefault="00434B65">
            <w:pPr>
              <w:ind w:left="347" w:hanging="347"/>
              <w:rPr>
                <w:b/>
              </w:rPr>
            </w:pPr>
            <w:r>
              <w:rPr>
                <w:b/>
                <w:i/>
                <w:iCs/>
              </w:rPr>
              <w:t>Not Applicable</w:t>
            </w:r>
          </w:p>
          <w:p w14:paraId="40DC0612" w14:textId="77777777" w:rsidR="0024696B" w:rsidRDefault="0024696B">
            <w:pPr>
              <w:ind w:left="347" w:hanging="347"/>
              <w:rPr>
                <w:sz w:val="16"/>
              </w:rPr>
            </w:pPr>
          </w:p>
          <w:p w14:paraId="53E1AC97" w14:textId="77777777" w:rsidR="0024696B" w:rsidRDefault="00434B65">
            <w:pPr>
              <w:ind w:left="347" w:hanging="347"/>
            </w:pPr>
            <w:r>
              <w:t>d. Contractual and Commercial Deviations:</w:t>
            </w:r>
          </w:p>
          <w:p w14:paraId="13A704B6" w14:textId="77777777" w:rsidR="0024696B" w:rsidRDefault="00434B65">
            <w:pPr>
              <w:ind w:left="347" w:hanging="347"/>
              <w:rPr>
                <w:b/>
              </w:rPr>
            </w:pPr>
            <w:r>
              <w:rPr>
                <w:b/>
                <w:i/>
                <w:iCs/>
              </w:rPr>
              <w:t>Not Applicable</w:t>
            </w:r>
          </w:p>
          <w:p w14:paraId="096C6428" w14:textId="77777777" w:rsidR="0024696B" w:rsidRDefault="0024696B">
            <w:pPr>
              <w:ind w:left="347" w:hanging="347"/>
              <w:rPr>
                <w:i/>
                <w:iCs/>
              </w:rPr>
            </w:pPr>
          </w:p>
          <w:p w14:paraId="1E4B0230" w14:textId="77777777" w:rsidR="0024696B" w:rsidRDefault="0024696B">
            <w:pPr>
              <w:ind w:left="347" w:hanging="347"/>
              <w:rPr>
                <w:sz w:val="16"/>
              </w:rPr>
            </w:pPr>
          </w:p>
          <w:p w14:paraId="3E9FB2FF" w14:textId="77777777" w:rsidR="0024696B" w:rsidRDefault="00434B65">
            <w:pPr>
              <w:ind w:left="347" w:hanging="347"/>
            </w:pPr>
            <w:r>
              <w:t xml:space="preserve">e. Other specific criteria indicated in the </w:t>
            </w:r>
            <w:r>
              <w:rPr>
                <w:i/>
                <w:iCs/>
              </w:rPr>
              <w:t>Bid Data Sheet</w:t>
            </w:r>
            <w:r>
              <w:t xml:space="preserve"> and/or in the Technical Specifications.</w:t>
            </w:r>
          </w:p>
        </w:tc>
      </w:tr>
    </w:tbl>
    <w:p w14:paraId="6DC7EF4C" w14:textId="77777777" w:rsidR="0024696B" w:rsidRDefault="0024696B"/>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2EE1A9C5" w14:textId="77777777">
        <w:trPr>
          <w:trHeight w:val="55"/>
        </w:trPr>
        <w:tc>
          <w:tcPr>
            <w:tcW w:w="2689" w:type="dxa"/>
          </w:tcPr>
          <w:p w14:paraId="2A341C83" w14:textId="77777777" w:rsidR="0024696B" w:rsidRDefault="0024696B">
            <w:pPr>
              <w:rPr>
                <w:b/>
                <w:bCs/>
              </w:rPr>
            </w:pPr>
          </w:p>
        </w:tc>
        <w:tc>
          <w:tcPr>
            <w:tcW w:w="636" w:type="dxa"/>
          </w:tcPr>
          <w:p w14:paraId="2C36A8A1" w14:textId="77777777" w:rsidR="0024696B" w:rsidRDefault="00434B65">
            <w:pPr>
              <w:pStyle w:val="Date"/>
              <w:jc w:val="both"/>
            </w:pPr>
            <w:r>
              <w:t>28.5</w:t>
            </w:r>
          </w:p>
        </w:tc>
        <w:tc>
          <w:tcPr>
            <w:tcW w:w="6215" w:type="dxa"/>
          </w:tcPr>
          <w:p w14:paraId="47EFF690" w14:textId="77777777" w:rsidR="0024696B" w:rsidRDefault="00434B65">
            <w:pPr>
              <w:jc w:val="both"/>
              <w:rPr>
                <w:vanish/>
                <w:sz w:val="19"/>
                <w:szCs w:val="19"/>
              </w:rPr>
            </w:pPr>
            <w:r>
              <w:t xml:space="preserve">For factors retained in the </w:t>
            </w:r>
            <w:r>
              <w:rPr>
                <w:i/>
                <w:iCs/>
              </w:rPr>
              <w:t>Bid Data Sheet</w:t>
            </w:r>
            <w:r>
              <w:t xml:space="preserve"> pursuant to ITB 28.4, </w:t>
            </w:r>
          </w:p>
          <w:p w14:paraId="5BD2D67E" w14:textId="77777777" w:rsidR="0024696B" w:rsidRDefault="00434B65">
            <w:pPr>
              <w:jc w:val="both"/>
              <w:rPr>
                <w:vanish/>
                <w:sz w:val="19"/>
                <w:szCs w:val="19"/>
              </w:rPr>
            </w:pPr>
            <w:r>
              <w:t xml:space="preserve">one or more of the following quantification methods will be </w:t>
            </w:r>
          </w:p>
          <w:p w14:paraId="427B73FE" w14:textId="77777777" w:rsidR="0024696B" w:rsidRDefault="00434B65">
            <w:pPr>
              <w:jc w:val="both"/>
              <w:rPr>
                <w:i/>
                <w:iCs/>
              </w:rPr>
            </w:pPr>
            <w:r>
              <w:t xml:space="preserve">applied, as detailed in the </w:t>
            </w:r>
            <w:r>
              <w:rPr>
                <w:i/>
                <w:iCs/>
              </w:rPr>
              <w:t>Bid Data Sheet:</w:t>
            </w:r>
          </w:p>
          <w:p w14:paraId="151DB769" w14:textId="77777777" w:rsidR="0024696B" w:rsidRDefault="0024696B">
            <w:pPr>
              <w:jc w:val="both"/>
            </w:pPr>
          </w:p>
          <w:p w14:paraId="3011EC58" w14:textId="77777777" w:rsidR="0024696B" w:rsidRDefault="00434B65">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3AA4C476" w14:textId="77777777" w:rsidR="0024696B" w:rsidRDefault="00434B65">
            <w:pPr>
              <w:ind w:left="347" w:hanging="347"/>
              <w:jc w:val="both"/>
            </w:pPr>
            <w:r>
              <w:t xml:space="preserve">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5E11AA33" w14:textId="77777777" w:rsidR="0024696B" w:rsidRDefault="00434B65">
            <w:pPr>
              <w:ind w:left="347" w:hanging="347"/>
              <w:jc w:val="both"/>
            </w:pPr>
            <w:r>
              <w:t xml:space="preserve">      Delivery Period specified in the Schedule of Requirements.</w:t>
            </w:r>
          </w:p>
          <w:p w14:paraId="66BB3D5E" w14:textId="77777777" w:rsidR="0024696B" w:rsidRDefault="00434B65">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382E2CFE" w14:textId="77777777" w:rsidR="0024696B" w:rsidRDefault="0024696B">
            <w:pPr>
              <w:ind w:left="347" w:hanging="347"/>
              <w:jc w:val="both"/>
              <w:rPr>
                <w:i/>
                <w:iCs/>
                <w:vanish/>
                <w:sz w:val="19"/>
                <w:szCs w:val="19"/>
              </w:rPr>
            </w:pPr>
          </w:p>
          <w:p w14:paraId="5E80F10D" w14:textId="77777777" w:rsidR="0024696B" w:rsidRDefault="00434B65">
            <w:pPr>
              <w:ind w:left="347" w:hanging="347"/>
              <w:jc w:val="both"/>
              <w:rPr>
                <w:i/>
                <w:iCs/>
              </w:rPr>
            </w:pPr>
            <w:r>
              <w:rPr>
                <w:i/>
                <w:iCs/>
              </w:rPr>
              <w:t xml:space="preserve">requirements. This Clause should be the elaboration of    </w:t>
            </w:r>
          </w:p>
          <w:p w14:paraId="13AC6554" w14:textId="77777777" w:rsidR="0024696B" w:rsidRDefault="0024696B">
            <w:pPr>
              <w:ind w:left="347" w:hanging="347"/>
              <w:jc w:val="both"/>
              <w:rPr>
                <w:i/>
                <w:iCs/>
                <w:vanish/>
                <w:sz w:val="19"/>
                <w:szCs w:val="19"/>
              </w:rPr>
            </w:pPr>
          </w:p>
          <w:p w14:paraId="57B806AE" w14:textId="77777777" w:rsidR="0024696B" w:rsidRDefault="00434B65">
            <w:pPr>
              <w:ind w:left="347" w:hanging="347"/>
              <w:jc w:val="both"/>
              <w:rPr>
                <w:i/>
                <w:iCs/>
              </w:rPr>
            </w:pPr>
            <w:r>
              <w:rPr>
                <w:i/>
                <w:iCs/>
              </w:rPr>
              <w:t>ITB Clause 28.5 (b)]</w:t>
            </w:r>
          </w:p>
          <w:p w14:paraId="49E51FC5" w14:textId="77777777" w:rsidR="0024696B" w:rsidRDefault="0024696B">
            <w:pPr>
              <w:ind w:left="347" w:hanging="347"/>
              <w:jc w:val="both"/>
            </w:pPr>
          </w:p>
          <w:p w14:paraId="7600AB3E" w14:textId="77777777" w:rsidR="0024696B" w:rsidRDefault="00434B65">
            <w:pPr>
              <w:ind w:left="347" w:hanging="347"/>
              <w:jc w:val="both"/>
            </w:pPr>
            <w:r>
              <w:lastRenderedPageBreak/>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12B67232" w14:textId="77777777" w:rsidR="0024696B" w:rsidRDefault="00434B65">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C47A7A0" w14:textId="77777777" w:rsidR="0024696B" w:rsidRDefault="0024696B">
            <w:pPr>
              <w:ind w:left="347" w:hanging="347"/>
              <w:jc w:val="both"/>
              <w:rPr>
                <w:i/>
                <w:iCs/>
                <w:vanish/>
                <w:sz w:val="19"/>
                <w:szCs w:val="19"/>
              </w:rPr>
            </w:pPr>
          </w:p>
          <w:p w14:paraId="63F69F8E" w14:textId="77777777" w:rsidR="0024696B" w:rsidRDefault="00434B65">
            <w:pPr>
              <w:ind w:left="347" w:hanging="347"/>
              <w:jc w:val="both"/>
              <w:rPr>
                <w:i/>
                <w:iCs/>
                <w:vanish/>
                <w:sz w:val="19"/>
                <w:szCs w:val="19"/>
              </w:rPr>
            </w:pPr>
            <w:r>
              <w:rPr>
                <w:i/>
                <w:iCs/>
              </w:rPr>
              <w:t xml:space="preserve">requirements. This Clause should be the elaboration of </w:t>
            </w:r>
          </w:p>
          <w:p w14:paraId="0754034D" w14:textId="77777777" w:rsidR="0024696B" w:rsidRDefault="00434B65">
            <w:pPr>
              <w:ind w:left="347" w:hanging="347"/>
              <w:jc w:val="both"/>
              <w:rPr>
                <w:i/>
                <w:iCs/>
              </w:rPr>
            </w:pPr>
            <w:r>
              <w:rPr>
                <w:i/>
                <w:iCs/>
              </w:rPr>
              <w:t>ITB Clause 28.5 (d) and 28.6 (d)].</w:t>
            </w:r>
          </w:p>
          <w:p w14:paraId="3D0F45FD" w14:textId="77777777" w:rsidR="0024696B" w:rsidRDefault="0024696B">
            <w:pPr>
              <w:ind w:left="347" w:hanging="347"/>
              <w:jc w:val="both"/>
            </w:pPr>
          </w:p>
          <w:p w14:paraId="0DFCCA6A" w14:textId="77777777" w:rsidR="0024696B" w:rsidRDefault="00434B65">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35EDED45" w14:textId="77777777" w:rsidR="0024696B" w:rsidRDefault="0024696B">
            <w:pPr>
              <w:ind w:left="347" w:hanging="347"/>
              <w:jc w:val="both"/>
            </w:pPr>
          </w:p>
          <w:p w14:paraId="03B442B7" w14:textId="77777777" w:rsidR="0024696B" w:rsidRDefault="00434B65">
            <w:pPr>
              <w:ind w:left="347" w:hanging="347"/>
              <w:jc w:val="both"/>
            </w:pPr>
            <w:r>
              <w:t>d.</w:t>
            </w:r>
            <w:r>
              <w:tab/>
            </w:r>
            <w:r>
              <w:rPr>
                <w:b/>
                <w:bCs/>
              </w:rPr>
              <w:t>Specific additional criteria:</w:t>
            </w:r>
            <w:r>
              <w:t xml:space="preserve"> The relevant evaluation  </w:t>
            </w:r>
          </w:p>
          <w:p w14:paraId="3570275F" w14:textId="77777777" w:rsidR="0024696B" w:rsidRDefault="0024696B">
            <w:pPr>
              <w:ind w:left="347" w:hanging="347"/>
              <w:jc w:val="both"/>
              <w:rPr>
                <w:vanish/>
                <w:sz w:val="19"/>
                <w:szCs w:val="19"/>
              </w:rPr>
            </w:pPr>
          </w:p>
          <w:p w14:paraId="2AA32687" w14:textId="77777777" w:rsidR="0024696B" w:rsidRDefault="00434B65">
            <w:pPr>
              <w:ind w:left="347" w:hanging="347"/>
              <w:jc w:val="both"/>
            </w:pPr>
            <w:r>
              <w:t xml:space="preserve">method shall be detailed in the </w:t>
            </w:r>
            <w:r>
              <w:rPr>
                <w:i/>
                <w:iCs/>
              </w:rPr>
              <w:t>Bid Data Sheet</w:t>
            </w:r>
            <w:r>
              <w:t xml:space="preserve"> and/or    </w:t>
            </w:r>
          </w:p>
          <w:p w14:paraId="5009D9AA" w14:textId="77777777" w:rsidR="0024696B" w:rsidRDefault="00434B65">
            <w:pPr>
              <w:ind w:left="347" w:hanging="347"/>
              <w:jc w:val="both"/>
              <w:rPr>
                <w:vanish/>
                <w:sz w:val="19"/>
                <w:szCs w:val="19"/>
              </w:rPr>
            </w:pPr>
            <w:r>
              <w:t xml:space="preserve">       in </w:t>
            </w:r>
          </w:p>
          <w:p w14:paraId="24F039AF" w14:textId="77777777" w:rsidR="0024696B" w:rsidRDefault="00434B65">
            <w:pPr>
              <w:ind w:left="347" w:hanging="347"/>
              <w:jc w:val="both"/>
            </w:pPr>
            <w:r>
              <w:t>the Technical Specification.</w:t>
            </w:r>
          </w:p>
        </w:tc>
      </w:tr>
    </w:tbl>
    <w:p w14:paraId="223AB113" w14:textId="77777777" w:rsidR="0024696B" w:rsidRDefault="0024696B"/>
    <w:p w14:paraId="40A7FCD2" w14:textId="77777777" w:rsidR="0024696B" w:rsidRDefault="0024696B">
      <w:pPr>
        <w:pStyle w:val="Date"/>
      </w:pPr>
    </w:p>
    <w:p w14:paraId="079AD2BE" w14:textId="77777777" w:rsidR="0024696B" w:rsidRDefault="0024696B"/>
    <w:tbl>
      <w:tblPr>
        <w:tblW w:w="9540" w:type="dxa"/>
        <w:tblInd w:w="-432"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5D4071FD" w14:textId="77777777">
        <w:trPr>
          <w:trHeight w:val="55"/>
        </w:trPr>
        <w:tc>
          <w:tcPr>
            <w:tcW w:w="2689" w:type="dxa"/>
          </w:tcPr>
          <w:p w14:paraId="59937D51" w14:textId="77777777" w:rsidR="0024696B" w:rsidRDefault="00434B65">
            <w:pPr>
              <w:ind w:left="252" w:right="601" w:hanging="252"/>
              <w:jc w:val="both"/>
              <w:rPr>
                <w:b/>
                <w:bCs/>
              </w:rPr>
            </w:pPr>
            <w:r>
              <w:rPr>
                <w:b/>
                <w:bCs/>
                <w:iCs/>
              </w:rPr>
              <w:t>Alternative</w:t>
            </w:r>
          </w:p>
        </w:tc>
        <w:tc>
          <w:tcPr>
            <w:tcW w:w="636" w:type="dxa"/>
          </w:tcPr>
          <w:p w14:paraId="0A3B7268" w14:textId="77777777" w:rsidR="0024696B" w:rsidRDefault="00434B65">
            <w:pPr>
              <w:pStyle w:val="Date"/>
              <w:jc w:val="both"/>
            </w:pPr>
            <w:r>
              <w:t>28.6</w:t>
            </w:r>
          </w:p>
        </w:tc>
        <w:tc>
          <w:tcPr>
            <w:tcW w:w="6215" w:type="dxa"/>
          </w:tcPr>
          <w:p w14:paraId="25A0BB6D" w14:textId="77777777" w:rsidR="0024696B" w:rsidRDefault="00434B65">
            <w:pPr>
              <w:jc w:val="both"/>
              <w:rPr>
                <w:i/>
                <w:iCs/>
                <w:vanish/>
                <w:sz w:val="19"/>
                <w:szCs w:val="19"/>
              </w:rPr>
            </w:pPr>
            <w:r>
              <w:rPr>
                <w:i/>
              </w:rPr>
              <w:t xml:space="preserve">[Specify alternative criteria for further enhancement of ITB </w:t>
            </w:r>
          </w:p>
          <w:p w14:paraId="22430E8E" w14:textId="77777777" w:rsidR="0024696B" w:rsidRDefault="00434B65">
            <w:pPr>
              <w:jc w:val="both"/>
              <w:rPr>
                <w:i/>
              </w:rPr>
            </w:pPr>
            <w:r>
              <w:rPr>
                <w:i/>
              </w:rPr>
              <w:t xml:space="preserve">Clause 28, if </w:t>
            </w:r>
            <w:proofErr w:type="gramStart"/>
            <w:r>
              <w:rPr>
                <w:i/>
              </w:rPr>
              <w:t>necessary</w:t>
            </w:r>
            <w:proofErr w:type="gramEnd"/>
            <w:r>
              <w:rPr>
                <w:i/>
              </w:rPr>
              <w:t xml:space="preserve"> as per departmental requirement].</w:t>
            </w:r>
          </w:p>
          <w:p w14:paraId="01921BC8" w14:textId="77777777" w:rsidR="0024696B" w:rsidRDefault="0024696B">
            <w:pPr>
              <w:jc w:val="both"/>
            </w:pPr>
          </w:p>
        </w:tc>
      </w:tr>
      <w:tr w:rsidR="0024696B" w14:paraId="68DF5942" w14:textId="77777777">
        <w:trPr>
          <w:trHeight w:val="55"/>
        </w:trPr>
        <w:tc>
          <w:tcPr>
            <w:tcW w:w="2689" w:type="dxa"/>
          </w:tcPr>
          <w:p w14:paraId="0C61E8CE" w14:textId="77777777" w:rsidR="0024696B" w:rsidRDefault="00434B65">
            <w:pPr>
              <w:rPr>
                <w:b/>
                <w:bCs/>
              </w:rPr>
            </w:pPr>
            <w:r>
              <w:rPr>
                <w:b/>
                <w:bCs/>
              </w:rPr>
              <w:t xml:space="preserve">29.  Margin of  </w:t>
            </w:r>
          </w:p>
          <w:p w14:paraId="232CE960" w14:textId="77777777" w:rsidR="0024696B" w:rsidRDefault="00434B65">
            <w:pPr>
              <w:ind w:left="252" w:hanging="252"/>
              <w:rPr>
                <w:b/>
                <w:bCs/>
              </w:rPr>
            </w:pPr>
            <w:r>
              <w:rPr>
                <w:b/>
                <w:bCs/>
              </w:rPr>
              <w:t xml:space="preserve">       Preference</w:t>
            </w:r>
          </w:p>
          <w:p w14:paraId="0D01C6BE" w14:textId="77777777" w:rsidR="0024696B" w:rsidRDefault="0024696B">
            <w:pPr>
              <w:ind w:left="252" w:right="601" w:hanging="252"/>
              <w:jc w:val="both"/>
              <w:rPr>
                <w:b/>
                <w:bCs/>
                <w:iCs/>
              </w:rPr>
            </w:pPr>
          </w:p>
        </w:tc>
        <w:tc>
          <w:tcPr>
            <w:tcW w:w="636" w:type="dxa"/>
          </w:tcPr>
          <w:p w14:paraId="183229B6" w14:textId="77777777" w:rsidR="0024696B" w:rsidRDefault="00434B65">
            <w:pPr>
              <w:pStyle w:val="Date"/>
              <w:jc w:val="both"/>
            </w:pPr>
            <w:r>
              <w:t>29.1</w:t>
            </w:r>
          </w:p>
        </w:tc>
        <w:tc>
          <w:tcPr>
            <w:tcW w:w="6215" w:type="dxa"/>
          </w:tcPr>
          <w:p w14:paraId="5776F7EB" w14:textId="77777777" w:rsidR="0024696B" w:rsidRDefault="00434B65">
            <w:pPr>
              <w:jc w:val="both"/>
              <w:rPr>
                <w:vanish/>
                <w:sz w:val="19"/>
                <w:szCs w:val="19"/>
              </w:rPr>
            </w:pPr>
            <w:r>
              <w:t xml:space="preserve">A margin of Preference where applicable shall be provided as </w:t>
            </w:r>
          </w:p>
          <w:p w14:paraId="0A11D32F" w14:textId="77777777" w:rsidR="0024696B" w:rsidRDefault="00434B65">
            <w:pPr>
              <w:jc w:val="both"/>
              <w:rPr>
                <w:i/>
              </w:rPr>
            </w:pPr>
            <w:r>
              <w:rPr>
                <w:i/>
              </w:rPr>
              <w:t>specified in Bid Data Sheet.</w:t>
            </w:r>
          </w:p>
        </w:tc>
      </w:tr>
      <w:tr w:rsidR="0024696B" w14:paraId="68C50E72" w14:textId="77777777">
        <w:trPr>
          <w:trHeight w:val="55"/>
        </w:trPr>
        <w:tc>
          <w:tcPr>
            <w:tcW w:w="2689" w:type="dxa"/>
          </w:tcPr>
          <w:p w14:paraId="5B70391A" w14:textId="77777777" w:rsidR="0024696B" w:rsidRDefault="00434B65">
            <w:pPr>
              <w:ind w:left="432" w:hanging="432"/>
              <w:rPr>
                <w:b/>
                <w:bCs/>
              </w:rPr>
            </w:pPr>
            <w:r>
              <w:rPr>
                <w:b/>
                <w:bCs/>
              </w:rPr>
              <w:t>30.</w:t>
            </w:r>
            <w:r>
              <w:rPr>
                <w:b/>
                <w:bCs/>
              </w:rPr>
              <w:tab/>
              <w:t>Contacting the Purchaser</w:t>
            </w:r>
          </w:p>
          <w:p w14:paraId="7B4B8B82" w14:textId="77777777" w:rsidR="0024696B" w:rsidRDefault="0024696B">
            <w:pPr>
              <w:rPr>
                <w:b/>
                <w:bCs/>
              </w:rPr>
            </w:pPr>
          </w:p>
        </w:tc>
        <w:tc>
          <w:tcPr>
            <w:tcW w:w="636" w:type="dxa"/>
          </w:tcPr>
          <w:p w14:paraId="1C33FE1A" w14:textId="77777777" w:rsidR="0024696B" w:rsidRDefault="00434B65">
            <w:pPr>
              <w:pStyle w:val="Date"/>
              <w:jc w:val="both"/>
            </w:pPr>
            <w:r>
              <w:t>30.1</w:t>
            </w:r>
          </w:p>
        </w:tc>
        <w:tc>
          <w:tcPr>
            <w:tcW w:w="6215" w:type="dxa"/>
          </w:tcPr>
          <w:p w14:paraId="11A7F94D" w14:textId="77777777" w:rsidR="0024696B" w:rsidRDefault="00434B65">
            <w:pPr>
              <w:jc w:val="both"/>
              <w:rPr>
                <w:vanish/>
                <w:sz w:val="19"/>
                <w:szCs w:val="19"/>
              </w:rPr>
            </w:pPr>
            <w:r>
              <w:t xml:space="preserve">Subject to Clause 25, no Bidder shall contact the Purchaser on </w:t>
            </w:r>
          </w:p>
          <w:p w14:paraId="7413A7E1" w14:textId="77777777" w:rsidR="0024696B" w:rsidRDefault="00434B65">
            <w:pPr>
              <w:jc w:val="both"/>
              <w:rPr>
                <w:vanish/>
                <w:sz w:val="19"/>
                <w:szCs w:val="19"/>
              </w:rPr>
            </w:pPr>
            <w:r>
              <w:t xml:space="preserve">any matter relating to its Tender, from the time of the Tender opening to </w:t>
            </w:r>
          </w:p>
          <w:p w14:paraId="311C69AF" w14:textId="77777777" w:rsidR="0024696B" w:rsidRDefault="00434B65">
            <w:pPr>
              <w:jc w:val="both"/>
              <w:rPr>
                <w:vanish/>
                <w:sz w:val="19"/>
                <w:szCs w:val="19"/>
              </w:rPr>
            </w:pPr>
            <w:r>
              <w:t xml:space="preserve">the time the Contract is awarded. If the Tender wishes to bring </w:t>
            </w:r>
          </w:p>
          <w:p w14:paraId="2A0F3DA9" w14:textId="77777777" w:rsidR="0024696B" w:rsidRDefault="00434B65">
            <w:pPr>
              <w:jc w:val="both"/>
              <w:rPr>
                <w:vanish/>
                <w:sz w:val="19"/>
                <w:szCs w:val="19"/>
              </w:rPr>
            </w:pPr>
            <w:r>
              <w:t xml:space="preserve">additional information to the notice of the Purchaser, it should </w:t>
            </w:r>
          </w:p>
          <w:p w14:paraId="25BD4321" w14:textId="77777777" w:rsidR="0024696B" w:rsidRDefault="00434B65">
            <w:pPr>
              <w:jc w:val="both"/>
            </w:pPr>
            <w:r>
              <w:t>do so in writing.</w:t>
            </w:r>
          </w:p>
        </w:tc>
      </w:tr>
      <w:tr w:rsidR="0024696B" w14:paraId="13E71548" w14:textId="77777777">
        <w:trPr>
          <w:trHeight w:val="55"/>
        </w:trPr>
        <w:tc>
          <w:tcPr>
            <w:tcW w:w="2689" w:type="dxa"/>
          </w:tcPr>
          <w:p w14:paraId="6AC813DD" w14:textId="77777777" w:rsidR="0024696B" w:rsidRDefault="0024696B">
            <w:pPr>
              <w:rPr>
                <w:b/>
                <w:bCs/>
              </w:rPr>
            </w:pPr>
          </w:p>
        </w:tc>
        <w:tc>
          <w:tcPr>
            <w:tcW w:w="636" w:type="dxa"/>
          </w:tcPr>
          <w:p w14:paraId="18AEE712" w14:textId="77777777" w:rsidR="0024696B" w:rsidRDefault="0024696B">
            <w:pPr>
              <w:pStyle w:val="Date"/>
              <w:jc w:val="both"/>
            </w:pPr>
          </w:p>
        </w:tc>
        <w:tc>
          <w:tcPr>
            <w:tcW w:w="6215" w:type="dxa"/>
          </w:tcPr>
          <w:p w14:paraId="08E352AB" w14:textId="77777777" w:rsidR="0024696B" w:rsidRDefault="0024696B">
            <w:pPr>
              <w:jc w:val="both"/>
            </w:pPr>
          </w:p>
        </w:tc>
      </w:tr>
      <w:tr w:rsidR="0024696B" w14:paraId="53EEEB0B" w14:textId="77777777">
        <w:trPr>
          <w:trHeight w:val="55"/>
        </w:trPr>
        <w:tc>
          <w:tcPr>
            <w:tcW w:w="2689" w:type="dxa"/>
          </w:tcPr>
          <w:p w14:paraId="2328369C" w14:textId="77777777" w:rsidR="0024696B" w:rsidRDefault="0024696B">
            <w:pPr>
              <w:rPr>
                <w:b/>
                <w:bCs/>
              </w:rPr>
            </w:pPr>
          </w:p>
        </w:tc>
        <w:tc>
          <w:tcPr>
            <w:tcW w:w="636" w:type="dxa"/>
          </w:tcPr>
          <w:p w14:paraId="58C3D523" w14:textId="77777777" w:rsidR="0024696B" w:rsidRDefault="00434B65">
            <w:pPr>
              <w:pStyle w:val="Date"/>
              <w:jc w:val="both"/>
            </w:pPr>
            <w:r>
              <w:t>30.2</w:t>
            </w:r>
          </w:p>
        </w:tc>
        <w:tc>
          <w:tcPr>
            <w:tcW w:w="6215" w:type="dxa"/>
          </w:tcPr>
          <w:p w14:paraId="6BD49114" w14:textId="77777777" w:rsidR="0024696B" w:rsidRDefault="00434B65">
            <w:pPr>
              <w:jc w:val="both"/>
              <w:rPr>
                <w:vanish/>
                <w:sz w:val="19"/>
                <w:szCs w:val="19"/>
              </w:rPr>
            </w:pPr>
            <w:r>
              <w:t xml:space="preserve">Any effort by a Bidder to influence the Purchaser in the </w:t>
            </w:r>
          </w:p>
          <w:p w14:paraId="54CEA5A6" w14:textId="77777777" w:rsidR="0024696B" w:rsidRDefault="00434B65">
            <w:pPr>
              <w:jc w:val="both"/>
              <w:rPr>
                <w:vanish/>
                <w:sz w:val="19"/>
                <w:szCs w:val="19"/>
              </w:rPr>
            </w:pPr>
            <w:r>
              <w:t xml:space="preserve">Purchaser’s Tender evaluation, Tender comparison or contract award </w:t>
            </w:r>
          </w:p>
          <w:p w14:paraId="16B5B509" w14:textId="77777777" w:rsidR="0024696B" w:rsidRDefault="00434B65">
            <w:pPr>
              <w:jc w:val="both"/>
            </w:pPr>
            <w:r>
              <w:t>decisions may result in the rejection of the Bidder’s Tender</w:t>
            </w:r>
          </w:p>
        </w:tc>
      </w:tr>
      <w:tr w:rsidR="0024696B" w14:paraId="5A1B11E8" w14:textId="77777777">
        <w:trPr>
          <w:trHeight w:val="55"/>
        </w:trPr>
        <w:tc>
          <w:tcPr>
            <w:tcW w:w="2689" w:type="dxa"/>
          </w:tcPr>
          <w:p w14:paraId="0FBBD77F" w14:textId="77777777" w:rsidR="0024696B" w:rsidRDefault="0024696B">
            <w:pPr>
              <w:rPr>
                <w:b/>
                <w:bCs/>
              </w:rPr>
            </w:pPr>
          </w:p>
        </w:tc>
        <w:tc>
          <w:tcPr>
            <w:tcW w:w="636" w:type="dxa"/>
          </w:tcPr>
          <w:p w14:paraId="3446D617" w14:textId="77777777" w:rsidR="0024696B" w:rsidRDefault="0024696B">
            <w:pPr>
              <w:pStyle w:val="Date"/>
              <w:jc w:val="both"/>
            </w:pPr>
          </w:p>
        </w:tc>
        <w:tc>
          <w:tcPr>
            <w:tcW w:w="6215" w:type="dxa"/>
          </w:tcPr>
          <w:p w14:paraId="1C8FF79D" w14:textId="77777777" w:rsidR="0024696B" w:rsidRDefault="0024696B"/>
        </w:tc>
      </w:tr>
    </w:tbl>
    <w:p w14:paraId="5B8AE33F" w14:textId="77777777" w:rsidR="0024696B" w:rsidRDefault="00434B65">
      <w:pPr>
        <w:pStyle w:val="Heading2"/>
        <w:jc w:val="center"/>
        <w:rPr>
          <w:i w:val="0"/>
          <w:sz w:val="24"/>
          <w:szCs w:val="24"/>
        </w:rPr>
      </w:pPr>
      <w:r>
        <w:lastRenderedPageBreak/>
        <w:t>F.</w:t>
      </w:r>
      <w:r>
        <w:tab/>
        <w:t>Award of Contract</w:t>
      </w:r>
    </w:p>
    <w:p w14:paraId="7A3CCC4A" w14:textId="77777777" w:rsidR="0024696B" w:rsidRDefault="0024696B">
      <w:pPr>
        <w:rPr>
          <w:b/>
          <w:bCs/>
        </w:rPr>
      </w:pPr>
    </w:p>
    <w:tbl>
      <w:tblPr>
        <w:tblW w:w="9540" w:type="dxa"/>
        <w:tblBorders>
          <w:insideH w:val="single" w:sz="18" w:space="0" w:color="FFFFFF"/>
          <w:insideV w:val="single" w:sz="18" w:space="0" w:color="FFFFFF"/>
        </w:tblBorders>
        <w:tblLook w:val="04A0" w:firstRow="1" w:lastRow="0" w:firstColumn="1" w:lastColumn="0" w:noHBand="0" w:noVBand="1"/>
      </w:tblPr>
      <w:tblGrid>
        <w:gridCol w:w="2689"/>
        <w:gridCol w:w="636"/>
        <w:gridCol w:w="6215"/>
      </w:tblGrid>
      <w:tr w:rsidR="0024696B" w14:paraId="27D9C08F" w14:textId="77777777">
        <w:trPr>
          <w:trHeight w:val="55"/>
        </w:trPr>
        <w:tc>
          <w:tcPr>
            <w:tcW w:w="2689" w:type="dxa"/>
          </w:tcPr>
          <w:p w14:paraId="09761C03" w14:textId="77777777" w:rsidR="0024696B" w:rsidRDefault="00434B65">
            <w:pPr>
              <w:rPr>
                <w:b/>
                <w:bCs/>
                <w:sz w:val="12"/>
                <w:szCs w:val="12"/>
              </w:rPr>
            </w:pPr>
            <w:r>
              <w:rPr>
                <w:b/>
                <w:bCs/>
              </w:rPr>
              <w:t xml:space="preserve">31. </w:t>
            </w:r>
            <w:r w:rsidR="00CB58D3">
              <w:rPr>
                <w:b/>
                <w:bCs/>
              </w:rPr>
              <w:t>Post qualification</w:t>
            </w:r>
          </w:p>
          <w:p w14:paraId="131D4C93" w14:textId="77777777" w:rsidR="0024696B" w:rsidRDefault="0024696B">
            <w:pPr>
              <w:rPr>
                <w:b/>
                <w:bCs/>
              </w:rPr>
            </w:pPr>
          </w:p>
        </w:tc>
        <w:tc>
          <w:tcPr>
            <w:tcW w:w="636" w:type="dxa"/>
          </w:tcPr>
          <w:p w14:paraId="660F60B1" w14:textId="77777777" w:rsidR="0024696B" w:rsidRDefault="00434B65">
            <w:pPr>
              <w:pStyle w:val="Date"/>
              <w:jc w:val="both"/>
            </w:pPr>
            <w:r>
              <w:t>31.1</w:t>
            </w:r>
          </w:p>
        </w:tc>
        <w:tc>
          <w:tcPr>
            <w:tcW w:w="6215" w:type="dxa"/>
          </w:tcPr>
          <w:p w14:paraId="76FD5677" w14:textId="77777777" w:rsidR="0024696B" w:rsidRDefault="00434B65">
            <w:pPr>
              <w:jc w:val="both"/>
            </w:pPr>
            <w:r>
              <w:t>In the absence of prequalification, the Purchaser will determine to its satisfaction whether the Bidder selected as having submit Bed the lowest evaluated responsive Tender is qualified to satisfactorily perform the Contract.</w:t>
            </w:r>
          </w:p>
          <w:p w14:paraId="6FEB1035" w14:textId="77777777" w:rsidR="0024696B" w:rsidRDefault="0024696B">
            <w:pPr>
              <w:jc w:val="both"/>
            </w:pPr>
          </w:p>
        </w:tc>
      </w:tr>
      <w:tr w:rsidR="0024696B" w14:paraId="3F58CC15" w14:textId="77777777">
        <w:trPr>
          <w:trHeight w:val="55"/>
        </w:trPr>
        <w:tc>
          <w:tcPr>
            <w:tcW w:w="2689" w:type="dxa"/>
          </w:tcPr>
          <w:p w14:paraId="67BCF8CD" w14:textId="77777777" w:rsidR="0024696B" w:rsidRDefault="0024696B">
            <w:pPr>
              <w:rPr>
                <w:b/>
                <w:bCs/>
              </w:rPr>
            </w:pPr>
          </w:p>
        </w:tc>
        <w:tc>
          <w:tcPr>
            <w:tcW w:w="636" w:type="dxa"/>
          </w:tcPr>
          <w:p w14:paraId="57A1BBEB" w14:textId="77777777" w:rsidR="0024696B" w:rsidRDefault="00434B65">
            <w:pPr>
              <w:pStyle w:val="Date"/>
              <w:jc w:val="both"/>
            </w:pPr>
            <w:r>
              <w:t>31.2</w:t>
            </w:r>
          </w:p>
        </w:tc>
        <w:tc>
          <w:tcPr>
            <w:tcW w:w="6215" w:type="dxa"/>
          </w:tcPr>
          <w:p w14:paraId="72B31257" w14:textId="77777777" w:rsidR="0024696B" w:rsidRDefault="00434B65">
            <w:pPr>
              <w:jc w:val="both"/>
              <w:rPr>
                <w:vanish/>
                <w:sz w:val="19"/>
                <w:szCs w:val="19"/>
              </w:rPr>
            </w:pPr>
            <w:r>
              <w:t xml:space="preserve">The determination will take into account the Bidder’s financial, </w:t>
            </w:r>
          </w:p>
          <w:p w14:paraId="5AD389FE" w14:textId="77777777" w:rsidR="0024696B" w:rsidRDefault="00434B65">
            <w:pPr>
              <w:jc w:val="both"/>
              <w:rPr>
                <w:vanish/>
                <w:sz w:val="19"/>
                <w:szCs w:val="19"/>
              </w:rPr>
            </w:pPr>
            <w:r>
              <w:t xml:space="preserve">technical and production capabilities/ resources. It will be </w:t>
            </w:r>
          </w:p>
          <w:p w14:paraId="0061AED1" w14:textId="77777777" w:rsidR="0024696B" w:rsidRDefault="00434B65">
            <w:pPr>
              <w:jc w:val="both"/>
            </w:pPr>
            <w:r>
              <w:t>based upon an examination of the documentary evidence of the Bidder’s qualifications submitted by the Bidder, pursuant to Clause 14.3, as well as such other information as the Purchaser deems necessary and appropriate.</w:t>
            </w:r>
          </w:p>
          <w:p w14:paraId="3E7C3DBA" w14:textId="77777777" w:rsidR="0024696B" w:rsidRDefault="0024696B">
            <w:pPr>
              <w:jc w:val="both"/>
            </w:pPr>
          </w:p>
        </w:tc>
      </w:tr>
      <w:tr w:rsidR="0024696B" w14:paraId="668DF481" w14:textId="77777777">
        <w:trPr>
          <w:trHeight w:val="55"/>
        </w:trPr>
        <w:tc>
          <w:tcPr>
            <w:tcW w:w="2689" w:type="dxa"/>
          </w:tcPr>
          <w:p w14:paraId="4C9A1CBE" w14:textId="77777777" w:rsidR="0024696B" w:rsidRDefault="0024696B">
            <w:pPr>
              <w:rPr>
                <w:b/>
                <w:bCs/>
              </w:rPr>
            </w:pPr>
          </w:p>
        </w:tc>
        <w:tc>
          <w:tcPr>
            <w:tcW w:w="636" w:type="dxa"/>
          </w:tcPr>
          <w:p w14:paraId="4F4D7A11" w14:textId="77777777" w:rsidR="0024696B" w:rsidRDefault="00434B65">
            <w:pPr>
              <w:pStyle w:val="Date"/>
              <w:jc w:val="both"/>
            </w:pPr>
            <w:r>
              <w:t>31.3</w:t>
            </w:r>
          </w:p>
        </w:tc>
        <w:tc>
          <w:tcPr>
            <w:tcW w:w="6215" w:type="dxa"/>
          </w:tcPr>
          <w:p w14:paraId="6A50BE3B" w14:textId="77777777" w:rsidR="0024696B" w:rsidRDefault="00434B65">
            <w:pPr>
              <w:jc w:val="both"/>
              <w:rPr>
                <w:vanish/>
                <w:sz w:val="19"/>
                <w:szCs w:val="19"/>
              </w:rPr>
            </w:pPr>
            <w:r>
              <w:t xml:space="preserve">An affirmative determination will be a prerequisite for award of </w:t>
            </w:r>
          </w:p>
          <w:p w14:paraId="369ED864" w14:textId="77777777" w:rsidR="0024696B" w:rsidRDefault="00434B65">
            <w:pPr>
              <w:jc w:val="both"/>
              <w:rPr>
                <w:vanish/>
                <w:sz w:val="19"/>
                <w:szCs w:val="19"/>
              </w:rPr>
            </w:pPr>
            <w:r>
              <w:t xml:space="preserve">the Contract to the Bidder. A negative determination will result </w:t>
            </w:r>
          </w:p>
          <w:p w14:paraId="06E050F1" w14:textId="77777777" w:rsidR="0024696B" w:rsidRDefault="00434B65">
            <w:pPr>
              <w:jc w:val="both"/>
            </w:pPr>
            <w:r>
              <w:t>in rejection of the Bidder’s Tender, in which event the Purchaser will proceed to the next lowest evaluated Tender to make a similar determination of that Bidder’s capabilities to perform satisfactorily.</w:t>
            </w:r>
          </w:p>
        </w:tc>
      </w:tr>
    </w:tbl>
    <w:p w14:paraId="6EE9F996" w14:textId="77777777" w:rsidR="0024696B" w:rsidRDefault="0024696B"/>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473"/>
        <w:gridCol w:w="713"/>
        <w:gridCol w:w="5994"/>
      </w:tblGrid>
      <w:tr w:rsidR="0024696B" w14:paraId="77862A5D" w14:textId="77777777">
        <w:trPr>
          <w:trHeight w:val="55"/>
        </w:trPr>
        <w:tc>
          <w:tcPr>
            <w:tcW w:w="2314" w:type="dxa"/>
          </w:tcPr>
          <w:p w14:paraId="2118F1F2" w14:textId="77777777" w:rsidR="0024696B" w:rsidRDefault="00434B65">
            <w:pPr>
              <w:ind w:left="432" w:right="601" w:hanging="432"/>
              <w:jc w:val="both"/>
              <w:rPr>
                <w:b/>
                <w:bCs/>
                <w:iCs/>
              </w:rPr>
            </w:pPr>
            <w:r>
              <w:rPr>
                <w:b/>
                <w:bCs/>
              </w:rPr>
              <w:t>32.</w:t>
            </w:r>
            <w:r>
              <w:rPr>
                <w:b/>
                <w:bCs/>
              </w:rPr>
              <w:tab/>
              <w:t xml:space="preserve">Award Criteria </w:t>
            </w:r>
          </w:p>
        </w:tc>
        <w:tc>
          <w:tcPr>
            <w:tcW w:w="716" w:type="dxa"/>
          </w:tcPr>
          <w:p w14:paraId="55068D88" w14:textId="77777777" w:rsidR="0024696B" w:rsidRDefault="00434B65">
            <w:pPr>
              <w:pStyle w:val="Date"/>
              <w:jc w:val="both"/>
            </w:pPr>
            <w:r>
              <w:t>32.1</w:t>
            </w:r>
          </w:p>
        </w:tc>
        <w:tc>
          <w:tcPr>
            <w:tcW w:w="6150" w:type="dxa"/>
          </w:tcPr>
          <w:p w14:paraId="77707238" w14:textId="77777777" w:rsidR="0024696B" w:rsidRDefault="00434B65">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2FDACA0D" w14:textId="77777777" w:rsidR="0024696B" w:rsidRDefault="0024696B">
            <w:pPr>
              <w:jc w:val="both"/>
              <w:rPr>
                <w:i/>
              </w:rPr>
            </w:pPr>
          </w:p>
        </w:tc>
      </w:tr>
      <w:tr w:rsidR="0024696B" w14:paraId="144FF8B6" w14:textId="77777777">
        <w:trPr>
          <w:trHeight w:val="55"/>
        </w:trPr>
        <w:tc>
          <w:tcPr>
            <w:tcW w:w="2314" w:type="dxa"/>
          </w:tcPr>
          <w:p w14:paraId="71142339" w14:textId="77777777" w:rsidR="0024696B" w:rsidRDefault="00434B65">
            <w:pPr>
              <w:ind w:left="432" w:hanging="432"/>
              <w:rPr>
                <w:b/>
                <w:bCs/>
              </w:rPr>
            </w:pPr>
            <w:r>
              <w:rPr>
                <w:b/>
                <w:bCs/>
              </w:rPr>
              <w:t>33.</w:t>
            </w:r>
            <w:r>
              <w:rPr>
                <w:b/>
                <w:bCs/>
              </w:rPr>
              <w:tab/>
              <w:t>Purchaser’s Right to Vary Quantities at Time of Award</w:t>
            </w:r>
          </w:p>
          <w:p w14:paraId="2C984236" w14:textId="77777777" w:rsidR="0024696B" w:rsidRDefault="0024696B">
            <w:pPr>
              <w:ind w:left="432" w:right="601" w:hanging="432"/>
              <w:jc w:val="both"/>
              <w:rPr>
                <w:b/>
                <w:bCs/>
              </w:rPr>
            </w:pPr>
          </w:p>
        </w:tc>
        <w:tc>
          <w:tcPr>
            <w:tcW w:w="716" w:type="dxa"/>
          </w:tcPr>
          <w:p w14:paraId="6830D8DF" w14:textId="77777777" w:rsidR="0024696B" w:rsidRDefault="00434B65">
            <w:pPr>
              <w:pStyle w:val="Date"/>
              <w:jc w:val="both"/>
            </w:pPr>
            <w:r>
              <w:t>33.1</w:t>
            </w:r>
          </w:p>
        </w:tc>
        <w:tc>
          <w:tcPr>
            <w:tcW w:w="6150" w:type="dxa"/>
          </w:tcPr>
          <w:p w14:paraId="34FCD940" w14:textId="77777777" w:rsidR="0024696B" w:rsidRDefault="00434B65">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632737DA" w14:textId="77777777" w:rsidR="0024696B" w:rsidRDefault="00434B65">
            <w:pPr>
              <w:jc w:val="both"/>
            </w:pPr>
            <w:r>
              <w:t>services originally specified in the Schedule of Requirements without any change in unit prices or other terms and conditions.</w:t>
            </w:r>
          </w:p>
          <w:p w14:paraId="72968A99" w14:textId="77777777" w:rsidR="0024696B" w:rsidRDefault="0024696B">
            <w:pPr>
              <w:jc w:val="both"/>
            </w:pPr>
          </w:p>
        </w:tc>
      </w:tr>
      <w:tr w:rsidR="0024696B" w14:paraId="14F51081" w14:textId="77777777">
        <w:trPr>
          <w:trHeight w:val="55"/>
        </w:trPr>
        <w:tc>
          <w:tcPr>
            <w:tcW w:w="2314" w:type="dxa"/>
          </w:tcPr>
          <w:p w14:paraId="5B050B99" w14:textId="77777777" w:rsidR="0024696B" w:rsidRDefault="00434B65">
            <w:pPr>
              <w:ind w:left="432" w:hanging="432"/>
              <w:rPr>
                <w:b/>
                <w:bCs/>
              </w:rPr>
            </w:pPr>
            <w:r>
              <w:rPr>
                <w:b/>
                <w:bCs/>
              </w:rPr>
              <w:t>34.</w:t>
            </w:r>
            <w:r>
              <w:rPr>
                <w:b/>
                <w:bCs/>
              </w:rPr>
              <w:tab/>
              <w:t>Purchaser’s Right to Accept Any Tender and to Reject Any or All Tenders</w:t>
            </w:r>
          </w:p>
          <w:p w14:paraId="6B9AD03C" w14:textId="77777777" w:rsidR="0024696B" w:rsidRDefault="0024696B">
            <w:pPr>
              <w:ind w:left="432" w:hanging="432"/>
              <w:rPr>
                <w:b/>
                <w:bCs/>
              </w:rPr>
            </w:pPr>
          </w:p>
        </w:tc>
        <w:tc>
          <w:tcPr>
            <w:tcW w:w="716" w:type="dxa"/>
          </w:tcPr>
          <w:p w14:paraId="2D337DF7" w14:textId="77777777" w:rsidR="0024696B" w:rsidRDefault="00434B65">
            <w:pPr>
              <w:pStyle w:val="Date"/>
              <w:jc w:val="both"/>
            </w:pPr>
            <w:r>
              <w:t>34.1</w:t>
            </w:r>
          </w:p>
        </w:tc>
        <w:tc>
          <w:tcPr>
            <w:tcW w:w="6150" w:type="dxa"/>
          </w:tcPr>
          <w:p w14:paraId="2B74436D" w14:textId="77777777" w:rsidR="0024696B" w:rsidRDefault="00434B65">
            <w:pPr>
              <w:jc w:val="both"/>
              <w:rPr>
                <w:vanish/>
                <w:sz w:val="19"/>
                <w:szCs w:val="19"/>
              </w:rPr>
            </w:pPr>
            <w:r>
              <w:t xml:space="preserve">The Purchaser reserves the right to accept or reject any Tender, </w:t>
            </w:r>
          </w:p>
          <w:p w14:paraId="264B6625" w14:textId="77777777" w:rsidR="0024696B" w:rsidRDefault="00434B65">
            <w:pPr>
              <w:jc w:val="both"/>
              <w:rPr>
                <w:vanish/>
                <w:sz w:val="19"/>
                <w:szCs w:val="19"/>
              </w:rPr>
            </w:pPr>
            <w:r>
              <w:t xml:space="preserve">and to annul the Tender process and reject all Tenders, at any time </w:t>
            </w:r>
          </w:p>
          <w:p w14:paraId="359A601A" w14:textId="77777777" w:rsidR="0024696B" w:rsidRDefault="00434B65">
            <w:pPr>
              <w:jc w:val="both"/>
              <w:rPr>
                <w:vanish/>
                <w:sz w:val="19"/>
                <w:szCs w:val="19"/>
              </w:rPr>
            </w:pPr>
            <w:r>
              <w:t xml:space="preserve">prior to award of Contract, without thereby incurring any liability </w:t>
            </w:r>
          </w:p>
          <w:p w14:paraId="7E6583EF" w14:textId="77777777" w:rsidR="0024696B" w:rsidRDefault="00434B65">
            <w:pPr>
              <w:jc w:val="both"/>
              <w:rPr>
                <w:vanish/>
                <w:sz w:val="19"/>
                <w:szCs w:val="19"/>
              </w:rPr>
            </w:pPr>
            <w:r>
              <w:t xml:space="preserve">to the affected Bidder or Bidders or any obligation to inform the </w:t>
            </w:r>
          </w:p>
          <w:p w14:paraId="17835466" w14:textId="77777777" w:rsidR="0024696B" w:rsidRDefault="00434B65">
            <w:pPr>
              <w:jc w:val="both"/>
              <w:rPr>
                <w:vanish/>
                <w:sz w:val="19"/>
                <w:szCs w:val="19"/>
              </w:rPr>
            </w:pPr>
            <w:r>
              <w:t xml:space="preserve">affected Bidder or Bidders of the grounds for the Purchaser’s </w:t>
            </w:r>
          </w:p>
          <w:p w14:paraId="2449882D" w14:textId="77777777" w:rsidR="0024696B" w:rsidRDefault="00434B65">
            <w:pPr>
              <w:jc w:val="both"/>
            </w:pPr>
            <w:r>
              <w:t>action.</w:t>
            </w:r>
          </w:p>
          <w:p w14:paraId="33F9E5E3" w14:textId="77777777" w:rsidR="0024696B" w:rsidRDefault="0024696B">
            <w:pPr>
              <w:jc w:val="both"/>
            </w:pPr>
          </w:p>
        </w:tc>
      </w:tr>
      <w:tr w:rsidR="0024696B" w14:paraId="17BA4F43" w14:textId="77777777">
        <w:trPr>
          <w:trHeight w:val="55"/>
        </w:trPr>
        <w:tc>
          <w:tcPr>
            <w:tcW w:w="2314" w:type="dxa"/>
          </w:tcPr>
          <w:p w14:paraId="1886F2F1" w14:textId="77777777" w:rsidR="0024696B" w:rsidRDefault="00434B65">
            <w:pPr>
              <w:ind w:left="432" w:hanging="432"/>
              <w:rPr>
                <w:b/>
                <w:bCs/>
              </w:rPr>
            </w:pPr>
            <w:r>
              <w:rPr>
                <w:b/>
                <w:bCs/>
              </w:rPr>
              <w:t>35.</w:t>
            </w:r>
            <w:r>
              <w:rPr>
                <w:b/>
                <w:bCs/>
              </w:rPr>
              <w:tab/>
              <w:t>Notification of Award</w:t>
            </w:r>
          </w:p>
          <w:p w14:paraId="0C22C55F" w14:textId="77777777" w:rsidR="0024696B" w:rsidRDefault="0024696B">
            <w:pPr>
              <w:ind w:left="432" w:hanging="432"/>
              <w:rPr>
                <w:b/>
                <w:bCs/>
              </w:rPr>
            </w:pPr>
          </w:p>
        </w:tc>
        <w:tc>
          <w:tcPr>
            <w:tcW w:w="716" w:type="dxa"/>
          </w:tcPr>
          <w:p w14:paraId="2CFA7B5F" w14:textId="77777777" w:rsidR="0024696B" w:rsidRDefault="00434B65">
            <w:pPr>
              <w:pStyle w:val="Date"/>
              <w:jc w:val="both"/>
            </w:pPr>
            <w:r>
              <w:t>35.1</w:t>
            </w:r>
          </w:p>
        </w:tc>
        <w:tc>
          <w:tcPr>
            <w:tcW w:w="6150" w:type="dxa"/>
          </w:tcPr>
          <w:p w14:paraId="205BA549" w14:textId="77777777" w:rsidR="0024696B" w:rsidRDefault="00434B65">
            <w:pPr>
              <w:rPr>
                <w:vanish/>
                <w:sz w:val="19"/>
                <w:szCs w:val="19"/>
              </w:rPr>
            </w:pPr>
            <w:r>
              <w:t xml:space="preserve">The Bidder whose Tender has been accepted will be notified of the </w:t>
            </w:r>
          </w:p>
          <w:p w14:paraId="76E096B7" w14:textId="77777777" w:rsidR="0024696B" w:rsidRDefault="00434B65">
            <w:pPr>
              <w:rPr>
                <w:vanish/>
                <w:sz w:val="19"/>
                <w:szCs w:val="19"/>
              </w:rPr>
            </w:pPr>
            <w:r>
              <w:t xml:space="preserve">award by the Purchaser prior to expiration of the Tender validity </w:t>
            </w:r>
          </w:p>
          <w:p w14:paraId="2102E956" w14:textId="77777777" w:rsidR="0024696B" w:rsidRDefault="00434B65">
            <w:pPr>
              <w:rPr>
                <w:vanish/>
                <w:sz w:val="19"/>
                <w:szCs w:val="19"/>
              </w:rPr>
            </w:pPr>
            <w:r>
              <w:t xml:space="preserve">period by facsimile confirmed by a letter that its Tender has </w:t>
            </w:r>
          </w:p>
          <w:p w14:paraId="07BE4FA7" w14:textId="77777777" w:rsidR="0024696B" w:rsidRDefault="00434B65">
            <w:pPr>
              <w:jc w:val="both"/>
            </w:pPr>
            <w:r>
              <w:t>been accepted.</w:t>
            </w:r>
          </w:p>
          <w:p w14:paraId="2B02711E" w14:textId="77777777" w:rsidR="0024696B" w:rsidRDefault="0024696B">
            <w:pPr>
              <w:jc w:val="both"/>
            </w:pPr>
          </w:p>
        </w:tc>
      </w:tr>
      <w:tr w:rsidR="0024696B" w14:paraId="2A90595E" w14:textId="77777777">
        <w:trPr>
          <w:trHeight w:val="55"/>
        </w:trPr>
        <w:tc>
          <w:tcPr>
            <w:tcW w:w="2314" w:type="dxa"/>
          </w:tcPr>
          <w:p w14:paraId="617F7C21" w14:textId="77777777" w:rsidR="0024696B" w:rsidRDefault="0024696B">
            <w:pPr>
              <w:ind w:left="432" w:hanging="432"/>
              <w:rPr>
                <w:b/>
                <w:bCs/>
              </w:rPr>
            </w:pPr>
          </w:p>
        </w:tc>
        <w:tc>
          <w:tcPr>
            <w:tcW w:w="716" w:type="dxa"/>
          </w:tcPr>
          <w:p w14:paraId="72C9E011" w14:textId="77777777" w:rsidR="0024696B" w:rsidRDefault="00434B65">
            <w:pPr>
              <w:pStyle w:val="Date"/>
              <w:jc w:val="both"/>
            </w:pPr>
            <w:r>
              <w:t>35.2</w:t>
            </w:r>
          </w:p>
        </w:tc>
        <w:tc>
          <w:tcPr>
            <w:tcW w:w="6150" w:type="dxa"/>
          </w:tcPr>
          <w:p w14:paraId="45A5E376" w14:textId="77777777" w:rsidR="0024696B" w:rsidRDefault="00434B65">
            <w:pPr>
              <w:rPr>
                <w:vanish/>
                <w:sz w:val="19"/>
                <w:szCs w:val="19"/>
              </w:rPr>
            </w:pPr>
            <w:r>
              <w:t xml:space="preserve">The notification of award will constitute the formation of the </w:t>
            </w:r>
          </w:p>
          <w:p w14:paraId="0814064E" w14:textId="77777777" w:rsidR="0024696B" w:rsidRDefault="00434B65">
            <w:r>
              <w:t>Contract</w:t>
            </w:r>
          </w:p>
          <w:p w14:paraId="0342890D" w14:textId="77777777" w:rsidR="0024696B" w:rsidRDefault="0024696B"/>
        </w:tc>
      </w:tr>
      <w:tr w:rsidR="0024696B" w14:paraId="035D88DA" w14:textId="77777777">
        <w:trPr>
          <w:trHeight w:val="55"/>
        </w:trPr>
        <w:tc>
          <w:tcPr>
            <w:tcW w:w="2314" w:type="dxa"/>
          </w:tcPr>
          <w:p w14:paraId="7EC133FA" w14:textId="77777777" w:rsidR="0024696B" w:rsidRDefault="0024696B">
            <w:pPr>
              <w:ind w:left="432" w:hanging="432"/>
              <w:rPr>
                <w:b/>
                <w:bCs/>
              </w:rPr>
            </w:pPr>
          </w:p>
        </w:tc>
        <w:tc>
          <w:tcPr>
            <w:tcW w:w="716" w:type="dxa"/>
          </w:tcPr>
          <w:p w14:paraId="54F403F1" w14:textId="77777777" w:rsidR="0024696B" w:rsidRDefault="00434B65">
            <w:pPr>
              <w:pStyle w:val="Date"/>
              <w:jc w:val="both"/>
            </w:pPr>
            <w:r>
              <w:t>35.3</w:t>
            </w:r>
          </w:p>
        </w:tc>
        <w:tc>
          <w:tcPr>
            <w:tcW w:w="6150" w:type="dxa"/>
          </w:tcPr>
          <w:p w14:paraId="304813C9" w14:textId="77777777" w:rsidR="0024696B" w:rsidRDefault="00434B65">
            <w:pPr>
              <w:rPr>
                <w:vanish/>
                <w:sz w:val="19"/>
                <w:szCs w:val="19"/>
              </w:rPr>
            </w:pPr>
            <w:r>
              <w:t xml:space="preserve">Upon the successful Bidder’s furnishing of performance security </w:t>
            </w:r>
          </w:p>
          <w:p w14:paraId="582BDAB0" w14:textId="77777777" w:rsidR="0024696B" w:rsidRDefault="00434B65">
            <w:pPr>
              <w:rPr>
                <w:vanish/>
                <w:sz w:val="19"/>
                <w:szCs w:val="19"/>
              </w:rPr>
            </w:pPr>
            <w:r>
              <w:t xml:space="preserve">pursuant to Clause 37, the Purchaser will promptly notify each </w:t>
            </w:r>
          </w:p>
          <w:p w14:paraId="25717585" w14:textId="77777777" w:rsidR="0024696B" w:rsidRDefault="00434B65">
            <w:pPr>
              <w:rPr>
                <w:vanish/>
                <w:sz w:val="19"/>
                <w:szCs w:val="19"/>
              </w:rPr>
            </w:pPr>
            <w:r>
              <w:t xml:space="preserve">unsuccessful Bidder and will discharge its Bid Security, </w:t>
            </w:r>
          </w:p>
          <w:p w14:paraId="0CB63228" w14:textId="77777777" w:rsidR="0024696B" w:rsidRDefault="00434B65">
            <w:r>
              <w:t>pursuant to Clause 16.</w:t>
            </w:r>
          </w:p>
          <w:p w14:paraId="44AEDCE8" w14:textId="77777777" w:rsidR="0024696B" w:rsidRDefault="0024696B"/>
        </w:tc>
      </w:tr>
      <w:tr w:rsidR="0024696B" w14:paraId="1DAB264C" w14:textId="77777777">
        <w:trPr>
          <w:trHeight w:val="55"/>
        </w:trPr>
        <w:tc>
          <w:tcPr>
            <w:tcW w:w="2314" w:type="dxa"/>
          </w:tcPr>
          <w:p w14:paraId="3657BB22" w14:textId="77777777" w:rsidR="0024696B" w:rsidRDefault="0024696B">
            <w:pPr>
              <w:ind w:left="432" w:hanging="432"/>
              <w:rPr>
                <w:b/>
                <w:bCs/>
              </w:rPr>
            </w:pPr>
          </w:p>
        </w:tc>
        <w:tc>
          <w:tcPr>
            <w:tcW w:w="716" w:type="dxa"/>
          </w:tcPr>
          <w:p w14:paraId="5EB2DA12" w14:textId="77777777" w:rsidR="0024696B" w:rsidRDefault="00434B65">
            <w:pPr>
              <w:pStyle w:val="Date"/>
              <w:jc w:val="both"/>
            </w:pPr>
            <w:r>
              <w:t>35.4</w:t>
            </w:r>
          </w:p>
        </w:tc>
        <w:tc>
          <w:tcPr>
            <w:tcW w:w="6150" w:type="dxa"/>
          </w:tcPr>
          <w:p w14:paraId="0E64D2C3" w14:textId="77777777" w:rsidR="0024696B" w:rsidRDefault="00434B65">
            <w:pPr>
              <w:rPr>
                <w:vanish/>
                <w:sz w:val="19"/>
                <w:szCs w:val="19"/>
              </w:rPr>
            </w:pPr>
            <w:r>
              <w:t xml:space="preserve">The contract will incorporate all Agreements between the </w:t>
            </w:r>
          </w:p>
          <w:p w14:paraId="4CF63DBC" w14:textId="77777777" w:rsidR="0024696B" w:rsidRDefault="00434B65">
            <w:r>
              <w:t>Purchaser and the successful Bidder.</w:t>
            </w:r>
          </w:p>
        </w:tc>
      </w:tr>
      <w:tr w:rsidR="0024696B" w14:paraId="68C999BA" w14:textId="77777777" w:rsidTr="004835BF">
        <w:trPr>
          <w:trHeight w:val="117"/>
        </w:trPr>
        <w:tc>
          <w:tcPr>
            <w:tcW w:w="2314" w:type="dxa"/>
          </w:tcPr>
          <w:p w14:paraId="49E8F2A6" w14:textId="77777777" w:rsidR="0024696B" w:rsidRDefault="0024696B">
            <w:pPr>
              <w:ind w:left="432" w:hanging="432"/>
              <w:rPr>
                <w:b/>
                <w:bCs/>
              </w:rPr>
            </w:pPr>
          </w:p>
        </w:tc>
        <w:tc>
          <w:tcPr>
            <w:tcW w:w="716" w:type="dxa"/>
          </w:tcPr>
          <w:p w14:paraId="08B19742" w14:textId="77777777" w:rsidR="0024696B" w:rsidRDefault="0024696B">
            <w:pPr>
              <w:pStyle w:val="Date"/>
              <w:jc w:val="both"/>
            </w:pPr>
          </w:p>
        </w:tc>
        <w:tc>
          <w:tcPr>
            <w:tcW w:w="6150" w:type="dxa"/>
          </w:tcPr>
          <w:p w14:paraId="2004875C" w14:textId="77777777" w:rsidR="0024696B" w:rsidRDefault="0024696B"/>
        </w:tc>
      </w:tr>
      <w:tr w:rsidR="0024696B" w14:paraId="75B4D277" w14:textId="77777777">
        <w:trPr>
          <w:trHeight w:val="55"/>
        </w:trPr>
        <w:tc>
          <w:tcPr>
            <w:tcW w:w="2314" w:type="dxa"/>
          </w:tcPr>
          <w:p w14:paraId="191B7573" w14:textId="77777777" w:rsidR="0024696B" w:rsidRDefault="00434B65">
            <w:pPr>
              <w:ind w:left="432" w:hanging="432"/>
              <w:rPr>
                <w:b/>
                <w:bCs/>
              </w:rPr>
            </w:pPr>
            <w:r>
              <w:rPr>
                <w:b/>
                <w:bCs/>
              </w:rPr>
              <w:t>36.</w:t>
            </w:r>
            <w:r>
              <w:rPr>
                <w:b/>
                <w:bCs/>
              </w:rPr>
              <w:tab/>
              <w:t>Signing of Contract</w:t>
            </w:r>
          </w:p>
          <w:p w14:paraId="4D758070" w14:textId="77777777" w:rsidR="0024696B" w:rsidRDefault="0024696B">
            <w:pPr>
              <w:ind w:left="432" w:hanging="432"/>
              <w:rPr>
                <w:b/>
                <w:bCs/>
              </w:rPr>
            </w:pPr>
          </w:p>
        </w:tc>
        <w:tc>
          <w:tcPr>
            <w:tcW w:w="716" w:type="dxa"/>
          </w:tcPr>
          <w:p w14:paraId="2FCD235A" w14:textId="77777777" w:rsidR="0024696B" w:rsidRDefault="00434B65">
            <w:pPr>
              <w:pStyle w:val="Date"/>
              <w:jc w:val="both"/>
            </w:pPr>
            <w:r>
              <w:t>36.1</w:t>
            </w:r>
          </w:p>
        </w:tc>
        <w:tc>
          <w:tcPr>
            <w:tcW w:w="6150" w:type="dxa"/>
          </w:tcPr>
          <w:p w14:paraId="6BD2054A" w14:textId="77777777" w:rsidR="0024696B" w:rsidRDefault="00434B65">
            <w:r>
              <w:t>At the same time as the Purchaser notifies the successful</w:t>
            </w:r>
          </w:p>
          <w:p w14:paraId="7321E0AA" w14:textId="77777777" w:rsidR="0024696B" w:rsidRDefault="00434B65">
            <w:r>
              <w:t>Bidder that its Tender has been accepted, the Purchaser will call the successful Bidder in order to sign the Contract through Notification of Award.</w:t>
            </w:r>
          </w:p>
        </w:tc>
      </w:tr>
      <w:tr w:rsidR="0024696B" w14:paraId="03096AAE" w14:textId="77777777">
        <w:trPr>
          <w:trHeight w:val="55"/>
        </w:trPr>
        <w:tc>
          <w:tcPr>
            <w:tcW w:w="2314" w:type="dxa"/>
          </w:tcPr>
          <w:p w14:paraId="34FB110C" w14:textId="77777777" w:rsidR="0024696B" w:rsidRDefault="0024696B">
            <w:pPr>
              <w:ind w:left="432" w:hanging="432"/>
              <w:rPr>
                <w:b/>
                <w:bCs/>
              </w:rPr>
            </w:pPr>
          </w:p>
        </w:tc>
        <w:tc>
          <w:tcPr>
            <w:tcW w:w="716" w:type="dxa"/>
          </w:tcPr>
          <w:p w14:paraId="1EC9CFE7" w14:textId="77777777" w:rsidR="0024696B" w:rsidRDefault="00434B65">
            <w:pPr>
              <w:pStyle w:val="Date"/>
              <w:jc w:val="both"/>
            </w:pPr>
            <w:r>
              <w:t>36.2</w:t>
            </w:r>
          </w:p>
        </w:tc>
        <w:tc>
          <w:tcPr>
            <w:tcW w:w="6150" w:type="dxa"/>
          </w:tcPr>
          <w:p w14:paraId="3F39A2E4" w14:textId="77777777" w:rsidR="0024696B" w:rsidRDefault="00434B65">
            <w:pPr>
              <w:rPr>
                <w:vanish/>
                <w:sz w:val="19"/>
                <w:szCs w:val="19"/>
              </w:rPr>
            </w:pPr>
            <w:r>
              <w:t xml:space="preserve">Within fourteen (14) days of receipt of the Notification of Award, </w:t>
            </w:r>
          </w:p>
          <w:p w14:paraId="212AD3BB" w14:textId="77777777" w:rsidR="0024696B" w:rsidRDefault="00434B65">
            <w:r>
              <w:t>the successful Bidder shall sign the Contract.</w:t>
            </w:r>
          </w:p>
        </w:tc>
      </w:tr>
      <w:tr w:rsidR="0024696B" w14:paraId="09EBFD46" w14:textId="77777777">
        <w:trPr>
          <w:trHeight w:val="55"/>
        </w:trPr>
        <w:tc>
          <w:tcPr>
            <w:tcW w:w="2314" w:type="dxa"/>
          </w:tcPr>
          <w:p w14:paraId="1B4E3C1A" w14:textId="77777777" w:rsidR="0024696B" w:rsidRDefault="0024696B">
            <w:pPr>
              <w:ind w:left="432" w:hanging="432"/>
              <w:rPr>
                <w:b/>
                <w:bCs/>
              </w:rPr>
            </w:pPr>
          </w:p>
        </w:tc>
        <w:tc>
          <w:tcPr>
            <w:tcW w:w="716" w:type="dxa"/>
          </w:tcPr>
          <w:p w14:paraId="23646F57" w14:textId="77777777" w:rsidR="0024696B" w:rsidRDefault="0024696B">
            <w:pPr>
              <w:pStyle w:val="Date"/>
              <w:jc w:val="both"/>
            </w:pPr>
          </w:p>
        </w:tc>
        <w:tc>
          <w:tcPr>
            <w:tcW w:w="6150" w:type="dxa"/>
          </w:tcPr>
          <w:p w14:paraId="5F10286E" w14:textId="77777777" w:rsidR="0024696B" w:rsidRDefault="0024696B"/>
        </w:tc>
      </w:tr>
      <w:tr w:rsidR="0024696B" w14:paraId="4D9E8223" w14:textId="77777777">
        <w:trPr>
          <w:trHeight w:val="55"/>
        </w:trPr>
        <w:tc>
          <w:tcPr>
            <w:tcW w:w="2314" w:type="dxa"/>
          </w:tcPr>
          <w:p w14:paraId="3D601CD4" w14:textId="77777777" w:rsidR="0024696B" w:rsidRDefault="00434B65">
            <w:pPr>
              <w:ind w:left="612" w:hanging="612"/>
              <w:rPr>
                <w:b/>
                <w:bCs/>
              </w:rPr>
            </w:pPr>
            <w:r>
              <w:rPr>
                <w:b/>
                <w:bCs/>
              </w:rPr>
              <w:t>37.</w:t>
            </w:r>
            <w:r>
              <w:rPr>
                <w:b/>
                <w:bCs/>
              </w:rPr>
              <w:tab/>
              <w:t>Performance Security</w:t>
            </w:r>
          </w:p>
          <w:p w14:paraId="2B3EC5E9" w14:textId="77777777" w:rsidR="0024696B" w:rsidRDefault="0024696B">
            <w:pPr>
              <w:ind w:left="432" w:hanging="432"/>
              <w:rPr>
                <w:b/>
                <w:bCs/>
              </w:rPr>
            </w:pPr>
          </w:p>
        </w:tc>
        <w:tc>
          <w:tcPr>
            <w:tcW w:w="716" w:type="dxa"/>
          </w:tcPr>
          <w:p w14:paraId="223B4DC5" w14:textId="77777777" w:rsidR="0024696B" w:rsidRDefault="00434B65">
            <w:pPr>
              <w:pStyle w:val="Date"/>
              <w:jc w:val="both"/>
            </w:pPr>
            <w:r>
              <w:t>37.1</w:t>
            </w:r>
          </w:p>
        </w:tc>
        <w:tc>
          <w:tcPr>
            <w:tcW w:w="6150" w:type="dxa"/>
          </w:tcPr>
          <w:p w14:paraId="5823350A" w14:textId="77777777" w:rsidR="0024696B" w:rsidRDefault="00434B65">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59B69C7E" w14:textId="77777777" w:rsidR="0024696B" w:rsidRDefault="0024696B"/>
        </w:tc>
      </w:tr>
      <w:tr w:rsidR="0024696B" w14:paraId="5D0CBC00" w14:textId="77777777">
        <w:trPr>
          <w:trHeight w:val="55"/>
        </w:trPr>
        <w:tc>
          <w:tcPr>
            <w:tcW w:w="2314" w:type="dxa"/>
          </w:tcPr>
          <w:p w14:paraId="54F355ED" w14:textId="77777777" w:rsidR="0024696B" w:rsidRDefault="0024696B">
            <w:pPr>
              <w:ind w:left="612" w:hanging="612"/>
              <w:rPr>
                <w:b/>
                <w:bCs/>
              </w:rPr>
            </w:pPr>
          </w:p>
        </w:tc>
        <w:tc>
          <w:tcPr>
            <w:tcW w:w="716" w:type="dxa"/>
          </w:tcPr>
          <w:p w14:paraId="16343D71" w14:textId="77777777" w:rsidR="0024696B" w:rsidRDefault="00434B65">
            <w:pPr>
              <w:pStyle w:val="Date"/>
              <w:jc w:val="both"/>
            </w:pPr>
            <w:r>
              <w:t>37.2</w:t>
            </w:r>
          </w:p>
        </w:tc>
        <w:tc>
          <w:tcPr>
            <w:tcW w:w="6150" w:type="dxa"/>
          </w:tcPr>
          <w:p w14:paraId="6D25D172" w14:textId="77777777" w:rsidR="0024696B" w:rsidRDefault="00434B65">
            <w:pPr>
              <w:rPr>
                <w:vanish/>
                <w:sz w:val="19"/>
                <w:szCs w:val="19"/>
              </w:rPr>
            </w:pPr>
            <w:r>
              <w:t xml:space="preserve">Failure of the successful Bidder to comply with the requirement </w:t>
            </w:r>
          </w:p>
          <w:p w14:paraId="5EE0E17F" w14:textId="77777777" w:rsidR="0024696B" w:rsidRDefault="00434B65">
            <w:pPr>
              <w:rPr>
                <w:vanish/>
                <w:sz w:val="19"/>
                <w:szCs w:val="19"/>
              </w:rPr>
            </w:pPr>
            <w:r>
              <w:t xml:space="preserve">of Clause 36 or sub-clause 37.1 shall constitute sufficient </w:t>
            </w:r>
          </w:p>
          <w:p w14:paraId="7437B24E" w14:textId="77777777" w:rsidR="0024696B" w:rsidRDefault="00434B65">
            <w:pPr>
              <w:rPr>
                <w:vanish/>
                <w:sz w:val="19"/>
                <w:szCs w:val="19"/>
              </w:rPr>
            </w:pPr>
            <w:r>
              <w:t xml:space="preserve">grounds for the annulment of the award and forfeiture of the Tender </w:t>
            </w:r>
          </w:p>
          <w:p w14:paraId="17C04D21" w14:textId="77777777" w:rsidR="0024696B" w:rsidRDefault="00434B65">
            <w:pPr>
              <w:rPr>
                <w:vanish/>
                <w:sz w:val="19"/>
                <w:szCs w:val="19"/>
              </w:rPr>
            </w:pPr>
            <w:r>
              <w:t xml:space="preserve">security in which event the Purchaser may make the award to </w:t>
            </w:r>
          </w:p>
          <w:p w14:paraId="475BA8F4" w14:textId="77777777" w:rsidR="0024696B" w:rsidRDefault="00434B65">
            <w:r>
              <w:t>the next lowest evaluated Tender or call for new Tenders.</w:t>
            </w:r>
          </w:p>
          <w:p w14:paraId="226D7ACC" w14:textId="77777777" w:rsidR="0024696B" w:rsidRDefault="0024696B"/>
        </w:tc>
      </w:tr>
      <w:tr w:rsidR="0024696B" w14:paraId="6F8A80F5" w14:textId="77777777">
        <w:trPr>
          <w:trHeight w:val="55"/>
        </w:trPr>
        <w:tc>
          <w:tcPr>
            <w:tcW w:w="2314" w:type="dxa"/>
          </w:tcPr>
          <w:p w14:paraId="4C952850" w14:textId="77777777" w:rsidR="0024696B" w:rsidRDefault="0024696B">
            <w:pPr>
              <w:ind w:left="612" w:hanging="612"/>
              <w:rPr>
                <w:b/>
                <w:bCs/>
              </w:rPr>
            </w:pPr>
          </w:p>
        </w:tc>
        <w:tc>
          <w:tcPr>
            <w:tcW w:w="716" w:type="dxa"/>
          </w:tcPr>
          <w:p w14:paraId="11385683" w14:textId="77777777" w:rsidR="0024696B" w:rsidRDefault="00434B65">
            <w:pPr>
              <w:pStyle w:val="Date"/>
              <w:jc w:val="both"/>
            </w:pPr>
            <w:r>
              <w:t>37.3</w:t>
            </w:r>
          </w:p>
        </w:tc>
        <w:tc>
          <w:tcPr>
            <w:tcW w:w="6150" w:type="dxa"/>
          </w:tcPr>
          <w:p w14:paraId="395BA413" w14:textId="77777777" w:rsidR="0024696B" w:rsidRDefault="00434B65">
            <w:pPr>
              <w:rPr>
                <w:vanish/>
                <w:sz w:val="19"/>
                <w:szCs w:val="19"/>
              </w:rPr>
            </w:pPr>
            <w:r>
              <w:t xml:space="preserve">The Performance Security provided by the successful Tender in </w:t>
            </w:r>
          </w:p>
          <w:p w14:paraId="0BB2477F" w14:textId="77777777" w:rsidR="0024696B" w:rsidRDefault="00434B65">
            <w:pPr>
              <w:rPr>
                <w:vanish/>
                <w:sz w:val="19"/>
                <w:szCs w:val="19"/>
              </w:rPr>
            </w:pPr>
            <w:r>
              <w:t xml:space="preserve">the form of a Bank Guarantee as specified in Section VII, shall </w:t>
            </w:r>
          </w:p>
          <w:p w14:paraId="516D7767" w14:textId="77777777" w:rsidR="0024696B" w:rsidRDefault="00434B65">
            <w:r>
              <w:t>be issued by a Bank in Liberia acceptable to the Purchaser.</w:t>
            </w:r>
          </w:p>
        </w:tc>
      </w:tr>
      <w:tr w:rsidR="0024696B" w14:paraId="7DC8A61F" w14:textId="77777777">
        <w:trPr>
          <w:trHeight w:val="55"/>
        </w:trPr>
        <w:tc>
          <w:tcPr>
            <w:tcW w:w="2314" w:type="dxa"/>
          </w:tcPr>
          <w:p w14:paraId="2F822F57" w14:textId="77777777" w:rsidR="0024696B" w:rsidRDefault="0024696B">
            <w:pPr>
              <w:ind w:left="612" w:hanging="612"/>
              <w:rPr>
                <w:b/>
                <w:bCs/>
              </w:rPr>
            </w:pPr>
          </w:p>
        </w:tc>
        <w:tc>
          <w:tcPr>
            <w:tcW w:w="716" w:type="dxa"/>
          </w:tcPr>
          <w:p w14:paraId="305EEBA8" w14:textId="77777777" w:rsidR="0024696B" w:rsidRDefault="0024696B">
            <w:pPr>
              <w:pStyle w:val="Date"/>
              <w:jc w:val="both"/>
            </w:pPr>
          </w:p>
        </w:tc>
        <w:tc>
          <w:tcPr>
            <w:tcW w:w="6150" w:type="dxa"/>
          </w:tcPr>
          <w:p w14:paraId="448357B5" w14:textId="77777777" w:rsidR="0024696B" w:rsidRDefault="0024696B"/>
        </w:tc>
      </w:tr>
      <w:tr w:rsidR="0024696B" w14:paraId="3D7A1E14" w14:textId="77777777">
        <w:trPr>
          <w:trHeight w:val="55"/>
        </w:trPr>
        <w:tc>
          <w:tcPr>
            <w:tcW w:w="2314" w:type="dxa"/>
          </w:tcPr>
          <w:p w14:paraId="1599FEA2" w14:textId="77777777" w:rsidR="0024696B" w:rsidRDefault="00434B65">
            <w:pPr>
              <w:ind w:left="432" w:hanging="432"/>
              <w:rPr>
                <w:b/>
                <w:bCs/>
              </w:rPr>
            </w:pPr>
            <w:r>
              <w:rPr>
                <w:b/>
                <w:bCs/>
              </w:rPr>
              <w:t>38.</w:t>
            </w:r>
            <w:r>
              <w:rPr>
                <w:b/>
                <w:bCs/>
              </w:rPr>
              <w:tab/>
              <w:t>Corrupt or Fraudulent Practices</w:t>
            </w:r>
          </w:p>
          <w:p w14:paraId="4FCA3AA2" w14:textId="77777777" w:rsidR="0024696B" w:rsidRDefault="0024696B">
            <w:pPr>
              <w:ind w:left="612" w:hanging="612"/>
              <w:rPr>
                <w:b/>
                <w:bCs/>
              </w:rPr>
            </w:pPr>
          </w:p>
        </w:tc>
        <w:tc>
          <w:tcPr>
            <w:tcW w:w="716" w:type="dxa"/>
          </w:tcPr>
          <w:p w14:paraId="1C383205" w14:textId="77777777" w:rsidR="0024696B" w:rsidRDefault="00434B65">
            <w:pPr>
              <w:pStyle w:val="Date"/>
              <w:jc w:val="both"/>
            </w:pPr>
            <w:r>
              <w:t>38.1</w:t>
            </w:r>
          </w:p>
        </w:tc>
        <w:tc>
          <w:tcPr>
            <w:tcW w:w="6150" w:type="dxa"/>
          </w:tcPr>
          <w:p w14:paraId="32E3A323" w14:textId="77777777" w:rsidR="0024696B" w:rsidRDefault="00434B65">
            <w:pPr>
              <w:rPr>
                <w:vanish/>
                <w:sz w:val="19"/>
                <w:szCs w:val="19"/>
              </w:rPr>
            </w:pPr>
            <w:r>
              <w:t xml:space="preserve">The Government of the Republic of Liberia requires that Bidders </w:t>
            </w:r>
          </w:p>
          <w:p w14:paraId="61F64DD4" w14:textId="77777777" w:rsidR="0024696B" w:rsidRDefault="00434B65">
            <w:pPr>
              <w:rPr>
                <w:vanish/>
                <w:sz w:val="19"/>
                <w:szCs w:val="19"/>
              </w:rPr>
            </w:pPr>
            <w:r>
              <w:t xml:space="preserve">under the contracts financed from public funds, observe the highest </w:t>
            </w:r>
          </w:p>
          <w:p w14:paraId="4114AF3C" w14:textId="77777777" w:rsidR="0024696B" w:rsidRDefault="00434B65">
            <w:pPr>
              <w:rPr>
                <w:vanish/>
                <w:sz w:val="19"/>
                <w:szCs w:val="19"/>
              </w:rPr>
            </w:pPr>
            <w:r>
              <w:t xml:space="preserve">standard of ethics during the procurement and execution of </w:t>
            </w:r>
          </w:p>
          <w:p w14:paraId="519355E1" w14:textId="77777777" w:rsidR="0024696B" w:rsidRDefault="00434B65">
            <w:pPr>
              <w:rPr>
                <w:vanish/>
                <w:sz w:val="19"/>
                <w:szCs w:val="19"/>
              </w:rPr>
            </w:pPr>
            <w:r>
              <w:t xml:space="preserve">such contracts. In pursuance of this policy, the following terms </w:t>
            </w:r>
          </w:p>
          <w:p w14:paraId="1C5284B6" w14:textId="77777777" w:rsidR="0024696B" w:rsidRDefault="00434B65">
            <w:r>
              <w:t>shall be interpreted as indicated:</w:t>
            </w:r>
          </w:p>
          <w:p w14:paraId="24BA0A25" w14:textId="77777777" w:rsidR="0024696B" w:rsidRDefault="0024696B"/>
          <w:p w14:paraId="1023E09F" w14:textId="77777777" w:rsidR="0024696B" w:rsidRDefault="00434B65">
            <w:pPr>
              <w:ind w:left="462" w:hanging="462"/>
            </w:pPr>
            <w:r>
              <w:lastRenderedPageBreak/>
              <w:t>a.</w:t>
            </w:r>
            <w:r>
              <w:tab/>
              <w:t>“corrupt practice” means the offering, giving, receiving or soliciting of anything of value to influence the action of a public official in the procurement process or in contract execution; and</w:t>
            </w:r>
          </w:p>
          <w:p w14:paraId="4B6CE98F" w14:textId="77777777" w:rsidR="0024696B" w:rsidRDefault="0024696B">
            <w:pPr>
              <w:ind w:left="462" w:hanging="462"/>
            </w:pPr>
          </w:p>
          <w:p w14:paraId="2C48FCD3" w14:textId="77777777" w:rsidR="0024696B" w:rsidRDefault="00434B65">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0717F762" w14:textId="77777777" w:rsidR="0024696B" w:rsidRDefault="0024696B">
            <w:pPr>
              <w:ind w:left="462" w:hanging="462"/>
            </w:pPr>
          </w:p>
        </w:tc>
      </w:tr>
      <w:tr w:rsidR="0024696B" w14:paraId="75943832" w14:textId="77777777">
        <w:trPr>
          <w:trHeight w:val="55"/>
        </w:trPr>
        <w:tc>
          <w:tcPr>
            <w:tcW w:w="2314" w:type="dxa"/>
          </w:tcPr>
          <w:p w14:paraId="10E0B6F1" w14:textId="77777777" w:rsidR="0024696B" w:rsidRDefault="0024696B">
            <w:pPr>
              <w:ind w:left="432" w:hanging="432"/>
              <w:rPr>
                <w:b/>
                <w:bCs/>
              </w:rPr>
            </w:pPr>
          </w:p>
        </w:tc>
        <w:tc>
          <w:tcPr>
            <w:tcW w:w="716" w:type="dxa"/>
          </w:tcPr>
          <w:p w14:paraId="17D6EE94" w14:textId="77777777" w:rsidR="0024696B" w:rsidRDefault="00434B65">
            <w:pPr>
              <w:pStyle w:val="Date"/>
              <w:jc w:val="both"/>
            </w:pPr>
            <w:r>
              <w:t>38.2</w:t>
            </w:r>
          </w:p>
        </w:tc>
        <w:tc>
          <w:tcPr>
            <w:tcW w:w="6150" w:type="dxa"/>
          </w:tcPr>
          <w:p w14:paraId="2B8B71FE" w14:textId="77777777" w:rsidR="0024696B" w:rsidRDefault="00434B65">
            <w:pPr>
              <w:numPr>
                <w:ilvl w:val="0"/>
                <w:numId w:val="5"/>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1FA0E907" w14:textId="77777777" w:rsidR="0024696B" w:rsidRDefault="0024696B">
            <w:pPr>
              <w:ind w:left="360"/>
            </w:pPr>
          </w:p>
          <w:p w14:paraId="7B187D84" w14:textId="77777777" w:rsidR="0024696B" w:rsidRDefault="00434B65">
            <w:pPr>
              <w:ind w:left="462" w:hanging="462"/>
            </w:pPr>
            <w:r>
              <w:t>b.    The Purchaser will reject a proposal for award if it determines that the Bidder recommended for award has engaged in corrupt or fraudulent practices in competing for the contract in question.</w:t>
            </w:r>
          </w:p>
        </w:tc>
      </w:tr>
      <w:tr w:rsidR="0024696B" w14:paraId="17B95723" w14:textId="77777777">
        <w:trPr>
          <w:trHeight w:val="55"/>
        </w:trPr>
        <w:tc>
          <w:tcPr>
            <w:tcW w:w="2314" w:type="dxa"/>
          </w:tcPr>
          <w:p w14:paraId="523CD11F" w14:textId="77777777" w:rsidR="0024696B" w:rsidRDefault="0024696B">
            <w:pPr>
              <w:ind w:left="432" w:hanging="432"/>
              <w:rPr>
                <w:b/>
                <w:bCs/>
              </w:rPr>
            </w:pPr>
          </w:p>
        </w:tc>
        <w:tc>
          <w:tcPr>
            <w:tcW w:w="716" w:type="dxa"/>
          </w:tcPr>
          <w:p w14:paraId="022F6EF4" w14:textId="77777777" w:rsidR="0024696B" w:rsidRDefault="0024696B">
            <w:pPr>
              <w:pStyle w:val="Date"/>
              <w:jc w:val="both"/>
            </w:pPr>
          </w:p>
        </w:tc>
        <w:tc>
          <w:tcPr>
            <w:tcW w:w="6150" w:type="dxa"/>
          </w:tcPr>
          <w:p w14:paraId="70C02E33" w14:textId="77777777" w:rsidR="0024696B" w:rsidRDefault="0024696B"/>
        </w:tc>
      </w:tr>
      <w:tr w:rsidR="0024696B" w14:paraId="7868E2C4" w14:textId="77777777">
        <w:trPr>
          <w:trHeight w:val="55"/>
        </w:trPr>
        <w:tc>
          <w:tcPr>
            <w:tcW w:w="2314" w:type="dxa"/>
          </w:tcPr>
          <w:p w14:paraId="3C50A6D1" w14:textId="77777777" w:rsidR="0024696B" w:rsidRDefault="0024696B">
            <w:pPr>
              <w:ind w:left="432" w:hanging="432"/>
              <w:rPr>
                <w:b/>
                <w:bCs/>
              </w:rPr>
            </w:pPr>
          </w:p>
        </w:tc>
        <w:tc>
          <w:tcPr>
            <w:tcW w:w="716" w:type="dxa"/>
          </w:tcPr>
          <w:p w14:paraId="7D1C763D" w14:textId="77777777" w:rsidR="0024696B" w:rsidRDefault="00434B65">
            <w:pPr>
              <w:pStyle w:val="Date"/>
              <w:jc w:val="both"/>
            </w:pPr>
            <w:r>
              <w:t>38.3</w:t>
            </w:r>
          </w:p>
        </w:tc>
        <w:tc>
          <w:tcPr>
            <w:tcW w:w="6150" w:type="dxa"/>
          </w:tcPr>
          <w:p w14:paraId="47F10BF4" w14:textId="77777777" w:rsidR="0024696B" w:rsidRDefault="00434B65">
            <w:pPr>
              <w:rPr>
                <w:vanish/>
                <w:sz w:val="19"/>
                <w:szCs w:val="19"/>
              </w:rPr>
            </w:pPr>
            <w:r>
              <w:t xml:space="preserve">Furthermore, Bidder shall be aware of the provision stated in </w:t>
            </w:r>
          </w:p>
          <w:p w14:paraId="05646AFB" w14:textId="77777777" w:rsidR="0024696B" w:rsidRDefault="00434B65">
            <w:r>
              <w:t>sub-clause 24.1 (c) of the General Conditions of Contact.</w:t>
            </w:r>
          </w:p>
        </w:tc>
      </w:tr>
      <w:tr w:rsidR="0024696B" w14:paraId="1BA873C5" w14:textId="77777777">
        <w:trPr>
          <w:trHeight w:val="55"/>
        </w:trPr>
        <w:tc>
          <w:tcPr>
            <w:tcW w:w="2314" w:type="dxa"/>
          </w:tcPr>
          <w:p w14:paraId="6AD07342" w14:textId="77777777" w:rsidR="0024696B" w:rsidRDefault="0024696B">
            <w:pPr>
              <w:ind w:left="612" w:hanging="612"/>
              <w:rPr>
                <w:b/>
                <w:bCs/>
              </w:rPr>
            </w:pPr>
          </w:p>
        </w:tc>
        <w:tc>
          <w:tcPr>
            <w:tcW w:w="716" w:type="dxa"/>
          </w:tcPr>
          <w:p w14:paraId="59E2A722" w14:textId="77777777" w:rsidR="0024696B" w:rsidRDefault="0024696B">
            <w:pPr>
              <w:pStyle w:val="Date"/>
              <w:jc w:val="both"/>
            </w:pPr>
          </w:p>
        </w:tc>
        <w:tc>
          <w:tcPr>
            <w:tcW w:w="6150" w:type="dxa"/>
          </w:tcPr>
          <w:p w14:paraId="67329C70" w14:textId="77777777" w:rsidR="0024696B" w:rsidRDefault="0024696B"/>
        </w:tc>
      </w:tr>
      <w:tr w:rsidR="0024696B" w14:paraId="06F6DA4F" w14:textId="77777777">
        <w:trPr>
          <w:trHeight w:val="55"/>
        </w:trPr>
        <w:tc>
          <w:tcPr>
            <w:tcW w:w="2314" w:type="dxa"/>
          </w:tcPr>
          <w:p w14:paraId="286E0271" w14:textId="77777777" w:rsidR="0024696B" w:rsidRDefault="0024696B">
            <w:pPr>
              <w:ind w:left="432" w:hanging="432"/>
              <w:rPr>
                <w:b/>
                <w:bCs/>
              </w:rPr>
            </w:pPr>
          </w:p>
        </w:tc>
        <w:tc>
          <w:tcPr>
            <w:tcW w:w="716" w:type="dxa"/>
          </w:tcPr>
          <w:p w14:paraId="1F607388" w14:textId="77777777" w:rsidR="0024696B" w:rsidRDefault="0024696B">
            <w:pPr>
              <w:pStyle w:val="Date"/>
              <w:jc w:val="both"/>
            </w:pPr>
          </w:p>
        </w:tc>
        <w:tc>
          <w:tcPr>
            <w:tcW w:w="6150" w:type="dxa"/>
          </w:tcPr>
          <w:p w14:paraId="523CF103" w14:textId="77777777" w:rsidR="0024696B" w:rsidRDefault="0024696B"/>
        </w:tc>
      </w:tr>
    </w:tbl>
    <w:p w14:paraId="4721B07C" w14:textId="77777777" w:rsidR="0024696B" w:rsidRDefault="0024696B">
      <w:pPr>
        <w:sectPr w:rsidR="0024696B" w:rsidSect="00CB58D3">
          <w:pgSz w:w="12240" w:h="15840"/>
          <w:pgMar w:top="1170" w:right="1800" w:bottom="1440" w:left="1800" w:header="720" w:footer="720" w:gutter="0"/>
          <w:cols w:space="720"/>
        </w:sectPr>
      </w:pPr>
    </w:p>
    <w:p w14:paraId="727C7031" w14:textId="0D95CB61" w:rsidR="0024696B" w:rsidRDefault="00313C36">
      <w:pPr>
        <w:pStyle w:val="Heading1"/>
        <w:jc w:val="center"/>
        <w:rPr>
          <w:sz w:val="28"/>
          <w:szCs w:val="28"/>
        </w:rPr>
      </w:pPr>
      <w:r>
        <w:lastRenderedPageBreak/>
        <w:t xml:space="preserve">Section III </w:t>
      </w:r>
      <w:r w:rsidR="00434B65">
        <w:t>Bid Data Sheet</w:t>
      </w:r>
    </w:p>
    <w:p w14:paraId="2AE8FE44" w14:textId="77777777" w:rsidR="0024696B" w:rsidRDefault="0024696B"/>
    <w:p w14:paraId="476F30EC" w14:textId="0C909C23" w:rsidR="0024696B" w:rsidRDefault="00434B65">
      <w:pPr>
        <w:jc w:val="both"/>
        <w:rPr>
          <w:vanish/>
          <w:sz w:val="19"/>
          <w:szCs w:val="19"/>
        </w:rPr>
      </w:pPr>
      <w:r>
        <w:t xml:space="preserve">The following specific data for the ERP Solution and </w:t>
      </w:r>
      <w:r w:rsidR="00313C36">
        <w:t>Equipment</w:t>
      </w:r>
      <w:r>
        <w:t xml:space="preserve"> to be procured shall complement, supplement, or </w:t>
      </w:r>
    </w:p>
    <w:p w14:paraId="0FB4ACBF" w14:textId="77777777" w:rsidR="0024696B" w:rsidRDefault="00434B65">
      <w:pPr>
        <w:jc w:val="both"/>
        <w:rPr>
          <w:vanish/>
          <w:sz w:val="19"/>
          <w:szCs w:val="19"/>
        </w:rPr>
      </w:pPr>
      <w:r>
        <w:t xml:space="preserve">amend the provisions in the Instructions to Bidders. Whenever there is a conflict, the provisions </w:t>
      </w:r>
    </w:p>
    <w:p w14:paraId="2153DB27" w14:textId="77777777" w:rsidR="0024696B" w:rsidRPr="00620631" w:rsidRDefault="00434B65" w:rsidP="00620631">
      <w:pPr>
        <w:jc w:val="both"/>
      </w:pPr>
      <w:r>
        <w:t>herein shall prevail over those in Instructions to Bidders.</w:t>
      </w:r>
    </w:p>
    <w:tbl>
      <w:tblPr>
        <w:tblW w:w="897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092"/>
        <w:gridCol w:w="168"/>
        <w:gridCol w:w="180"/>
        <w:gridCol w:w="7534"/>
      </w:tblGrid>
      <w:tr w:rsidR="0024696B" w14:paraId="2D59F777" w14:textId="77777777">
        <w:trPr>
          <w:cantSplit/>
        </w:trPr>
        <w:tc>
          <w:tcPr>
            <w:tcW w:w="8974" w:type="dxa"/>
            <w:gridSpan w:val="4"/>
          </w:tcPr>
          <w:p w14:paraId="290B30C0" w14:textId="77777777" w:rsidR="00D804D2" w:rsidRDefault="00337CB9">
            <w:r>
              <w:br/>
            </w:r>
          </w:p>
        </w:tc>
      </w:tr>
      <w:tr w:rsidR="0024696B" w14:paraId="5C95A055" w14:textId="77777777">
        <w:tc>
          <w:tcPr>
            <w:tcW w:w="1440" w:type="dxa"/>
            <w:gridSpan w:val="3"/>
          </w:tcPr>
          <w:p w14:paraId="6F774F2B" w14:textId="77777777" w:rsidR="00D804D2" w:rsidRDefault="00337CB9">
            <w:r>
              <w:t>ITB.1.1</w:t>
            </w:r>
          </w:p>
        </w:tc>
        <w:tc>
          <w:tcPr>
            <w:tcW w:w="7534" w:type="dxa"/>
          </w:tcPr>
          <w:p w14:paraId="4F2514A3" w14:textId="1EADE798" w:rsidR="00D804D2" w:rsidRDefault="00337CB9">
            <w:r>
              <w:t xml:space="preserve">Name of Purchaser: </w:t>
            </w:r>
            <w:r w:rsidR="00313C36">
              <w:rPr>
                <w:b/>
                <w:i/>
                <w:color w:val="44546A" w:themeColor="text2"/>
              </w:rPr>
              <w:t>Judicial Branch, Temple of Justice</w:t>
            </w:r>
          </w:p>
        </w:tc>
      </w:tr>
      <w:tr w:rsidR="0024696B" w14:paraId="66EEDC88" w14:textId="77777777">
        <w:tc>
          <w:tcPr>
            <w:tcW w:w="1440" w:type="dxa"/>
            <w:gridSpan w:val="3"/>
          </w:tcPr>
          <w:p w14:paraId="7334C507" w14:textId="77777777" w:rsidR="00D804D2" w:rsidRDefault="00337CB9">
            <w:r>
              <w:t>ITB. 2.1</w:t>
            </w:r>
          </w:p>
        </w:tc>
        <w:tc>
          <w:tcPr>
            <w:tcW w:w="7534" w:type="dxa"/>
          </w:tcPr>
          <w:p w14:paraId="4A7789D0" w14:textId="3659DDBB" w:rsidR="00D804D2" w:rsidRDefault="00337CB9">
            <w:r>
              <w:t xml:space="preserve">The Source of Funds: </w:t>
            </w:r>
            <w:r w:rsidR="00313C36">
              <w:rPr>
                <w:b/>
                <w:i/>
                <w:iCs/>
                <w:color w:val="44546A" w:themeColor="text2"/>
              </w:rPr>
              <w:t>National Budget FY2026</w:t>
            </w:r>
          </w:p>
        </w:tc>
      </w:tr>
      <w:tr w:rsidR="0024696B" w14:paraId="2C0078C2" w14:textId="77777777">
        <w:tc>
          <w:tcPr>
            <w:tcW w:w="1440" w:type="dxa"/>
            <w:gridSpan w:val="3"/>
          </w:tcPr>
          <w:p w14:paraId="748F43CA" w14:textId="77777777" w:rsidR="00D804D2" w:rsidRDefault="00337CB9">
            <w:r>
              <w:t>ITB. 2.1</w:t>
            </w:r>
          </w:p>
        </w:tc>
        <w:tc>
          <w:tcPr>
            <w:tcW w:w="7534" w:type="dxa"/>
          </w:tcPr>
          <w:p w14:paraId="6973A3AE" w14:textId="7E1F878B" w:rsidR="00313C36" w:rsidRPr="005A74F9" w:rsidRDefault="00337CB9">
            <w:pPr>
              <w:rPr>
                <w:sz w:val="22"/>
                <w:szCs w:val="22"/>
              </w:rPr>
            </w:pPr>
            <w:r>
              <w:t>Name of Contract:</w:t>
            </w:r>
            <w:r w:rsidR="00313C36">
              <w:t xml:space="preserve"> </w:t>
            </w:r>
            <w:r w:rsidR="005A74F9">
              <w:t xml:space="preserve">(a) </w:t>
            </w:r>
            <w:r w:rsidRPr="005A74F9">
              <w:rPr>
                <w:sz w:val="22"/>
                <w:szCs w:val="22"/>
              </w:rPr>
              <w:t>Integrated Enterprise Resource Planning (</w:t>
            </w:r>
            <w:r w:rsidR="00313C36" w:rsidRPr="005A74F9">
              <w:rPr>
                <w:sz w:val="22"/>
                <w:szCs w:val="22"/>
              </w:rPr>
              <w:t>ERP) System.</w:t>
            </w:r>
          </w:p>
          <w:p w14:paraId="37289C49" w14:textId="2E2F817F" w:rsidR="00D804D2" w:rsidRDefault="00313C36">
            <w:r>
              <w:t xml:space="preserve">                               </w:t>
            </w:r>
            <w:r w:rsidR="005A74F9">
              <w:t xml:space="preserve">(b) </w:t>
            </w:r>
            <w:r w:rsidRPr="005A74F9">
              <w:rPr>
                <w:sz w:val="22"/>
                <w:szCs w:val="22"/>
              </w:rPr>
              <w:t xml:space="preserve">Supply of ICT </w:t>
            </w:r>
            <w:r w:rsidR="00825556">
              <w:rPr>
                <w:sz w:val="22"/>
                <w:szCs w:val="22"/>
              </w:rPr>
              <w:t xml:space="preserve">Datacenter </w:t>
            </w:r>
            <w:r w:rsidRPr="005A74F9">
              <w:rPr>
                <w:sz w:val="22"/>
                <w:szCs w:val="22"/>
              </w:rPr>
              <w:t>Equipment.</w:t>
            </w:r>
          </w:p>
        </w:tc>
      </w:tr>
      <w:tr w:rsidR="0039147E" w14:paraId="560571E2" w14:textId="77777777">
        <w:tc>
          <w:tcPr>
            <w:tcW w:w="1440" w:type="dxa"/>
            <w:gridSpan w:val="3"/>
          </w:tcPr>
          <w:p w14:paraId="292574F5" w14:textId="77777777" w:rsidR="0039147E" w:rsidRDefault="0039147E" w:rsidP="0039147E">
            <w:r>
              <w:t>ITB 3.1</w:t>
            </w:r>
          </w:p>
        </w:tc>
        <w:tc>
          <w:tcPr>
            <w:tcW w:w="7534" w:type="dxa"/>
          </w:tcPr>
          <w:p w14:paraId="582C2E0B" w14:textId="10B3DBC6" w:rsidR="0039147E" w:rsidRPr="008B580A" w:rsidRDefault="0039147E" w:rsidP="0039147E">
            <w:pPr>
              <w:rPr>
                <w:color w:val="44546A" w:themeColor="text2"/>
              </w:rPr>
            </w:pPr>
            <w:r w:rsidRPr="008B580A">
              <w:rPr>
                <w:color w:val="44546A" w:themeColor="text2"/>
              </w:rPr>
              <w:t>Invitation for Tenders is open to all those eligible suppliers who are:</w:t>
            </w:r>
          </w:p>
          <w:p w14:paraId="31EF5083" w14:textId="77777777" w:rsidR="0039147E" w:rsidRPr="008B580A" w:rsidRDefault="0039147E" w:rsidP="0039147E">
            <w:pPr>
              <w:rPr>
                <w:color w:val="44546A" w:themeColor="text2"/>
              </w:rPr>
            </w:pPr>
            <w:r w:rsidRPr="008B580A">
              <w:rPr>
                <w:color w:val="44546A" w:themeColor="text2"/>
              </w:rPr>
              <w:t>(a)</w:t>
            </w:r>
            <w:r w:rsidRPr="008B580A">
              <w:rPr>
                <w:color w:val="44546A" w:themeColor="text2"/>
              </w:rPr>
              <w:tab/>
              <w:t>registered within the Republic of Liberia,</w:t>
            </w:r>
          </w:p>
          <w:p w14:paraId="44F07660" w14:textId="77777777" w:rsidR="0039147E" w:rsidRPr="008B580A" w:rsidRDefault="0039147E" w:rsidP="0039147E">
            <w:pPr>
              <w:rPr>
                <w:color w:val="44546A" w:themeColor="text2"/>
              </w:rPr>
            </w:pPr>
            <w:r w:rsidRPr="008B580A">
              <w:rPr>
                <w:color w:val="44546A" w:themeColor="text2"/>
              </w:rPr>
              <w:t>(b)</w:t>
            </w:r>
            <w:r w:rsidRPr="008B580A">
              <w:rPr>
                <w:color w:val="44546A" w:themeColor="text2"/>
              </w:rPr>
              <w:tab/>
              <w:t>registered as per the Income Tax Act of Liberia, and</w:t>
            </w:r>
          </w:p>
          <w:p w14:paraId="1D04A39D" w14:textId="57FA10F9" w:rsidR="0039147E" w:rsidRDefault="0039147E" w:rsidP="0039147E">
            <w:r w:rsidRPr="008B580A">
              <w:rPr>
                <w:color w:val="44546A" w:themeColor="text2"/>
              </w:rPr>
              <w:t>(c)</w:t>
            </w:r>
            <w:r w:rsidRPr="008B580A">
              <w:rPr>
                <w:color w:val="44546A" w:themeColor="text2"/>
              </w:rPr>
              <w:tab/>
              <w:t>VAT registered.</w:t>
            </w:r>
          </w:p>
        </w:tc>
      </w:tr>
      <w:tr w:rsidR="0039147E" w14:paraId="086D5C2D" w14:textId="77777777">
        <w:tc>
          <w:tcPr>
            <w:tcW w:w="1440" w:type="dxa"/>
            <w:gridSpan w:val="3"/>
          </w:tcPr>
          <w:p w14:paraId="29EEDF9E" w14:textId="77777777" w:rsidR="0039147E" w:rsidRDefault="0039147E" w:rsidP="0039147E">
            <w:r>
              <w:t>ITB 7.1</w:t>
            </w:r>
          </w:p>
        </w:tc>
        <w:tc>
          <w:tcPr>
            <w:tcW w:w="7534" w:type="dxa"/>
          </w:tcPr>
          <w:p w14:paraId="5C5247CC" w14:textId="3DE6E545" w:rsidR="0039147E" w:rsidRPr="008B580A" w:rsidRDefault="0039147E" w:rsidP="0039147E">
            <w:pPr>
              <w:rPr>
                <w:color w:val="44546A" w:themeColor="text2"/>
              </w:rPr>
            </w:pPr>
            <w:r w:rsidRPr="008B580A">
              <w:rPr>
                <w:color w:val="44546A" w:themeColor="text2"/>
              </w:rPr>
              <w:t xml:space="preserve">Purchaser’s </w:t>
            </w:r>
            <w:r w:rsidR="00FE208E" w:rsidRPr="008B580A">
              <w:rPr>
                <w:color w:val="44546A" w:themeColor="text2"/>
              </w:rPr>
              <w:t xml:space="preserve">Name </w:t>
            </w:r>
            <w:r w:rsidR="00FE208E" w:rsidRPr="00FE208E">
              <w:rPr>
                <w:b/>
                <w:i/>
                <w:color w:val="44546A" w:themeColor="text2"/>
              </w:rPr>
              <w:t>Judicial</w:t>
            </w:r>
            <w:r>
              <w:rPr>
                <w:b/>
                <w:i/>
                <w:color w:val="44546A" w:themeColor="text2"/>
              </w:rPr>
              <w:t xml:space="preserve"> </w:t>
            </w:r>
            <w:r w:rsidR="00FE208E" w:rsidRPr="00FE208E">
              <w:rPr>
                <w:b/>
                <w:i/>
                <w:color w:val="44546A" w:themeColor="text2"/>
              </w:rPr>
              <w:t>Branch</w:t>
            </w:r>
            <w:r w:rsidR="00FE208E">
              <w:rPr>
                <w:b/>
                <w:i/>
                <w:color w:val="44546A" w:themeColor="text2"/>
              </w:rPr>
              <w:t>, Temple</w:t>
            </w:r>
            <w:r w:rsidRPr="00FE208E">
              <w:rPr>
                <w:b/>
                <w:i/>
                <w:color w:val="44546A" w:themeColor="text2"/>
              </w:rPr>
              <w:t xml:space="preserve"> of Justice</w:t>
            </w:r>
          </w:p>
          <w:p w14:paraId="5B99323A" w14:textId="65DA7048" w:rsidR="0039147E" w:rsidRPr="008B580A" w:rsidRDefault="00FE208E" w:rsidP="0039147E">
            <w:pPr>
              <w:rPr>
                <w:color w:val="44546A" w:themeColor="text2"/>
              </w:rPr>
            </w:pPr>
            <w:r w:rsidRPr="008B580A">
              <w:rPr>
                <w:color w:val="44546A" w:themeColor="text2"/>
              </w:rPr>
              <w:t>Address:</w:t>
            </w:r>
            <w:r w:rsidR="0039147E" w:rsidRPr="008B580A">
              <w:rPr>
                <w:color w:val="44546A" w:themeColor="text2"/>
              </w:rPr>
              <w:t xml:space="preserve"> </w:t>
            </w:r>
            <w:r w:rsidR="0039147E">
              <w:rPr>
                <w:b/>
                <w:i/>
                <w:color w:val="44546A" w:themeColor="text2"/>
              </w:rPr>
              <w:t xml:space="preserve">Supreme Court </w:t>
            </w:r>
            <w:r>
              <w:rPr>
                <w:b/>
                <w:i/>
                <w:color w:val="44546A" w:themeColor="text2"/>
              </w:rPr>
              <w:t>of</w:t>
            </w:r>
            <w:r w:rsidR="0039147E">
              <w:rPr>
                <w:b/>
                <w:i/>
                <w:color w:val="44546A" w:themeColor="text2"/>
              </w:rPr>
              <w:t xml:space="preserve"> </w:t>
            </w:r>
            <w:r w:rsidR="002C7A9F">
              <w:rPr>
                <w:b/>
                <w:i/>
                <w:color w:val="44546A" w:themeColor="text2"/>
              </w:rPr>
              <w:t>Liberia,</w:t>
            </w:r>
            <w:r w:rsidR="0039147E" w:rsidRPr="00093E9E">
              <w:rPr>
                <w:b/>
                <w:i/>
                <w:color w:val="44546A" w:themeColor="text2"/>
              </w:rPr>
              <w:t xml:space="preserve"> Capitol Hill, Monrovia, Liberia</w:t>
            </w:r>
          </w:p>
          <w:p w14:paraId="4C05752F" w14:textId="1E9A8A84" w:rsidR="0039147E" w:rsidRPr="0039147E" w:rsidRDefault="0039147E" w:rsidP="0039147E">
            <w:pPr>
              <w:rPr>
                <w:b/>
                <w:color w:val="44546A" w:themeColor="text2"/>
              </w:rPr>
            </w:pPr>
            <w:r w:rsidRPr="008B580A">
              <w:rPr>
                <w:color w:val="44546A" w:themeColor="text2"/>
              </w:rPr>
              <w:t xml:space="preserve">Telephone or </w:t>
            </w:r>
            <w:r w:rsidR="00FE208E" w:rsidRPr="008B580A">
              <w:rPr>
                <w:color w:val="44546A" w:themeColor="text2"/>
              </w:rPr>
              <w:t>tele</w:t>
            </w:r>
            <w:r w:rsidR="00FE208E">
              <w:rPr>
                <w:color w:val="44546A" w:themeColor="text2"/>
              </w:rPr>
              <w:t>x</w:t>
            </w:r>
            <w:r w:rsidR="00FE208E" w:rsidRPr="008B580A">
              <w:rPr>
                <w:color w:val="44546A" w:themeColor="text2"/>
              </w:rPr>
              <w:t>:</w:t>
            </w:r>
            <w:r w:rsidRPr="008B580A">
              <w:rPr>
                <w:color w:val="44546A" w:themeColor="text2"/>
              </w:rPr>
              <w:t xml:space="preserve">  </w:t>
            </w:r>
            <w:r>
              <w:rPr>
                <w:b/>
                <w:i/>
                <w:color w:val="44546A" w:themeColor="text2"/>
              </w:rPr>
              <w:t>0886536523/0777083863</w:t>
            </w:r>
          </w:p>
        </w:tc>
      </w:tr>
      <w:tr w:rsidR="0039147E" w14:paraId="430C4ED0" w14:textId="77777777">
        <w:tc>
          <w:tcPr>
            <w:tcW w:w="1440" w:type="dxa"/>
            <w:gridSpan w:val="3"/>
          </w:tcPr>
          <w:p w14:paraId="6675E47D" w14:textId="77777777" w:rsidR="0039147E" w:rsidRDefault="0039147E" w:rsidP="0039147E">
            <w:r>
              <w:t>ITB 8.1</w:t>
            </w:r>
          </w:p>
        </w:tc>
        <w:tc>
          <w:tcPr>
            <w:tcW w:w="7534" w:type="dxa"/>
          </w:tcPr>
          <w:p w14:paraId="53CB8DD0" w14:textId="0E2DF7C2" w:rsidR="0039147E" w:rsidRDefault="00FE208E" w:rsidP="0039147E">
            <w:r>
              <w:t>Purchasers</w:t>
            </w:r>
            <w:r w:rsidR="0039147E">
              <w:t xml:space="preserve"> can modify Tender documents before the Deadline for </w:t>
            </w:r>
            <w:r w:rsidR="0039147E">
              <w:br/>
              <w:t>submission of Tenders by issuing Addenda to the Bidding Document</w:t>
            </w:r>
          </w:p>
        </w:tc>
      </w:tr>
      <w:tr w:rsidR="0039147E" w14:paraId="4B588804" w14:textId="77777777">
        <w:tc>
          <w:tcPr>
            <w:tcW w:w="1440" w:type="dxa"/>
            <w:gridSpan w:val="3"/>
          </w:tcPr>
          <w:p w14:paraId="4A384AC4" w14:textId="77777777" w:rsidR="0039147E" w:rsidRDefault="0039147E" w:rsidP="0039147E">
            <w:r>
              <w:t>ITB 9.1</w:t>
            </w:r>
          </w:p>
        </w:tc>
        <w:tc>
          <w:tcPr>
            <w:tcW w:w="7534" w:type="dxa"/>
          </w:tcPr>
          <w:p w14:paraId="6C992CCC" w14:textId="77777777" w:rsidR="0039147E" w:rsidRDefault="0039147E" w:rsidP="0039147E">
            <w:r>
              <w:t xml:space="preserve">Language of the Tender: </w:t>
            </w:r>
            <w:r w:rsidRPr="0039147E">
              <w:rPr>
                <w:b/>
                <w:bCs/>
              </w:rPr>
              <w:t>English.</w:t>
            </w:r>
          </w:p>
        </w:tc>
      </w:tr>
      <w:tr w:rsidR="0039147E" w14:paraId="6E057ABD" w14:textId="77777777">
        <w:trPr>
          <w:cantSplit/>
        </w:trPr>
        <w:tc>
          <w:tcPr>
            <w:tcW w:w="8974" w:type="dxa"/>
            <w:gridSpan w:val="4"/>
          </w:tcPr>
          <w:p w14:paraId="1E66EFAD" w14:textId="77777777" w:rsidR="0039147E" w:rsidRDefault="0039147E" w:rsidP="0039147E"/>
        </w:tc>
      </w:tr>
      <w:tr w:rsidR="0039147E" w14:paraId="7650382A" w14:textId="77777777">
        <w:tc>
          <w:tcPr>
            <w:tcW w:w="1092" w:type="dxa"/>
          </w:tcPr>
          <w:p w14:paraId="63429C05" w14:textId="77777777" w:rsidR="0039147E" w:rsidRDefault="0039147E" w:rsidP="0039147E">
            <w:r>
              <w:t>ITB 12.1</w:t>
            </w:r>
            <w:r>
              <w:br/>
              <w:t>(</w:t>
            </w:r>
            <w:proofErr w:type="spellStart"/>
            <w:r>
              <w:t>i</w:t>
            </w:r>
            <w:proofErr w:type="spellEnd"/>
            <w:r>
              <w:t>)</w:t>
            </w:r>
          </w:p>
        </w:tc>
        <w:tc>
          <w:tcPr>
            <w:tcW w:w="7882" w:type="dxa"/>
            <w:gridSpan w:val="3"/>
          </w:tcPr>
          <w:p w14:paraId="0D68534C" w14:textId="77777777" w:rsidR="0039147E" w:rsidRDefault="0039147E" w:rsidP="0039147E">
            <w:r>
              <w:rPr>
                <w:sz w:val="18"/>
              </w:rPr>
              <w:t>The price quoted shall be in United States Dollars or Liberian Dollars as permitted by the Tender Documents. The price shall include all duties, taxes, levies, software development/configuration, implementation, data migration, testing, training, travel, deployment, documentation, source-code handover, warranty and all other costs required for complete performance, except items expressly identified as optional or separately priced.</w:t>
            </w:r>
          </w:p>
        </w:tc>
      </w:tr>
      <w:tr w:rsidR="0039147E" w14:paraId="05D7C1F6" w14:textId="77777777">
        <w:tc>
          <w:tcPr>
            <w:tcW w:w="1092" w:type="dxa"/>
          </w:tcPr>
          <w:p w14:paraId="7E878DE1" w14:textId="77777777" w:rsidR="0039147E" w:rsidRDefault="0039147E" w:rsidP="0039147E">
            <w:r>
              <w:t>ITB 12.1</w:t>
            </w:r>
            <w:r>
              <w:br/>
              <w:t>(ii)</w:t>
            </w:r>
          </w:p>
        </w:tc>
        <w:tc>
          <w:tcPr>
            <w:tcW w:w="7882" w:type="dxa"/>
            <w:gridSpan w:val="3"/>
          </w:tcPr>
          <w:p w14:paraId="740CBF16" w14:textId="7F60F47D" w:rsidR="0039147E" w:rsidRPr="008B580A" w:rsidRDefault="00FE208E" w:rsidP="0039147E">
            <w:pPr>
              <w:rPr>
                <w:color w:val="44546A" w:themeColor="text2"/>
              </w:rPr>
            </w:pPr>
            <w:r w:rsidRPr="008B580A">
              <w:rPr>
                <w:color w:val="44546A" w:themeColor="text2"/>
              </w:rPr>
              <w:t>Prices</w:t>
            </w:r>
            <w:r w:rsidR="0039147E" w:rsidRPr="008B580A">
              <w:rPr>
                <w:color w:val="44546A" w:themeColor="text2"/>
              </w:rPr>
              <w:t xml:space="preserve"> for inland </w:t>
            </w:r>
            <w:r w:rsidRPr="008B580A">
              <w:rPr>
                <w:color w:val="44546A" w:themeColor="text2"/>
              </w:rPr>
              <w:t>transportation</w:t>
            </w:r>
            <w:r>
              <w:rPr>
                <w:color w:val="44546A" w:themeColor="text2"/>
              </w:rPr>
              <w:t>:</w:t>
            </w:r>
            <w:r w:rsidRPr="008B580A">
              <w:rPr>
                <w:color w:val="44546A" w:themeColor="text2"/>
              </w:rPr>
              <w:t xml:space="preserve"> N</w:t>
            </w:r>
            <w:r w:rsidR="0039147E" w:rsidRPr="008B580A">
              <w:rPr>
                <w:i/>
                <w:color w:val="44546A" w:themeColor="text2"/>
              </w:rPr>
              <w:t>/A</w:t>
            </w:r>
          </w:p>
          <w:p w14:paraId="280BB378" w14:textId="6E39FE5B" w:rsidR="0039147E" w:rsidRPr="008B580A" w:rsidRDefault="0039147E" w:rsidP="0039147E">
            <w:pPr>
              <w:rPr>
                <w:color w:val="44546A" w:themeColor="text2"/>
              </w:rPr>
            </w:pPr>
            <w:r w:rsidRPr="008B580A">
              <w:rPr>
                <w:color w:val="44546A" w:themeColor="text2"/>
              </w:rPr>
              <w:t xml:space="preserve">The prices for </w:t>
            </w:r>
            <w:r w:rsidR="00FE208E" w:rsidRPr="008B580A">
              <w:rPr>
                <w:color w:val="44546A" w:themeColor="text2"/>
              </w:rPr>
              <w:t>insurance:</w:t>
            </w:r>
            <w:r w:rsidRPr="008B580A">
              <w:rPr>
                <w:color w:val="44546A" w:themeColor="text2"/>
              </w:rPr>
              <w:t xml:space="preserve"> </w:t>
            </w:r>
            <w:r w:rsidRPr="008B580A">
              <w:rPr>
                <w:i/>
                <w:color w:val="44546A" w:themeColor="text2"/>
              </w:rPr>
              <w:t>N/A</w:t>
            </w:r>
          </w:p>
          <w:p w14:paraId="315ADCDC" w14:textId="4F3AD593" w:rsidR="0039147E" w:rsidRPr="0039147E" w:rsidRDefault="0039147E" w:rsidP="0039147E">
            <w:pPr>
              <w:rPr>
                <w:color w:val="44546A" w:themeColor="text2"/>
              </w:rPr>
            </w:pPr>
            <w:r w:rsidRPr="008B580A">
              <w:rPr>
                <w:color w:val="44546A" w:themeColor="text2"/>
              </w:rPr>
              <w:t xml:space="preserve">The prices for other local </w:t>
            </w:r>
            <w:proofErr w:type="gramStart"/>
            <w:r w:rsidR="00FE208E" w:rsidRPr="008B580A">
              <w:rPr>
                <w:color w:val="44546A" w:themeColor="text2"/>
              </w:rPr>
              <w:t>cost:</w:t>
            </w:r>
            <w:r w:rsidRPr="008B580A">
              <w:rPr>
                <w:color w:val="44546A" w:themeColor="text2"/>
              </w:rPr>
              <w:t>…</w:t>
            </w:r>
            <w:proofErr w:type="gramEnd"/>
            <w:r w:rsidRPr="008B580A">
              <w:rPr>
                <w:color w:val="44546A" w:themeColor="text2"/>
              </w:rPr>
              <w:t>……………………</w:t>
            </w:r>
            <w:r w:rsidRPr="008B580A">
              <w:rPr>
                <w:i/>
                <w:color w:val="44546A" w:themeColor="text2"/>
              </w:rPr>
              <w:t>N/A</w:t>
            </w:r>
          </w:p>
        </w:tc>
      </w:tr>
      <w:tr w:rsidR="0039147E" w14:paraId="440ED3C4" w14:textId="77777777">
        <w:tc>
          <w:tcPr>
            <w:tcW w:w="1092" w:type="dxa"/>
          </w:tcPr>
          <w:p w14:paraId="4138AC45" w14:textId="77777777" w:rsidR="0039147E" w:rsidRDefault="0039147E" w:rsidP="0039147E">
            <w:r>
              <w:t>ITB 12.1</w:t>
            </w:r>
            <w:r>
              <w:br/>
              <w:t>(iii)</w:t>
            </w:r>
          </w:p>
        </w:tc>
        <w:tc>
          <w:tcPr>
            <w:tcW w:w="7882" w:type="dxa"/>
            <w:gridSpan w:val="3"/>
          </w:tcPr>
          <w:p w14:paraId="544C597D" w14:textId="33AE354B" w:rsidR="0039147E" w:rsidRPr="008B580A" w:rsidRDefault="0039147E" w:rsidP="0039147E">
            <w:pPr>
              <w:rPr>
                <w:color w:val="44546A" w:themeColor="text2"/>
              </w:rPr>
            </w:pPr>
            <w:r w:rsidRPr="008B580A">
              <w:rPr>
                <w:color w:val="44546A" w:themeColor="text2"/>
              </w:rPr>
              <w:t xml:space="preserve">The price of other incidental </w:t>
            </w:r>
            <w:r w:rsidR="00FE208E" w:rsidRPr="008B580A">
              <w:rPr>
                <w:color w:val="44546A" w:themeColor="text2"/>
              </w:rPr>
              <w:t>services:</w:t>
            </w:r>
          </w:p>
          <w:p w14:paraId="1011F4F8" w14:textId="77777777" w:rsidR="0039147E" w:rsidRPr="008B580A" w:rsidRDefault="0039147E" w:rsidP="0039147E">
            <w:pPr>
              <w:rPr>
                <w:color w:val="44546A" w:themeColor="text2"/>
              </w:rPr>
            </w:pPr>
            <w:r w:rsidRPr="008B580A">
              <w:rPr>
                <w:color w:val="44546A" w:themeColor="text2"/>
              </w:rPr>
              <w:t>(a)</w:t>
            </w:r>
            <w:r w:rsidRPr="008B580A">
              <w:rPr>
                <w:color w:val="44546A" w:themeColor="text2"/>
              </w:rPr>
              <w:tab/>
              <w:t xml:space="preserve">………………………………L$ OR Us$------ </w:t>
            </w:r>
            <w:r w:rsidRPr="008B580A">
              <w:rPr>
                <w:i/>
                <w:color w:val="44546A" w:themeColor="text2"/>
              </w:rPr>
              <w:t>N/A</w:t>
            </w:r>
          </w:p>
          <w:p w14:paraId="1BEF786E" w14:textId="77777777" w:rsidR="0039147E" w:rsidRPr="008B580A" w:rsidRDefault="0039147E" w:rsidP="0039147E">
            <w:pPr>
              <w:rPr>
                <w:color w:val="44546A" w:themeColor="text2"/>
              </w:rPr>
            </w:pPr>
            <w:r w:rsidRPr="008B580A">
              <w:rPr>
                <w:color w:val="44546A" w:themeColor="text2"/>
              </w:rPr>
              <w:t>(b)</w:t>
            </w:r>
            <w:r w:rsidRPr="008B580A">
              <w:rPr>
                <w:color w:val="44546A" w:themeColor="text2"/>
              </w:rPr>
              <w:tab/>
              <w:t>……………………………… L$ OR Us$……</w:t>
            </w:r>
            <w:r w:rsidRPr="008B580A">
              <w:rPr>
                <w:i/>
                <w:color w:val="44546A" w:themeColor="text2"/>
              </w:rPr>
              <w:t>N/A</w:t>
            </w:r>
          </w:p>
          <w:p w14:paraId="4CEBDF7D" w14:textId="77777777" w:rsidR="0039147E" w:rsidRPr="008B580A" w:rsidRDefault="0039147E" w:rsidP="0039147E">
            <w:pPr>
              <w:rPr>
                <w:color w:val="44546A" w:themeColor="text2"/>
              </w:rPr>
            </w:pPr>
            <w:r w:rsidRPr="008B580A">
              <w:rPr>
                <w:color w:val="44546A" w:themeColor="text2"/>
              </w:rPr>
              <w:t>(c)</w:t>
            </w:r>
            <w:r w:rsidRPr="008B580A">
              <w:rPr>
                <w:color w:val="44546A" w:themeColor="text2"/>
              </w:rPr>
              <w:tab/>
              <w:t xml:space="preserve">……………………………… L$ OR Us$…… </w:t>
            </w:r>
            <w:r w:rsidRPr="008B580A">
              <w:rPr>
                <w:i/>
                <w:color w:val="44546A" w:themeColor="text2"/>
              </w:rPr>
              <w:t>N/A</w:t>
            </w:r>
          </w:p>
          <w:p w14:paraId="3635ABDB" w14:textId="5C107912" w:rsidR="0039147E" w:rsidRPr="0039147E" w:rsidRDefault="0039147E" w:rsidP="0039147E">
            <w:pPr>
              <w:rPr>
                <w:color w:val="44546A" w:themeColor="text2"/>
              </w:rPr>
            </w:pPr>
            <w:r w:rsidRPr="008B580A">
              <w:rPr>
                <w:color w:val="44546A" w:themeColor="text2"/>
              </w:rPr>
              <w:t xml:space="preserve">Total CIP to …………… </w:t>
            </w:r>
            <w:r w:rsidRPr="008B580A">
              <w:rPr>
                <w:i/>
                <w:iCs/>
                <w:color w:val="44546A" w:themeColor="text2"/>
              </w:rPr>
              <w:t>[name of final destination]</w:t>
            </w:r>
            <w:r w:rsidRPr="008B580A">
              <w:rPr>
                <w:color w:val="44546A" w:themeColor="text2"/>
              </w:rPr>
              <w:t xml:space="preserve"> L$ OR Us$…</w:t>
            </w:r>
            <w:r w:rsidRPr="008B580A">
              <w:rPr>
                <w:i/>
                <w:color w:val="44546A" w:themeColor="text2"/>
              </w:rPr>
              <w:t>N/A</w:t>
            </w:r>
          </w:p>
        </w:tc>
      </w:tr>
      <w:tr w:rsidR="0039147E" w14:paraId="6EEC08F0" w14:textId="77777777">
        <w:tc>
          <w:tcPr>
            <w:tcW w:w="1092" w:type="dxa"/>
          </w:tcPr>
          <w:p w14:paraId="07DECC91" w14:textId="77777777" w:rsidR="0039147E" w:rsidRDefault="0039147E" w:rsidP="0039147E">
            <w:r>
              <w:t>ITB 12.4</w:t>
            </w:r>
          </w:p>
        </w:tc>
        <w:tc>
          <w:tcPr>
            <w:tcW w:w="7882" w:type="dxa"/>
            <w:gridSpan w:val="3"/>
          </w:tcPr>
          <w:p w14:paraId="095A794C" w14:textId="77777777" w:rsidR="0039147E" w:rsidRDefault="0039147E" w:rsidP="0039147E">
            <w:r>
              <w:t>The prices shall be fixed</w:t>
            </w:r>
          </w:p>
        </w:tc>
      </w:tr>
      <w:tr w:rsidR="0039147E" w14:paraId="5DD77F96" w14:textId="77777777">
        <w:tc>
          <w:tcPr>
            <w:tcW w:w="1092" w:type="dxa"/>
          </w:tcPr>
          <w:p w14:paraId="701FBF18" w14:textId="77777777" w:rsidR="0039147E" w:rsidRDefault="0039147E" w:rsidP="0039147E">
            <w:r>
              <w:t>ITB 13.1</w:t>
            </w:r>
          </w:p>
        </w:tc>
        <w:tc>
          <w:tcPr>
            <w:tcW w:w="7882" w:type="dxa"/>
            <w:gridSpan w:val="3"/>
          </w:tcPr>
          <w:p w14:paraId="0CF2E8BE" w14:textId="1DCEA4C0" w:rsidR="0039147E" w:rsidRDefault="0039147E" w:rsidP="0039147E">
            <w:r w:rsidRPr="008B580A">
              <w:rPr>
                <w:iCs/>
                <w:color w:val="44546A" w:themeColor="text2"/>
              </w:rPr>
              <w:t xml:space="preserve">The prices shall be quoted </w:t>
            </w:r>
            <w:r w:rsidR="00FE208E" w:rsidRPr="008B580A">
              <w:rPr>
                <w:iCs/>
                <w:color w:val="44546A" w:themeColor="text2"/>
              </w:rPr>
              <w:t xml:space="preserve">in </w:t>
            </w:r>
            <w:r w:rsidR="00FE208E" w:rsidRPr="00FE208E">
              <w:rPr>
                <w:b/>
                <w:i/>
                <w:color w:val="44546A" w:themeColor="text2"/>
              </w:rPr>
              <w:t>United</w:t>
            </w:r>
            <w:r w:rsidRPr="00AC2B45">
              <w:rPr>
                <w:b/>
                <w:i/>
                <w:color w:val="44546A" w:themeColor="text2"/>
              </w:rPr>
              <w:t xml:space="preserve"> States Dollars</w:t>
            </w:r>
          </w:p>
        </w:tc>
      </w:tr>
      <w:tr w:rsidR="0039147E" w14:paraId="4136BD31" w14:textId="77777777">
        <w:trPr>
          <w:cantSplit/>
        </w:trPr>
        <w:tc>
          <w:tcPr>
            <w:tcW w:w="8974" w:type="dxa"/>
            <w:gridSpan w:val="4"/>
          </w:tcPr>
          <w:p w14:paraId="2F469108" w14:textId="77777777" w:rsidR="0039147E" w:rsidRDefault="0039147E" w:rsidP="0039147E">
            <w:r>
              <w:br/>
              <w:t>Preparation and Submission of Tenders</w:t>
            </w:r>
          </w:p>
        </w:tc>
      </w:tr>
      <w:tr w:rsidR="0039147E" w14:paraId="017F7DBD" w14:textId="77777777">
        <w:tc>
          <w:tcPr>
            <w:tcW w:w="1260" w:type="dxa"/>
            <w:gridSpan w:val="2"/>
          </w:tcPr>
          <w:p w14:paraId="6C04E01B" w14:textId="77777777" w:rsidR="0039147E" w:rsidRDefault="0039147E" w:rsidP="0039147E">
            <w:bookmarkStart w:id="0" w:name="_Hlk240703117"/>
            <w:r>
              <w:t>ITB 14.3</w:t>
            </w:r>
            <w:r>
              <w:br/>
              <w:t>(c)</w:t>
            </w:r>
          </w:p>
        </w:tc>
        <w:tc>
          <w:tcPr>
            <w:tcW w:w="7714" w:type="dxa"/>
            <w:gridSpan w:val="2"/>
          </w:tcPr>
          <w:p w14:paraId="11238F5B" w14:textId="3EFE3A7C" w:rsidR="0030693C" w:rsidRPr="005A74F9" w:rsidRDefault="0039147E" w:rsidP="0030693C">
            <w:pPr>
              <w:rPr>
                <w:vanish/>
                <w:color w:val="000000" w:themeColor="text1"/>
                <w:sz w:val="19"/>
                <w:szCs w:val="19"/>
              </w:rPr>
            </w:pPr>
            <w:r w:rsidRPr="00C717D7">
              <w:rPr>
                <w:b/>
                <w:bCs/>
              </w:rPr>
              <w:t>Qualification requirements:</w:t>
            </w:r>
            <w:r>
              <w:br/>
            </w:r>
            <w:proofErr w:type="spellStart"/>
            <w:r>
              <w:t>i</w:t>
            </w:r>
            <w:proofErr w:type="spellEnd"/>
            <w:r>
              <w:t xml:space="preserve">) </w:t>
            </w:r>
            <w:r w:rsidR="0030693C" w:rsidRPr="005A74F9">
              <w:rPr>
                <w:color w:val="000000" w:themeColor="text1"/>
              </w:rPr>
              <w:t>The goods/equipment offered shall be latest and in current production</w:t>
            </w:r>
          </w:p>
          <w:p w14:paraId="1C3F41E5"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41CFABA2"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56F83D97"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0C5FBE99"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501FA6E8"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6952FC61" w14:textId="77777777" w:rsidR="0030693C" w:rsidRPr="005A74F9" w:rsidRDefault="0030693C" w:rsidP="0030693C">
            <w:pPr>
              <w:numPr>
                <w:ilvl w:val="0"/>
                <w:numId w:val="7"/>
              </w:numPr>
              <w:tabs>
                <w:tab w:val="clear" w:pos="792"/>
              </w:tabs>
              <w:ind w:hanging="792"/>
              <w:rPr>
                <w:vanish/>
                <w:color w:val="000000" w:themeColor="text1"/>
                <w:sz w:val="19"/>
                <w:szCs w:val="19"/>
              </w:rPr>
            </w:pPr>
            <w:r w:rsidRPr="005A74F9">
              <w:rPr>
                <w:color w:val="000000" w:themeColor="text1"/>
              </w:rPr>
              <w:t xml:space="preserve"> </w:t>
            </w:r>
          </w:p>
          <w:p w14:paraId="2FA8F6DF" w14:textId="77777777" w:rsidR="0030693C" w:rsidRPr="005A74F9" w:rsidRDefault="0030693C" w:rsidP="0030693C">
            <w:pPr>
              <w:rPr>
                <w:color w:val="000000" w:themeColor="text1"/>
              </w:rPr>
            </w:pPr>
          </w:p>
          <w:p w14:paraId="0013967E" w14:textId="77777777" w:rsidR="0030693C" w:rsidRPr="005A74F9" w:rsidRDefault="0030693C" w:rsidP="0030693C">
            <w:pPr>
              <w:rPr>
                <w:vanish/>
                <w:color w:val="000000" w:themeColor="text1"/>
                <w:sz w:val="19"/>
                <w:szCs w:val="19"/>
              </w:rPr>
            </w:pPr>
            <w:r w:rsidRPr="005A74F9">
              <w:rPr>
                <w:color w:val="000000" w:themeColor="text1"/>
              </w:rPr>
              <w:t xml:space="preserve">       </w:t>
            </w:r>
          </w:p>
          <w:p w14:paraId="0A810C36" w14:textId="0975B782" w:rsidR="0030693C" w:rsidRPr="005A74F9" w:rsidRDefault="0030693C" w:rsidP="0030693C">
            <w:pPr>
              <w:ind w:left="432" w:hanging="432"/>
              <w:rPr>
                <w:vanish/>
                <w:color w:val="000000" w:themeColor="text1"/>
                <w:sz w:val="19"/>
                <w:szCs w:val="19"/>
              </w:rPr>
            </w:pPr>
            <w:r w:rsidRPr="005A74F9">
              <w:rPr>
                <w:color w:val="000000" w:themeColor="text1"/>
              </w:rPr>
              <w:t xml:space="preserve">for minimum of 2 years. If the model offered is new, the </w:t>
            </w:r>
          </w:p>
          <w:p w14:paraId="13BE1C15" w14:textId="77777777" w:rsidR="0030693C" w:rsidRPr="005A74F9" w:rsidRDefault="0030693C" w:rsidP="0030693C">
            <w:pPr>
              <w:ind w:left="432" w:hanging="432"/>
              <w:rPr>
                <w:vanish/>
                <w:color w:val="000000" w:themeColor="text1"/>
                <w:sz w:val="19"/>
                <w:szCs w:val="19"/>
              </w:rPr>
            </w:pPr>
            <w:r w:rsidRPr="005A74F9">
              <w:rPr>
                <w:color w:val="000000" w:themeColor="text1"/>
              </w:rPr>
              <w:t xml:space="preserve">manufacturer must have experience in producing the similar model for </w:t>
            </w:r>
          </w:p>
          <w:p w14:paraId="7F48160E" w14:textId="77777777" w:rsidR="0030693C" w:rsidRPr="005A74F9" w:rsidRDefault="0030693C" w:rsidP="0030693C">
            <w:pPr>
              <w:rPr>
                <w:color w:val="000000" w:themeColor="text1"/>
              </w:rPr>
            </w:pPr>
            <w:r w:rsidRPr="005A74F9">
              <w:rPr>
                <w:color w:val="000000" w:themeColor="text1"/>
              </w:rPr>
              <w:t xml:space="preserve">a minimum   </w:t>
            </w:r>
          </w:p>
          <w:p w14:paraId="72C62511" w14:textId="77777777" w:rsidR="0030693C" w:rsidRPr="005A74F9" w:rsidRDefault="0030693C" w:rsidP="0030693C">
            <w:pPr>
              <w:rPr>
                <w:color w:val="000000" w:themeColor="text1"/>
              </w:rPr>
            </w:pPr>
            <w:r w:rsidRPr="005A74F9">
              <w:rPr>
                <w:color w:val="000000" w:themeColor="text1"/>
              </w:rPr>
              <w:t xml:space="preserve">       of 2 years.</w:t>
            </w:r>
          </w:p>
          <w:p w14:paraId="0F7AC941" w14:textId="77777777" w:rsidR="00C717D7" w:rsidRPr="00D10FA7" w:rsidRDefault="00C717D7" w:rsidP="00C717D7">
            <w:pPr>
              <w:spacing w:before="100" w:beforeAutospacing="1" w:after="100" w:afterAutospacing="1"/>
            </w:pPr>
            <w:r w:rsidRPr="00D10FA7">
              <w:rPr>
                <w:b/>
                <w:bCs/>
              </w:rPr>
              <w:t>(ii) Relevant Experience</w:t>
            </w:r>
            <w:r w:rsidRPr="00D10FA7">
              <w:br/>
              <w:t xml:space="preserve">The bidder shall demonstrate at least </w:t>
            </w:r>
            <w:r w:rsidRPr="00D10FA7">
              <w:rPr>
                <w:b/>
                <w:bCs/>
              </w:rPr>
              <w:t>two (2) years of experience</w:t>
            </w:r>
            <w:r w:rsidRPr="00D10FA7">
              <w:t xml:space="preserve"> in software development, systems integration, ERP solutions, financial management </w:t>
            </w:r>
            <w:r w:rsidRPr="00D10FA7">
              <w:lastRenderedPageBreak/>
              <w:t>systems, or other comparable enterprise applications. Experience of the bidder’s proposed key personnel may also be considered.</w:t>
            </w:r>
          </w:p>
          <w:p w14:paraId="7487860C" w14:textId="77777777" w:rsidR="00C717D7" w:rsidRPr="00D10FA7" w:rsidRDefault="00C717D7" w:rsidP="00C717D7">
            <w:pPr>
              <w:spacing w:before="100" w:beforeAutospacing="1" w:after="100" w:afterAutospacing="1"/>
            </w:pPr>
            <w:r w:rsidRPr="00D10FA7">
              <w:rPr>
                <w:b/>
                <w:bCs/>
              </w:rPr>
              <w:t>(iii) Comparable Assignments</w:t>
            </w:r>
            <w:r w:rsidRPr="00D10FA7">
              <w:br/>
              <w:t xml:space="preserve">The bidder shall have successfully completed, or substantially completed, at least </w:t>
            </w:r>
            <w:r w:rsidRPr="00D10FA7">
              <w:rPr>
                <w:b/>
                <w:bCs/>
              </w:rPr>
              <w:t>two (2) comparable software development or implementation assignments</w:t>
            </w:r>
            <w:r w:rsidRPr="00D10FA7">
              <w:t xml:space="preserve"> within the past five (5) years. At least one assignment should involve an ERP, financial management, human resource, procurement, asset management, case management, or other integrated institutional system.</w:t>
            </w:r>
          </w:p>
          <w:p w14:paraId="0E2E667C" w14:textId="77777777" w:rsidR="00C717D7" w:rsidRPr="00D10FA7" w:rsidRDefault="00C717D7" w:rsidP="00C717D7">
            <w:pPr>
              <w:spacing w:before="100" w:beforeAutospacing="1" w:after="100" w:afterAutospacing="1"/>
            </w:pPr>
            <w:r w:rsidRPr="00D10FA7">
              <w:t>A bidder without the required corporate experience may qualify through:</w:t>
            </w:r>
          </w:p>
          <w:p w14:paraId="251E5AB8" w14:textId="77777777" w:rsidR="00C717D7" w:rsidRPr="00D10FA7" w:rsidRDefault="00C717D7" w:rsidP="00C717D7">
            <w:pPr>
              <w:numPr>
                <w:ilvl w:val="0"/>
                <w:numId w:val="27"/>
              </w:numPr>
              <w:spacing w:before="100" w:beforeAutospacing="1" w:after="100" w:afterAutospacing="1"/>
            </w:pPr>
            <w:r w:rsidRPr="00D10FA7">
              <w:t xml:space="preserve">A joint venture, consortium, or subcontracting arrangement with an experienced firm; or </w:t>
            </w:r>
          </w:p>
          <w:p w14:paraId="188B1D1D" w14:textId="77777777" w:rsidR="00C717D7" w:rsidRPr="00D10FA7" w:rsidRDefault="00C717D7" w:rsidP="00C717D7">
            <w:pPr>
              <w:numPr>
                <w:ilvl w:val="0"/>
                <w:numId w:val="27"/>
              </w:numPr>
              <w:spacing w:before="100" w:beforeAutospacing="1" w:after="100" w:afterAutospacing="1"/>
            </w:pPr>
            <w:r w:rsidRPr="00D10FA7">
              <w:t xml:space="preserve">Demonstrated experience of its proposed technical team in comparable projects completed while working for previous employers. </w:t>
            </w:r>
          </w:p>
          <w:p w14:paraId="2BE893F7" w14:textId="18FC936C" w:rsidR="00C717D7" w:rsidRPr="00D10FA7" w:rsidRDefault="00C717D7" w:rsidP="00C717D7">
            <w:pPr>
              <w:spacing w:before="100" w:beforeAutospacing="1" w:after="100" w:afterAutospacing="1"/>
            </w:pPr>
            <w:r w:rsidRPr="00D10FA7">
              <w:rPr>
                <w:b/>
                <w:bCs/>
              </w:rPr>
              <w:t>(iv) Public-Sector Experience</w:t>
            </w:r>
            <w:r>
              <w:rPr>
                <w:b/>
                <w:bCs/>
              </w:rPr>
              <w:t>:</w:t>
            </w:r>
            <w:r w:rsidRPr="00D10FA7">
              <w:br/>
              <w:t xml:space="preserve">Experience in a public-sector, judicial, governmental, or regulated institution shall be considered an advantage but shall </w:t>
            </w:r>
            <w:r w:rsidRPr="00D10FA7">
              <w:rPr>
                <w:b/>
                <w:bCs/>
              </w:rPr>
              <w:t>not be mandatory</w:t>
            </w:r>
            <w:r w:rsidRPr="00D10FA7">
              <w:t>, provided the bidder demonstrates an adequate understanding of government financial controls, audit requirements, data security, approval workflows, and regulatory compliance.</w:t>
            </w:r>
          </w:p>
          <w:p w14:paraId="14812793" w14:textId="77777777" w:rsidR="00C717D7" w:rsidRPr="00D10FA7" w:rsidRDefault="00C717D7" w:rsidP="00C717D7">
            <w:pPr>
              <w:spacing w:before="100" w:beforeAutospacing="1" w:after="100" w:afterAutospacing="1"/>
            </w:pPr>
            <w:r w:rsidRPr="00D10FA7">
              <w:rPr>
                <w:b/>
                <w:bCs/>
              </w:rPr>
              <w:t>(v) Technical Capability</w:t>
            </w:r>
            <w:r w:rsidRPr="00D10FA7">
              <w:br/>
              <w:t>The bidder shall provide evidence of its technical capacity through:</w:t>
            </w:r>
          </w:p>
          <w:p w14:paraId="39D7F8C3" w14:textId="034A8E4F" w:rsidR="00C717D7" w:rsidRPr="00D10FA7" w:rsidRDefault="00C717D7" w:rsidP="00C717D7">
            <w:pPr>
              <w:numPr>
                <w:ilvl w:val="0"/>
                <w:numId w:val="28"/>
              </w:numPr>
              <w:spacing w:before="100" w:beforeAutospacing="1" w:after="100" w:afterAutospacing="1"/>
            </w:pPr>
            <w:r w:rsidRPr="00D10FA7">
              <w:t xml:space="preserve">A proposed system architecture and implementation methodology. </w:t>
            </w:r>
          </w:p>
          <w:p w14:paraId="2D6F19D2" w14:textId="0D6E95EC" w:rsidR="00C717D7" w:rsidRPr="00D10FA7" w:rsidRDefault="00C717D7" w:rsidP="00C717D7">
            <w:pPr>
              <w:numPr>
                <w:ilvl w:val="0"/>
                <w:numId w:val="28"/>
              </w:numPr>
              <w:spacing w:before="100" w:beforeAutospacing="1" w:after="100" w:afterAutospacing="1"/>
            </w:pPr>
            <w:r w:rsidRPr="00D10FA7">
              <w:t xml:space="preserve">A project work plan and delivery </w:t>
            </w:r>
            <w:r w:rsidR="00FB5FC4" w:rsidRPr="00D10FA7">
              <w:t>schedule.</w:t>
            </w:r>
            <w:r w:rsidRPr="00D10FA7">
              <w:t xml:space="preserve"> </w:t>
            </w:r>
          </w:p>
          <w:p w14:paraId="1A3E63FC" w14:textId="2999F2DE" w:rsidR="00C717D7" w:rsidRPr="00D10FA7" w:rsidRDefault="00C717D7" w:rsidP="00C717D7">
            <w:pPr>
              <w:numPr>
                <w:ilvl w:val="0"/>
                <w:numId w:val="28"/>
              </w:numPr>
              <w:spacing w:before="100" w:beforeAutospacing="1" w:after="100" w:afterAutospacing="1"/>
            </w:pPr>
            <w:r w:rsidRPr="00D10FA7">
              <w:t xml:space="preserve">A demonstration, prototype, or proof of concept covering selected ERP workflows. </w:t>
            </w:r>
          </w:p>
          <w:p w14:paraId="668E7417" w14:textId="50198E05" w:rsidR="00C717D7" w:rsidRPr="00D10FA7" w:rsidRDefault="00C717D7" w:rsidP="00C717D7">
            <w:pPr>
              <w:numPr>
                <w:ilvl w:val="0"/>
                <w:numId w:val="28"/>
              </w:numPr>
              <w:spacing w:before="100" w:beforeAutospacing="1" w:after="100" w:afterAutospacing="1"/>
            </w:pPr>
            <w:r w:rsidRPr="00D10FA7">
              <w:t xml:space="preserve">Evidence of appropriate software development, testing, data migration, documentation, and support practices; and </w:t>
            </w:r>
          </w:p>
          <w:p w14:paraId="02088361" w14:textId="77777777" w:rsidR="00C717D7" w:rsidRPr="00D10FA7" w:rsidRDefault="00C717D7" w:rsidP="00C717D7">
            <w:pPr>
              <w:numPr>
                <w:ilvl w:val="0"/>
                <w:numId w:val="28"/>
              </w:numPr>
              <w:spacing w:before="100" w:beforeAutospacing="1" w:after="100" w:afterAutospacing="1"/>
            </w:pPr>
            <w:r w:rsidRPr="00D10FA7">
              <w:t xml:space="preserve">References for completed or ongoing comparable assignments. </w:t>
            </w:r>
          </w:p>
          <w:p w14:paraId="12166DD0" w14:textId="1207069E" w:rsidR="0039147E" w:rsidRDefault="0039147E" w:rsidP="0030693C">
            <w:r>
              <w:br/>
              <w:t xml:space="preserve">vi) Acceptance of the Judiciary’s ownership of all bespoke </w:t>
            </w:r>
            <w:r w:rsidR="00825556" w:rsidRPr="00825556">
              <w:rPr>
                <w:b/>
                <w:bCs/>
                <w:color w:val="EE0000"/>
                <w:sz w:val="22"/>
                <w:szCs w:val="22"/>
              </w:rPr>
              <w:t>SOURCE CODE</w:t>
            </w:r>
            <w:r>
              <w:t xml:space="preserve"> and project-specific intellectual </w:t>
            </w:r>
            <w:r w:rsidRPr="006A7EDF">
              <w:rPr>
                <w:b/>
                <w:bCs/>
              </w:rPr>
              <w:t>property</w:t>
            </w:r>
            <w:r>
              <w:t>, and full disclosure of third-party/open-source components.</w:t>
            </w:r>
          </w:p>
        </w:tc>
      </w:tr>
      <w:bookmarkEnd w:id="0"/>
      <w:tr w:rsidR="0039147E" w14:paraId="56583EB5" w14:textId="77777777">
        <w:tc>
          <w:tcPr>
            <w:tcW w:w="1260" w:type="dxa"/>
            <w:gridSpan w:val="2"/>
          </w:tcPr>
          <w:p w14:paraId="13075F7B" w14:textId="77777777" w:rsidR="0039147E" w:rsidRDefault="0039147E" w:rsidP="0039147E">
            <w:r>
              <w:lastRenderedPageBreak/>
              <w:t>ITB 15.3 (b)</w:t>
            </w:r>
          </w:p>
        </w:tc>
        <w:tc>
          <w:tcPr>
            <w:tcW w:w="7714" w:type="dxa"/>
            <w:gridSpan w:val="2"/>
          </w:tcPr>
          <w:p w14:paraId="1CE69E6B" w14:textId="77777777" w:rsidR="0039147E" w:rsidRDefault="0039147E" w:rsidP="0039147E">
            <w:r>
              <w:t>Warranty: Not less than twelve (12) months from Final Acceptance</w:t>
            </w:r>
            <w:r>
              <w:br/>
            </w:r>
          </w:p>
        </w:tc>
      </w:tr>
      <w:tr w:rsidR="0039147E" w14:paraId="7C6C7404" w14:textId="77777777">
        <w:tc>
          <w:tcPr>
            <w:tcW w:w="1260" w:type="dxa"/>
            <w:gridSpan w:val="2"/>
          </w:tcPr>
          <w:p w14:paraId="126A810F" w14:textId="77777777" w:rsidR="0039147E" w:rsidRDefault="0039147E" w:rsidP="0039147E">
            <w:r>
              <w:t>ITB 16.1</w:t>
            </w:r>
          </w:p>
        </w:tc>
        <w:tc>
          <w:tcPr>
            <w:tcW w:w="7714" w:type="dxa"/>
            <w:gridSpan w:val="2"/>
          </w:tcPr>
          <w:p w14:paraId="177EB0BF" w14:textId="48DAD2EE" w:rsidR="006A7EDF" w:rsidRPr="006A7EDF" w:rsidRDefault="0030693C" w:rsidP="0030693C">
            <w:pPr>
              <w:rPr>
                <w:b/>
                <w:bCs/>
              </w:rPr>
            </w:pPr>
            <w:r w:rsidRPr="006A7EDF">
              <w:t xml:space="preserve">Amount of Bid </w:t>
            </w:r>
            <w:r w:rsidR="00FE208E" w:rsidRPr="006A7EDF">
              <w:t>Security</w:t>
            </w:r>
            <w:r w:rsidR="006A7EDF" w:rsidRPr="006A7EDF">
              <w:t xml:space="preserve"> </w:t>
            </w:r>
            <w:r w:rsidR="006A7EDF" w:rsidRPr="006A7EDF">
              <w:rPr>
                <w:b/>
                <w:bCs/>
              </w:rPr>
              <w:t>Lot1:</w:t>
            </w:r>
            <w:r w:rsidRPr="006A7EDF">
              <w:rPr>
                <w:b/>
                <w:bCs/>
              </w:rPr>
              <w:t>US</w:t>
            </w:r>
            <w:r w:rsidR="002E1E69">
              <w:rPr>
                <w:b/>
                <w:bCs/>
              </w:rPr>
              <w:t xml:space="preserve"> 3,6</w:t>
            </w:r>
            <w:r w:rsidR="006A7EDF" w:rsidRPr="006A7EDF">
              <w:rPr>
                <w:b/>
                <w:bCs/>
              </w:rPr>
              <w:t>00</w:t>
            </w:r>
          </w:p>
          <w:p w14:paraId="1AE5C969" w14:textId="4F8F2E4B" w:rsidR="0039147E" w:rsidRPr="006A7EDF" w:rsidRDefault="006A7EDF" w:rsidP="0039147E">
            <w:pPr>
              <w:rPr>
                <w:b/>
                <w:bCs/>
              </w:rPr>
            </w:pPr>
            <w:r w:rsidRPr="006A7EDF">
              <w:t xml:space="preserve">Amount of Bid Security </w:t>
            </w:r>
            <w:r w:rsidR="002E1E69">
              <w:rPr>
                <w:b/>
                <w:bCs/>
              </w:rPr>
              <w:t>Lot2:US 3,4</w:t>
            </w:r>
            <w:r w:rsidRPr="006A7EDF">
              <w:rPr>
                <w:b/>
                <w:bCs/>
              </w:rPr>
              <w:t>00</w:t>
            </w:r>
          </w:p>
        </w:tc>
      </w:tr>
      <w:tr w:rsidR="0039147E" w14:paraId="7817F8D2" w14:textId="77777777">
        <w:tc>
          <w:tcPr>
            <w:tcW w:w="1260" w:type="dxa"/>
            <w:gridSpan w:val="2"/>
          </w:tcPr>
          <w:p w14:paraId="67ABCA77" w14:textId="77777777" w:rsidR="0039147E" w:rsidRDefault="0039147E" w:rsidP="0039147E">
            <w:r>
              <w:t>ITB 17.1</w:t>
            </w:r>
          </w:p>
        </w:tc>
        <w:tc>
          <w:tcPr>
            <w:tcW w:w="7714" w:type="dxa"/>
            <w:gridSpan w:val="2"/>
          </w:tcPr>
          <w:p w14:paraId="448331BD" w14:textId="77777777" w:rsidR="0039147E" w:rsidRDefault="0039147E" w:rsidP="0039147E">
            <w:r>
              <w:t xml:space="preserve">Tender Validity Period: 90 days. </w:t>
            </w:r>
          </w:p>
        </w:tc>
      </w:tr>
      <w:tr w:rsidR="0039147E" w14:paraId="70652925" w14:textId="77777777">
        <w:tc>
          <w:tcPr>
            <w:tcW w:w="1260" w:type="dxa"/>
            <w:gridSpan w:val="2"/>
          </w:tcPr>
          <w:p w14:paraId="4AB19656" w14:textId="77777777" w:rsidR="0039147E" w:rsidRDefault="0039147E" w:rsidP="0039147E">
            <w:r>
              <w:t>ITB 18.1</w:t>
            </w:r>
          </w:p>
        </w:tc>
        <w:tc>
          <w:tcPr>
            <w:tcW w:w="7714" w:type="dxa"/>
            <w:gridSpan w:val="2"/>
          </w:tcPr>
          <w:p w14:paraId="19E1396F" w14:textId="3D5FC250" w:rsidR="0039147E" w:rsidRPr="0030693C" w:rsidRDefault="0030693C" w:rsidP="0039147E">
            <w:pPr>
              <w:rPr>
                <w:color w:val="44546A" w:themeColor="text2"/>
              </w:rPr>
            </w:pPr>
            <w:r w:rsidRPr="008B580A">
              <w:rPr>
                <w:color w:val="44546A" w:themeColor="text2"/>
              </w:rPr>
              <w:t xml:space="preserve">Number of </w:t>
            </w:r>
            <w:r w:rsidR="00FE208E" w:rsidRPr="008B580A">
              <w:rPr>
                <w:color w:val="44546A" w:themeColor="text2"/>
              </w:rPr>
              <w:t>copies:</w:t>
            </w:r>
            <w:r w:rsidRPr="008B580A">
              <w:rPr>
                <w:color w:val="44546A" w:themeColor="text2"/>
              </w:rPr>
              <w:t xml:space="preserve"> </w:t>
            </w:r>
            <w:r>
              <w:rPr>
                <w:color w:val="44546A" w:themeColor="text2"/>
              </w:rPr>
              <w:t xml:space="preserve"> </w:t>
            </w:r>
            <w:r>
              <w:rPr>
                <w:b/>
                <w:i/>
                <w:color w:val="44546A" w:themeColor="text2"/>
              </w:rPr>
              <w:t xml:space="preserve">submission should be done </w:t>
            </w:r>
            <w:proofErr w:type="gramStart"/>
            <w:r>
              <w:rPr>
                <w:b/>
                <w:i/>
                <w:color w:val="44546A" w:themeColor="text2"/>
              </w:rPr>
              <w:t>on  the</w:t>
            </w:r>
            <w:proofErr w:type="gramEnd"/>
            <w:r>
              <w:rPr>
                <w:b/>
                <w:i/>
                <w:color w:val="44546A" w:themeColor="text2"/>
              </w:rPr>
              <w:t xml:space="preserve"> e-GP platform</w:t>
            </w:r>
          </w:p>
        </w:tc>
      </w:tr>
      <w:tr w:rsidR="0039147E" w14:paraId="334B5BAC" w14:textId="77777777">
        <w:tc>
          <w:tcPr>
            <w:tcW w:w="1260" w:type="dxa"/>
            <w:gridSpan w:val="2"/>
          </w:tcPr>
          <w:p w14:paraId="73E857C4" w14:textId="77777777" w:rsidR="0039147E" w:rsidRDefault="0039147E" w:rsidP="0039147E">
            <w:r>
              <w:t>ITB 19.2 (a)</w:t>
            </w:r>
          </w:p>
        </w:tc>
        <w:tc>
          <w:tcPr>
            <w:tcW w:w="7714" w:type="dxa"/>
            <w:gridSpan w:val="2"/>
          </w:tcPr>
          <w:p w14:paraId="0CC32843" w14:textId="43DB3A29" w:rsidR="0030693C" w:rsidRPr="008B580A" w:rsidRDefault="0030693C" w:rsidP="0030693C">
            <w:pPr>
              <w:rPr>
                <w:vanish/>
                <w:color w:val="44546A" w:themeColor="text2"/>
                <w:sz w:val="19"/>
                <w:szCs w:val="19"/>
              </w:rPr>
            </w:pPr>
            <w:r w:rsidRPr="008B580A">
              <w:rPr>
                <w:color w:val="44546A" w:themeColor="text2"/>
              </w:rPr>
              <w:t xml:space="preserve">address for Tender </w:t>
            </w:r>
            <w:r w:rsidR="00FE208E" w:rsidRPr="008B580A">
              <w:rPr>
                <w:color w:val="44546A" w:themeColor="text2"/>
              </w:rPr>
              <w:t>submission:</w:t>
            </w:r>
            <w:r w:rsidRPr="008B580A">
              <w:rPr>
                <w:color w:val="44546A" w:themeColor="text2"/>
              </w:rPr>
              <w:t xml:space="preserve"> </w:t>
            </w:r>
          </w:p>
          <w:p w14:paraId="35EC43A5" w14:textId="77777777" w:rsidR="0030693C" w:rsidRPr="008B580A" w:rsidRDefault="0030693C" w:rsidP="0030693C">
            <w:pPr>
              <w:rPr>
                <w:i/>
                <w:color w:val="44546A" w:themeColor="text2"/>
              </w:rPr>
            </w:pPr>
          </w:p>
          <w:p w14:paraId="337BE6A0" w14:textId="0212BF4E" w:rsidR="0039147E" w:rsidRPr="006C64FD" w:rsidRDefault="006C64FD" w:rsidP="0030693C">
            <w:pPr>
              <w:rPr>
                <w:b/>
                <w:i/>
                <w:color w:val="44546A" w:themeColor="text2"/>
              </w:rPr>
            </w:pPr>
            <w:r>
              <w:rPr>
                <w:b/>
                <w:i/>
                <w:color w:val="44546A" w:themeColor="text2"/>
              </w:rPr>
              <w:t xml:space="preserve">Online </w:t>
            </w:r>
            <w:r w:rsidR="00B55E6E">
              <w:rPr>
                <w:b/>
                <w:i/>
                <w:color w:val="44546A" w:themeColor="text2"/>
              </w:rPr>
              <w:t>(</w:t>
            </w:r>
            <w:r>
              <w:rPr>
                <w:b/>
                <w:i/>
                <w:color w:val="44546A" w:themeColor="text2"/>
              </w:rPr>
              <w:t>e</w:t>
            </w:r>
            <w:r w:rsidR="00B55E6E">
              <w:rPr>
                <w:b/>
                <w:i/>
                <w:color w:val="44546A" w:themeColor="text2"/>
              </w:rPr>
              <w:t>-</w:t>
            </w:r>
            <w:r>
              <w:rPr>
                <w:b/>
                <w:i/>
                <w:color w:val="44546A" w:themeColor="text2"/>
              </w:rPr>
              <w:t>GP platform)</w:t>
            </w:r>
          </w:p>
        </w:tc>
      </w:tr>
      <w:tr w:rsidR="0039147E" w14:paraId="78B9CC77" w14:textId="77777777">
        <w:tc>
          <w:tcPr>
            <w:tcW w:w="1260" w:type="dxa"/>
            <w:gridSpan w:val="2"/>
          </w:tcPr>
          <w:p w14:paraId="6D089D43" w14:textId="77777777" w:rsidR="0039147E" w:rsidRDefault="0039147E" w:rsidP="0039147E">
            <w:r>
              <w:t>ITB 19.2 (b)</w:t>
            </w:r>
          </w:p>
        </w:tc>
        <w:tc>
          <w:tcPr>
            <w:tcW w:w="7714" w:type="dxa"/>
            <w:gridSpan w:val="2"/>
          </w:tcPr>
          <w:p w14:paraId="57C7F0CE" w14:textId="3D28EA7C" w:rsidR="0030693C" w:rsidRDefault="0030693C" w:rsidP="0039147E">
            <w:pPr>
              <w:rPr>
                <w:sz w:val="22"/>
                <w:szCs w:val="22"/>
              </w:rPr>
            </w:pPr>
            <w:r>
              <w:t>IFT</w:t>
            </w:r>
            <w:r w:rsidR="0039147E">
              <w:t xml:space="preserve"> title and number</w:t>
            </w:r>
            <w:r>
              <w:t>:</w:t>
            </w:r>
            <w:r w:rsidR="0039147E">
              <w:t xml:space="preserve"> </w:t>
            </w:r>
            <w:r w:rsidR="005A74F9">
              <w:t xml:space="preserve">(a) </w:t>
            </w:r>
            <w:r w:rsidR="0039147E" w:rsidRPr="00FE208E">
              <w:rPr>
                <w:sz w:val="22"/>
                <w:szCs w:val="22"/>
              </w:rPr>
              <w:t>Integrated Enterprise Resource Planning (</w:t>
            </w:r>
            <w:r w:rsidR="005A74F9" w:rsidRPr="00FE208E">
              <w:rPr>
                <w:sz w:val="22"/>
                <w:szCs w:val="22"/>
              </w:rPr>
              <w:t>ERP) System</w:t>
            </w:r>
            <w:r w:rsidRPr="00FE208E">
              <w:rPr>
                <w:sz w:val="22"/>
                <w:szCs w:val="22"/>
              </w:rPr>
              <w:t xml:space="preserve"> </w:t>
            </w:r>
          </w:p>
          <w:p w14:paraId="058DB773" w14:textId="5F3D3965" w:rsidR="00FE208E" w:rsidRDefault="00FE208E" w:rsidP="0039147E">
            <w:r>
              <w:t xml:space="preserve">                                   </w:t>
            </w:r>
            <w:r w:rsidR="005A74F9">
              <w:t xml:space="preserve">(b) </w:t>
            </w:r>
            <w:r w:rsidRPr="00FE208E">
              <w:rPr>
                <w:sz w:val="22"/>
                <w:szCs w:val="22"/>
              </w:rPr>
              <w:t>Supply and Installation of ICT Equipment</w:t>
            </w:r>
          </w:p>
          <w:p w14:paraId="7E8613FD" w14:textId="7C39A952" w:rsidR="0039147E" w:rsidRPr="006A7EDF" w:rsidRDefault="005A74F9" w:rsidP="0039147E">
            <w:pPr>
              <w:rPr>
                <w:sz w:val="22"/>
                <w:szCs w:val="22"/>
              </w:rPr>
            </w:pPr>
            <w:r>
              <w:lastRenderedPageBreak/>
              <w:t xml:space="preserve">                                    </w:t>
            </w:r>
            <w:r w:rsidR="0039147E" w:rsidRPr="006A7EDF">
              <w:rPr>
                <w:sz w:val="22"/>
                <w:szCs w:val="22"/>
              </w:rPr>
              <w:t>RFP No. JUD/NCB/001</w:t>
            </w:r>
            <w:r w:rsidR="0030693C" w:rsidRPr="006A7EDF">
              <w:rPr>
                <w:sz w:val="22"/>
                <w:szCs w:val="22"/>
              </w:rPr>
              <w:t>2</w:t>
            </w:r>
            <w:r w:rsidR="0039147E" w:rsidRPr="006A7EDF">
              <w:rPr>
                <w:sz w:val="22"/>
                <w:szCs w:val="22"/>
              </w:rPr>
              <w:t>/2026</w:t>
            </w:r>
          </w:p>
        </w:tc>
      </w:tr>
      <w:tr w:rsidR="0039147E" w14:paraId="35E1D65B" w14:textId="77777777" w:rsidTr="005C0E9E">
        <w:trPr>
          <w:trHeight w:val="1146"/>
        </w:trPr>
        <w:tc>
          <w:tcPr>
            <w:tcW w:w="1260" w:type="dxa"/>
            <w:gridSpan w:val="2"/>
          </w:tcPr>
          <w:p w14:paraId="0AE5DF4E" w14:textId="77777777" w:rsidR="0039147E" w:rsidRDefault="0039147E" w:rsidP="0039147E">
            <w:r>
              <w:lastRenderedPageBreak/>
              <w:t>ITB 20.1</w:t>
            </w:r>
          </w:p>
        </w:tc>
        <w:tc>
          <w:tcPr>
            <w:tcW w:w="7714" w:type="dxa"/>
            <w:gridSpan w:val="2"/>
          </w:tcPr>
          <w:p w14:paraId="2FB4605F" w14:textId="11326CFF" w:rsidR="0039147E" w:rsidRDefault="0039147E" w:rsidP="0039147E">
            <w:r>
              <w:t>Deadline for Tender submission:</w:t>
            </w:r>
            <w:r>
              <w:br/>
              <w:t xml:space="preserve">            Date:</w:t>
            </w:r>
            <w:r>
              <w:tab/>
            </w:r>
            <w:r w:rsidRPr="006A7EDF">
              <w:t xml:space="preserve">Thursday, </w:t>
            </w:r>
            <w:r w:rsidR="006A7EDF" w:rsidRPr="006A7EDF">
              <w:t xml:space="preserve">October </w:t>
            </w:r>
            <w:r w:rsidR="009F6D26">
              <w:t>29</w:t>
            </w:r>
            <w:r w:rsidRPr="006A7EDF">
              <w:t>, 2026</w:t>
            </w:r>
            <w:r w:rsidRPr="006A7EDF">
              <w:br/>
            </w:r>
            <w:r w:rsidRPr="006A7EDF">
              <w:tab/>
              <w:t xml:space="preserve">Time </w:t>
            </w:r>
            <w:r w:rsidR="006A7EDF" w:rsidRPr="006A7EDF">
              <w:t>3</w:t>
            </w:r>
            <w:r w:rsidRPr="006A7EDF">
              <w:t>:00 pm</w:t>
            </w:r>
            <w:r>
              <w:br/>
            </w:r>
            <w:r>
              <w:tab/>
              <w:t xml:space="preserve">Place: </w:t>
            </w:r>
            <w:r w:rsidR="00DD5CB2">
              <w:t>Online (</w:t>
            </w:r>
            <w:r>
              <w:t>PPCC E-procurement platform</w:t>
            </w:r>
            <w:r w:rsidR="00DD5CB2">
              <w:t>)</w:t>
            </w:r>
          </w:p>
        </w:tc>
      </w:tr>
    </w:tbl>
    <w:p w14:paraId="33E94397" w14:textId="77777777" w:rsidR="0024696B" w:rsidRDefault="0024696B">
      <w:pPr>
        <w:rPr>
          <w:vanish/>
          <w:sz w:val="19"/>
          <w:szCs w:val="19"/>
        </w:rPr>
      </w:pPr>
    </w:p>
    <w:p w14:paraId="16D2CC3A" w14:textId="77777777" w:rsidR="0024696B" w:rsidRDefault="0024696B">
      <w:pPr>
        <w:rPr>
          <w:i/>
          <w:iCs/>
          <w:vanish/>
          <w:sz w:val="19"/>
          <w:szCs w:val="19"/>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60"/>
        <w:gridCol w:w="90"/>
        <w:gridCol w:w="7650"/>
      </w:tblGrid>
      <w:tr w:rsidR="00CF25C0" w14:paraId="39118547" w14:textId="77777777">
        <w:tc>
          <w:tcPr>
            <w:tcW w:w="1260" w:type="dxa"/>
          </w:tcPr>
          <w:p w14:paraId="2FF194C7" w14:textId="035AA710" w:rsidR="00CF25C0" w:rsidRDefault="00CF25C0" w:rsidP="00CF25C0">
            <w:r>
              <w:t>ITB 22.1</w:t>
            </w:r>
          </w:p>
        </w:tc>
        <w:tc>
          <w:tcPr>
            <w:tcW w:w="7740" w:type="dxa"/>
            <w:gridSpan w:val="2"/>
          </w:tcPr>
          <w:p w14:paraId="61E5699D" w14:textId="6A195CF5" w:rsidR="00CF25C0" w:rsidRDefault="00CF25C0" w:rsidP="00CF25C0">
            <w:r w:rsidRPr="006A7EDF">
              <w:t>Tender Opening:</w:t>
            </w:r>
            <w:r w:rsidRPr="006A7EDF">
              <w:br/>
              <w:t>Date:</w:t>
            </w:r>
            <w:r w:rsidRPr="006A7EDF">
              <w:tab/>
              <w:t xml:space="preserve">Thursday, October </w:t>
            </w:r>
            <w:r w:rsidR="009F6D26">
              <w:t>29</w:t>
            </w:r>
            <w:r w:rsidRPr="006A7EDF">
              <w:t>, 2026</w:t>
            </w:r>
            <w:r w:rsidRPr="006A7EDF">
              <w:br/>
            </w:r>
            <w:r w:rsidRPr="006A7EDF">
              <w:tab/>
              <w:t>Time: 3:30 pm</w:t>
            </w:r>
            <w:r w:rsidRPr="006A7EDF">
              <w:br/>
            </w:r>
            <w:r w:rsidRPr="006A7EDF">
              <w:tab/>
              <w:t xml:space="preserve">Place: </w:t>
            </w:r>
            <w:r w:rsidR="00DD5CB2">
              <w:t>Online (</w:t>
            </w:r>
            <w:r w:rsidRPr="006A7EDF">
              <w:t xml:space="preserve">PPCC </w:t>
            </w:r>
            <w:r w:rsidR="00DD5CB2">
              <w:t>e</w:t>
            </w:r>
            <w:r w:rsidRPr="006A7EDF">
              <w:t>-procurement platform</w:t>
            </w:r>
            <w:r w:rsidR="00DD5CB2">
              <w:t>)</w:t>
            </w:r>
          </w:p>
        </w:tc>
      </w:tr>
      <w:tr w:rsidR="00CF25C0" w14:paraId="6159576D" w14:textId="77777777">
        <w:tc>
          <w:tcPr>
            <w:tcW w:w="1260" w:type="dxa"/>
          </w:tcPr>
          <w:p w14:paraId="7032B514" w14:textId="77777777" w:rsidR="00CF25C0" w:rsidRDefault="00CF25C0" w:rsidP="00CF25C0">
            <w:r>
              <w:t>ITB 23.1</w:t>
            </w:r>
          </w:p>
        </w:tc>
        <w:tc>
          <w:tcPr>
            <w:tcW w:w="7740" w:type="dxa"/>
            <w:gridSpan w:val="2"/>
          </w:tcPr>
          <w:p w14:paraId="6459BA9F" w14:textId="6D608EEA" w:rsidR="00CF25C0" w:rsidRDefault="00CF25C0" w:rsidP="00CF25C0"/>
        </w:tc>
      </w:tr>
      <w:tr w:rsidR="00CF25C0" w14:paraId="1A39B805" w14:textId="77777777" w:rsidTr="004E03D8">
        <w:trPr>
          <w:cantSplit/>
          <w:trHeight w:val="552"/>
        </w:trPr>
        <w:tc>
          <w:tcPr>
            <w:tcW w:w="9000" w:type="dxa"/>
            <w:gridSpan w:val="3"/>
          </w:tcPr>
          <w:p w14:paraId="3B7BDF7E" w14:textId="77777777" w:rsidR="00CF25C0" w:rsidRDefault="00CF25C0" w:rsidP="00CF25C0">
            <w:r>
              <w:br/>
              <w:t>Tender Evaluation</w:t>
            </w:r>
          </w:p>
        </w:tc>
      </w:tr>
      <w:tr w:rsidR="00CF25C0" w14:paraId="4B640AD3" w14:textId="77777777">
        <w:tc>
          <w:tcPr>
            <w:tcW w:w="1350" w:type="dxa"/>
            <w:gridSpan w:val="2"/>
          </w:tcPr>
          <w:p w14:paraId="33556A17" w14:textId="77777777" w:rsidR="00CF25C0" w:rsidRDefault="00CF25C0" w:rsidP="00CF25C0">
            <w:r>
              <w:t>ITB 28.4</w:t>
            </w:r>
          </w:p>
        </w:tc>
        <w:tc>
          <w:tcPr>
            <w:tcW w:w="7650" w:type="dxa"/>
          </w:tcPr>
          <w:p w14:paraId="6A1EA561" w14:textId="459FFC70" w:rsidR="00CF25C0" w:rsidRPr="008B580A" w:rsidRDefault="00CF25C0" w:rsidP="00CF25C0">
            <w:pPr>
              <w:rPr>
                <w:color w:val="44546A" w:themeColor="text2"/>
              </w:rPr>
            </w:pPr>
            <w:r w:rsidRPr="008B580A">
              <w:rPr>
                <w:color w:val="44546A" w:themeColor="text2"/>
              </w:rPr>
              <w:t>Criteria for Tender evaluation shall be on the bases of:</w:t>
            </w:r>
          </w:p>
          <w:p w14:paraId="34BB701B" w14:textId="77777777" w:rsidR="00CF25C0" w:rsidRPr="008B580A" w:rsidRDefault="00CF25C0" w:rsidP="00CF25C0">
            <w:pPr>
              <w:rPr>
                <w:color w:val="44546A" w:themeColor="text2"/>
                <w:sz w:val="16"/>
              </w:rPr>
            </w:pPr>
          </w:p>
          <w:p w14:paraId="15C87B93" w14:textId="77777777" w:rsidR="00CF25C0" w:rsidRPr="008B580A" w:rsidRDefault="00CF25C0" w:rsidP="00CF25C0">
            <w:pPr>
              <w:rPr>
                <w:color w:val="44546A" w:themeColor="text2"/>
              </w:rPr>
            </w:pPr>
            <w:r w:rsidRPr="008B580A">
              <w:rPr>
                <w:color w:val="44546A" w:themeColor="text2"/>
              </w:rPr>
              <w:t>(</w:t>
            </w:r>
            <w:proofErr w:type="spellStart"/>
            <w:r w:rsidRPr="008B580A">
              <w:rPr>
                <w:color w:val="44546A" w:themeColor="text2"/>
              </w:rPr>
              <w:t>i</w:t>
            </w:r>
            <w:proofErr w:type="spellEnd"/>
            <w:r w:rsidRPr="008B580A">
              <w:rPr>
                <w:color w:val="44546A" w:themeColor="text2"/>
              </w:rPr>
              <w:t>)</w:t>
            </w:r>
            <w:r w:rsidRPr="008B580A">
              <w:rPr>
                <w:color w:val="44546A" w:themeColor="text2"/>
              </w:rPr>
              <w:tab/>
              <w:t>CIP site price,</w:t>
            </w:r>
          </w:p>
          <w:p w14:paraId="47397FFB" w14:textId="77777777" w:rsidR="00CF25C0" w:rsidRPr="008B580A" w:rsidRDefault="00CF25C0" w:rsidP="00CF25C0">
            <w:pPr>
              <w:rPr>
                <w:color w:val="44546A" w:themeColor="text2"/>
              </w:rPr>
            </w:pPr>
            <w:r w:rsidRPr="008B580A">
              <w:rPr>
                <w:color w:val="44546A" w:themeColor="text2"/>
              </w:rPr>
              <w:t>(ii)</w:t>
            </w:r>
            <w:r w:rsidRPr="008B580A">
              <w:rPr>
                <w:color w:val="44546A" w:themeColor="text2"/>
              </w:rPr>
              <w:tab/>
              <w:t>Delivery requirement as per Schedule of Requirements,</w:t>
            </w:r>
          </w:p>
          <w:p w14:paraId="03EFA843" w14:textId="6555BCF0" w:rsidR="00CF25C0" w:rsidRPr="008B580A" w:rsidRDefault="00CF25C0" w:rsidP="00CF25C0">
            <w:pPr>
              <w:rPr>
                <w:color w:val="44546A" w:themeColor="text2"/>
              </w:rPr>
            </w:pPr>
            <w:r w:rsidRPr="008B580A">
              <w:rPr>
                <w:color w:val="44546A" w:themeColor="text2"/>
              </w:rPr>
              <w:t>(iii)</w:t>
            </w:r>
            <w:r w:rsidRPr="008B580A">
              <w:rPr>
                <w:color w:val="44546A" w:themeColor="text2"/>
              </w:rPr>
              <w:tab/>
              <w:t>Specific standard or criteria as per Technical</w:t>
            </w:r>
            <w:r>
              <w:rPr>
                <w:color w:val="44546A" w:themeColor="text2"/>
              </w:rPr>
              <w:t xml:space="preserve"> and Functional </w:t>
            </w:r>
            <w:r w:rsidRPr="008B580A">
              <w:rPr>
                <w:color w:val="44546A" w:themeColor="text2"/>
              </w:rPr>
              <w:t xml:space="preserve"> </w:t>
            </w:r>
            <w:r>
              <w:rPr>
                <w:color w:val="44546A" w:themeColor="text2"/>
              </w:rPr>
              <w:t xml:space="preserve">    </w:t>
            </w:r>
            <w:r w:rsidRPr="008B580A">
              <w:rPr>
                <w:color w:val="44546A" w:themeColor="text2"/>
              </w:rPr>
              <w:t>Specification,</w:t>
            </w:r>
          </w:p>
          <w:p w14:paraId="1C16D148" w14:textId="77777777" w:rsidR="00CF25C0" w:rsidRPr="008B580A" w:rsidRDefault="00CF25C0" w:rsidP="00CF25C0">
            <w:pPr>
              <w:pStyle w:val="Date"/>
              <w:rPr>
                <w:color w:val="44546A" w:themeColor="text2"/>
              </w:rPr>
            </w:pPr>
            <w:r w:rsidRPr="008B580A">
              <w:rPr>
                <w:color w:val="44546A" w:themeColor="text2"/>
              </w:rPr>
              <w:t>(iv)</w:t>
            </w:r>
            <w:r w:rsidRPr="008B580A">
              <w:rPr>
                <w:color w:val="44546A" w:themeColor="text2"/>
              </w:rPr>
              <w:tab/>
              <w:t xml:space="preserve">Cost of Inland transportation, Insurance, incidental cost and other  </w:t>
            </w:r>
          </w:p>
          <w:p w14:paraId="326780D0" w14:textId="77777777" w:rsidR="00CF25C0" w:rsidRPr="008B580A" w:rsidRDefault="00CF25C0" w:rsidP="00CF25C0">
            <w:pPr>
              <w:rPr>
                <w:vanish/>
                <w:color w:val="44546A" w:themeColor="text2"/>
                <w:sz w:val="19"/>
                <w:szCs w:val="19"/>
              </w:rPr>
            </w:pPr>
            <w:r w:rsidRPr="008B580A">
              <w:rPr>
                <w:color w:val="44546A" w:themeColor="text2"/>
                <w:sz w:val="19"/>
                <w:szCs w:val="19"/>
              </w:rPr>
              <w:t xml:space="preserve">               </w:t>
            </w:r>
          </w:p>
          <w:p w14:paraId="47C5743E" w14:textId="77777777" w:rsidR="00CF25C0" w:rsidRPr="008B580A" w:rsidRDefault="00CF25C0" w:rsidP="00CF25C0">
            <w:pPr>
              <w:rPr>
                <w:color w:val="44546A" w:themeColor="text2"/>
              </w:rPr>
            </w:pPr>
            <w:r w:rsidRPr="008B580A">
              <w:rPr>
                <w:color w:val="44546A" w:themeColor="text2"/>
              </w:rPr>
              <w:t>Local cost.</w:t>
            </w:r>
          </w:p>
          <w:p w14:paraId="6ED3B8C3" w14:textId="03297FF6" w:rsidR="00CF25C0" w:rsidRDefault="00CF25C0" w:rsidP="00CF25C0"/>
        </w:tc>
      </w:tr>
      <w:tr w:rsidR="00CF25C0" w14:paraId="7AC527FB" w14:textId="77777777">
        <w:tc>
          <w:tcPr>
            <w:tcW w:w="1350" w:type="dxa"/>
            <w:gridSpan w:val="2"/>
          </w:tcPr>
          <w:p w14:paraId="58000F67" w14:textId="77777777" w:rsidR="00CF25C0" w:rsidRDefault="00CF25C0" w:rsidP="00CF25C0">
            <w:r>
              <w:t>ITB 28.5 (a)</w:t>
            </w:r>
          </w:p>
        </w:tc>
        <w:tc>
          <w:tcPr>
            <w:tcW w:w="7650" w:type="dxa"/>
          </w:tcPr>
          <w:p w14:paraId="155BB897" w14:textId="43218451" w:rsidR="00CF25C0" w:rsidRDefault="00CF25C0" w:rsidP="00CF25C0">
            <w:r>
              <w:t>Implementation schedule: Relevant parameters:</w:t>
            </w:r>
            <w:r>
              <w:br/>
            </w:r>
            <w:r>
              <w:br/>
              <w:t>(</w:t>
            </w:r>
            <w:proofErr w:type="spellStart"/>
            <w:r>
              <w:t>i</w:t>
            </w:r>
            <w:proofErr w:type="spellEnd"/>
            <w:r>
              <w:t>) Target production go-live is approximately six (</w:t>
            </w:r>
            <w:r w:rsidR="002C7A9F">
              <w:t>6</w:t>
            </w:r>
            <w:r>
              <w:t>) months from Contract effectiveness, followed by at least sixty (60) days stabilization and a minimum twelve (12) month warranty from Final Acceptance.</w:t>
            </w:r>
            <w:r>
              <w:br/>
              <w:t>Adjustment expressed as a percentage of: 0.1% per day of the value of the delayed milestone/Services for evaluation purposes, where applicable under the final Contract.</w:t>
            </w:r>
          </w:p>
        </w:tc>
      </w:tr>
      <w:tr w:rsidR="00CF25C0" w14:paraId="0D6E5594" w14:textId="77777777">
        <w:tc>
          <w:tcPr>
            <w:tcW w:w="1350" w:type="dxa"/>
            <w:gridSpan w:val="2"/>
          </w:tcPr>
          <w:p w14:paraId="789BD20C" w14:textId="77777777" w:rsidR="00CF25C0" w:rsidRDefault="00CF25C0" w:rsidP="00CF25C0">
            <w:r>
              <w:t>ITB 28.5 (b)</w:t>
            </w:r>
          </w:p>
        </w:tc>
        <w:tc>
          <w:tcPr>
            <w:tcW w:w="7650" w:type="dxa"/>
          </w:tcPr>
          <w:p w14:paraId="534A6311" w14:textId="77777777" w:rsidR="00CF25C0" w:rsidRPr="008B580A" w:rsidRDefault="00CF25C0" w:rsidP="00CF25C0">
            <w:pPr>
              <w:rPr>
                <w:iCs/>
                <w:color w:val="44546A" w:themeColor="text2"/>
              </w:rPr>
            </w:pPr>
            <w:r w:rsidRPr="008B580A">
              <w:rPr>
                <w:iCs/>
                <w:color w:val="44546A" w:themeColor="text2"/>
              </w:rPr>
              <w:t xml:space="preserve">Cost of spare </w:t>
            </w:r>
            <w:proofErr w:type="gramStart"/>
            <w:r w:rsidRPr="008B580A">
              <w:rPr>
                <w:iCs/>
                <w:color w:val="44546A" w:themeColor="text2"/>
              </w:rPr>
              <w:t>parts :</w:t>
            </w:r>
            <w:proofErr w:type="gramEnd"/>
            <w:r w:rsidRPr="008B580A">
              <w:rPr>
                <w:iCs/>
                <w:color w:val="44546A" w:themeColor="text2"/>
              </w:rPr>
              <w:t xml:space="preserve"> </w:t>
            </w:r>
            <w:r w:rsidRPr="008B580A">
              <w:rPr>
                <w:color w:val="44546A" w:themeColor="text2"/>
              </w:rPr>
              <w:t>L$ OR Us$</w:t>
            </w:r>
            <w:r w:rsidRPr="008B580A">
              <w:rPr>
                <w:iCs/>
                <w:color w:val="44546A" w:themeColor="text2"/>
              </w:rPr>
              <w:t xml:space="preserve">. ……………………………. [in </w:t>
            </w:r>
            <w:proofErr w:type="gramStart"/>
            <w:r w:rsidRPr="008B580A">
              <w:rPr>
                <w:iCs/>
                <w:color w:val="44546A" w:themeColor="text2"/>
              </w:rPr>
              <w:t>total]</w:t>
            </w:r>
            <w:r w:rsidRPr="008B580A">
              <w:rPr>
                <w:i/>
                <w:iCs/>
                <w:color w:val="44546A" w:themeColor="text2"/>
              </w:rPr>
              <w:t>N</w:t>
            </w:r>
            <w:proofErr w:type="gramEnd"/>
            <w:r w:rsidRPr="008B580A">
              <w:rPr>
                <w:i/>
                <w:iCs/>
                <w:color w:val="44546A" w:themeColor="text2"/>
              </w:rPr>
              <w:t>/A</w:t>
            </w:r>
          </w:p>
          <w:p w14:paraId="67C7760A" w14:textId="77777777" w:rsidR="00CF25C0" w:rsidRPr="008B580A" w:rsidRDefault="00CF25C0" w:rsidP="00CF25C0">
            <w:pPr>
              <w:rPr>
                <w:iCs/>
                <w:color w:val="44546A" w:themeColor="text2"/>
              </w:rPr>
            </w:pPr>
            <w:r w:rsidRPr="008B580A">
              <w:rPr>
                <w:iCs/>
                <w:color w:val="44546A" w:themeColor="text2"/>
              </w:rPr>
              <w:t xml:space="preserve">                               : </w:t>
            </w:r>
            <w:r w:rsidRPr="008B580A">
              <w:rPr>
                <w:color w:val="44546A" w:themeColor="text2"/>
              </w:rPr>
              <w:t>L$ OR Us$</w:t>
            </w:r>
            <w:r w:rsidRPr="008B580A">
              <w:rPr>
                <w:iCs/>
                <w:color w:val="44546A" w:themeColor="text2"/>
              </w:rPr>
              <w:t>. …………………………</w:t>
            </w:r>
            <w:proofErr w:type="gramStart"/>
            <w:r w:rsidRPr="008B580A">
              <w:rPr>
                <w:iCs/>
                <w:color w:val="44546A" w:themeColor="text2"/>
              </w:rPr>
              <w:t>….[</w:t>
            </w:r>
            <w:proofErr w:type="gramEnd"/>
            <w:r w:rsidRPr="008B580A">
              <w:rPr>
                <w:iCs/>
                <w:color w:val="44546A" w:themeColor="text2"/>
              </w:rPr>
              <w:t xml:space="preserve">per </w:t>
            </w:r>
            <w:proofErr w:type="gramStart"/>
            <w:r w:rsidRPr="008B580A">
              <w:rPr>
                <w:iCs/>
                <w:color w:val="44546A" w:themeColor="text2"/>
              </w:rPr>
              <w:t>unit]</w:t>
            </w:r>
            <w:r w:rsidRPr="008B580A">
              <w:rPr>
                <w:i/>
                <w:iCs/>
                <w:color w:val="44546A" w:themeColor="text2"/>
              </w:rPr>
              <w:t>N</w:t>
            </w:r>
            <w:proofErr w:type="gramEnd"/>
            <w:r w:rsidRPr="008B580A">
              <w:rPr>
                <w:i/>
                <w:iCs/>
                <w:color w:val="44546A" w:themeColor="text2"/>
              </w:rPr>
              <w:t>/A</w:t>
            </w:r>
          </w:p>
          <w:p w14:paraId="6A0848EE" w14:textId="32606D0C" w:rsidR="00CF25C0" w:rsidRPr="008B580A" w:rsidRDefault="00CF25C0" w:rsidP="00CF25C0">
            <w:pPr>
              <w:rPr>
                <w:iCs/>
                <w:color w:val="44546A" w:themeColor="text2"/>
              </w:rPr>
            </w:pPr>
            <w:r w:rsidRPr="008B580A">
              <w:rPr>
                <w:iCs/>
                <w:color w:val="44546A" w:themeColor="text2"/>
              </w:rPr>
              <w:t xml:space="preserve">Initial period of operation </w:t>
            </w:r>
            <w:r w:rsidR="00AC7B4A" w:rsidRPr="008B580A">
              <w:rPr>
                <w:iCs/>
                <w:color w:val="44546A" w:themeColor="text2"/>
              </w:rPr>
              <w:t>is:</w:t>
            </w:r>
            <w:r w:rsidRPr="008B580A">
              <w:rPr>
                <w:iCs/>
                <w:color w:val="44546A" w:themeColor="text2"/>
              </w:rPr>
              <w:t xml:space="preserve"> 2 years.</w:t>
            </w:r>
          </w:p>
          <w:p w14:paraId="0CD61EF5" w14:textId="5AE2B07F" w:rsidR="00CF25C0" w:rsidRDefault="00CF25C0" w:rsidP="00CF25C0">
            <w:r w:rsidRPr="008B580A">
              <w:rPr>
                <w:iCs/>
                <w:color w:val="44546A" w:themeColor="text2"/>
              </w:rPr>
              <w:t>List of items required is annexed to the Technical Specification.</w:t>
            </w:r>
          </w:p>
        </w:tc>
      </w:tr>
      <w:tr w:rsidR="00CF25C0" w14:paraId="41DB33CA" w14:textId="77777777">
        <w:tc>
          <w:tcPr>
            <w:tcW w:w="1350" w:type="dxa"/>
            <w:gridSpan w:val="2"/>
          </w:tcPr>
          <w:p w14:paraId="5CD5C78F" w14:textId="77777777" w:rsidR="00CF25C0" w:rsidRDefault="00CF25C0" w:rsidP="00CF25C0">
            <w:r>
              <w:t>ITB 28.5 (f)</w:t>
            </w:r>
          </w:p>
        </w:tc>
        <w:tc>
          <w:tcPr>
            <w:tcW w:w="7650" w:type="dxa"/>
          </w:tcPr>
          <w:p w14:paraId="4B886ACF" w14:textId="77777777" w:rsidR="00CF25C0" w:rsidRDefault="00CF25C0" w:rsidP="00CF25C0">
            <w:r>
              <w:t xml:space="preserve">Specific additional criteria are: </w:t>
            </w:r>
          </w:p>
          <w:p w14:paraId="5ABDA557" w14:textId="77777777" w:rsidR="00CF25C0" w:rsidRDefault="00CF25C0" w:rsidP="00CF25C0">
            <w:pPr>
              <w:pStyle w:val="NoSpacing"/>
              <w:numPr>
                <w:ilvl w:val="0"/>
                <w:numId w:val="22"/>
              </w:numPr>
              <w:jc w:val="both"/>
              <w:rPr>
                <w:rFonts w:ascii="Arial Narrow" w:hAnsi="Arial Narrow"/>
                <w:sz w:val="20"/>
                <w:szCs w:val="20"/>
              </w:rPr>
            </w:pPr>
            <w:r>
              <w:rPr>
                <w:rFonts w:ascii="Arial Narrow" w:hAnsi="Arial Narrow"/>
                <w:sz w:val="20"/>
                <w:szCs w:val="20"/>
              </w:rPr>
              <w:t xml:space="preserve">Valid </w:t>
            </w:r>
            <w:r w:rsidRPr="00FF6166">
              <w:rPr>
                <w:rFonts w:ascii="Arial Narrow" w:hAnsi="Arial Narrow"/>
                <w:sz w:val="20"/>
                <w:szCs w:val="20"/>
              </w:rPr>
              <w:t xml:space="preserve">Business Registration Certificate (Liberia Business Registry) with the code or another appropriated code. </w:t>
            </w:r>
          </w:p>
          <w:p w14:paraId="299FA1C8"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Valid Tax Clearance Certificate (LRA)</w:t>
            </w:r>
          </w:p>
          <w:p w14:paraId="5A34D390"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Company Profile with a list of at least 3 previous clients with telephone numbers and addresses</w:t>
            </w:r>
          </w:p>
          <w:p w14:paraId="5781470A"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Updated PPCC Vendor Registry Certificate</w:t>
            </w:r>
          </w:p>
          <w:p w14:paraId="17C2A53E" w14:textId="77777777" w:rsidR="00CF25C0"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 xml:space="preserve">Proof ability to pre-finance. </w:t>
            </w:r>
          </w:p>
          <w:p w14:paraId="68A27EEF" w14:textId="351E2755" w:rsidR="00CF25C0" w:rsidRPr="006A7EDF" w:rsidRDefault="00CF25C0" w:rsidP="00CF25C0">
            <w:pPr>
              <w:pStyle w:val="NoSpacing"/>
              <w:numPr>
                <w:ilvl w:val="0"/>
                <w:numId w:val="22"/>
              </w:numPr>
              <w:jc w:val="both"/>
              <w:rPr>
                <w:rFonts w:ascii="Arial Narrow" w:hAnsi="Arial Narrow"/>
                <w:sz w:val="20"/>
                <w:szCs w:val="20"/>
              </w:rPr>
            </w:pPr>
            <w:r w:rsidRPr="006A7EDF">
              <w:rPr>
                <w:rFonts w:ascii="Arial Narrow" w:hAnsi="Arial Narrow"/>
                <w:sz w:val="20"/>
                <w:szCs w:val="20"/>
              </w:rPr>
              <w:t>Bid security Lot 1:US$ 3,600.00</w:t>
            </w:r>
          </w:p>
          <w:p w14:paraId="4BFF51C1" w14:textId="7A47BD4E" w:rsidR="00CF25C0" w:rsidRPr="006A7EDF" w:rsidRDefault="00CF25C0" w:rsidP="00CF25C0">
            <w:pPr>
              <w:pStyle w:val="NoSpacing"/>
              <w:numPr>
                <w:ilvl w:val="0"/>
                <w:numId w:val="22"/>
              </w:numPr>
              <w:jc w:val="both"/>
              <w:rPr>
                <w:rFonts w:ascii="Arial Narrow" w:hAnsi="Arial Narrow"/>
                <w:sz w:val="20"/>
                <w:szCs w:val="20"/>
              </w:rPr>
            </w:pPr>
            <w:r w:rsidRPr="006A7EDF">
              <w:rPr>
                <w:rFonts w:ascii="Arial Narrow" w:hAnsi="Arial Narrow"/>
                <w:sz w:val="20"/>
                <w:szCs w:val="20"/>
              </w:rPr>
              <w:t xml:space="preserve">Bid security Lot 2:US$ </w:t>
            </w:r>
            <w:r w:rsidR="00936D89">
              <w:rPr>
                <w:rFonts w:ascii="Arial Narrow" w:hAnsi="Arial Narrow"/>
                <w:sz w:val="20"/>
                <w:szCs w:val="20"/>
              </w:rPr>
              <w:t>3,4</w:t>
            </w:r>
            <w:r w:rsidRPr="006A7EDF">
              <w:rPr>
                <w:rFonts w:ascii="Arial Narrow" w:hAnsi="Arial Narrow"/>
                <w:sz w:val="20"/>
                <w:szCs w:val="20"/>
              </w:rPr>
              <w:t>00.00</w:t>
            </w:r>
          </w:p>
          <w:p w14:paraId="1055AD04" w14:textId="548515E7" w:rsidR="00CF25C0" w:rsidRPr="001605A1" w:rsidRDefault="00CF25C0" w:rsidP="00CF25C0">
            <w:pPr>
              <w:pStyle w:val="NoSpacing"/>
              <w:numPr>
                <w:ilvl w:val="0"/>
                <w:numId w:val="22"/>
              </w:numPr>
              <w:jc w:val="both"/>
              <w:rPr>
                <w:rFonts w:ascii="Arial Narrow" w:hAnsi="Arial Narrow"/>
                <w:sz w:val="20"/>
                <w:szCs w:val="20"/>
              </w:rPr>
            </w:pPr>
            <w:r w:rsidRPr="001605A1">
              <w:rPr>
                <w:rFonts w:ascii="Arial Narrow" w:hAnsi="Arial Narrow"/>
                <w:sz w:val="20"/>
                <w:szCs w:val="20"/>
              </w:rPr>
              <w:t>Audited Financial Statement (2025)</w:t>
            </w:r>
          </w:p>
        </w:tc>
      </w:tr>
      <w:tr w:rsidR="00CF25C0" w14:paraId="2266DEC3" w14:textId="77777777">
        <w:tc>
          <w:tcPr>
            <w:tcW w:w="1350" w:type="dxa"/>
            <w:gridSpan w:val="2"/>
          </w:tcPr>
          <w:p w14:paraId="115EB536" w14:textId="77777777" w:rsidR="00CF25C0" w:rsidRDefault="00CF25C0" w:rsidP="00CF25C0">
            <w:r>
              <w:t>ITB 28.5</w:t>
            </w:r>
            <w:r>
              <w:br/>
              <w:t>Alternative</w:t>
            </w:r>
          </w:p>
        </w:tc>
        <w:tc>
          <w:tcPr>
            <w:tcW w:w="7650" w:type="dxa"/>
          </w:tcPr>
          <w:p w14:paraId="795A9083" w14:textId="77777777" w:rsidR="00CF25C0" w:rsidRDefault="00CF25C0" w:rsidP="00CF25C0">
            <w:r>
              <w:br/>
              <w:t>Not Applicable</w:t>
            </w:r>
          </w:p>
        </w:tc>
      </w:tr>
      <w:tr w:rsidR="00CF25C0" w14:paraId="65F662F3" w14:textId="77777777">
        <w:tc>
          <w:tcPr>
            <w:tcW w:w="1350" w:type="dxa"/>
            <w:gridSpan w:val="2"/>
          </w:tcPr>
          <w:p w14:paraId="5F7CAB57" w14:textId="77777777" w:rsidR="00CF25C0" w:rsidRDefault="00CF25C0" w:rsidP="00CF25C0">
            <w:r>
              <w:t>ITB 29.1</w:t>
            </w:r>
          </w:p>
        </w:tc>
        <w:tc>
          <w:tcPr>
            <w:tcW w:w="7650" w:type="dxa"/>
          </w:tcPr>
          <w:p w14:paraId="4CC613E7" w14:textId="77777777" w:rsidR="00CF25C0" w:rsidRDefault="00CF25C0" w:rsidP="00CF25C0">
            <w:r w:rsidRPr="00BB49E3">
              <w:t>Margin of Preference: Not Applicable.</w:t>
            </w:r>
          </w:p>
        </w:tc>
      </w:tr>
      <w:tr w:rsidR="00CF25C0" w14:paraId="645F5712" w14:textId="77777777">
        <w:trPr>
          <w:cantSplit/>
        </w:trPr>
        <w:tc>
          <w:tcPr>
            <w:tcW w:w="9000" w:type="dxa"/>
            <w:gridSpan w:val="3"/>
          </w:tcPr>
          <w:p w14:paraId="383F02E8" w14:textId="77777777" w:rsidR="00CF25C0" w:rsidRDefault="00CF25C0" w:rsidP="00CF25C0">
            <w:r>
              <w:t>Contract Award</w:t>
            </w:r>
            <w:r>
              <w:br/>
            </w:r>
          </w:p>
        </w:tc>
      </w:tr>
      <w:tr w:rsidR="00CF25C0" w14:paraId="3042C95E" w14:textId="77777777">
        <w:trPr>
          <w:trHeight w:val="390"/>
        </w:trPr>
        <w:tc>
          <w:tcPr>
            <w:tcW w:w="1260" w:type="dxa"/>
          </w:tcPr>
          <w:p w14:paraId="389C30BF" w14:textId="77777777" w:rsidR="00CF25C0" w:rsidRDefault="00CF25C0" w:rsidP="00CF25C0">
            <w:r>
              <w:t>ITB 33.1</w:t>
            </w:r>
          </w:p>
        </w:tc>
        <w:tc>
          <w:tcPr>
            <w:tcW w:w="7740" w:type="dxa"/>
            <w:gridSpan w:val="2"/>
          </w:tcPr>
          <w:p w14:paraId="5B06D5BE" w14:textId="77777777" w:rsidR="00CF25C0" w:rsidRDefault="00CF25C0" w:rsidP="00CF25C0">
            <w:r w:rsidRPr="00BB49E3">
              <w:t xml:space="preserve">Permitted increase or decrease in scope at time of award: up to Fifteen percent (15%) where permitted by applicable procurement law and where the </w:t>
            </w:r>
            <w:r w:rsidRPr="00BB49E3">
              <w:lastRenderedPageBreak/>
              <w:t>adjustment does not materially alter the nature of the ERP project or mandatory requirements.</w:t>
            </w:r>
          </w:p>
        </w:tc>
      </w:tr>
      <w:tr w:rsidR="00CF25C0" w14:paraId="31B4511D" w14:textId="77777777">
        <w:tc>
          <w:tcPr>
            <w:tcW w:w="1260" w:type="dxa"/>
          </w:tcPr>
          <w:p w14:paraId="0D33F1D8" w14:textId="77777777" w:rsidR="00CF25C0" w:rsidRDefault="00CF25C0" w:rsidP="00CF25C0">
            <w:r>
              <w:lastRenderedPageBreak/>
              <w:t>ITB 35.1</w:t>
            </w:r>
          </w:p>
        </w:tc>
        <w:tc>
          <w:tcPr>
            <w:tcW w:w="7740" w:type="dxa"/>
            <w:gridSpan w:val="2"/>
          </w:tcPr>
          <w:p w14:paraId="1CD1A504" w14:textId="77777777" w:rsidR="00CF25C0" w:rsidRDefault="00CF25C0" w:rsidP="00CF25C0">
            <w:r>
              <w:t xml:space="preserve">Notification of Award shall be sent to the successful Bidder at any time </w:t>
            </w:r>
            <w:r>
              <w:br/>
              <w:t>prior to expiration of Tender Validity.</w:t>
            </w:r>
          </w:p>
        </w:tc>
      </w:tr>
      <w:tr w:rsidR="00CF25C0" w14:paraId="1E8E953C" w14:textId="77777777">
        <w:tc>
          <w:tcPr>
            <w:tcW w:w="1260" w:type="dxa"/>
          </w:tcPr>
          <w:p w14:paraId="6D988406" w14:textId="77777777" w:rsidR="00CF25C0" w:rsidRDefault="00CF25C0" w:rsidP="00CF25C0">
            <w:r>
              <w:t>ITB 37.1</w:t>
            </w:r>
          </w:p>
        </w:tc>
        <w:tc>
          <w:tcPr>
            <w:tcW w:w="7740" w:type="dxa"/>
            <w:gridSpan w:val="2"/>
          </w:tcPr>
          <w:p w14:paraId="0F0DC6C1" w14:textId="73D3DC10" w:rsidR="00CF25C0" w:rsidRDefault="00CF25C0" w:rsidP="00CF25C0">
            <w:r>
              <w:t xml:space="preserve">Bidder shall deliver a Performance Security in the amount specified in </w:t>
            </w:r>
            <w:r>
              <w:br/>
              <w:t xml:space="preserve">the Notification of Award and in the form of Bank Guarantee within 14 days </w:t>
            </w:r>
            <w:r>
              <w:br/>
              <w:t>of the receipt of Notification of Award. Not Applicable</w:t>
            </w:r>
          </w:p>
        </w:tc>
      </w:tr>
    </w:tbl>
    <w:p w14:paraId="5EFFDE56" w14:textId="77777777" w:rsidR="0024696B" w:rsidRDefault="0024696B">
      <w:pPr>
        <w:rPr>
          <w:i/>
        </w:rPr>
        <w:sectPr w:rsidR="0024696B">
          <w:pgSz w:w="11909" w:h="16834"/>
          <w:pgMar w:top="1440" w:right="1800" w:bottom="1440" w:left="1800" w:header="720" w:footer="720" w:gutter="0"/>
          <w:cols w:space="720"/>
        </w:sectPr>
      </w:pPr>
    </w:p>
    <w:p w14:paraId="19016448" w14:textId="77777777" w:rsidR="0024696B" w:rsidRDefault="00434B65">
      <w:pPr>
        <w:pStyle w:val="Heading1"/>
        <w:jc w:val="center"/>
        <w:rPr>
          <w:sz w:val="28"/>
          <w:szCs w:val="28"/>
        </w:rPr>
      </w:pPr>
      <w:r>
        <w:lastRenderedPageBreak/>
        <w:t>Section III. General Conditions of Contract</w:t>
      </w:r>
    </w:p>
    <w:p w14:paraId="6570EC3B" w14:textId="77777777" w:rsidR="0024696B" w:rsidRDefault="0024696B">
      <w:pPr>
        <w:rPr>
          <w:b/>
          <w:bCs/>
        </w:rPr>
      </w:pPr>
    </w:p>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354"/>
        <w:gridCol w:w="715"/>
        <w:gridCol w:w="6111"/>
      </w:tblGrid>
      <w:tr w:rsidR="0024696B" w14:paraId="3C1249F3" w14:textId="77777777">
        <w:trPr>
          <w:trHeight w:val="55"/>
        </w:trPr>
        <w:tc>
          <w:tcPr>
            <w:tcW w:w="2314" w:type="dxa"/>
          </w:tcPr>
          <w:p w14:paraId="3823779D" w14:textId="77777777" w:rsidR="0024696B" w:rsidRDefault="00434B65">
            <w:pPr>
              <w:ind w:left="432" w:hanging="432"/>
              <w:jc w:val="both"/>
              <w:rPr>
                <w:b/>
                <w:bCs/>
              </w:rPr>
            </w:pPr>
            <w:r>
              <w:rPr>
                <w:b/>
                <w:bCs/>
              </w:rPr>
              <w:t xml:space="preserve">1. Definitions </w:t>
            </w:r>
          </w:p>
        </w:tc>
        <w:tc>
          <w:tcPr>
            <w:tcW w:w="716" w:type="dxa"/>
          </w:tcPr>
          <w:p w14:paraId="43B09641" w14:textId="77777777" w:rsidR="0024696B" w:rsidRDefault="00434B65">
            <w:pPr>
              <w:pStyle w:val="Date"/>
              <w:jc w:val="both"/>
            </w:pPr>
            <w:r>
              <w:t>1.1</w:t>
            </w:r>
          </w:p>
        </w:tc>
        <w:tc>
          <w:tcPr>
            <w:tcW w:w="6150" w:type="dxa"/>
          </w:tcPr>
          <w:p w14:paraId="68811BBE" w14:textId="77777777" w:rsidR="00D804D2" w:rsidRDefault="00337CB9">
            <w:r>
              <w:rPr>
                <w:sz w:val="21"/>
              </w:rPr>
              <w:t>In this contract, the following terms shall be interpreted as indicated:</w:t>
            </w:r>
            <w:r>
              <w:rPr>
                <w:sz w:val="21"/>
              </w:rPr>
              <w:br/>
            </w:r>
            <w:r>
              <w:rPr>
                <w:sz w:val="21"/>
              </w:rPr>
              <w:br/>
              <w:t>a. “The Contract” means the agreement entered into between the Purchaser and the Supplier, as recorded in the Contract Form signed by the parties, including all attachments and appendices thereto and all documents incorporated by reference therein;</w:t>
            </w:r>
            <w:r>
              <w:rPr>
                <w:sz w:val="21"/>
              </w:rPr>
              <w:br/>
            </w:r>
            <w:r>
              <w:rPr>
                <w:sz w:val="21"/>
              </w:rPr>
              <w:br/>
              <w:t>b. “The Contract Price” means the price payable to the Supplier under the Contract for the full and proper performance of its contractual obligations;</w:t>
            </w:r>
            <w:r>
              <w:rPr>
                <w:sz w:val="21"/>
              </w:rPr>
              <w:br/>
            </w:r>
            <w:r>
              <w:rPr>
                <w:sz w:val="21"/>
              </w:rPr>
              <w:br/>
              <w:t>c. “The Goods” means the ERP Solution and Deliverables, including the integrated Enterprise Resource Planning software, source code, configurations, databases, microservices, APIs, interfaces, reports, scripts, container and orchestration artifacts, documentation, training materials, licensed components and other materials which the Supplier is required to deliver to the Purchaser under the Contract;</w:t>
            </w:r>
            <w:r>
              <w:rPr>
                <w:sz w:val="21"/>
              </w:rPr>
              <w:br/>
            </w:r>
            <w:r>
              <w:rPr>
                <w:sz w:val="21"/>
              </w:rPr>
              <w:br/>
              <w:t>d. “The Services” means services related to delivery of the ERP Solution, including business process analysis, architecture and design, development, configuration, data migration, integration, testing, cybersecurity assurance, training, deployment, stabilization, warranty, support and knowledge transfer;</w:t>
            </w:r>
            <w:r>
              <w:rPr>
                <w:sz w:val="21"/>
              </w:rPr>
              <w:br/>
            </w:r>
            <w:r>
              <w:rPr>
                <w:sz w:val="21"/>
              </w:rPr>
              <w:br/>
              <w:t>e. “The Purchaser” means The Judiciary of the Republic of Liberia;</w:t>
            </w:r>
            <w:r>
              <w:rPr>
                <w:sz w:val="21"/>
              </w:rPr>
              <w:br/>
            </w:r>
            <w:r>
              <w:rPr>
                <w:sz w:val="21"/>
              </w:rPr>
              <w:br/>
              <w:t>f. “The Supplier” means the individual, firm or organization supplying the Goods and Services under this Contract;</w:t>
            </w:r>
            <w:r>
              <w:rPr>
                <w:sz w:val="21"/>
              </w:rPr>
              <w:br/>
            </w:r>
            <w:r>
              <w:rPr>
                <w:sz w:val="21"/>
              </w:rPr>
              <w:br/>
              <w:t>g. “The Purchaser’s Country” is Liberia;</w:t>
            </w:r>
            <w:r>
              <w:rPr>
                <w:sz w:val="21"/>
              </w:rPr>
              <w:br/>
            </w:r>
            <w:r>
              <w:rPr>
                <w:sz w:val="21"/>
              </w:rPr>
              <w:br/>
              <w:t>h. “The Delivery Site” means the Judiciary-controlled on-premises ICT environment and approved Judiciary locations at which the Services are performed or Deliverables are accepted;</w:t>
            </w:r>
            <w:r>
              <w:rPr>
                <w:sz w:val="21"/>
              </w:rPr>
              <w:br/>
            </w:r>
            <w:r>
              <w:rPr>
                <w:sz w:val="21"/>
              </w:rPr>
              <w:br/>
            </w:r>
            <w:proofErr w:type="spellStart"/>
            <w:r>
              <w:rPr>
                <w:sz w:val="21"/>
              </w:rPr>
              <w:t>i</w:t>
            </w:r>
            <w:proofErr w:type="spellEnd"/>
            <w:r>
              <w:rPr>
                <w:sz w:val="21"/>
              </w:rPr>
              <w:t>. “Day” means calendar day;</w:t>
            </w:r>
            <w:r>
              <w:rPr>
                <w:sz w:val="21"/>
              </w:rPr>
              <w:br/>
            </w:r>
            <w:r>
              <w:rPr>
                <w:sz w:val="21"/>
              </w:rPr>
              <w:br/>
              <w:t>j. “Public funds” include funds lawfully available to the Government of Liberia and the Purchaser for performance of this Contract.</w:t>
            </w:r>
          </w:p>
        </w:tc>
      </w:tr>
      <w:tr w:rsidR="0024696B" w14:paraId="1F90E35B" w14:textId="77777777">
        <w:trPr>
          <w:trHeight w:val="55"/>
        </w:trPr>
        <w:tc>
          <w:tcPr>
            <w:tcW w:w="2314" w:type="dxa"/>
          </w:tcPr>
          <w:p w14:paraId="24ABC7C5" w14:textId="77777777" w:rsidR="0024696B" w:rsidRDefault="00434B65">
            <w:pPr>
              <w:ind w:left="432" w:hanging="432"/>
              <w:jc w:val="both"/>
              <w:rPr>
                <w:b/>
                <w:bCs/>
              </w:rPr>
            </w:pPr>
            <w:r>
              <w:rPr>
                <w:b/>
                <w:bCs/>
              </w:rPr>
              <w:t>2. Application</w:t>
            </w:r>
          </w:p>
          <w:p w14:paraId="6D1B97E5" w14:textId="77777777" w:rsidR="0024696B" w:rsidRDefault="0024696B">
            <w:pPr>
              <w:ind w:left="432" w:hanging="432"/>
              <w:jc w:val="both"/>
              <w:rPr>
                <w:b/>
                <w:bCs/>
              </w:rPr>
            </w:pPr>
          </w:p>
        </w:tc>
        <w:tc>
          <w:tcPr>
            <w:tcW w:w="716" w:type="dxa"/>
          </w:tcPr>
          <w:p w14:paraId="569F2965" w14:textId="77777777" w:rsidR="0024696B" w:rsidRDefault="00434B65">
            <w:pPr>
              <w:pStyle w:val="Date"/>
              <w:jc w:val="both"/>
            </w:pPr>
            <w:r>
              <w:t>2.1</w:t>
            </w:r>
          </w:p>
        </w:tc>
        <w:tc>
          <w:tcPr>
            <w:tcW w:w="6150" w:type="dxa"/>
          </w:tcPr>
          <w:p w14:paraId="3303F59D" w14:textId="77777777" w:rsidR="0024696B" w:rsidRDefault="00434B65">
            <w:pPr>
              <w:jc w:val="both"/>
              <w:rPr>
                <w:vanish/>
                <w:sz w:val="19"/>
                <w:szCs w:val="19"/>
              </w:rPr>
            </w:pPr>
            <w:r>
              <w:t xml:space="preserve">These General Conditions shall apply to the extent that they are </w:t>
            </w:r>
          </w:p>
          <w:p w14:paraId="39F24D6B" w14:textId="77777777" w:rsidR="0024696B" w:rsidRDefault="00434B65">
            <w:pPr>
              <w:jc w:val="both"/>
            </w:pPr>
            <w:r>
              <w:t>not superseded by provisions in other parts of the contract.</w:t>
            </w:r>
          </w:p>
        </w:tc>
      </w:tr>
      <w:tr w:rsidR="0024696B" w14:paraId="33FFAAD9" w14:textId="77777777">
        <w:trPr>
          <w:trHeight w:val="55"/>
        </w:trPr>
        <w:tc>
          <w:tcPr>
            <w:tcW w:w="2314" w:type="dxa"/>
          </w:tcPr>
          <w:p w14:paraId="146ED99A" w14:textId="77777777" w:rsidR="0024696B" w:rsidRDefault="00434B65">
            <w:pPr>
              <w:ind w:left="252" w:hanging="252"/>
              <w:rPr>
                <w:b/>
                <w:bCs/>
              </w:rPr>
            </w:pPr>
            <w:r>
              <w:rPr>
                <w:b/>
                <w:bCs/>
              </w:rPr>
              <w:t>3.</w:t>
            </w:r>
            <w:r>
              <w:rPr>
                <w:b/>
                <w:bCs/>
              </w:rPr>
              <w:tab/>
              <w:t>Country of Origin</w:t>
            </w:r>
          </w:p>
          <w:p w14:paraId="7B9E9D9E" w14:textId="77777777" w:rsidR="0024696B" w:rsidRDefault="0024696B">
            <w:pPr>
              <w:ind w:left="432" w:hanging="432"/>
              <w:jc w:val="both"/>
              <w:rPr>
                <w:b/>
                <w:bCs/>
              </w:rPr>
            </w:pPr>
          </w:p>
        </w:tc>
        <w:tc>
          <w:tcPr>
            <w:tcW w:w="716" w:type="dxa"/>
          </w:tcPr>
          <w:p w14:paraId="0F11AAD7" w14:textId="77777777" w:rsidR="0024696B" w:rsidRDefault="00434B65">
            <w:pPr>
              <w:pStyle w:val="Date"/>
              <w:jc w:val="both"/>
            </w:pPr>
            <w:r>
              <w:t>3.1</w:t>
            </w:r>
          </w:p>
        </w:tc>
        <w:tc>
          <w:tcPr>
            <w:tcW w:w="6150" w:type="dxa"/>
          </w:tcPr>
          <w:p w14:paraId="33D3B812" w14:textId="77777777" w:rsidR="0024696B" w:rsidRDefault="00434B65">
            <w:pPr>
              <w:jc w:val="both"/>
              <w:rPr>
                <w:vanish/>
                <w:sz w:val="19"/>
                <w:szCs w:val="19"/>
              </w:rPr>
            </w:pPr>
            <w:r>
              <w:t xml:space="preserve">All goods and services supplied under the contract shall have </w:t>
            </w:r>
          </w:p>
          <w:p w14:paraId="5C496CB2" w14:textId="77777777" w:rsidR="0024696B" w:rsidRDefault="00434B65">
            <w:pPr>
              <w:jc w:val="both"/>
              <w:rPr>
                <w:vanish/>
                <w:sz w:val="19"/>
                <w:szCs w:val="19"/>
              </w:rPr>
            </w:pPr>
            <w:r>
              <w:t xml:space="preserve">their origin in Liberia or in eligible countries </w:t>
            </w:r>
          </w:p>
          <w:p w14:paraId="07DBC08F" w14:textId="77777777" w:rsidR="0024696B" w:rsidRDefault="00434B65">
            <w:pPr>
              <w:jc w:val="both"/>
              <w:rPr>
                <w:vanish/>
                <w:sz w:val="19"/>
                <w:szCs w:val="19"/>
              </w:rPr>
            </w:pPr>
            <w:r>
              <w:t xml:space="preserve">as </w:t>
            </w:r>
          </w:p>
          <w:p w14:paraId="1476E3E7" w14:textId="77777777" w:rsidR="0024696B" w:rsidRDefault="00434B65">
            <w:pPr>
              <w:jc w:val="both"/>
            </w:pPr>
            <w:r>
              <w:t>specified in Special Condition of Contract.</w:t>
            </w:r>
          </w:p>
          <w:p w14:paraId="3011C001" w14:textId="77777777" w:rsidR="0024696B" w:rsidRDefault="0024696B">
            <w:pPr>
              <w:jc w:val="both"/>
            </w:pPr>
          </w:p>
        </w:tc>
      </w:tr>
      <w:tr w:rsidR="0024696B" w14:paraId="0FC698D0" w14:textId="77777777">
        <w:trPr>
          <w:trHeight w:val="55"/>
        </w:trPr>
        <w:tc>
          <w:tcPr>
            <w:tcW w:w="2314" w:type="dxa"/>
          </w:tcPr>
          <w:p w14:paraId="724A216B" w14:textId="77777777" w:rsidR="0024696B" w:rsidRDefault="0024696B">
            <w:pPr>
              <w:ind w:left="432" w:hanging="432"/>
              <w:jc w:val="both"/>
              <w:rPr>
                <w:b/>
                <w:bCs/>
              </w:rPr>
            </w:pPr>
          </w:p>
        </w:tc>
        <w:tc>
          <w:tcPr>
            <w:tcW w:w="716" w:type="dxa"/>
          </w:tcPr>
          <w:p w14:paraId="20F0F6DD" w14:textId="77777777" w:rsidR="0024696B" w:rsidRDefault="00434B65">
            <w:pPr>
              <w:pStyle w:val="Date"/>
              <w:jc w:val="both"/>
            </w:pPr>
            <w:r>
              <w:t>3.2</w:t>
            </w:r>
          </w:p>
        </w:tc>
        <w:tc>
          <w:tcPr>
            <w:tcW w:w="6150" w:type="dxa"/>
          </w:tcPr>
          <w:p w14:paraId="573B52D4" w14:textId="77777777" w:rsidR="0024696B" w:rsidRDefault="00434B65">
            <w:pPr>
              <w:jc w:val="both"/>
            </w:pPr>
            <w:r>
              <w:t xml:space="preserve">For purposes of this clause “origin” means the place where the goods are mined, grown, produced or manufactured, or from </w:t>
            </w:r>
            <w:r>
              <w:lastRenderedPageBreak/>
              <w:t>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9E560FD" w14:textId="77777777" w:rsidR="0024696B" w:rsidRDefault="0024696B">
            <w:pPr>
              <w:jc w:val="both"/>
            </w:pPr>
          </w:p>
        </w:tc>
      </w:tr>
      <w:tr w:rsidR="0024696B" w14:paraId="1AB0656B" w14:textId="77777777">
        <w:trPr>
          <w:trHeight w:val="55"/>
        </w:trPr>
        <w:tc>
          <w:tcPr>
            <w:tcW w:w="2314" w:type="dxa"/>
          </w:tcPr>
          <w:p w14:paraId="50E1214D" w14:textId="77777777" w:rsidR="0024696B" w:rsidRDefault="0024696B">
            <w:pPr>
              <w:ind w:left="432" w:hanging="432"/>
              <w:jc w:val="both"/>
              <w:rPr>
                <w:b/>
                <w:bCs/>
              </w:rPr>
            </w:pPr>
          </w:p>
        </w:tc>
        <w:tc>
          <w:tcPr>
            <w:tcW w:w="716" w:type="dxa"/>
          </w:tcPr>
          <w:p w14:paraId="67C77A96" w14:textId="77777777" w:rsidR="0024696B" w:rsidRDefault="00434B65">
            <w:pPr>
              <w:pStyle w:val="Date"/>
              <w:jc w:val="both"/>
            </w:pPr>
            <w:r>
              <w:t>3.3</w:t>
            </w:r>
          </w:p>
        </w:tc>
        <w:tc>
          <w:tcPr>
            <w:tcW w:w="6150" w:type="dxa"/>
          </w:tcPr>
          <w:p w14:paraId="6AB6B0BE" w14:textId="77777777" w:rsidR="0024696B" w:rsidRDefault="00434B65">
            <w:pPr>
              <w:jc w:val="both"/>
              <w:rPr>
                <w:vanish/>
                <w:sz w:val="19"/>
                <w:szCs w:val="19"/>
              </w:rPr>
            </w:pPr>
            <w:r>
              <w:t xml:space="preserve">The origin of Goods and Services is distinct from the nationality of </w:t>
            </w:r>
          </w:p>
          <w:p w14:paraId="7DA76A92" w14:textId="77777777" w:rsidR="0024696B" w:rsidRDefault="00434B65">
            <w:pPr>
              <w:jc w:val="both"/>
            </w:pPr>
            <w:r>
              <w:t>the Supplier.</w:t>
            </w:r>
          </w:p>
        </w:tc>
      </w:tr>
      <w:tr w:rsidR="0024696B" w14:paraId="79416BC1" w14:textId="77777777">
        <w:trPr>
          <w:trHeight w:val="55"/>
        </w:trPr>
        <w:tc>
          <w:tcPr>
            <w:tcW w:w="2314" w:type="dxa"/>
          </w:tcPr>
          <w:p w14:paraId="7C2F6F71" w14:textId="77777777" w:rsidR="0024696B" w:rsidRDefault="0024696B">
            <w:pPr>
              <w:ind w:left="432" w:hanging="432"/>
              <w:jc w:val="both"/>
              <w:rPr>
                <w:b/>
                <w:bCs/>
              </w:rPr>
            </w:pPr>
          </w:p>
        </w:tc>
        <w:tc>
          <w:tcPr>
            <w:tcW w:w="716" w:type="dxa"/>
          </w:tcPr>
          <w:p w14:paraId="42D33D62" w14:textId="77777777" w:rsidR="0024696B" w:rsidRDefault="0024696B">
            <w:pPr>
              <w:pStyle w:val="Date"/>
              <w:jc w:val="both"/>
            </w:pPr>
          </w:p>
        </w:tc>
        <w:tc>
          <w:tcPr>
            <w:tcW w:w="6150" w:type="dxa"/>
          </w:tcPr>
          <w:p w14:paraId="3CE6B1D7" w14:textId="77777777" w:rsidR="0024696B" w:rsidRDefault="0024696B">
            <w:pPr>
              <w:jc w:val="both"/>
            </w:pPr>
          </w:p>
        </w:tc>
      </w:tr>
      <w:tr w:rsidR="0024696B" w14:paraId="1F786A17" w14:textId="77777777">
        <w:trPr>
          <w:trHeight w:val="55"/>
        </w:trPr>
        <w:tc>
          <w:tcPr>
            <w:tcW w:w="2314" w:type="dxa"/>
          </w:tcPr>
          <w:p w14:paraId="5DCFC578" w14:textId="77777777" w:rsidR="0024696B" w:rsidRDefault="00434B65">
            <w:pPr>
              <w:ind w:left="432" w:hanging="432"/>
              <w:jc w:val="both"/>
              <w:rPr>
                <w:b/>
                <w:bCs/>
              </w:rPr>
            </w:pPr>
            <w:r>
              <w:rPr>
                <w:b/>
                <w:bCs/>
              </w:rPr>
              <w:t>4.</w:t>
            </w:r>
            <w:r>
              <w:rPr>
                <w:b/>
                <w:bCs/>
              </w:rPr>
              <w:tab/>
              <w:t>Standards</w:t>
            </w:r>
          </w:p>
        </w:tc>
        <w:tc>
          <w:tcPr>
            <w:tcW w:w="716" w:type="dxa"/>
          </w:tcPr>
          <w:p w14:paraId="06D77E44" w14:textId="77777777" w:rsidR="0024696B" w:rsidRDefault="00434B65">
            <w:pPr>
              <w:pStyle w:val="Date"/>
              <w:jc w:val="both"/>
            </w:pPr>
            <w:r>
              <w:t>4.1</w:t>
            </w:r>
          </w:p>
        </w:tc>
        <w:tc>
          <w:tcPr>
            <w:tcW w:w="6150" w:type="dxa"/>
          </w:tcPr>
          <w:p w14:paraId="141398E0" w14:textId="77777777" w:rsidR="0024696B" w:rsidRDefault="00434B65">
            <w:pPr>
              <w:jc w:val="both"/>
              <w:rPr>
                <w:vanish/>
                <w:sz w:val="19"/>
                <w:szCs w:val="19"/>
              </w:rPr>
            </w:pPr>
            <w:r>
              <w:t xml:space="preserve">The Goods supplied under this Contract shall conform to the </w:t>
            </w:r>
          </w:p>
          <w:p w14:paraId="4EDC7642" w14:textId="77777777" w:rsidR="0024696B" w:rsidRDefault="00434B65">
            <w:pPr>
              <w:jc w:val="both"/>
              <w:rPr>
                <w:vanish/>
                <w:sz w:val="19"/>
                <w:szCs w:val="19"/>
              </w:rPr>
            </w:pPr>
            <w:r>
              <w:t xml:space="preserve">standards mentioned in the Technical Specifications, and, when </w:t>
            </w:r>
          </w:p>
          <w:p w14:paraId="7AB1943F" w14:textId="77777777" w:rsidR="0024696B" w:rsidRDefault="00434B65">
            <w:pPr>
              <w:jc w:val="both"/>
              <w:rPr>
                <w:vanish/>
                <w:sz w:val="19"/>
                <w:szCs w:val="19"/>
              </w:rPr>
            </w:pPr>
            <w:r>
              <w:t xml:space="preserve">no applicable standard is mentioned, to the authoritative </w:t>
            </w:r>
          </w:p>
          <w:p w14:paraId="09911FAA" w14:textId="77777777" w:rsidR="0024696B" w:rsidRDefault="00434B65">
            <w:pPr>
              <w:jc w:val="both"/>
            </w:pPr>
            <w:r>
              <w:t xml:space="preserve">standards appropriate to the Goods’ country of </w:t>
            </w:r>
            <w:proofErr w:type="gramStart"/>
            <w:r>
              <w:t>origin,</w:t>
            </w:r>
            <w:proofErr w:type="gramEnd"/>
            <w:r>
              <w:t xml:space="preserve"> such standards shall be the latest issued by the concerned institution.</w:t>
            </w:r>
          </w:p>
        </w:tc>
      </w:tr>
      <w:tr w:rsidR="0024696B" w14:paraId="27F33415" w14:textId="77777777">
        <w:trPr>
          <w:trHeight w:val="55"/>
        </w:trPr>
        <w:tc>
          <w:tcPr>
            <w:tcW w:w="2314" w:type="dxa"/>
          </w:tcPr>
          <w:p w14:paraId="698ACA12" w14:textId="77777777" w:rsidR="0024696B" w:rsidRDefault="0024696B">
            <w:pPr>
              <w:ind w:left="432" w:hanging="432"/>
              <w:jc w:val="both"/>
              <w:rPr>
                <w:b/>
                <w:bCs/>
              </w:rPr>
            </w:pPr>
          </w:p>
        </w:tc>
        <w:tc>
          <w:tcPr>
            <w:tcW w:w="716" w:type="dxa"/>
          </w:tcPr>
          <w:p w14:paraId="0C770CF4" w14:textId="77777777" w:rsidR="0024696B" w:rsidRDefault="00434B65">
            <w:pPr>
              <w:pStyle w:val="Date"/>
              <w:jc w:val="both"/>
            </w:pPr>
            <w:r>
              <w:t>4.2</w:t>
            </w:r>
          </w:p>
        </w:tc>
        <w:tc>
          <w:tcPr>
            <w:tcW w:w="6150" w:type="dxa"/>
          </w:tcPr>
          <w:p w14:paraId="4E389C25" w14:textId="77777777" w:rsidR="0024696B" w:rsidRDefault="00434B65">
            <w:pPr>
              <w:jc w:val="both"/>
              <w:rPr>
                <w:vanish/>
                <w:sz w:val="19"/>
                <w:szCs w:val="19"/>
              </w:rPr>
            </w:pPr>
            <w:r>
              <w:t xml:space="preserve">Wherever reference is made in the Technical Specifications to </w:t>
            </w:r>
          </w:p>
          <w:p w14:paraId="6CCB176C" w14:textId="77777777" w:rsidR="0024696B" w:rsidRDefault="00434B65">
            <w:pPr>
              <w:jc w:val="both"/>
              <w:rPr>
                <w:vanish/>
                <w:sz w:val="19"/>
                <w:szCs w:val="19"/>
              </w:rPr>
            </w:pPr>
            <w:r>
              <w:t xml:space="preserve">specific standards and codes to be met by the goods and </w:t>
            </w:r>
          </w:p>
          <w:p w14:paraId="464E7E39" w14:textId="77777777" w:rsidR="0024696B" w:rsidRDefault="00434B65">
            <w:pPr>
              <w:jc w:val="both"/>
              <w:rPr>
                <w:vanish/>
                <w:sz w:val="19"/>
                <w:szCs w:val="19"/>
              </w:rPr>
            </w:pPr>
            <w:r>
              <w:t xml:space="preserve">materials to be furnished or tested, the provisions of the latest </w:t>
            </w:r>
          </w:p>
          <w:p w14:paraId="4C4D3170" w14:textId="77777777" w:rsidR="0024696B" w:rsidRDefault="00434B65">
            <w:pPr>
              <w:jc w:val="both"/>
              <w:rPr>
                <w:vanish/>
                <w:sz w:val="19"/>
                <w:szCs w:val="19"/>
              </w:rPr>
            </w:pPr>
            <w:r>
              <w:t xml:space="preserve">current edition or revision of the relevant shall apply, unless </w:t>
            </w:r>
          </w:p>
          <w:p w14:paraId="486E82A2" w14:textId="77777777" w:rsidR="0024696B" w:rsidRDefault="00434B65">
            <w:pPr>
              <w:jc w:val="both"/>
              <w:rPr>
                <w:vanish/>
                <w:sz w:val="19"/>
                <w:szCs w:val="19"/>
              </w:rPr>
            </w:pPr>
            <w:r>
              <w:t xml:space="preserve">otherwise expressly stated in the Contract. Where such standards and codes are national or relate to a particular country </w:t>
            </w:r>
          </w:p>
          <w:p w14:paraId="52965EBC" w14:textId="77777777" w:rsidR="0024696B" w:rsidRDefault="00434B65">
            <w:pPr>
              <w:jc w:val="both"/>
              <w:rPr>
                <w:vanish/>
                <w:sz w:val="19"/>
                <w:szCs w:val="19"/>
              </w:rPr>
            </w:pPr>
            <w:r>
              <w:t xml:space="preserve">or region, other authoritative standards that ensure substantial </w:t>
            </w:r>
          </w:p>
          <w:p w14:paraId="6DBD42FD" w14:textId="77777777" w:rsidR="0024696B" w:rsidRDefault="00434B65">
            <w:pPr>
              <w:jc w:val="both"/>
              <w:rPr>
                <w:vanish/>
                <w:sz w:val="19"/>
                <w:szCs w:val="19"/>
              </w:rPr>
            </w:pPr>
            <w:r>
              <w:t xml:space="preserve">equivalence to the standards and codes specified will be </w:t>
            </w:r>
          </w:p>
          <w:p w14:paraId="10BFC4F2" w14:textId="77777777" w:rsidR="0024696B" w:rsidRDefault="00434B65">
            <w:pPr>
              <w:jc w:val="both"/>
            </w:pPr>
            <w:r>
              <w:t>acceptable.</w:t>
            </w:r>
          </w:p>
        </w:tc>
      </w:tr>
      <w:tr w:rsidR="0024696B" w14:paraId="13B18E25" w14:textId="77777777">
        <w:trPr>
          <w:trHeight w:val="55"/>
        </w:trPr>
        <w:tc>
          <w:tcPr>
            <w:tcW w:w="2314" w:type="dxa"/>
          </w:tcPr>
          <w:p w14:paraId="3821DE00" w14:textId="77777777" w:rsidR="0024696B" w:rsidRDefault="0024696B">
            <w:pPr>
              <w:ind w:left="432" w:hanging="432"/>
              <w:jc w:val="both"/>
              <w:rPr>
                <w:b/>
                <w:bCs/>
              </w:rPr>
            </w:pPr>
          </w:p>
        </w:tc>
        <w:tc>
          <w:tcPr>
            <w:tcW w:w="716" w:type="dxa"/>
          </w:tcPr>
          <w:p w14:paraId="064E6DB6" w14:textId="77777777" w:rsidR="0024696B" w:rsidRDefault="0024696B">
            <w:pPr>
              <w:pStyle w:val="Date"/>
              <w:jc w:val="both"/>
            </w:pPr>
          </w:p>
        </w:tc>
        <w:tc>
          <w:tcPr>
            <w:tcW w:w="6150" w:type="dxa"/>
          </w:tcPr>
          <w:p w14:paraId="09D38C14" w14:textId="77777777" w:rsidR="0024696B" w:rsidRDefault="0024696B">
            <w:pPr>
              <w:jc w:val="both"/>
            </w:pPr>
          </w:p>
        </w:tc>
      </w:tr>
      <w:tr w:rsidR="0024696B" w14:paraId="0D3C7DF2" w14:textId="77777777">
        <w:trPr>
          <w:trHeight w:val="55"/>
        </w:trPr>
        <w:tc>
          <w:tcPr>
            <w:tcW w:w="2314" w:type="dxa"/>
          </w:tcPr>
          <w:p w14:paraId="1DA6E1BB" w14:textId="77777777" w:rsidR="0024696B" w:rsidRDefault="00434B65">
            <w:pPr>
              <w:ind w:left="252" w:hanging="252"/>
              <w:jc w:val="both"/>
              <w:rPr>
                <w:b/>
                <w:bCs/>
              </w:rPr>
            </w:pPr>
            <w:r>
              <w:rPr>
                <w:b/>
                <w:bCs/>
              </w:rPr>
              <w:t>5.</w:t>
            </w:r>
            <w:r>
              <w:rPr>
                <w:b/>
                <w:bCs/>
              </w:rPr>
              <w:tab/>
              <w:t>Use of Contract Documents and Information</w:t>
            </w:r>
          </w:p>
          <w:p w14:paraId="262E96EE" w14:textId="77777777" w:rsidR="0024696B" w:rsidRDefault="0024696B">
            <w:pPr>
              <w:ind w:left="432" w:hanging="432"/>
              <w:jc w:val="both"/>
              <w:rPr>
                <w:b/>
                <w:bCs/>
              </w:rPr>
            </w:pPr>
          </w:p>
        </w:tc>
        <w:tc>
          <w:tcPr>
            <w:tcW w:w="716" w:type="dxa"/>
          </w:tcPr>
          <w:p w14:paraId="6460F3B0" w14:textId="77777777" w:rsidR="0024696B" w:rsidRDefault="00434B65">
            <w:pPr>
              <w:pStyle w:val="Date"/>
              <w:jc w:val="both"/>
            </w:pPr>
            <w:r>
              <w:t>5.1</w:t>
            </w:r>
          </w:p>
        </w:tc>
        <w:tc>
          <w:tcPr>
            <w:tcW w:w="6150" w:type="dxa"/>
          </w:tcPr>
          <w:p w14:paraId="76718EDC" w14:textId="77777777" w:rsidR="0024696B" w:rsidRDefault="00434B65">
            <w:pPr>
              <w:jc w:val="both"/>
              <w:rPr>
                <w:vanish/>
                <w:sz w:val="19"/>
                <w:szCs w:val="19"/>
              </w:rPr>
            </w:pPr>
            <w:r>
              <w:t xml:space="preserve">The Supplier shall not, without the Purchaser’s prior written </w:t>
            </w:r>
          </w:p>
          <w:p w14:paraId="7D828BA6" w14:textId="77777777" w:rsidR="0024696B" w:rsidRDefault="00434B65">
            <w:pPr>
              <w:jc w:val="both"/>
              <w:rPr>
                <w:vanish/>
                <w:sz w:val="19"/>
                <w:szCs w:val="19"/>
              </w:rPr>
            </w:pPr>
            <w:r>
              <w:t xml:space="preserve">consent, disclose the Contract, or any provision thereof, or any </w:t>
            </w:r>
          </w:p>
          <w:p w14:paraId="143457B8" w14:textId="77777777" w:rsidR="0024696B" w:rsidRDefault="00434B65">
            <w:pPr>
              <w:jc w:val="both"/>
              <w:rPr>
                <w:vanish/>
                <w:sz w:val="19"/>
                <w:szCs w:val="19"/>
              </w:rPr>
            </w:pPr>
            <w:r>
              <w:t xml:space="preserve">specification, plan, drawing, pattern, sample, or information </w:t>
            </w:r>
          </w:p>
          <w:p w14:paraId="3715DD6D" w14:textId="77777777" w:rsidR="0024696B" w:rsidRDefault="00434B65">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CDC5F2F" w14:textId="77777777" w:rsidR="0024696B" w:rsidRDefault="0024696B">
            <w:pPr>
              <w:jc w:val="both"/>
            </w:pPr>
          </w:p>
        </w:tc>
      </w:tr>
      <w:tr w:rsidR="0024696B" w14:paraId="36F680FF" w14:textId="77777777">
        <w:trPr>
          <w:trHeight w:val="55"/>
        </w:trPr>
        <w:tc>
          <w:tcPr>
            <w:tcW w:w="2314" w:type="dxa"/>
          </w:tcPr>
          <w:p w14:paraId="64B867A8" w14:textId="77777777" w:rsidR="0024696B" w:rsidRDefault="0024696B">
            <w:pPr>
              <w:ind w:left="432" w:hanging="432"/>
              <w:jc w:val="both"/>
              <w:rPr>
                <w:b/>
                <w:bCs/>
              </w:rPr>
            </w:pPr>
          </w:p>
        </w:tc>
        <w:tc>
          <w:tcPr>
            <w:tcW w:w="716" w:type="dxa"/>
          </w:tcPr>
          <w:p w14:paraId="116D8175" w14:textId="77777777" w:rsidR="0024696B" w:rsidRDefault="00434B65">
            <w:pPr>
              <w:pStyle w:val="Date"/>
              <w:jc w:val="both"/>
            </w:pPr>
            <w:r>
              <w:t>5.2</w:t>
            </w:r>
          </w:p>
        </w:tc>
        <w:tc>
          <w:tcPr>
            <w:tcW w:w="6150" w:type="dxa"/>
          </w:tcPr>
          <w:p w14:paraId="310C2EC9" w14:textId="77777777" w:rsidR="0024696B" w:rsidRDefault="00434B65">
            <w:pPr>
              <w:jc w:val="both"/>
              <w:rPr>
                <w:vanish/>
                <w:sz w:val="19"/>
                <w:szCs w:val="19"/>
              </w:rPr>
            </w:pPr>
            <w:r>
              <w:t xml:space="preserve">The Supplier shall not, without the Purchaser’s prior written </w:t>
            </w:r>
          </w:p>
          <w:p w14:paraId="3B6BA139" w14:textId="77777777" w:rsidR="0024696B" w:rsidRDefault="00434B65">
            <w:pPr>
              <w:jc w:val="both"/>
              <w:rPr>
                <w:vanish/>
                <w:sz w:val="19"/>
                <w:szCs w:val="19"/>
              </w:rPr>
            </w:pPr>
            <w:r>
              <w:t xml:space="preserve">consent, make use of any document or information enumerated in </w:t>
            </w:r>
          </w:p>
          <w:p w14:paraId="2B14D722" w14:textId="77777777" w:rsidR="0024696B" w:rsidRDefault="00434B65">
            <w:pPr>
              <w:jc w:val="both"/>
            </w:pPr>
            <w:r>
              <w:t>Sub-clause 5.1 except for purposes of performing the Contract.</w:t>
            </w:r>
          </w:p>
          <w:p w14:paraId="598DFB82" w14:textId="77777777" w:rsidR="0024696B" w:rsidRDefault="0024696B">
            <w:pPr>
              <w:jc w:val="both"/>
            </w:pPr>
          </w:p>
        </w:tc>
      </w:tr>
      <w:tr w:rsidR="0024696B" w14:paraId="47B5F793" w14:textId="77777777">
        <w:trPr>
          <w:trHeight w:val="55"/>
        </w:trPr>
        <w:tc>
          <w:tcPr>
            <w:tcW w:w="2314" w:type="dxa"/>
          </w:tcPr>
          <w:p w14:paraId="29BF7727" w14:textId="77777777" w:rsidR="0024696B" w:rsidRDefault="0024696B">
            <w:pPr>
              <w:ind w:left="432" w:hanging="432"/>
              <w:jc w:val="both"/>
              <w:rPr>
                <w:b/>
                <w:bCs/>
              </w:rPr>
            </w:pPr>
          </w:p>
        </w:tc>
        <w:tc>
          <w:tcPr>
            <w:tcW w:w="716" w:type="dxa"/>
          </w:tcPr>
          <w:p w14:paraId="314AD5B5" w14:textId="77777777" w:rsidR="0024696B" w:rsidRDefault="00434B65">
            <w:pPr>
              <w:pStyle w:val="Date"/>
              <w:jc w:val="both"/>
            </w:pPr>
            <w:r>
              <w:t>5.3</w:t>
            </w:r>
          </w:p>
        </w:tc>
        <w:tc>
          <w:tcPr>
            <w:tcW w:w="6150" w:type="dxa"/>
          </w:tcPr>
          <w:p w14:paraId="1EF53F9F" w14:textId="77777777" w:rsidR="0024696B" w:rsidRDefault="00434B65">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41967973" w14:textId="77777777" w:rsidR="0024696B" w:rsidRDefault="00434B65">
            <w:pPr>
              <w:jc w:val="both"/>
              <w:rPr>
                <w:vanish/>
                <w:sz w:val="19"/>
                <w:szCs w:val="19"/>
              </w:rPr>
            </w:pPr>
            <w:r>
              <w:t xml:space="preserve">Supplier’s performance under the Contract if </w:t>
            </w:r>
            <w:proofErr w:type="gramStart"/>
            <w:r>
              <w:t>so</w:t>
            </w:r>
            <w:proofErr w:type="gramEnd"/>
            <w:r>
              <w:t xml:space="preserve"> required by the </w:t>
            </w:r>
          </w:p>
          <w:p w14:paraId="44BDFD94" w14:textId="77777777" w:rsidR="0024696B" w:rsidRDefault="00434B65">
            <w:pPr>
              <w:jc w:val="both"/>
            </w:pPr>
            <w:r>
              <w:t>Purchaser.</w:t>
            </w:r>
          </w:p>
        </w:tc>
      </w:tr>
      <w:tr w:rsidR="0024696B" w14:paraId="30FA578F" w14:textId="77777777">
        <w:trPr>
          <w:trHeight w:val="55"/>
        </w:trPr>
        <w:tc>
          <w:tcPr>
            <w:tcW w:w="2314" w:type="dxa"/>
          </w:tcPr>
          <w:p w14:paraId="2AE78FF4" w14:textId="77777777" w:rsidR="0024696B" w:rsidRDefault="0024696B">
            <w:pPr>
              <w:ind w:left="432" w:hanging="432"/>
              <w:jc w:val="both"/>
              <w:rPr>
                <w:b/>
                <w:bCs/>
              </w:rPr>
            </w:pPr>
          </w:p>
        </w:tc>
        <w:tc>
          <w:tcPr>
            <w:tcW w:w="716" w:type="dxa"/>
          </w:tcPr>
          <w:p w14:paraId="108A5D68" w14:textId="77777777" w:rsidR="0024696B" w:rsidRDefault="0024696B">
            <w:pPr>
              <w:pStyle w:val="Date"/>
              <w:jc w:val="both"/>
            </w:pPr>
          </w:p>
        </w:tc>
        <w:tc>
          <w:tcPr>
            <w:tcW w:w="6150" w:type="dxa"/>
          </w:tcPr>
          <w:p w14:paraId="272E297D" w14:textId="77777777" w:rsidR="0024696B" w:rsidRDefault="0024696B">
            <w:pPr>
              <w:jc w:val="both"/>
            </w:pPr>
          </w:p>
        </w:tc>
      </w:tr>
      <w:tr w:rsidR="0024696B" w14:paraId="42F40A48" w14:textId="77777777">
        <w:trPr>
          <w:trHeight w:val="55"/>
        </w:trPr>
        <w:tc>
          <w:tcPr>
            <w:tcW w:w="2314" w:type="dxa"/>
          </w:tcPr>
          <w:p w14:paraId="0EFDD6CE" w14:textId="77777777" w:rsidR="0024696B" w:rsidRDefault="00434B65">
            <w:pPr>
              <w:ind w:left="252" w:hanging="252"/>
              <w:jc w:val="both"/>
              <w:rPr>
                <w:b/>
                <w:bCs/>
              </w:rPr>
            </w:pPr>
            <w:r>
              <w:rPr>
                <w:b/>
                <w:bCs/>
              </w:rPr>
              <w:t>6.</w:t>
            </w:r>
            <w:r>
              <w:rPr>
                <w:b/>
                <w:bCs/>
              </w:rPr>
              <w:tab/>
              <w:t xml:space="preserve">Patent Rights </w:t>
            </w:r>
          </w:p>
          <w:p w14:paraId="3B2645BF" w14:textId="77777777" w:rsidR="0024696B" w:rsidRDefault="0024696B">
            <w:pPr>
              <w:ind w:left="432" w:hanging="432"/>
              <w:jc w:val="both"/>
              <w:rPr>
                <w:b/>
                <w:bCs/>
              </w:rPr>
            </w:pPr>
          </w:p>
        </w:tc>
        <w:tc>
          <w:tcPr>
            <w:tcW w:w="716" w:type="dxa"/>
          </w:tcPr>
          <w:p w14:paraId="464E90F8" w14:textId="77777777" w:rsidR="0024696B" w:rsidRDefault="00434B65">
            <w:pPr>
              <w:pStyle w:val="Date"/>
              <w:jc w:val="both"/>
            </w:pPr>
            <w:r>
              <w:t>6.1</w:t>
            </w:r>
          </w:p>
        </w:tc>
        <w:tc>
          <w:tcPr>
            <w:tcW w:w="6150" w:type="dxa"/>
          </w:tcPr>
          <w:p w14:paraId="4F1C591A" w14:textId="77777777" w:rsidR="0024696B" w:rsidRDefault="00434B65">
            <w:pPr>
              <w:jc w:val="both"/>
              <w:rPr>
                <w:vanish/>
                <w:sz w:val="19"/>
                <w:szCs w:val="19"/>
              </w:rPr>
            </w:pPr>
            <w:r>
              <w:t xml:space="preserve">The Supplier shall indemnify the Purchaser against all third-party </w:t>
            </w:r>
          </w:p>
          <w:p w14:paraId="0D932093" w14:textId="77777777" w:rsidR="0024696B" w:rsidRDefault="00434B65">
            <w:pPr>
              <w:jc w:val="both"/>
              <w:rPr>
                <w:vanish/>
                <w:sz w:val="19"/>
                <w:szCs w:val="19"/>
              </w:rPr>
            </w:pPr>
            <w:r>
              <w:t xml:space="preserve">claims of infringement of patent, trademark, or industrial design </w:t>
            </w:r>
          </w:p>
          <w:p w14:paraId="605570FB" w14:textId="77777777" w:rsidR="0024696B" w:rsidRDefault="00434B65">
            <w:pPr>
              <w:jc w:val="both"/>
              <w:rPr>
                <w:vanish/>
                <w:sz w:val="19"/>
                <w:szCs w:val="19"/>
              </w:rPr>
            </w:pPr>
            <w:r>
              <w:t xml:space="preserve">rights arising from use of the Goods or any part thereof in the </w:t>
            </w:r>
          </w:p>
          <w:p w14:paraId="48DC3542" w14:textId="77777777" w:rsidR="0024696B" w:rsidRDefault="00434B65">
            <w:pPr>
              <w:jc w:val="both"/>
            </w:pPr>
            <w:r>
              <w:t>Purchaser’s country.</w:t>
            </w:r>
          </w:p>
        </w:tc>
      </w:tr>
      <w:tr w:rsidR="0024696B" w14:paraId="45CE25C8" w14:textId="77777777">
        <w:trPr>
          <w:trHeight w:val="55"/>
        </w:trPr>
        <w:tc>
          <w:tcPr>
            <w:tcW w:w="2314" w:type="dxa"/>
          </w:tcPr>
          <w:p w14:paraId="273B35D0" w14:textId="77777777" w:rsidR="0024696B" w:rsidRDefault="0024696B">
            <w:pPr>
              <w:ind w:left="252" w:hanging="252"/>
              <w:jc w:val="both"/>
              <w:rPr>
                <w:b/>
                <w:bCs/>
              </w:rPr>
            </w:pPr>
          </w:p>
        </w:tc>
        <w:tc>
          <w:tcPr>
            <w:tcW w:w="716" w:type="dxa"/>
          </w:tcPr>
          <w:p w14:paraId="258C353F" w14:textId="77777777" w:rsidR="0024696B" w:rsidRDefault="0024696B">
            <w:pPr>
              <w:pStyle w:val="Date"/>
              <w:jc w:val="both"/>
            </w:pPr>
          </w:p>
        </w:tc>
        <w:tc>
          <w:tcPr>
            <w:tcW w:w="6150" w:type="dxa"/>
          </w:tcPr>
          <w:p w14:paraId="0EE36CB5" w14:textId="77777777" w:rsidR="0024696B" w:rsidRDefault="0024696B">
            <w:pPr>
              <w:jc w:val="both"/>
            </w:pPr>
          </w:p>
        </w:tc>
      </w:tr>
      <w:tr w:rsidR="0024696B" w14:paraId="456B3A4E" w14:textId="77777777">
        <w:trPr>
          <w:trHeight w:val="55"/>
        </w:trPr>
        <w:tc>
          <w:tcPr>
            <w:tcW w:w="2314" w:type="dxa"/>
          </w:tcPr>
          <w:p w14:paraId="108C552E" w14:textId="77777777" w:rsidR="0024696B" w:rsidRDefault="00434B65">
            <w:pPr>
              <w:ind w:left="252" w:hanging="252"/>
              <w:jc w:val="both"/>
              <w:rPr>
                <w:b/>
                <w:bCs/>
              </w:rPr>
            </w:pPr>
            <w:r>
              <w:rPr>
                <w:b/>
                <w:bCs/>
              </w:rPr>
              <w:t>7.</w:t>
            </w:r>
            <w:r>
              <w:rPr>
                <w:b/>
                <w:bCs/>
              </w:rPr>
              <w:tab/>
              <w:t>Performance Security</w:t>
            </w:r>
          </w:p>
          <w:p w14:paraId="72AC9249" w14:textId="77777777" w:rsidR="0024696B" w:rsidRDefault="0024696B">
            <w:pPr>
              <w:ind w:left="252" w:hanging="252"/>
              <w:jc w:val="both"/>
              <w:rPr>
                <w:b/>
                <w:bCs/>
              </w:rPr>
            </w:pPr>
          </w:p>
        </w:tc>
        <w:tc>
          <w:tcPr>
            <w:tcW w:w="716" w:type="dxa"/>
          </w:tcPr>
          <w:p w14:paraId="6174ECC9" w14:textId="77777777" w:rsidR="0024696B" w:rsidRDefault="00434B65">
            <w:pPr>
              <w:pStyle w:val="Date"/>
              <w:jc w:val="both"/>
            </w:pPr>
            <w:r>
              <w:t>7.1</w:t>
            </w:r>
          </w:p>
        </w:tc>
        <w:tc>
          <w:tcPr>
            <w:tcW w:w="6150" w:type="dxa"/>
          </w:tcPr>
          <w:p w14:paraId="5DACB502" w14:textId="77777777" w:rsidR="0024696B" w:rsidRDefault="00434B65">
            <w:pPr>
              <w:jc w:val="both"/>
            </w:pPr>
            <w:r>
              <w:t>Within fourteen (14) days after the Supplier’s receipt of</w:t>
            </w:r>
          </w:p>
          <w:p w14:paraId="45A8ED56" w14:textId="77777777" w:rsidR="0024696B" w:rsidRDefault="00434B65">
            <w:pPr>
              <w:jc w:val="both"/>
              <w:rPr>
                <w:vanish/>
                <w:sz w:val="19"/>
                <w:szCs w:val="19"/>
              </w:rPr>
            </w:pPr>
            <w:r>
              <w:t xml:space="preserve">notification of award of the contract, the successful Bidder shall </w:t>
            </w:r>
          </w:p>
          <w:p w14:paraId="7CA5CD63" w14:textId="77777777" w:rsidR="0024696B" w:rsidRDefault="00434B65">
            <w:pPr>
              <w:jc w:val="both"/>
              <w:rPr>
                <w:vanish/>
                <w:sz w:val="19"/>
                <w:szCs w:val="19"/>
              </w:rPr>
            </w:pPr>
            <w:r>
              <w:t xml:space="preserve">furnish performance security to the Purchaser in the amount </w:t>
            </w:r>
          </w:p>
          <w:p w14:paraId="7FC5444D" w14:textId="77777777" w:rsidR="0024696B" w:rsidRDefault="00434B65">
            <w:pPr>
              <w:jc w:val="both"/>
              <w:rPr>
                <w:vanish/>
                <w:sz w:val="19"/>
                <w:szCs w:val="19"/>
              </w:rPr>
            </w:pPr>
            <w:r>
              <w:t xml:space="preserve">specified in the Special Conditions of Contract and in the form </w:t>
            </w:r>
          </w:p>
          <w:p w14:paraId="4DDA2932" w14:textId="77777777" w:rsidR="0024696B" w:rsidRDefault="00434B65">
            <w:pPr>
              <w:jc w:val="both"/>
            </w:pPr>
            <w:r>
              <w:t>specified in Section VII.</w:t>
            </w:r>
          </w:p>
        </w:tc>
      </w:tr>
      <w:tr w:rsidR="0024696B" w14:paraId="3C6E3A3B" w14:textId="77777777">
        <w:trPr>
          <w:trHeight w:val="55"/>
        </w:trPr>
        <w:tc>
          <w:tcPr>
            <w:tcW w:w="2314" w:type="dxa"/>
          </w:tcPr>
          <w:p w14:paraId="3DA8A5B1" w14:textId="77777777" w:rsidR="0024696B" w:rsidRDefault="0024696B">
            <w:pPr>
              <w:ind w:left="252" w:hanging="252"/>
              <w:jc w:val="both"/>
              <w:rPr>
                <w:b/>
                <w:bCs/>
              </w:rPr>
            </w:pPr>
          </w:p>
        </w:tc>
        <w:tc>
          <w:tcPr>
            <w:tcW w:w="716" w:type="dxa"/>
          </w:tcPr>
          <w:p w14:paraId="09E94B99" w14:textId="77777777" w:rsidR="0024696B" w:rsidRDefault="0024696B">
            <w:pPr>
              <w:pStyle w:val="Date"/>
              <w:jc w:val="both"/>
            </w:pPr>
          </w:p>
        </w:tc>
        <w:tc>
          <w:tcPr>
            <w:tcW w:w="6150" w:type="dxa"/>
          </w:tcPr>
          <w:p w14:paraId="5605ED52" w14:textId="77777777" w:rsidR="0024696B" w:rsidRDefault="0024696B">
            <w:pPr>
              <w:jc w:val="both"/>
            </w:pPr>
          </w:p>
        </w:tc>
      </w:tr>
      <w:tr w:rsidR="0024696B" w14:paraId="3BDC5EF1" w14:textId="77777777">
        <w:trPr>
          <w:trHeight w:val="55"/>
        </w:trPr>
        <w:tc>
          <w:tcPr>
            <w:tcW w:w="2314" w:type="dxa"/>
          </w:tcPr>
          <w:p w14:paraId="6BBCC24C" w14:textId="77777777" w:rsidR="0024696B" w:rsidRDefault="0024696B">
            <w:pPr>
              <w:ind w:left="252" w:hanging="252"/>
              <w:jc w:val="both"/>
              <w:rPr>
                <w:b/>
                <w:bCs/>
              </w:rPr>
            </w:pPr>
          </w:p>
        </w:tc>
        <w:tc>
          <w:tcPr>
            <w:tcW w:w="716" w:type="dxa"/>
          </w:tcPr>
          <w:p w14:paraId="4376C7C8" w14:textId="77777777" w:rsidR="0024696B" w:rsidRDefault="00434B65">
            <w:pPr>
              <w:pStyle w:val="Date"/>
              <w:jc w:val="both"/>
            </w:pPr>
            <w:r>
              <w:t>7.2</w:t>
            </w:r>
          </w:p>
        </w:tc>
        <w:tc>
          <w:tcPr>
            <w:tcW w:w="6150" w:type="dxa"/>
          </w:tcPr>
          <w:p w14:paraId="3EDB2C55" w14:textId="77777777" w:rsidR="0024696B" w:rsidRDefault="00434B65">
            <w:pPr>
              <w:jc w:val="both"/>
              <w:rPr>
                <w:vanish/>
                <w:sz w:val="19"/>
                <w:szCs w:val="19"/>
              </w:rPr>
            </w:pPr>
            <w:r>
              <w:t xml:space="preserve">The proceeds of the performance security shall be payable to the Purchaser as compensation for any loss resulting from the </w:t>
            </w:r>
          </w:p>
          <w:p w14:paraId="79408933" w14:textId="77777777" w:rsidR="0024696B" w:rsidRDefault="00434B65">
            <w:pPr>
              <w:jc w:val="both"/>
            </w:pPr>
            <w:r>
              <w:t>Supplier’s failure to complete its obligations under the Contract.</w:t>
            </w:r>
          </w:p>
        </w:tc>
      </w:tr>
      <w:tr w:rsidR="0024696B" w14:paraId="13840870" w14:textId="77777777">
        <w:trPr>
          <w:trHeight w:val="55"/>
        </w:trPr>
        <w:tc>
          <w:tcPr>
            <w:tcW w:w="2314" w:type="dxa"/>
          </w:tcPr>
          <w:p w14:paraId="10330F4E" w14:textId="77777777" w:rsidR="0024696B" w:rsidRDefault="0024696B">
            <w:pPr>
              <w:ind w:left="252" w:hanging="252"/>
              <w:jc w:val="both"/>
              <w:rPr>
                <w:b/>
                <w:bCs/>
              </w:rPr>
            </w:pPr>
          </w:p>
        </w:tc>
        <w:tc>
          <w:tcPr>
            <w:tcW w:w="716" w:type="dxa"/>
          </w:tcPr>
          <w:p w14:paraId="11DEEF51" w14:textId="77777777" w:rsidR="0024696B" w:rsidRDefault="0024696B">
            <w:pPr>
              <w:pStyle w:val="Date"/>
              <w:jc w:val="both"/>
            </w:pPr>
          </w:p>
        </w:tc>
        <w:tc>
          <w:tcPr>
            <w:tcW w:w="6150" w:type="dxa"/>
          </w:tcPr>
          <w:p w14:paraId="308FB0F2" w14:textId="77777777" w:rsidR="0024696B" w:rsidRDefault="0024696B">
            <w:pPr>
              <w:jc w:val="both"/>
            </w:pPr>
          </w:p>
        </w:tc>
      </w:tr>
      <w:tr w:rsidR="0024696B" w14:paraId="0CD8EE2A" w14:textId="77777777">
        <w:trPr>
          <w:trHeight w:val="55"/>
        </w:trPr>
        <w:tc>
          <w:tcPr>
            <w:tcW w:w="2314" w:type="dxa"/>
          </w:tcPr>
          <w:p w14:paraId="4B445FF8" w14:textId="77777777" w:rsidR="0024696B" w:rsidRDefault="0024696B">
            <w:pPr>
              <w:ind w:left="252" w:hanging="252"/>
              <w:jc w:val="both"/>
              <w:rPr>
                <w:b/>
                <w:bCs/>
              </w:rPr>
            </w:pPr>
          </w:p>
        </w:tc>
        <w:tc>
          <w:tcPr>
            <w:tcW w:w="716" w:type="dxa"/>
          </w:tcPr>
          <w:p w14:paraId="1922782D" w14:textId="77777777" w:rsidR="0024696B" w:rsidRDefault="00434B65">
            <w:pPr>
              <w:pStyle w:val="Date"/>
              <w:jc w:val="both"/>
            </w:pPr>
            <w:r>
              <w:t>7.3</w:t>
            </w:r>
          </w:p>
        </w:tc>
        <w:tc>
          <w:tcPr>
            <w:tcW w:w="6150" w:type="dxa"/>
          </w:tcPr>
          <w:p w14:paraId="5A6909F9" w14:textId="77777777" w:rsidR="0024696B" w:rsidRDefault="00434B65">
            <w:pPr>
              <w:jc w:val="both"/>
              <w:rPr>
                <w:vanish/>
                <w:sz w:val="19"/>
                <w:szCs w:val="19"/>
              </w:rPr>
            </w:pPr>
            <w:r>
              <w:t xml:space="preserve">The performance security shall be denominated in the currency of </w:t>
            </w:r>
          </w:p>
          <w:p w14:paraId="0AB07512" w14:textId="77777777" w:rsidR="0024696B" w:rsidRDefault="00434B65">
            <w:pPr>
              <w:jc w:val="both"/>
              <w:rPr>
                <w:vanish/>
                <w:sz w:val="19"/>
                <w:szCs w:val="19"/>
              </w:rPr>
            </w:pPr>
            <w:r>
              <w:t xml:space="preserve">the contract or in a freely convertible currency acceptable to the Purchaser and shall be in the form of an unconditional bank </w:t>
            </w:r>
          </w:p>
          <w:p w14:paraId="2E87DE53" w14:textId="77777777" w:rsidR="0024696B" w:rsidRDefault="00434B65">
            <w:pPr>
              <w:jc w:val="both"/>
              <w:rPr>
                <w:vanish/>
                <w:sz w:val="19"/>
                <w:szCs w:val="19"/>
              </w:rPr>
            </w:pPr>
            <w:r>
              <w:t xml:space="preserve">guarantee issued by a bank in Liberia acceptable to the Purchaser </w:t>
            </w:r>
          </w:p>
          <w:p w14:paraId="2D68E521" w14:textId="77777777" w:rsidR="0024696B" w:rsidRDefault="00434B65">
            <w:pPr>
              <w:jc w:val="both"/>
              <w:rPr>
                <w:vanish/>
                <w:sz w:val="19"/>
                <w:szCs w:val="19"/>
              </w:rPr>
            </w:pPr>
            <w:r>
              <w:t xml:space="preserve">and in the form provided in the Tender Documents or another </w:t>
            </w:r>
          </w:p>
          <w:p w14:paraId="2C2AE7B3" w14:textId="77777777" w:rsidR="0024696B" w:rsidRDefault="00434B65">
            <w:pPr>
              <w:jc w:val="both"/>
            </w:pPr>
            <w:r>
              <w:t>form acceptable to the Purchaser.</w:t>
            </w:r>
          </w:p>
          <w:p w14:paraId="05078729" w14:textId="77777777" w:rsidR="0024696B" w:rsidRDefault="0024696B">
            <w:pPr>
              <w:jc w:val="both"/>
            </w:pPr>
          </w:p>
        </w:tc>
      </w:tr>
      <w:tr w:rsidR="0024696B" w14:paraId="7BD7417E" w14:textId="77777777">
        <w:trPr>
          <w:trHeight w:val="55"/>
        </w:trPr>
        <w:tc>
          <w:tcPr>
            <w:tcW w:w="2314" w:type="dxa"/>
          </w:tcPr>
          <w:p w14:paraId="7935728F" w14:textId="77777777" w:rsidR="0024696B" w:rsidRDefault="0024696B">
            <w:pPr>
              <w:ind w:left="252" w:hanging="252"/>
              <w:jc w:val="both"/>
              <w:rPr>
                <w:b/>
                <w:bCs/>
              </w:rPr>
            </w:pPr>
          </w:p>
        </w:tc>
        <w:tc>
          <w:tcPr>
            <w:tcW w:w="716" w:type="dxa"/>
          </w:tcPr>
          <w:p w14:paraId="1278C5B9" w14:textId="77777777" w:rsidR="0024696B" w:rsidRDefault="00434B65">
            <w:pPr>
              <w:pStyle w:val="Date"/>
              <w:jc w:val="both"/>
            </w:pPr>
            <w:r>
              <w:t>7.4</w:t>
            </w:r>
          </w:p>
        </w:tc>
        <w:tc>
          <w:tcPr>
            <w:tcW w:w="6150" w:type="dxa"/>
          </w:tcPr>
          <w:p w14:paraId="3E4601BB" w14:textId="77777777" w:rsidR="0024696B" w:rsidRDefault="00434B65">
            <w:pPr>
              <w:jc w:val="both"/>
              <w:rPr>
                <w:vanish/>
                <w:sz w:val="19"/>
                <w:szCs w:val="19"/>
              </w:rPr>
            </w:pPr>
            <w:r>
              <w:t xml:space="preserve">The performance security will be discharged by the Purchaser </w:t>
            </w:r>
          </w:p>
          <w:p w14:paraId="1EBD2D44" w14:textId="77777777" w:rsidR="0024696B" w:rsidRDefault="00434B65">
            <w:pPr>
              <w:jc w:val="both"/>
              <w:rPr>
                <w:vanish/>
                <w:sz w:val="19"/>
                <w:szCs w:val="19"/>
              </w:rPr>
            </w:pPr>
            <w:r>
              <w:t xml:space="preserve">and returned to the Supplier not later than 28 days after expiring of one year of warranty period following the date of issue of </w:t>
            </w:r>
          </w:p>
          <w:p w14:paraId="5A7E445F" w14:textId="77777777" w:rsidR="0024696B" w:rsidRDefault="00434B65">
            <w:pPr>
              <w:jc w:val="both"/>
              <w:rPr>
                <w:vanish/>
                <w:sz w:val="19"/>
                <w:szCs w:val="19"/>
              </w:rPr>
            </w:pPr>
            <w:r>
              <w:t xml:space="preserve">certificate of final acceptance of equipment after installation and </w:t>
            </w:r>
          </w:p>
          <w:p w14:paraId="3911D2F8" w14:textId="77777777" w:rsidR="0024696B" w:rsidRDefault="00434B65">
            <w:pPr>
              <w:jc w:val="both"/>
            </w:pPr>
            <w:r>
              <w:t>commissioning of equipment at the final destination.</w:t>
            </w:r>
          </w:p>
        </w:tc>
      </w:tr>
      <w:tr w:rsidR="0024696B" w14:paraId="2C8A7091" w14:textId="77777777">
        <w:trPr>
          <w:trHeight w:val="55"/>
        </w:trPr>
        <w:tc>
          <w:tcPr>
            <w:tcW w:w="2314" w:type="dxa"/>
          </w:tcPr>
          <w:p w14:paraId="0BF870F8" w14:textId="77777777" w:rsidR="0024696B" w:rsidRDefault="0024696B">
            <w:pPr>
              <w:ind w:left="252" w:hanging="252"/>
              <w:jc w:val="both"/>
              <w:rPr>
                <w:b/>
                <w:bCs/>
              </w:rPr>
            </w:pPr>
          </w:p>
        </w:tc>
        <w:tc>
          <w:tcPr>
            <w:tcW w:w="716" w:type="dxa"/>
          </w:tcPr>
          <w:p w14:paraId="551286AD" w14:textId="77777777" w:rsidR="0024696B" w:rsidRDefault="0024696B">
            <w:pPr>
              <w:pStyle w:val="Date"/>
              <w:jc w:val="both"/>
            </w:pPr>
          </w:p>
        </w:tc>
        <w:tc>
          <w:tcPr>
            <w:tcW w:w="6150" w:type="dxa"/>
          </w:tcPr>
          <w:p w14:paraId="42C5779C" w14:textId="77777777" w:rsidR="0024696B" w:rsidRDefault="0024696B">
            <w:pPr>
              <w:jc w:val="both"/>
            </w:pPr>
          </w:p>
        </w:tc>
      </w:tr>
      <w:tr w:rsidR="0024696B" w14:paraId="2669772A" w14:textId="77777777">
        <w:trPr>
          <w:trHeight w:val="55"/>
        </w:trPr>
        <w:tc>
          <w:tcPr>
            <w:tcW w:w="2314" w:type="dxa"/>
          </w:tcPr>
          <w:p w14:paraId="560D3CCC" w14:textId="77777777" w:rsidR="0024696B" w:rsidRDefault="00434B65">
            <w:pPr>
              <w:ind w:left="432" w:hanging="432"/>
              <w:jc w:val="both"/>
              <w:rPr>
                <w:b/>
                <w:bCs/>
              </w:rPr>
            </w:pPr>
            <w:r>
              <w:rPr>
                <w:b/>
                <w:bCs/>
              </w:rPr>
              <w:t>8.</w:t>
            </w:r>
            <w:r>
              <w:rPr>
                <w:b/>
                <w:bCs/>
              </w:rPr>
              <w:tab/>
              <w:t>Inspections and Tests</w:t>
            </w:r>
          </w:p>
          <w:p w14:paraId="54E23AF2" w14:textId="77777777" w:rsidR="0024696B" w:rsidRDefault="0024696B">
            <w:pPr>
              <w:ind w:left="432" w:hanging="432"/>
              <w:jc w:val="both"/>
              <w:rPr>
                <w:b/>
                <w:bCs/>
              </w:rPr>
            </w:pPr>
          </w:p>
        </w:tc>
        <w:tc>
          <w:tcPr>
            <w:tcW w:w="716" w:type="dxa"/>
          </w:tcPr>
          <w:p w14:paraId="05FC31C8" w14:textId="77777777" w:rsidR="0024696B" w:rsidRDefault="00434B65">
            <w:pPr>
              <w:pStyle w:val="Date"/>
              <w:jc w:val="both"/>
            </w:pPr>
            <w:r>
              <w:t>8.1</w:t>
            </w:r>
          </w:p>
        </w:tc>
        <w:tc>
          <w:tcPr>
            <w:tcW w:w="6150" w:type="dxa"/>
          </w:tcPr>
          <w:p w14:paraId="370E6D4B" w14:textId="77777777" w:rsidR="0024696B" w:rsidRDefault="00434B65">
            <w:pPr>
              <w:jc w:val="both"/>
              <w:rPr>
                <w:vanish/>
                <w:sz w:val="19"/>
                <w:szCs w:val="19"/>
              </w:rPr>
            </w:pPr>
            <w:r>
              <w:t xml:space="preserve">The Purchaser or its Representative shall, at no extra cost, have </w:t>
            </w:r>
          </w:p>
          <w:p w14:paraId="3F83B375" w14:textId="77777777" w:rsidR="0024696B" w:rsidRDefault="00434B65">
            <w:pPr>
              <w:jc w:val="both"/>
              <w:rPr>
                <w:vanish/>
                <w:sz w:val="19"/>
                <w:szCs w:val="19"/>
              </w:rPr>
            </w:pPr>
            <w:r>
              <w:t xml:space="preserve">the right to inspect and/or to test the goods to confirm their </w:t>
            </w:r>
          </w:p>
          <w:p w14:paraId="3A8867D8" w14:textId="77777777" w:rsidR="0024696B" w:rsidRDefault="00434B65">
            <w:pPr>
              <w:jc w:val="both"/>
              <w:rPr>
                <w:vanish/>
                <w:sz w:val="19"/>
                <w:szCs w:val="19"/>
              </w:rPr>
            </w:pPr>
            <w:r>
              <w:t xml:space="preserve">conformity to the Contract. The Special Conditions of Contract </w:t>
            </w:r>
          </w:p>
          <w:p w14:paraId="1E04A93B" w14:textId="77777777" w:rsidR="0024696B" w:rsidRDefault="00434B65">
            <w:pPr>
              <w:jc w:val="both"/>
              <w:rPr>
                <w:vanish/>
                <w:sz w:val="19"/>
                <w:szCs w:val="19"/>
              </w:rPr>
            </w:pPr>
            <w:r>
              <w:t xml:space="preserve">and/or the Technical Specifications shall specify what inspections </w:t>
            </w:r>
          </w:p>
          <w:p w14:paraId="33DCF528" w14:textId="77777777" w:rsidR="0024696B" w:rsidRDefault="00434B65">
            <w:pPr>
              <w:jc w:val="both"/>
              <w:rPr>
                <w:vanish/>
                <w:sz w:val="19"/>
                <w:szCs w:val="19"/>
              </w:rPr>
            </w:pPr>
            <w:r>
              <w:t xml:space="preserve">and tests the Purchaser requires and where they are to be </w:t>
            </w:r>
          </w:p>
          <w:p w14:paraId="3EB5C644" w14:textId="77777777" w:rsidR="0024696B" w:rsidRDefault="00434B65">
            <w:pPr>
              <w:jc w:val="both"/>
              <w:rPr>
                <w:vanish/>
                <w:sz w:val="19"/>
                <w:szCs w:val="19"/>
              </w:rPr>
            </w:pPr>
            <w:r>
              <w:t xml:space="preserve">conducted. The Purchaser shall notify the Supplier in writing of </w:t>
            </w:r>
          </w:p>
          <w:p w14:paraId="5E83E429" w14:textId="77777777" w:rsidR="0024696B" w:rsidRDefault="00434B65">
            <w:pPr>
              <w:jc w:val="both"/>
              <w:rPr>
                <w:vanish/>
                <w:sz w:val="19"/>
                <w:szCs w:val="19"/>
              </w:rPr>
            </w:pPr>
            <w:r>
              <w:t xml:space="preserve">the identity of any representatives retained for these purposes </w:t>
            </w:r>
          </w:p>
          <w:p w14:paraId="04D4E159" w14:textId="77777777" w:rsidR="0024696B" w:rsidRDefault="00434B65">
            <w:pPr>
              <w:jc w:val="both"/>
            </w:pPr>
            <w:r>
              <w:t>within 21 days after award of the Contract.</w:t>
            </w:r>
          </w:p>
          <w:p w14:paraId="75D5CEBF" w14:textId="77777777" w:rsidR="0024696B" w:rsidRDefault="0024696B">
            <w:pPr>
              <w:jc w:val="both"/>
            </w:pPr>
          </w:p>
        </w:tc>
      </w:tr>
      <w:tr w:rsidR="0024696B" w14:paraId="5C332D63" w14:textId="77777777">
        <w:trPr>
          <w:trHeight w:val="55"/>
        </w:trPr>
        <w:tc>
          <w:tcPr>
            <w:tcW w:w="2314" w:type="dxa"/>
          </w:tcPr>
          <w:p w14:paraId="370D50D0" w14:textId="77777777" w:rsidR="0024696B" w:rsidRDefault="0024696B">
            <w:pPr>
              <w:ind w:left="432" w:hanging="432"/>
              <w:jc w:val="both"/>
              <w:rPr>
                <w:b/>
                <w:bCs/>
              </w:rPr>
            </w:pPr>
          </w:p>
        </w:tc>
        <w:tc>
          <w:tcPr>
            <w:tcW w:w="716" w:type="dxa"/>
          </w:tcPr>
          <w:p w14:paraId="14E20B24" w14:textId="77777777" w:rsidR="0024696B" w:rsidRDefault="00434B65">
            <w:pPr>
              <w:pStyle w:val="Date"/>
              <w:jc w:val="both"/>
            </w:pPr>
            <w:r>
              <w:t>8.2</w:t>
            </w:r>
          </w:p>
        </w:tc>
        <w:tc>
          <w:tcPr>
            <w:tcW w:w="6150" w:type="dxa"/>
          </w:tcPr>
          <w:p w14:paraId="3ED213CF" w14:textId="77777777" w:rsidR="0024696B" w:rsidRDefault="00434B65">
            <w:pPr>
              <w:jc w:val="both"/>
              <w:rPr>
                <w:vanish/>
                <w:sz w:val="19"/>
                <w:szCs w:val="19"/>
              </w:rPr>
            </w:pPr>
            <w:r>
              <w:t xml:space="preserve">The inspections and tests may be conducted on the premises of </w:t>
            </w:r>
          </w:p>
          <w:p w14:paraId="1C4EBABA" w14:textId="77777777" w:rsidR="0024696B" w:rsidRDefault="00434B65">
            <w:pPr>
              <w:jc w:val="both"/>
              <w:rPr>
                <w:vanish/>
                <w:sz w:val="19"/>
                <w:szCs w:val="19"/>
              </w:rPr>
            </w:pPr>
            <w:r>
              <w:t xml:space="preserve">the Supplier or its sub-Supplier(s), at point of delivery, and/or at </w:t>
            </w:r>
          </w:p>
          <w:p w14:paraId="135E32D6" w14:textId="77777777" w:rsidR="0024696B" w:rsidRDefault="00434B65">
            <w:pPr>
              <w:jc w:val="both"/>
              <w:rPr>
                <w:vanish/>
                <w:sz w:val="19"/>
                <w:szCs w:val="19"/>
              </w:rPr>
            </w:pPr>
            <w:r>
              <w:t xml:space="preserve">the Goods’ final destination. If conducted on the </w:t>
            </w:r>
            <w:r>
              <w:lastRenderedPageBreak/>
              <w:t xml:space="preserve">premises of the Supplier or its sub-Suppliers(s), all reasonable facilities and </w:t>
            </w:r>
          </w:p>
          <w:p w14:paraId="1FD0F73D" w14:textId="77777777" w:rsidR="0024696B" w:rsidRDefault="00434B65">
            <w:pPr>
              <w:jc w:val="both"/>
              <w:rPr>
                <w:vanish/>
                <w:sz w:val="19"/>
                <w:szCs w:val="19"/>
              </w:rPr>
            </w:pPr>
            <w:r>
              <w:t xml:space="preserve">assistance, including access to drawings and production data, </w:t>
            </w:r>
          </w:p>
          <w:p w14:paraId="2EA99B2E" w14:textId="77777777" w:rsidR="0024696B" w:rsidRDefault="00434B65">
            <w:pPr>
              <w:jc w:val="both"/>
            </w:pPr>
            <w:r>
              <w:t>shall be furnished to the inspectors at no charge to the Purchaser.</w:t>
            </w:r>
          </w:p>
          <w:p w14:paraId="3BB2FA25" w14:textId="77777777" w:rsidR="0024696B" w:rsidRDefault="0024696B">
            <w:pPr>
              <w:jc w:val="both"/>
            </w:pPr>
          </w:p>
        </w:tc>
      </w:tr>
      <w:tr w:rsidR="0024696B" w14:paraId="0106CB65" w14:textId="77777777">
        <w:trPr>
          <w:trHeight w:val="55"/>
        </w:trPr>
        <w:tc>
          <w:tcPr>
            <w:tcW w:w="2314" w:type="dxa"/>
          </w:tcPr>
          <w:p w14:paraId="326127E6" w14:textId="77777777" w:rsidR="0024696B" w:rsidRDefault="0024696B">
            <w:pPr>
              <w:ind w:left="432" w:hanging="432"/>
              <w:jc w:val="both"/>
              <w:rPr>
                <w:b/>
                <w:bCs/>
              </w:rPr>
            </w:pPr>
          </w:p>
        </w:tc>
        <w:tc>
          <w:tcPr>
            <w:tcW w:w="716" w:type="dxa"/>
          </w:tcPr>
          <w:p w14:paraId="544482D6" w14:textId="77777777" w:rsidR="0024696B" w:rsidRDefault="00434B65">
            <w:pPr>
              <w:pStyle w:val="Date"/>
              <w:jc w:val="both"/>
            </w:pPr>
            <w:r>
              <w:t>8.3</w:t>
            </w:r>
          </w:p>
        </w:tc>
        <w:tc>
          <w:tcPr>
            <w:tcW w:w="6150" w:type="dxa"/>
          </w:tcPr>
          <w:p w14:paraId="635C353D" w14:textId="77777777" w:rsidR="0024696B" w:rsidRDefault="00434B65">
            <w:pPr>
              <w:jc w:val="both"/>
              <w:rPr>
                <w:vanish/>
                <w:sz w:val="19"/>
                <w:szCs w:val="19"/>
              </w:rPr>
            </w:pPr>
            <w:r>
              <w:t xml:space="preserve">Should any inspected or tested Goods fail to conform to the </w:t>
            </w:r>
          </w:p>
          <w:p w14:paraId="63735BC5" w14:textId="77777777" w:rsidR="0024696B" w:rsidRDefault="00434B65">
            <w:pPr>
              <w:jc w:val="both"/>
              <w:rPr>
                <w:vanish/>
                <w:sz w:val="19"/>
                <w:szCs w:val="19"/>
              </w:rPr>
            </w:pPr>
            <w:r>
              <w:t xml:space="preserve">Specifications, the Purchaser may reject the Goods, and the </w:t>
            </w:r>
          </w:p>
          <w:p w14:paraId="5B948302" w14:textId="77777777" w:rsidR="0024696B" w:rsidRDefault="00434B65">
            <w:pPr>
              <w:jc w:val="both"/>
              <w:rPr>
                <w:vanish/>
                <w:sz w:val="19"/>
                <w:szCs w:val="19"/>
              </w:rPr>
            </w:pPr>
            <w:r>
              <w:t xml:space="preserve">Supplier shall either replace the rejected Goods or make alterations necessary to meet specification requirements free of </w:t>
            </w:r>
          </w:p>
          <w:p w14:paraId="6B72D9E3" w14:textId="77777777" w:rsidR="0024696B" w:rsidRDefault="00434B65">
            <w:pPr>
              <w:jc w:val="both"/>
            </w:pPr>
            <w:r>
              <w:t xml:space="preserve">cost to </w:t>
            </w:r>
            <w:proofErr w:type="gramStart"/>
            <w:r>
              <w:t>the  Purchaser</w:t>
            </w:r>
            <w:proofErr w:type="gramEnd"/>
            <w:r>
              <w:t>.</w:t>
            </w:r>
          </w:p>
          <w:p w14:paraId="301DC477" w14:textId="77777777" w:rsidR="0024696B" w:rsidRDefault="0024696B">
            <w:pPr>
              <w:jc w:val="both"/>
            </w:pPr>
          </w:p>
        </w:tc>
      </w:tr>
      <w:tr w:rsidR="0024696B" w14:paraId="45779D21" w14:textId="77777777">
        <w:trPr>
          <w:trHeight w:val="55"/>
        </w:trPr>
        <w:tc>
          <w:tcPr>
            <w:tcW w:w="2314" w:type="dxa"/>
          </w:tcPr>
          <w:p w14:paraId="7CB5A413" w14:textId="77777777" w:rsidR="0024696B" w:rsidRDefault="0024696B">
            <w:pPr>
              <w:ind w:left="432" w:hanging="432"/>
              <w:jc w:val="both"/>
              <w:rPr>
                <w:b/>
                <w:bCs/>
              </w:rPr>
            </w:pPr>
          </w:p>
        </w:tc>
        <w:tc>
          <w:tcPr>
            <w:tcW w:w="716" w:type="dxa"/>
          </w:tcPr>
          <w:p w14:paraId="5F646A8F" w14:textId="77777777" w:rsidR="0024696B" w:rsidRDefault="00434B65">
            <w:pPr>
              <w:pStyle w:val="Date"/>
              <w:jc w:val="both"/>
            </w:pPr>
            <w:r>
              <w:t>8.4</w:t>
            </w:r>
          </w:p>
        </w:tc>
        <w:tc>
          <w:tcPr>
            <w:tcW w:w="6150" w:type="dxa"/>
          </w:tcPr>
          <w:p w14:paraId="2A58C67E" w14:textId="77777777" w:rsidR="0024696B" w:rsidRDefault="00434B65">
            <w:pPr>
              <w:jc w:val="both"/>
              <w:rPr>
                <w:vanish/>
                <w:sz w:val="19"/>
                <w:szCs w:val="19"/>
              </w:rPr>
            </w:pPr>
            <w:r>
              <w:t xml:space="preserve">The Purchaser’s right to inspect, test and, where necessary, </w:t>
            </w:r>
          </w:p>
          <w:p w14:paraId="2AC3A1BF" w14:textId="77777777" w:rsidR="0024696B" w:rsidRDefault="00434B65">
            <w:pPr>
              <w:jc w:val="both"/>
              <w:rPr>
                <w:vanish/>
                <w:sz w:val="19"/>
                <w:szCs w:val="19"/>
              </w:rPr>
            </w:pPr>
            <w:r>
              <w:t xml:space="preserve">reject the goods after the goods’ arrival in the Purchaser’s country </w:t>
            </w:r>
          </w:p>
          <w:p w14:paraId="2E20EB4A" w14:textId="77777777" w:rsidR="0024696B" w:rsidRDefault="00434B65">
            <w:pPr>
              <w:jc w:val="both"/>
              <w:rPr>
                <w:vanish/>
                <w:sz w:val="19"/>
                <w:szCs w:val="19"/>
              </w:rPr>
            </w:pPr>
            <w:r>
              <w:t xml:space="preserve">shall in no way be limited or waived by reason of the goods </w:t>
            </w:r>
          </w:p>
          <w:p w14:paraId="3FEF33A0" w14:textId="77777777" w:rsidR="0024696B" w:rsidRDefault="00434B65">
            <w:pPr>
              <w:jc w:val="both"/>
            </w:pPr>
            <w:r>
              <w:t>having previously been inspected, tested and passed by the Purchaser or its Representative prior to the goods’ shipment from the country of origin.</w:t>
            </w:r>
            <w:r>
              <w:rPr>
                <w:rStyle w:val="FootnoteReference"/>
              </w:rPr>
              <w:footnoteReference w:id="1"/>
            </w:r>
          </w:p>
          <w:p w14:paraId="569C4E60" w14:textId="77777777" w:rsidR="0024696B" w:rsidRDefault="0024696B">
            <w:pPr>
              <w:jc w:val="both"/>
            </w:pPr>
          </w:p>
        </w:tc>
      </w:tr>
      <w:tr w:rsidR="0024696B" w14:paraId="7D0C6195" w14:textId="77777777">
        <w:trPr>
          <w:trHeight w:val="55"/>
        </w:trPr>
        <w:tc>
          <w:tcPr>
            <w:tcW w:w="2314" w:type="dxa"/>
          </w:tcPr>
          <w:p w14:paraId="18D3D62E" w14:textId="77777777" w:rsidR="0024696B" w:rsidRDefault="0024696B">
            <w:pPr>
              <w:ind w:left="432" w:hanging="432"/>
              <w:jc w:val="both"/>
              <w:rPr>
                <w:b/>
                <w:bCs/>
              </w:rPr>
            </w:pPr>
          </w:p>
        </w:tc>
        <w:tc>
          <w:tcPr>
            <w:tcW w:w="716" w:type="dxa"/>
          </w:tcPr>
          <w:p w14:paraId="11CC585D" w14:textId="77777777" w:rsidR="0024696B" w:rsidRDefault="00434B65">
            <w:pPr>
              <w:pStyle w:val="Date"/>
              <w:jc w:val="both"/>
            </w:pPr>
            <w:r>
              <w:t>8.5</w:t>
            </w:r>
          </w:p>
        </w:tc>
        <w:tc>
          <w:tcPr>
            <w:tcW w:w="6150" w:type="dxa"/>
          </w:tcPr>
          <w:p w14:paraId="67669D5B" w14:textId="77777777" w:rsidR="0024696B" w:rsidRDefault="00434B65">
            <w:pPr>
              <w:jc w:val="both"/>
              <w:rPr>
                <w:vanish/>
                <w:sz w:val="19"/>
                <w:szCs w:val="19"/>
              </w:rPr>
            </w:pPr>
            <w:r>
              <w:t xml:space="preserve">Nothing in GCC Clause 8 shall in any way release the Supplier </w:t>
            </w:r>
          </w:p>
          <w:p w14:paraId="66AFA763" w14:textId="77777777" w:rsidR="0024696B" w:rsidRDefault="00434B65">
            <w:pPr>
              <w:jc w:val="both"/>
            </w:pPr>
            <w:r>
              <w:t>from any warranty or other obligations under this Contract.</w:t>
            </w:r>
          </w:p>
          <w:p w14:paraId="7BB5806A" w14:textId="77777777" w:rsidR="0024696B" w:rsidRDefault="0024696B">
            <w:pPr>
              <w:jc w:val="both"/>
            </w:pPr>
          </w:p>
        </w:tc>
      </w:tr>
      <w:tr w:rsidR="0024696B" w14:paraId="13342113" w14:textId="77777777">
        <w:trPr>
          <w:trHeight w:val="55"/>
        </w:trPr>
        <w:tc>
          <w:tcPr>
            <w:tcW w:w="2314" w:type="dxa"/>
          </w:tcPr>
          <w:p w14:paraId="5F0893BA" w14:textId="77777777" w:rsidR="0024696B" w:rsidRDefault="0024696B">
            <w:pPr>
              <w:ind w:left="432" w:hanging="432"/>
              <w:jc w:val="both"/>
              <w:rPr>
                <w:b/>
                <w:bCs/>
              </w:rPr>
            </w:pPr>
          </w:p>
        </w:tc>
        <w:tc>
          <w:tcPr>
            <w:tcW w:w="716" w:type="dxa"/>
          </w:tcPr>
          <w:p w14:paraId="6718377C" w14:textId="77777777" w:rsidR="0024696B" w:rsidRDefault="00434B65">
            <w:pPr>
              <w:pStyle w:val="Date"/>
              <w:jc w:val="both"/>
            </w:pPr>
            <w:r>
              <w:t>8.6</w:t>
            </w:r>
          </w:p>
        </w:tc>
        <w:tc>
          <w:tcPr>
            <w:tcW w:w="6150" w:type="dxa"/>
          </w:tcPr>
          <w:p w14:paraId="271585FC" w14:textId="77777777" w:rsidR="0024696B" w:rsidRDefault="00434B65">
            <w:pPr>
              <w:jc w:val="both"/>
              <w:rPr>
                <w:vanish/>
                <w:sz w:val="19"/>
                <w:szCs w:val="19"/>
              </w:rPr>
            </w:pPr>
            <w:r>
              <w:t xml:space="preserve">A Certificate of Acceptance shall be issued by the Purchaser after </w:t>
            </w:r>
          </w:p>
          <w:p w14:paraId="7FC1EAA3" w14:textId="77777777" w:rsidR="0024696B" w:rsidRDefault="00434B65">
            <w:pPr>
              <w:jc w:val="both"/>
              <w:rPr>
                <w:vanish/>
                <w:sz w:val="19"/>
                <w:szCs w:val="19"/>
              </w:rPr>
            </w:pPr>
            <w:r>
              <w:t xml:space="preserve">necessary inspection and tests of the Goods supplied as </w:t>
            </w:r>
          </w:p>
          <w:p w14:paraId="4D53641A" w14:textId="77777777" w:rsidR="0024696B" w:rsidRDefault="00434B65">
            <w:pPr>
              <w:jc w:val="both"/>
            </w:pPr>
            <w:r>
              <w:t>specified in SCC.</w:t>
            </w:r>
          </w:p>
        </w:tc>
      </w:tr>
      <w:tr w:rsidR="0024696B" w14:paraId="6AD53830" w14:textId="77777777">
        <w:trPr>
          <w:trHeight w:val="55"/>
        </w:trPr>
        <w:tc>
          <w:tcPr>
            <w:tcW w:w="2314" w:type="dxa"/>
          </w:tcPr>
          <w:p w14:paraId="51E59165" w14:textId="77777777" w:rsidR="0024696B" w:rsidRDefault="0024696B">
            <w:pPr>
              <w:ind w:left="432" w:hanging="432"/>
              <w:jc w:val="both"/>
              <w:rPr>
                <w:b/>
                <w:bCs/>
              </w:rPr>
            </w:pPr>
          </w:p>
        </w:tc>
        <w:tc>
          <w:tcPr>
            <w:tcW w:w="716" w:type="dxa"/>
          </w:tcPr>
          <w:p w14:paraId="6F07B212" w14:textId="77777777" w:rsidR="0024696B" w:rsidRDefault="0024696B">
            <w:pPr>
              <w:pStyle w:val="Date"/>
              <w:jc w:val="both"/>
            </w:pPr>
          </w:p>
        </w:tc>
        <w:tc>
          <w:tcPr>
            <w:tcW w:w="6150" w:type="dxa"/>
          </w:tcPr>
          <w:p w14:paraId="15474956" w14:textId="77777777" w:rsidR="0024696B" w:rsidRDefault="0024696B">
            <w:pPr>
              <w:jc w:val="both"/>
            </w:pPr>
          </w:p>
        </w:tc>
      </w:tr>
      <w:tr w:rsidR="0024696B" w14:paraId="00A8EF21" w14:textId="77777777">
        <w:trPr>
          <w:trHeight w:val="55"/>
        </w:trPr>
        <w:tc>
          <w:tcPr>
            <w:tcW w:w="2314" w:type="dxa"/>
          </w:tcPr>
          <w:p w14:paraId="10D98260" w14:textId="77777777" w:rsidR="0024696B" w:rsidRDefault="00434B65">
            <w:pPr>
              <w:jc w:val="both"/>
              <w:rPr>
                <w:b/>
                <w:bCs/>
              </w:rPr>
            </w:pPr>
            <w:r>
              <w:rPr>
                <w:b/>
                <w:bCs/>
              </w:rPr>
              <w:t>9.</w:t>
            </w:r>
            <w:r>
              <w:rPr>
                <w:b/>
                <w:bCs/>
              </w:rPr>
              <w:tab/>
              <w:t xml:space="preserve">Packing </w:t>
            </w:r>
          </w:p>
          <w:p w14:paraId="036B56F3" w14:textId="77777777" w:rsidR="0024696B" w:rsidRDefault="0024696B">
            <w:pPr>
              <w:ind w:left="432" w:hanging="432"/>
              <w:jc w:val="both"/>
              <w:rPr>
                <w:b/>
                <w:bCs/>
              </w:rPr>
            </w:pPr>
          </w:p>
        </w:tc>
        <w:tc>
          <w:tcPr>
            <w:tcW w:w="716" w:type="dxa"/>
          </w:tcPr>
          <w:p w14:paraId="47F352FC" w14:textId="77777777" w:rsidR="0024696B" w:rsidRDefault="00434B65">
            <w:pPr>
              <w:pStyle w:val="Date"/>
              <w:jc w:val="both"/>
            </w:pPr>
            <w:r>
              <w:t>9.1</w:t>
            </w:r>
          </w:p>
        </w:tc>
        <w:tc>
          <w:tcPr>
            <w:tcW w:w="6150" w:type="dxa"/>
          </w:tcPr>
          <w:p w14:paraId="5CC37BEA" w14:textId="77777777" w:rsidR="0024696B" w:rsidRDefault="00434B65">
            <w:pPr>
              <w:jc w:val="both"/>
              <w:rPr>
                <w:vanish/>
                <w:sz w:val="19"/>
                <w:szCs w:val="19"/>
              </w:rPr>
            </w:pPr>
            <w:r>
              <w:t xml:space="preserve">The Supplier shall provide such packing of the Goods as is </w:t>
            </w:r>
          </w:p>
          <w:p w14:paraId="5275AF33" w14:textId="77777777" w:rsidR="0024696B" w:rsidRDefault="00434B65">
            <w:pPr>
              <w:jc w:val="both"/>
              <w:rPr>
                <w:vanish/>
                <w:sz w:val="19"/>
                <w:szCs w:val="19"/>
              </w:rPr>
            </w:pPr>
            <w:r>
              <w:t xml:space="preserve">required to prevent their damage or deterioration during transit to </w:t>
            </w:r>
          </w:p>
          <w:p w14:paraId="07CF26A6" w14:textId="77777777" w:rsidR="0024696B" w:rsidRDefault="00434B65">
            <w:pPr>
              <w:jc w:val="both"/>
              <w:rPr>
                <w:vanish/>
                <w:sz w:val="19"/>
                <w:szCs w:val="19"/>
              </w:rPr>
            </w:pPr>
            <w:r>
              <w:t xml:space="preserve">their final destination, as indicated in the Contract. The packing </w:t>
            </w:r>
          </w:p>
          <w:p w14:paraId="310A7018" w14:textId="77777777" w:rsidR="0024696B" w:rsidRDefault="00434B65">
            <w:pPr>
              <w:jc w:val="both"/>
              <w:rPr>
                <w:vanish/>
                <w:sz w:val="19"/>
                <w:szCs w:val="19"/>
              </w:rPr>
            </w:pPr>
            <w:r>
              <w:t xml:space="preserve">shall be sufficient to withstand, without limitation, rough handling </w:t>
            </w:r>
          </w:p>
          <w:p w14:paraId="787B0EA0" w14:textId="77777777" w:rsidR="0024696B" w:rsidRDefault="00434B65">
            <w:pPr>
              <w:jc w:val="both"/>
              <w:rPr>
                <w:vanish/>
                <w:sz w:val="19"/>
                <w:szCs w:val="19"/>
              </w:rPr>
            </w:pPr>
            <w:r>
              <w:t xml:space="preserve">during transit and exposure to extreme temperatures, salt and </w:t>
            </w:r>
          </w:p>
          <w:p w14:paraId="23ECFC06" w14:textId="77777777" w:rsidR="0024696B" w:rsidRDefault="00434B65">
            <w:pPr>
              <w:jc w:val="both"/>
              <w:rPr>
                <w:vanish/>
                <w:sz w:val="19"/>
                <w:szCs w:val="19"/>
              </w:rPr>
            </w:pPr>
            <w:r>
              <w:t xml:space="preserve">precipitation during transit, and open storage. Packing case size </w:t>
            </w:r>
          </w:p>
          <w:p w14:paraId="558D3B3C" w14:textId="77777777" w:rsidR="0024696B" w:rsidRDefault="00434B65">
            <w:pPr>
              <w:jc w:val="both"/>
              <w:rPr>
                <w:vanish/>
                <w:sz w:val="19"/>
                <w:szCs w:val="19"/>
              </w:rPr>
            </w:pPr>
            <w:r>
              <w:t xml:space="preserve">and weights shall take into consideration, where appropriate, the </w:t>
            </w:r>
          </w:p>
          <w:p w14:paraId="26264A76" w14:textId="77777777" w:rsidR="0024696B" w:rsidRDefault="00434B65">
            <w:pPr>
              <w:jc w:val="both"/>
              <w:rPr>
                <w:vanish/>
                <w:sz w:val="19"/>
                <w:szCs w:val="19"/>
              </w:rPr>
            </w:pPr>
            <w:r>
              <w:t xml:space="preserve">remoteness of the Goods’ final destination and the absence of </w:t>
            </w:r>
          </w:p>
          <w:p w14:paraId="2603464B" w14:textId="77777777" w:rsidR="0024696B" w:rsidRDefault="00434B65">
            <w:pPr>
              <w:jc w:val="both"/>
            </w:pPr>
            <w:r>
              <w:t>heavy handling facilities at all points in transit.</w:t>
            </w:r>
          </w:p>
          <w:p w14:paraId="66AC7247" w14:textId="77777777" w:rsidR="0024696B" w:rsidRDefault="0024696B">
            <w:pPr>
              <w:jc w:val="both"/>
            </w:pPr>
          </w:p>
        </w:tc>
      </w:tr>
      <w:tr w:rsidR="0024696B" w14:paraId="5B3B67A9" w14:textId="77777777">
        <w:trPr>
          <w:trHeight w:val="55"/>
        </w:trPr>
        <w:tc>
          <w:tcPr>
            <w:tcW w:w="2314" w:type="dxa"/>
          </w:tcPr>
          <w:p w14:paraId="6BEA7697" w14:textId="77777777" w:rsidR="0024696B" w:rsidRDefault="0024696B">
            <w:pPr>
              <w:ind w:left="432" w:hanging="432"/>
              <w:jc w:val="both"/>
              <w:rPr>
                <w:b/>
                <w:bCs/>
              </w:rPr>
            </w:pPr>
          </w:p>
        </w:tc>
        <w:tc>
          <w:tcPr>
            <w:tcW w:w="716" w:type="dxa"/>
          </w:tcPr>
          <w:p w14:paraId="1CD46224" w14:textId="77777777" w:rsidR="0024696B" w:rsidRDefault="00434B65">
            <w:pPr>
              <w:pStyle w:val="Date"/>
              <w:jc w:val="both"/>
            </w:pPr>
            <w:r>
              <w:t>9.2</w:t>
            </w:r>
          </w:p>
        </w:tc>
        <w:tc>
          <w:tcPr>
            <w:tcW w:w="6150" w:type="dxa"/>
          </w:tcPr>
          <w:p w14:paraId="1AC5B1A8" w14:textId="77777777" w:rsidR="0024696B" w:rsidRDefault="00434B65">
            <w:pPr>
              <w:jc w:val="both"/>
              <w:rPr>
                <w:vanish/>
                <w:sz w:val="19"/>
                <w:szCs w:val="19"/>
              </w:rPr>
            </w:pPr>
            <w:r>
              <w:t xml:space="preserve">The packing, marking and documentation within and outside the </w:t>
            </w:r>
          </w:p>
          <w:p w14:paraId="2D3D44D0" w14:textId="77777777" w:rsidR="0024696B" w:rsidRDefault="00434B65">
            <w:pPr>
              <w:jc w:val="both"/>
              <w:rPr>
                <w:vanish/>
                <w:sz w:val="19"/>
                <w:szCs w:val="19"/>
              </w:rPr>
            </w:pPr>
            <w:r>
              <w:t xml:space="preserve">packages shall comply strictly with such special requirements as </w:t>
            </w:r>
          </w:p>
          <w:p w14:paraId="22859DAE" w14:textId="77777777" w:rsidR="0024696B" w:rsidRDefault="00434B65">
            <w:pPr>
              <w:jc w:val="both"/>
              <w:rPr>
                <w:vanish/>
                <w:sz w:val="19"/>
                <w:szCs w:val="19"/>
              </w:rPr>
            </w:pPr>
            <w:r>
              <w:t xml:space="preserve">shall be expressly provided for in the </w:t>
            </w:r>
            <w:r>
              <w:lastRenderedPageBreak/>
              <w:t xml:space="preserve">Contract, including </w:t>
            </w:r>
          </w:p>
          <w:p w14:paraId="7AFEE5F0" w14:textId="77777777" w:rsidR="0024696B" w:rsidRDefault="00434B65">
            <w:pPr>
              <w:jc w:val="both"/>
              <w:rPr>
                <w:vanish/>
                <w:sz w:val="19"/>
                <w:szCs w:val="19"/>
              </w:rPr>
            </w:pPr>
            <w:r>
              <w:t xml:space="preserve">additional requirements, if any, as Specified in the Special Conditions of Contract (SCC), and in </w:t>
            </w:r>
          </w:p>
          <w:p w14:paraId="1FC81E34" w14:textId="77777777" w:rsidR="0024696B" w:rsidRDefault="00434B65">
            <w:pPr>
              <w:jc w:val="both"/>
            </w:pPr>
            <w:r>
              <w:t>any subsequent instructions issued by the Purchaser.</w:t>
            </w:r>
          </w:p>
        </w:tc>
      </w:tr>
      <w:tr w:rsidR="0024696B" w14:paraId="2F9815AD" w14:textId="77777777">
        <w:trPr>
          <w:trHeight w:val="55"/>
        </w:trPr>
        <w:tc>
          <w:tcPr>
            <w:tcW w:w="2314" w:type="dxa"/>
          </w:tcPr>
          <w:p w14:paraId="1104B622" w14:textId="77777777" w:rsidR="0024696B" w:rsidRDefault="0024696B">
            <w:pPr>
              <w:ind w:left="432" w:hanging="432"/>
              <w:jc w:val="both"/>
              <w:rPr>
                <w:b/>
                <w:bCs/>
              </w:rPr>
            </w:pPr>
          </w:p>
        </w:tc>
        <w:tc>
          <w:tcPr>
            <w:tcW w:w="716" w:type="dxa"/>
          </w:tcPr>
          <w:p w14:paraId="7CCBF3DD" w14:textId="77777777" w:rsidR="0024696B" w:rsidRDefault="0024696B">
            <w:pPr>
              <w:pStyle w:val="Date"/>
              <w:jc w:val="both"/>
            </w:pPr>
          </w:p>
        </w:tc>
        <w:tc>
          <w:tcPr>
            <w:tcW w:w="6150" w:type="dxa"/>
          </w:tcPr>
          <w:p w14:paraId="37576A5C" w14:textId="77777777" w:rsidR="0024696B" w:rsidRDefault="0024696B">
            <w:pPr>
              <w:jc w:val="both"/>
            </w:pPr>
          </w:p>
        </w:tc>
      </w:tr>
      <w:tr w:rsidR="0024696B" w14:paraId="1127EBAA" w14:textId="77777777">
        <w:trPr>
          <w:trHeight w:val="55"/>
        </w:trPr>
        <w:tc>
          <w:tcPr>
            <w:tcW w:w="2314" w:type="dxa"/>
          </w:tcPr>
          <w:p w14:paraId="788467E9" w14:textId="77777777" w:rsidR="0024696B" w:rsidRDefault="00434B65">
            <w:pPr>
              <w:ind w:left="432" w:hanging="432"/>
              <w:rPr>
                <w:b/>
                <w:bCs/>
              </w:rPr>
            </w:pPr>
            <w:r>
              <w:rPr>
                <w:b/>
                <w:bCs/>
              </w:rPr>
              <w:t>10.</w:t>
            </w:r>
            <w:r>
              <w:rPr>
                <w:b/>
                <w:bCs/>
              </w:rPr>
              <w:tab/>
              <w:t>Delivery and Transfer of Risk</w:t>
            </w:r>
          </w:p>
          <w:p w14:paraId="0A933C3A" w14:textId="77777777" w:rsidR="0024696B" w:rsidRDefault="0024696B">
            <w:pPr>
              <w:ind w:left="432" w:hanging="432"/>
              <w:jc w:val="both"/>
              <w:rPr>
                <w:b/>
                <w:bCs/>
              </w:rPr>
            </w:pPr>
          </w:p>
        </w:tc>
        <w:tc>
          <w:tcPr>
            <w:tcW w:w="716" w:type="dxa"/>
          </w:tcPr>
          <w:p w14:paraId="4D7A23CF" w14:textId="77777777" w:rsidR="0024696B" w:rsidRDefault="00434B65">
            <w:pPr>
              <w:pStyle w:val="Date"/>
              <w:jc w:val="both"/>
            </w:pPr>
            <w:r>
              <w:t>10.1</w:t>
            </w:r>
          </w:p>
        </w:tc>
        <w:tc>
          <w:tcPr>
            <w:tcW w:w="6150" w:type="dxa"/>
          </w:tcPr>
          <w:p w14:paraId="61BC9284" w14:textId="77777777" w:rsidR="0024696B" w:rsidRDefault="00434B65">
            <w:pPr>
              <w:jc w:val="both"/>
              <w:rPr>
                <w:vanish/>
                <w:sz w:val="19"/>
                <w:szCs w:val="19"/>
              </w:rPr>
            </w:pPr>
            <w:r>
              <w:t xml:space="preserve">Delivery of the goods shall be made by the Supplier in accordance with the terms specified by the Purchaser in its </w:t>
            </w:r>
          </w:p>
          <w:p w14:paraId="1A4DB563" w14:textId="77777777" w:rsidR="0024696B" w:rsidRDefault="00434B65">
            <w:pPr>
              <w:jc w:val="both"/>
              <w:rPr>
                <w:vanish/>
                <w:sz w:val="19"/>
                <w:szCs w:val="19"/>
              </w:rPr>
            </w:pPr>
            <w:r>
              <w:t xml:space="preserve">Schedule of Requirements. The details of shipping and/or other </w:t>
            </w:r>
          </w:p>
          <w:p w14:paraId="32344BDE" w14:textId="77777777" w:rsidR="0024696B" w:rsidRDefault="00434B65">
            <w:pPr>
              <w:jc w:val="both"/>
              <w:rPr>
                <w:vanish/>
                <w:sz w:val="19"/>
                <w:szCs w:val="19"/>
              </w:rPr>
            </w:pPr>
            <w:r>
              <w:t xml:space="preserve">documents to be furnished by the supplier are specified in the Special </w:t>
            </w:r>
          </w:p>
          <w:p w14:paraId="1B4F4045" w14:textId="77777777" w:rsidR="0024696B" w:rsidRDefault="00434B65">
            <w:pPr>
              <w:jc w:val="both"/>
            </w:pPr>
            <w:r>
              <w:t>Conditions of Contract.</w:t>
            </w:r>
          </w:p>
          <w:p w14:paraId="4A614885" w14:textId="77777777" w:rsidR="0024696B" w:rsidRDefault="0024696B">
            <w:pPr>
              <w:jc w:val="both"/>
            </w:pPr>
          </w:p>
        </w:tc>
      </w:tr>
      <w:tr w:rsidR="0024696B" w14:paraId="5F45A58E" w14:textId="77777777">
        <w:trPr>
          <w:trHeight w:val="55"/>
        </w:trPr>
        <w:tc>
          <w:tcPr>
            <w:tcW w:w="2314" w:type="dxa"/>
          </w:tcPr>
          <w:p w14:paraId="438887F6" w14:textId="77777777" w:rsidR="0024696B" w:rsidRDefault="0024696B">
            <w:pPr>
              <w:ind w:left="432" w:hanging="432"/>
              <w:jc w:val="both"/>
              <w:rPr>
                <w:b/>
                <w:bCs/>
              </w:rPr>
            </w:pPr>
          </w:p>
        </w:tc>
        <w:tc>
          <w:tcPr>
            <w:tcW w:w="716" w:type="dxa"/>
          </w:tcPr>
          <w:p w14:paraId="67D4D2D7" w14:textId="77777777" w:rsidR="0024696B" w:rsidRDefault="00434B65">
            <w:pPr>
              <w:pStyle w:val="Date"/>
              <w:jc w:val="both"/>
            </w:pPr>
            <w:r>
              <w:t>10.2</w:t>
            </w:r>
          </w:p>
        </w:tc>
        <w:tc>
          <w:tcPr>
            <w:tcW w:w="6150" w:type="dxa"/>
          </w:tcPr>
          <w:p w14:paraId="6AA96037" w14:textId="77777777" w:rsidR="0024696B" w:rsidRDefault="00434B65">
            <w:pPr>
              <w:jc w:val="both"/>
              <w:rPr>
                <w:vanish/>
                <w:sz w:val="19"/>
                <w:szCs w:val="19"/>
              </w:rPr>
            </w:pPr>
            <w:r>
              <w:t xml:space="preserve">For purposes of the Contract, “FOB,” “C&amp;F,” “CIF”, “CIP”, “EXW” </w:t>
            </w:r>
          </w:p>
          <w:p w14:paraId="7EDCFD36" w14:textId="77777777" w:rsidR="0024696B" w:rsidRDefault="00434B65">
            <w:pPr>
              <w:jc w:val="both"/>
              <w:rPr>
                <w:vanish/>
                <w:sz w:val="19"/>
                <w:szCs w:val="19"/>
              </w:rPr>
            </w:pPr>
            <w:r>
              <w:t xml:space="preserve">and other trade terms used to describe the obligations of the </w:t>
            </w:r>
          </w:p>
          <w:p w14:paraId="7EEAFBA5" w14:textId="77777777" w:rsidR="0024696B" w:rsidRDefault="00434B65">
            <w:pPr>
              <w:jc w:val="both"/>
              <w:rPr>
                <w:vanish/>
                <w:sz w:val="19"/>
                <w:szCs w:val="19"/>
              </w:rPr>
            </w:pPr>
            <w:r>
              <w:t xml:space="preserve">parties shall have the meanings assigned to them by the current </w:t>
            </w:r>
          </w:p>
          <w:p w14:paraId="17C4F309" w14:textId="77777777" w:rsidR="0024696B" w:rsidRDefault="00434B65">
            <w:pPr>
              <w:jc w:val="both"/>
              <w:rPr>
                <w:vanish/>
                <w:sz w:val="19"/>
                <w:szCs w:val="19"/>
              </w:rPr>
            </w:pPr>
            <w:r>
              <w:t xml:space="preserve">edition of the International Rules for the Interpretation of the </w:t>
            </w:r>
          </w:p>
          <w:p w14:paraId="79AC711D" w14:textId="77777777" w:rsidR="0024696B" w:rsidRDefault="00434B65">
            <w:pPr>
              <w:jc w:val="both"/>
              <w:rPr>
                <w:vanish/>
                <w:sz w:val="19"/>
                <w:szCs w:val="19"/>
              </w:rPr>
            </w:pPr>
            <w:r>
              <w:t>Trade Terms (INCOTERMS)</w:t>
            </w:r>
            <w:r>
              <w:rPr>
                <w:rStyle w:val="FootnoteReference"/>
              </w:rPr>
              <w:footnoteReference w:id="2"/>
            </w:r>
            <w:r>
              <w:t xml:space="preserve"> published by the International </w:t>
            </w:r>
          </w:p>
          <w:p w14:paraId="677C655C" w14:textId="77777777" w:rsidR="0024696B" w:rsidRDefault="00434B65">
            <w:pPr>
              <w:jc w:val="both"/>
            </w:pPr>
            <w:r>
              <w:t>Chamber of Commerce (ICC), Paris.</w:t>
            </w:r>
          </w:p>
          <w:p w14:paraId="2A497621" w14:textId="77777777" w:rsidR="0024696B" w:rsidRDefault="0024696B">
            <w:pPr>
              <w:jc w:val="both"/>
            </w:pPr>
          </w:p>
        </w:tc>
      </w:tr>
      <w:tr w:rsidR="0024696B" w14:paraId="5CE4F89A" w14:textId="77777777">
        <w:trPr>
          <w:trHeight w:val="55"/>
        </w:trPr>
        <w:tc>
          <w:tcPr>
            <w:tcW w:w="2314" w:type="dxa"/>
          </w:tcPr>
          <w:p w14:paraId="0DED2310" w14:textId="77777777" w:rsidR="0024696B" w:rsidRDefault="0024696B">
            <w:pPr>
              <w:ind w:left="432" w:hanging="432"/>
              <w:jc w:val="both"/>
              <w:rPr>
                <w:b/>
                <w:bCs/>
              </w:rPr>
            </w:pPr>
          </w:p>
        </w:tc>
        <w:tc>
          <w:tcPr>
            <w:tcW w:w="716" w:type="dxa"/>
          </w:tcPr>
          <w:p w14:paraId="5D66D48F" w14:textId="77777777" w:rsidR="0024696B" w:rsidRDefault="00434B65">
            <w:pPr>
              <w:pStyle w:val="Date"/>
              <w:jc w:val="both"/>
            </w:pPr>
            <w:r>
              <w:t>10.3</w:t>
            </w:r>
          </w:p>
        </w:tc>
        <w:tc>
          <w:tcPr>
            <w:tcW w:w="6150" w:type="dxa"/>
          </w:tcPr>
          <w:p w14:paraId="4CF5512F" w14:textId="77777777" w:rsidR="0024696B" w:rsidRDefault="00434B65">
            <w:pPr>
              <w:jc w:val="both"/>
              <w:rPr>
                <w:vanish/>
                <w:sz w:val="19"/>
                <w:szCs w:val="19"/>
              </w:rPr>
            </w:pPr>
            <w:r>
              <w:t xml:space="preserve">Documents to be submitted by the Supplier are specified in </w:t>
            </w:r>
          </w:p>
          <w:p w14:paraId="7A384CBD" w14:textId="77777777" w:rsidR="0024696B" w:rsidRDefault="00434B65">
            <w:pPr>
              <w:jc w:val="both"/>
            </w:pPr>
            <w:r>
              <w:t>Special Condition of Contract.</w:t>
            </w:r>
          </w:p>
        </w:tc>
      </w:tr>
      <w:tr w:rsidR="0024696B" w14:paraId="766FEA4B" w14:textId="77777777">
        <w:trPr>
          <w:trHeight w:val="55"/>
        </w:trPr>
        <w:tc>
          <w:tcPr>
            <w:tcW w:w="2314" w:type="dxa"/>
          </w:tcPr>
          <w:p w14:paraId="57221538" w14:textId="77777777" w:rsidR="0024696B" w:rsidRDefault="0024696B">
            <w:pPr>
              <w:ind w:left="432" w:hanging="432"/>
              <w:jc w:val="both"/>
              <w:rPr>
                <w:b/>
                <w:bCs/>
              </w:rPr>
            </w:pPr>
          </w:p>
        </w:tc>
        <w:tc>
          <w:tcPr>
            <w:tcW w:w="716" w:type="dxa"/>
          </w:tcPr>
          <w:p w14:paraId="5194E70D" w14:textId="77777777" w:rsidR="0024696B" w:rsidRDefault="0024696B">
            <w:pPr>
              <w:pStyle w:val="Date"/>
              <w:jc w:val="both"/>
            </w:pPr>
          </w:p>
        </w:tc>
        <w:tc>
          <w:tcPr>
            <w:tcW w:w="6150" w:type="dxa"/>
          </w:tcPr>
          <w:p w14:paraId="5870B22A" w14:textId="77777777" w:rsidR="0024696B" w:rsidRDefault="0024696B">
            <w:pPr>
              <w:jc w:val="both"/>
            </w:pPr>
          </w:p>
        </w:tc>
      </w:tr>
      <w:tr w:rsidR="0024696B" w14:paraId="1618121F" w14:textId="77777777">
        <w:trPr>
          <w:trHeight w:val="55"/>
        </w:trPr>
        <w:tc>
          <w:tcPr>
            <w:tcW w:w="2314" w:type="dxa"/>
          </w:tcPr>
          <w:p w14:paraId="3E7C34CF" w14:textId="77777777" w:rsidR="0024696B" w:rsidRDefault="00434B65">
            <w:pPr>
              <w:jc w:val="both"/>
              <w:rPr>
                <w:b/>
                <w:bCs/>
              </w:rPr>
            </w:pPr>
            <w:r>
              <w:rPr>
                <w:b/>
                <w:bCs/>
              </w:rPr>
              <w:t>11.</w:t>
            </w:r>
            <w:r>
              <w:rPr>
                <w:b/>
                <w:bCs/>
              </w:rPr>
              <w:tab/>
              <w:t xml:space="preserve">Insurance </w:t>
            </w:r>
          </w:p>
          <w:p w14:paraId="3E02C2E4" w14:textId="77777777" w:rsidR="0024696B" w:rsidRDefault="0024696B">
            <w:pPr>
              <w:ind w:left="432" w:hanging="432"/>
              <w:jc w:val="both"/>
              <w:rPr>
                <w:b/>
                <w:bCs/>
              </w:rPr>
            </w:pPr>
          </w:p>
        </w:tc>
        <w:tc>
          <w:tcPr>
            <w:tcW w:w="716" w:type="dxa"/>
          </w:tcPr>
          <w:p w14:paraId="0AFB6891" w14:textId="77777777" w:rsidR="0024696B" w:rsidRDefault="00434B65">
            <w:pPr>
              <w:pStyle w:val="Date"/>
              <w:jc w:val="both"/>
            </w:pPr>
            <w:r>
              <w:t>11.1</w:t>
            </w:r>
          </w:p>
        </w:tc>
        <w:tc>
          <w:tcPr>
            <w:tcW w:w="6150" w:type="dxa"/>
          </w:tcPr>
          <w:p w14:paraId="69E73DF1" w14:textId="77777777" w:rsidR="0024696B" w:rsidRDefault="00434B65">
            <w:pPr>
              <w:jc w:val="both"/>
              <w:rPr>
                <w:vanish/>
                <w:sz w:val="19"/>
                <w:szCs w:val="19"/>
              </w:rPr>
            </w:pPr>
            <w:r>
              <w:t xml:space="preserve">The goods supplied under the Contract shall be fully insured in a </w:t>
            </w:r>
          </w:p>
          <w:p w14:paraId="67403A63" w14:textId="77777777" w:rsidR="0024696B" w:rsidRDefault="00434B65">
            <w:pPr>
              <w:jc w:val="both"/>
              <w:rPr>
                <w:vanish/>
                <w:sz w:val="19"/>
                <w:szCs w:val="19"/>
              </w:rPr>
            </w:pPr>
            <w:r>
              <w:t xml:space="preserve">freely convertible currency against loss or damage incidental to </w:t>
            </w:r>
          </w:p>
          <w:p w14:paraId="260CE120" w14:textId="77777777" w:rsidR="0024696B" w:rsidRDefault="00434B65">
            <w:pPr>
              <w:jc w:val="both"/>
              <w:rPr>
                <w:vanish/>
                <w:sz w:val="19"/>
                <w:szCs w:val="19"/>
              </w:rPr>
            </w:pPr>
            <w:r>
              <w:t xml:space="preserve">manufacture or acquisition, transportation, storage and delivery in </w:t>
            </w:r>
          </w:p>
          <w:p w14:paraId="57255773" w14:textId="77777777" w:rsidR="0024696B" w:rsidRDefault="00434B65">
            <w:pPr>
              <w:jc w:val="both"/>
              <w:rPr>
                <w:vanish/>
                <w:sz w:val="19"/>
                <w:szCs w:val="19"/>
              </w:rPr>
            </w:pPr>
            <w:r>
              <w:t xml:space="preserve">the manner specified in the Special Conditions of Contract. Such </w:t>
            </w:r>
          </w:p>
          <w:p w14:paraId="4E98B3EA" w14:textId="77777777" w:rsidR="0024696B" w:rsidRDefault="00434B65">
            <w:pPr>
              <w:jc w:val="both"/>
            </w:pPr>
            <w:r>
              <w:t>insurance shall be arranged and paid for by the supplier.</w:t>
            </w:r>
          </w:p>
          <w:p w14:paraId="533AE961" w14:textId="77777777" w:rsidR="0024696B" w:rsidRDefault="0024696B">
            <w:pPr>
              <w:jc w:val="both"/>
            </w:pPr>
          </w:p>
        </w:tc>
      </w:tr>
      <w:tr w:rsidR="0024696B" w14:paraId="1C9B86D2" w14:textId="77777777">
        <w:trPr>
          <w:trHeight w:val="55"/>
        </w:trPr>
        <w:tc>
          <w:tcPr>
            <w:tcW w:w="2314" w:type="dxa"/>
          </w:tcPr>
          <w:p w14:paraId="347BE79C" w14:textId="77777777" w:rsidR="0024696B" w:rsidRDefault="0024696B">
            <w:pPr>
              <w:ind w:left="432" w:hanging="432"/>
              <w:jc w:val="both"/>
              <w:rPr>
                <w:b/>
                <w:bCs/>
              </w:rPr>
            </w:pPr>
          </w:p>
        </w:tc>
        <w:tc>
          <w:tcPr>
            <w:tcW w:w="716" w:type="dxa"/>
          </w:tcPr>
          <w:p w14:paraId="107115EE" w14:textId="77777777" w:rsidR="0024696B" w:rsidRDefault="00434B65">
            <w:pPr>
              <w:pStyle w:val="Date"/>
              <w:jc w:val="both"/>
            </w:pPr>
            <w:r>
              <w:t>11.2</w:t>
            </w:r>
          </w:p>
        </w:tc>
        <w:tc>
          <w:tcPr>
            <w:tcW w:w="6150" w:type="dxa"/>
          </w:tcPr>
          <w:p w14:paraId="5D62FF29" w14:textId="77777777" w:rsidR="0024696B" w:rsidRDefault="00434B65">
            <w:pPr>
              <w:jc w:val="both"/>
              <w:rPr>
                <w:vanish/>
                <w:sz w:val="19"/>
                <w:szCs w:val="19"/>
              </w:rPr>
            </w:pPr>
            <w:r>
              <w:t xml:space="preserve">Where delivery of the goods is required by the Purchaser on a </w:t>
            </w:r>
          </w:p>
          <w:p w14:paraId="39E3AE79" w14:textId="77777777" w:rsidR="0024696B" w:rsidRDefault="00434B65">
            <w:pPr>
              <w:jc w:val="both"/>
              <w:rPr>
                <w:vanish/>
                <w:sz w:val="19"/>
                <w:szCs w:val="19"/>
              </w:rPr>
            </w:pPr>
            <w:r>
              <w:t xml:space="preserve">CIF, CIP basis, the Supplier shall arrange and pay for marine </w:t>
            </w:r>
          </w:p>
          <w:p w14:paraId="6EA924FB" w14:textId="77777777" w:rsidR="0024696B" w:rsidRDefault="00434B65">
            <w:pPr>
              <w:jc w:val="both"/>
              <w:rPr>
                <w:vanish/>
                <w:sz w:val="19"/>
                <w:szCs w:val="19"/>
              </w:rPr>
            </w:pPr>
            <w:r>
              <w:t xml:space="preserve">insurance, naming the Purchaser as the beneficiary. Where delivery is on an FOB or C&amp;F basis, marine insurance shall be </w:t>
            </w:r>
          </w:p>
          <w:p w14:paraId="69FCA6E5" w14:textId="77777777" w:rsidR="0024696B" w:rsidRDefault="00434B65">
            <w:pPr>
              <w:jc w:val="both"/>
            </w:pPr>
            <w:r>
              <w:t>the responsibility of the Purchaser.</w:t>
            </w:r>
          </w:p>
        </w:tc>
      </w:tr>
      <w:tr w:rsidR="0024696B" w14:paraId="318F2220" w14:textId="77777777">
        <w:trPr>
          <w:trHeight w:val="55"/>
        </w:trPr>
        <w:tc>
          <w:tcPr>
            <w:tcW w:w="2314" w:type="dxa"/>
          </w:tcPr>
          <w:p w14:paraId="158FE1C9" w14:textId="77777777" w:rsidR="0024696B" w:rsidRDefault="0024696B">
            <w:pPr>
              <w:ind w:left="432" w:hanging="432"/>
              <w:jc w:val="both"/>
              <w:rPr>
                <w:b/>
                <w:bCs/>
              </w:rPr>
            </w:pPr>
          </w:p>
        </w:tc>
        <w:tc>
          <w:tcPr>
            <w:tcW w:w="716" w:type="dxa"/>
          </w:tcPr>
          <w:p w14:paraId="4BD59809" w14:textId="77777777" w:rsidR="0024696B" w:rsidRDefault="0024696B">
            <w:pPr>
              <w:pStyle w:val="Date"/>
              <w:jc w:val="both"/>
            </w:pPr>
          </w:p>
        </w:tc>
        <w:tc>
          <w:tcPr>
            <w:tcW w:w="6150" w:type="dxa"/>
          </w:tcPr>
          <w:p w14:paraId="5C367E10" w14:textId="77777777" w:rsidR="0024696B" w:rsidRDefault="0024696B">
            <w:pPr>
              <w:jc w:val="both"/>
            </w:pPr>
          </w:p>
        </w:tc>
      </w:tr>
      <w:tr w:rsidR="0024696B" w14:paraId="346509F1" w14:textId="77777777">
        <w:trPr>
          <w:trHeight w:val="55"/>
        </w:trPr>
        <w:tc>
          <w:tcPr>
            <w:tcW w:w="2314" w:type="dxa"/>
          </w:tcPr>
          <w:p w14:paraId="5B1CF832" w14:textId="77777777" w:rsidR="0024696B" w:rsidRDefault="00434B65">
            <w:pPr>
              <w:ind w:left="432" w:hanging="432"/>
              <w:jc w:val="both"/>
              <w:rPr>
                <w:b/>
                <w:bCs/>
              </w:rPr>
            </w:pPr>
            <w:r>
              <w:rPr>
                <w:b/>
                <w:bCs/>
              </w:rPr>
              <w:t>12.</w:t>
            </w:r>
            <w:r>
              <w:rPr>
                <w:b/>
                <w:bCs/>
              </w:rPr>
              <w:tab/>
              <w:t>Transportation</w:t>
            </w:r>
          </w:p>
        </w:tc>
        <w:tc>
          <w:tcPr>
            <w:tcW w:w="716" w:type="dxa"/>
          </w:tcPr>
          <w:p w14:paraId="016A7673" w14:textId="77777777" w:rsidR="0024696B" w:rsidRDefault="00434B65">
            <w:pPr>
              <w:pStyle w:val="Date"/>
              <w:jc w:val="both"/>
            </w:pPr>
            <w:r>
              <w:t>12.1</w:t>
            </w:r>
          </w:p>
        </w:tc>
        <w:tc>
          <w:tcPr>
            <w:tcW w:w="6150" w:type="dxa"/>
          </w:tcPr>
          <w:p w14:paraId="6C4EDCE9" w14:textId="77777777" w:rsidR="0024696B" w:rsidRDefault="00434B65">
            <w:pPr>
              <w:jc w:val="both"/>
              <w:rPr>
                <w:vanish/>
                <w:sz w:val="19"/>
                <w:szCs w:val="19"/>
              </w:rPr>
            </w:pPr>
            <w:r>
              <w:t xml:space="preserve">Where the Supplier is required under the Contract to deliver the </w:t>
            </w:r>
          </w:p>
          <w:p w14:paraId="287DCD42" w14:textId="77777777" w:rsidR="0024696B" w:rsidRDefault="00434B65">
            <w:pPr>
              <w:jc w:val="both"/>
              <w:rPr>
                <w:vanish/>
                <w:sz w:val="19"/>
                <w:szCs w:val="19"/>
              </w:rPr>
            </w:pPr>
            <w:r>
              <w:t xml:space="preserve">goods FOB, transport of the goods, up to and including the point </w:t>
            </w:r>
          </w:p>
          <w:p w14:paraId="7D3830AB" w14:textId="77777777" w:rsidR="0024696B" w:rsidRDefault="00434B65">
            <w:pPr>
              <w:jc w:val="both"/>
              <w:rPr>
                <w:vanish/>
                <w:sz w:val="19"/>
                <w:szCs w:val="19"/>
              </w:rPr>
            </w:pPr>
            <w:r>
              <w:t xml:space="preserve">of putting the goods on </w:t>
            </w:r>
            <w:proofErr w:type="gramStart"/>
            <w:r>
              <w:t>board</w:t>
            </w:r>
            <w:proofErr w:type="gramEnd"/>
            <w:r>
              <w:t xml:space="preserve"> the vessel at the specified port of </w:t>
            </w:r>
          </w:p>
          <w:p w14:paraId="6FB00C33" w14:textId="77777777" w:rsidR="0024696B" w:rsidRDefault="00434B65">
            <w:pPr>
              <w:jc w:val="both"/>
              <w:rPr>
                <w:vanish/>
                <w:sz w:val="19"/>
                <w:szCs w:val="19"/>
              </w:rPr>
            </w:pPr>
            <w:r>
              <w:t xml:space="preserve">loading, shall be arranged and paid for by the Supplier, and the </w:t>
            </w:r>
          </w:p>
          <w:p w14:paraId="4FD0F8F0" w14:textId="77777777" w:rsidR="0024696B" w:rsidRDefault="00434B65">
            <w:pPr>
              <w:jc w:val="both"/>
            </w:pPr>
            <w:r>
              <w:t>cost thereof shall be included in the Contract Price.</w:t>
            </w:r>
          </w:p>
          <w:p w14:paraId="1EEAE522" w14:textId="77777777" w:rsidR="0024696B" w:rsidRDefault="0024696B">
            <w:pPr>
              <w:jc w:val="both"/>
            </w:pPr>
          </w:p>
        </w:tc>
      </w:tr>
      <w:tr w:rsidR="0024696B" w14:paraId="3694DD76" w14:textId="77777777">
        <w:trPr>
          <w:trHeight w:val="55"/>
        </w:trPr>
        <w:tc>
          <w:tcPr>
            <w:tcW w:w="2314" w:type="dxa"/>
          </w:tcPr>
          <w:p w14:paraId="233B2C0F" w14:textId="77777777" w:rsidR="0024696B" w:rsidRDefault="0024696B">
            <w:pPr>
              <w:ind w:left="432" w:hanging="432"/>
              <w:jc w:val="both"/>
              <w:rPr>
                <w:b/>
                <w:bCs/>
              </w:rPr>
            </w:pPr>
          </w:p>
        </w:tc>
        <w:tc>
          <w:tcPr>
            <w:tcW w:w="716" w:type="dxa"/>
          </w:tcPr>
          <w:p w14:paraId="3015F632" w14:textId="77777777" w:rsidR="0024696B" w:rsidRDefault="00434B65">
            <w:pPr>
              <w:pStyle w:val="Date"/>
              <w:jc w:val="both"/>
            </w:pPr>
            <w:r>
              <w:t>12.2</w:t>
            </w:r>
          </w:p>
        </w:tc>
        <w:tc>
          <w:tcPr>
            <w:tcW w:w="6150" w:type="dxa"/>
          </w:tcPr>
          <w:p w14:paraId="55929F39" w14:textId="77777777" w:rsidR="0024696B" w:rsidRDefault="00434B65">
            <w:pPr>
              <w:jc w:val="both"/>
              <w:rPr>
                <w:vanish/>
                <w:sz w:val="19"/>
                <w:szCs w:val="19"/>
              </w:rPr>
            </w:pPr>
            <w:r>
              <w:t xml:space="preserve">Where the Supplier is required under the Contract to deliver the </w:t>
            </w:r>
          </w:p>
          <w:p w14:paraId="74F33D59" w14:textId="77777777" w:rsidR="0024696B" w:rsidRDefault="00434B65">
            <w:pPr>
              <w:jc w:val="both"/>
              <w:rPr>
                <w:vanish/>
                <w:sz w:val="19"/>
                <w:szCs w:val="19"/>
              </w:rPr>
            </w:pPr>
            <w:r>
              <w:t xml:space="preserve">goods C&amp;F, CIP or CIF or to a specified destination within </w:t>
            </w:r>
          </w:p>
          <w:p w14:paraId="328571E6" w14:textId="77777777" w:rsidR="0024696B" w:rsidRDefault="00434B65">
            <w:pPr>
              <w:jc w:val="both"/>
              <w:rPr>
                <w:vanish/>
                <w:sz w:val="19"/>
                <w:szCs w:val="19"/>
              </w:rPr>
            </w:pPr>
            <w:r>
              <w:t xml:space="preserve">Liberia, transport of the goods to the port of discharge </w:t>
            </w:r>
          </w:p>
          <w:p w14:paraId="446F540E" w14:textId="77777777" w:rsidR="0024696B" w:rsidRDefault="00434B65">
            <w:pPr>
              <w:jc w:val="both"/>
              <w:rPr>
                <w:vanish/>
                <w:sz w:val="19"/>
                <w:szCs w:val="19"/>
              </w:rPr>
            </w:pPr>
            <w:r>
              <w:t xml:space="preserve">or such </w:t>
            </w:r>
            <w:r>
              <w:lastRenderedPageBreak/>
              <w:t xml:space="preserve">other point in the country of destination including </w:t>
            </w:r>
          </w:p>
          <w:p w14:paraId="7DF86C35" w14:textId="77777777" w:rsidR="0024696B" w:rsidRDefault="00434B65">
            <w:pPr>
              <w:jc w:val="both"/>
              <w:rPr>
                <w:vanish/>
                <w:sz w:val="19"/>
                <w:szCs w:val="19"/>
              </w:rPr>
            </w:pPr>
            <w:r>
              <w:t xml:space="preserve">insurance and storage, as shall be specified in the Contract shall </w:t>
            </w:r>
          </w:p>
          <w:p w14:paraId="3E5C2643" w14:textId="77777777" w:rsidR="0024696B" w:rsidRDefault="00434B65">
            <w:pPr>
              <w:jc w:val="both"/>
              <w:rPr>
                <w:vanish/>
                <w:sz w:val="19"/>
                <w:szCs w:val="19"/>
              </w:rPr>
            </w:pPr>
            <w:r>
              <w:t xml:space="preserve">be arranged and paid for by the Supplier, and the related cost </w:t>
            </w:r>
          </w:p>
          <w:p w14:paraId="7034BFAA" w14:textId="77777777" w:rsidR="0024696B" w:rsidRDefault="00434B65">
            <w:pPr>
              <w:jc w:val="both"/>
            </w:pPr>
            <w:r>
              <w:t>thereof shall be included in the Contract Price.</w:t>
            </w:r>
          </w:p>
          <w:p w14:paraId="32A9C91B" w14:textId="77777777" w:rsidR="0024696B" w:rsidRDefault="0024696B">
            <w:pPr>
              <w:jc w:val="both"/>
            </w:pPr>
          </w:p>
        </w:tc>
      </w:tr>
      <w:tr w:rsidR="0024696B" w14:paraId="16C9C48F" w14:textId="77777777">
        <w:trPr>
          <w:trHeight w:val="55"/>
        </w:trPr>
        <w:tc>
          <w:tcPr>
            <w:tcW w:w="2314" w:type="dxa"/>
          </w:tcPr>
          <w:p w14:paraId="0800CABE" w14:textId="77777777" w:rsidR="0024696B" w:rsidRDefault="0024696B">
            <w:pPr>
              <w:ind w:left="432" w:hanging="432"/>
              <w:jc w:val="both"/>
              <w:rPr>
                <w:b/>
                <w:bCs/>
              </w:rPr>
            </w:pPr>
          </w:p>
        </w:tc>
        <w:tc>
          <w:tcPr>
            <w:tcW w:w="716" w:type="dxa"/>
          </w:tcPr>
          <w:p w14:paraId="216E8A75" w14:textId="77777777" w:rsidR="0024696B" w:rsidRDefault="00434B65">
            <w:pPr>
              <w:pStyle w:val="Date"/>
              <w:jc w:val="both"/>
            </w:pPr>
            <w:r>
              <w:t>12.3</w:t>
            </w:r>
          </w:p>
        </w:tc>
        <w:tc>
          <w:tcPr>
            <w:tcW w:w="6150" w:type="dxa"/>
          </w:tcPr>
          <w:p w14:paraId="28C25D28" w14:textId="77777777" w:rsidR="0024696B" w:rsidRDefault="00434B65">
            <w:pPr>
              <w:jc w:val="both"/>
              <w:rPr>
                <w:vanish/>
                <w:sz w:val="19"/>
                <w:szCs w:val="19"/>
              </w:rPr>
            </w:pPr>
            <w:r>
              <w:t xml:space="preserve">Where the Supplier is required to effect delivery under any other </w:t>
            </w:r>
          </w:p>
          <w:p w14:paraId="437C9947" w14:textId="77777777" w:rsidR="0024696B" w:rsidRDefault="00434B65">
            <w:pPr>
              <w:jc w:val="both"/>
              <w:rPr>
                <w:vanish/>
                <w:sz w:val="19"/>
                <w:szCs w:val="19"/>
              </w:rPr>
            </w:pPr>
            <w:r>
              <w:t xml:space="preserve">terms, the Supplier shall be required to meet all transport and </w:t>
            </w:r>
          </w:p>
          <w:p w14:paraId="1E111927" w14:textId="77777777" w:rsidR="0024696B" w:rsidRDefault="00434B65">
            <w:pPr>
              <w:jc w:val="both"/>
            </w:pPr>
            <w:r>
              <w:t>storage expenses until delivery.</w:t>
            </w:r>
          </w:p>
          <w:p w14:paraId="10FEB746" w14:textId="77777777" w:rsidR="0024696B" w:rsidRDefault="0024696B">
            <w:pPr>
              <w:jc w:val="both"/>
            </w:pPr>
          </w:p>
        </w:tc>
      </w:tr>
      <w:tr w:rsidR="0024696B" w14:paraId="1E6444B8" w14:textId="77777777">
        <w:trPr>
          <w:trHeight w:val="55"/>
        </w:trPr>
        <w:tc>
          <w:tcPr>
            <w:tcW w:w="2314" w:type="dxa"/>
          </w:tcPr>
          <w:p w14:paraId="55866A67" w14:textId="77777777" w:rsidR="0024696B" w:rsidRDefault="0024696B">
            <w:pPr>
              <w:ind w:left="432" w:hanging="432"/>
              <w:jc w:val="both"/>
              <w:rPr>
                <w:b/>
                <w:bCs/>
              </w:rPr>
            </w:pPr>
          </w:p>
        </w:tc>
        <w:tc>
          <w:tcPr>
            <w:tcW w:w="716" w:type="dxa"/>
          </w:tcPr>
          <w:p w14:paraId="20ACE40F" w14:textId="77777777" w:rsidR="0024696B" w:rsidRDefault="00434B65">
            <w:pPr>
              <w:pStyle w:val="Date"/>
              <w:jc w:val="both"/>
            </w:pPr>
            <w:r>
              <w:t>12.4</w:t>
            </w:r>
          </w:p>
        </w:tc>
        <w:tc>
          <w:tcPr>
            <w:tcW w:w="6150" w:type="dxa"/>
          </w:tcPr>
          <w:p w14:paraId="23B5E9D8" w14:textId="77777777" w:rsidR="0024696B" w:rsidRDefault="00434B65">
            <w:pPr>
              <w:jc w:val="both"/>
              <w:rPr>
                <w:vanish/>
                <w:sz w:val="19"/>
                <w:szCs w:val="19"/>
              </w:rPr>
            </w:pPr>
            <w:r>
              <w:t xml:space="preserve">In all of the above cases, transportation of the goods after </w:t>
            </w:r>
          </w:p>
          <w:p w14:paraId="14D8C782" w14:textId="77777777" w:rsidR="0024696B" w:rsidRDefault="00434B65">
            <w:pPr>
              <w:jc w:val="both"/>
            </w:pPr>
            <w:r>
              <w:t>delivery shall be the responsibility of the Purchaser.</w:t>
            </w:r>
          </w:p>
          <w:p w14:paraId="5B6A7701" w14:textId="77777777" w:rsidR="0024696B" w:rsidRDefault="0024696B">
            <w:pPr>
              <w:jc w:val="both"/>
            </w:pPr>
          </w:p>
        </w:tc>
      </w:tr>
      <w:tr w:rsidR="0024696B" w14:paraId="0463D78C" w14:textId="77777777">
        <w:trPr>
          <w:trHeight w:val="55"/>
        </w:trPr>
        <w:tc>
          <w:tcPr>
            <w:tcW w:w="2314" w:type="dxa"/>
          </w:tcPr>
          <w:p w14:paraId="07AD1B24" w14:textId="77777777" w:rsidR="0024696B" w:rsidRDefault="0024696B">
            <w:pPr>
              <w:ind w:left="432" w:hanging="432"/>
              <w:jc w:val="both"/>
              <w:rPr>
                <w:b/>
                <w:bCs/>
              </w:rPr>
            </w:pPr>
          </w:p>
        </w:tc>
        <w:tc>
          <w:tcPr>
            <w:tcW w:w="716" w:type="dxa"/>
          </w:tcPr>
          <w:p w14:paraId="16F6F4D2" w14:textId="77777777" w:rsidR="0024696B" w:rsidRDefault="00434B65">
            <w:pPr>
              <w:pStyle w:val="Date"/>
              <w:jc w:val="both"/>
            </w:pPr>
            <w:r>
              <w:t>12.5</w:t>
            </w:r>
          </w:p>
        </w:tc>
        <w:tc>
          <w:tcPr>
            <w:tcW w:w="6150" w:type="dxa"/>
          </w:tcPr>
          <w:p w14:paraId="1B1ACD5F" w14:textId="77777777" w:rsidR="0024696B" w:rsidRDefault="00434B65">
            <w:pPr>
              <w:jc w:val="both"/>
              <w:rPr>
                <w:vanish/>
                <w:sz w:val="19"/>
                <w:szCs w:val="19"/>
              </w:rPr>
            </w:pPr>
            <w:r>
              <w:t xml:space="preserve">Where the Supplier is required under the Contract to deliver the </w:t>
            </w:r>
          </w:p>
          <w:p w14:paraId="6E456803" w14:textId="77777777" w:rsidR="0024696B" w:rsidRDefault="00434B65">
            <w:pPr>
              <w:jc w:val="both"/>
              <w:rPr>
                <w:vanish/>
                <w:sz w:val="19"/>
                <w:szCs w:val="19"/>
              </w:rPr>
            </w:pPr>
            <w:r>
              <w:t xml:space="preserve">goods CIF or CIP or C&amp;F, no further restriction shall be placed on </w:t>
            </w:r>
          </w:p>
          <w:p w14:paraId="77B42543" w14:textId="77777777" w:rsidR="0024696B" w:rsidRDefault="00434B65">
            <w:pPr>
              <w:jc w:val="both"/>
              <w:rPr>
                <w:vanish/>
                <w:sz w:val="19"/>
                <w:szCs w:val="19"/>
              </w:rPr>
            </w:pPr>
            <w:r>
              <w:t xml:space="preserve">the choice of the ocean carrier. Where the Supplier is required </w:t>
            </w:r>
          </w:p>
          <w:p w14:paraId="55066404" w14:textId="77777777" w:rsidR="0024696B" w:rsidRDefault="00434B65">
            <w:pPr>
              <w:jc w:val="both"/>
              <w:rPr>
                <w:vanish/>
                <w:sz w:val="19"/>
                <w:szCs w:val="19"/>
              </w:rPr>
            </w:pPr>
            <w:r>
              <w:t>under the Contract (</w:t>
            </w:r>
            <w:proofErr w:type="spellStart"/>
            <w:r>
              <w:t>i</w:t>
            </w:r>
            <w:proofErr w:type="spellEnd"/>
            <w:r>
              <w:t xml:space="preserve">) to deliver the goods FOB, and (ii) to </w:t>
            </w:r>
          </w:p>
          <w:p w14:paraId="7137BDD9" w14:textId="77777777" w:rsidR="0024696B" w:rsidRDefault="00434B65">
            <w:pPr>
              <w:jc w:val="both"/>
              <w:rPr>
                <w:vanish/>
                <w:sz w:val="19"/>
                <w:szCs w:val="19"/>
              </w:rPr>
            </w:pPr>
            <w:r>
              <w:t xml:space="preserve">arrange on behalf and at the expense of the Purchaser for ocean </w:t>
            </w:r>
          </w:p>
          <w:p w14:paraId="027B2A38" w14:textId="77777777" w:rsidR="0024696B" w:rsidRDefault="00434B65">
            <w:pPr>
              <w:jc w:val="both"/>
              <w:rPr>
                <w:vanish/>
                <w:sz w:val="19"/>
                <w:szCs w:val="19"/>
              </w:rPr>
            </w:pPr>
            <w:r>
              <w:t xml:space="preserve">transportation on specified conference vessels or on national flag </w:t>
            </w:r>
          </w:p>
          <w:p w14:paraId="4A0F4789" w14:textId="77777777" w:rsidR="0024696B" w:rsidRDefault="00434B65">
            <w:pPr>
              <w:jc w:val="both"/>
              <w:rPr>
                <w:vanish/>
                <w:sz w:val="19"/>
                <w:szCs w:val="19"/>
              </w:rPr>
            </w:pPr>
            <w:r>
              <w:t xml:space="preserve">carriers of the Purchaser’s country, the Supplier may arrange for </w:t>
            </w:r>
          </w:p>
          <w:p w14:paraId="47383E85" w14:textId="77777777" w:rsidR="0024696B" w:rsidRDefault="00434B65">
            <w:pPr>
              <w:pStyle w:val="BodyText3"/>
              <w:rPr>
                <w:vanish/>
                <w:sz w:val="19"/>
                <w:szCs w:val="19"/>
              </w:rPr>
            </w:pPr>
            <w:r>
              <w:t xml:space="preserve">such transportation on alternative carriers if the specified conference vessels or national flag carriers are not available to </w:t>
            </w:r>
          </w:p>
          <w:p w14:paraId="53C34670" w14:textId="77777777" w:rsidR="0024696B" w:rsidRDefault="00434B65">
            <w:pPr>
              <w:jc w:val="both"/>
              <w:rPr>
                <w:vanish/>
                <w:sz w:val="19"/>
                <w:szCs w:val="19"/>
              </w:rPr>
            </w:pPr>
            <w:r>
              <w:t xml:space="preserve">transport the goods within the time period(s) specified in the </w:t>
            </w:r>
          </w:p>
          <w:p w14:paraId="05721387" w14:textId="77777777" w:rsidR="0024696B" w:rsidRDefault="00434B65">
            <w:pPr>
              <w:jc w:val="both"/>
            </w:pPr>
            <w:r>
              <w:t>Contract.</w:t>
            </w:r>
          </w:p>
        </w:tc>
      </w:tr>
      <w:tr w:rsidR="0024696B" w14:paraId="7ED4DA3D" w14:textId="77777777">
        <w:trPr>
          <w:trHeight w:val="55"/>
        </w:trPr>
        <w:tc>
          <w:tcPr>
            <w:tcW w:w="2314" w:type="dxa"/>
          </w:tcPr>
          <w:p w14:paraId="0550BD80" w14:textId="77777777" w:rsidR="0024696B" w:rsidRDefault="0024696B">
            <w:pPr>
              <w:ind w:left="432" w:hanging="432"/>
              <w:jc w:val="both"/>
              <w:rPr>
                <w:b/>
                <w:bCs/>
              </w:rPr>
            </w:pPr>
          </w:p>
        </w:tc>
        <w:tc>
          <w:tcPr>
            <w:tcW w:w="716" w:type="dxa"/>
          </w:tcPr>
          <w:p w14:paraId="05828E5A" w14:textId="77777777" w:rsidR="0024696B" w:rsidRDefault="0024696B">
            <w:pPr>
              <w:pStyle w:val="Date"/>
              <w:jc w:val="both"/>
            </w:pPr>
          </w:p>
        </w:tc>
        <w:tc>
          <w:tcPr>
            <w:tcW w:w="6150" w:type="dxa"/>
          </w:tcPr>
          <w:p w14:paraId="7C9BC4AB" w14:textId="77777777" w:rsidR="0024696B" w:rsidRDefault="0024696B">
            <w:pPr>
              <w:jc w:val="both"/>
            </w:pPr>
          </w:p>
        </w:tc>
      </w:tr>
      <w:tr w:rsidR="0024696B" w14:paraId="633AE1C0" w14:textId="77777777">
        <w:trPr>
          <w:trHeight w:val="55"/>
        </w:trPr>
        <w:tc>
          <w:tcPr>
            <w:tcW w:w="2314" w:type="dxa"/>
          </w:tcPr>
          <w:p w14:paraId="46C55BC2" w14:textId="77777777" w:rsidR="0024696B" w:rsidRDefault="00434B65">
            <w:pPr>
              <w:ind w:left="432" w:hanging="432"/>
              <w:rPr>
                <w:b/>
                <w:bCs/>
              </w:rPr>
            </w:pPr>
            <w:r>
              <w:rPr>
                <w:b/>
                <w:bCs/>
              </w:rPr>
              <w:t>13.</w:t>
            </w:r>
            <w:r>
              <w:rPr>
                <w:b/>
                <w:bCs/>
              </w:rPr>
              <w:tab/>
              <w:t>Incidental Services</w:t>
            </w:r>
          </w:p>
          <w:p w14:paraId="1C5DF639" w14:textId="77777777" w:rsidR="0024696B" w:rsidRDefault="0024696B">
            <w:pPr>
              <w:ind w:left="432" w:hanging="432"/>
              <w:jc w:val="both"/>
              <w:rPr>
                <w:b/>
                <w:bCs/>
              </w:rPr>
            </w:pPr>
          </w:p>
        </w:tc>
        <w:tc>
          <w:tcPr>
            <w:tcW w:w="716" w:type="dxa"/>
          </w:tcPr>
          <w:p w14:paraId="5BBBACE4" w14:textId="77777777" w:rsidR="0024696B" w:rsidRDefault="00434B65">
            <w:pPr>
              <w:pStyle w:val="Date"/>
              <w:jc w:val="both"/>
            </w:pPr>
            <w:r>
              <w:t>13.1</w:t>
            </w:r>
          </w:p>
        </w:tc>
        <w:tc>
          <w:tcPr>
            <w:tcW w:w="6150" w:type="dxa"/>
          </w:tcPr>
          <w:p w14:paraId="49E48BE8" w14:textId="77777777" w:rsidR="0024696B" w:rsidRDefault="00434B65">
            <w:pPr>
              <w:jc w:val="both"/>
              <w:rPr>
                <w:vanish/>
                <w:sz w:val="19"/>
                <w:szCs w:val="19"/>
              </w:rPr>
            </w:pPr>
            <w:r>
              <w:t xml:space="preserve">The Supplier may be required to provide any or all of the following </w:t>
            </w:r>
          </w:p>
          <w:p w14:paraId="5FD81E64" w14:textId="77777777" w:rsidR="0024696B" w:rsidRDefault="00434B65">
            <w:pPr>
              <w:jc w:val="both"/>
            </w:pPr>
            <w:r>
              <w:t>services, including additional services, if any, specified in SCC:</w:t>
            </w:r>
          </w:p>
          <w:p w14:paraId="0112DDBD" w14:textId="77777777" w:rsidR="0024696B" w:rsidRDefault="0024696B">
            <w:pPr>
              <w:jc w:val="both"/>
            </w:pPr>
          </w:p>
          <w:p w14:paraId="4BD1555B" w14:textId="77777777" w:rsidR="0024696B" w:rsidRDefault="00434B65">
            <w:pPr>
              <w:pStyle w:val="BodyText3"/>
              <w:ind w:left="462" w:hanging="462"/>
              <w:rPr>
                <w:vanish/>
                <w:sz w:val="19"/>
                <w:szCs w:val="19"/>
              </w:rPr>
            </w:pPr>
            <w:r>
              <w:t>a.</w:t>
            </w:r>
            <w:r>
              <w:tab/>
              <w:t xml:space="preserve">performance or supervision of on-site assembly and/or startup </w:t>
            </w:r>
          </w:p>
          <w:p w14:paraId="38C458A8" w14:textId="77777777" w:rsidR="0024696B" w:rsidRDefault="00434B65">
            <w:pPr>
              <w:ind w:left="462" w:hanging="462"/>
              <w:jc w:val="both"/>
            </w:pPr>
            <w:r>
              <w:t>of the supplied Goods;</w:t>
            </w:r>
          </w:p>
          <w:p w14:paraId="5F89E6BE" w14:textId="77777777" w:rsidR="0024696B" w:rsidRDefault="0024696B">
            <w:pPr>
              <w:ind w:left="462" w:hanging="462"/>
              <w:jc w:val="both"/>
            </w:pPr>
          </w:p>
          <w:p w14:paraId="4865EC54" w14:textId="77777777" w:rsidR="0024696B" w:rsidRDefault="00434B65">
            <w:pPr>
              <w:ind w:left="462" w:hanging="462"/>
              <w:jc w:val="both"/>
              <w:rPr>
                <w:vanish/>
                <w:sz w:val="19"/>
                <w:szCs w:val="19"/>
              </w:rPr>
            </w:pPr>
            <w:r>
              <w:t>b.</w:t>
            </w:r>
            <w:r>
              <w:tab/>
              <w:t xml:space="preserve">furnishing of tools required for assembly and/or maintenance </w:t>
            </w:r>
          </w:p>
          <w:p w14:paraId="09281C2C" w14:textId="77777777" w:rsidR="0024696B" w:rsidRDefault="00434B65">
            <w:pPr>
              <w:ind w:left="462" w:hanging="462"/>
              <w:jc w:val="both"/>
            </w:pPr>
            <w:r>
              <w:t>of the supplied Goods;</w:t>
            </w:r>
          </w:p>
          <w:p w14:paraId="62CD8CAA" w14:textId="77777777" w:rsidR="0024696B" w:rsidRDefault="0024696B">
            <w:pPr>
              <w:ind w:left="462" w:hanging="462"/>
              <w:jc w:val="both"/>
            </w:pPr>
          </w:p>
          <w:p w14:paraId="029A36F2" w14:textId="77777777" w:rsidR="0024696B" w:rsidRDefault="00434B65">
            <w:pPr>
              <w:ind w:left="462" w:hanging="462"/>
              <w:jc w:val="both"/>
              <w:rPr>
                <w:vanish/>
                <w:sz w:val="19"/>
                <w:szCs w:val="19"/>
              </w:rPr>
            </w:pPr>
            <w:r>
              <w:t>c.</w:t>
            </w:r>
            <w:r>
              <w:tab/>
              <w:t xml:space="preserve">furnishing of a detailed operations and maintenance manual </w:t>
            </w:r>
          </w:p>
          <w:p w14:paraId="713A8594" w14:textId="77777777" w:rsidR="0024696B" w:rsidRDefault="00434B65">
            <w:pPr>
              <w:ind w:left="462" w:hanging="462"/>
              <w:jc w:val="both"/>
            </w:pPr>
            <w:r>
              <w:t>for each, appropriate unit of the supplied Goods;</w:t>
            </w:r>
          </w:p>
          <w:p w14:paraId="6D236A4A" w14:textId="77777777" w:rsidR="0024696B" w:rsidRDefault="0024696B">
            <w:pPr>
              <w:ind w:left="462" w:hanging="462"/>
              <w:jc w:val="both"/>
            </w:pPr>
          </w:p>
          <w:p w14:paraId="02B17C77" w14:textId="77777777" w:rsidR="0024696B" w:rsidRDefault="00434B65">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6E00A424" w14:textId="77777777" w:rsidR="0024696B" w:rsidRDefault="0024696B">
            <w:pPr>
              <w:ind w:left="462" w:hanging="462"/>
              <w:jc w:val="both"/>
            </w:pPr>
          </w:p>
          <w:p w14:paraId="29A5DACA" w14:textId="77777777" w:rsidR="0024696B" w:rsidRDefault="00434B65">
            <w:pPr>
              <w:ind w:left="462" w:hanging="462"/>
              <w:jc w:val="both"/>
              <w:rPr>
                <w:vanish/>
                <w:sz w:val="19"/>
                <w:szCs w:val="19"/>
              </w:rPr>
            </w:pPr>
            <w:r>
              <w:t>e.</w:t>
            </w:r>
            <w:r>
              <w:tab/>
              <w:t xml:space="preserve">training of the Purchaser’s personnel, at the Supplier’s plant </w:t>
            </w:r>
          </w:p>
          <w:p w14:paraId="5AC73C8A" w14:textId="77777777" w:rsidR="0024696B" w:rsidRDefault="00434B65">
            <w:pPr>
              <w:ind w:left="462" w:hanging="462"/>
              <w:jc w:val="both"/>
            </w:pPr>
            <w:r>
              <w:t xml:space="preserve">and/or on-site, in assembly, start-up, operation,   </w:t>
            </w:r>
          </w:p>
          <w:p w14:paraId="286A6D13" w14:textId="77777777" w:rsidR="0024696B" w:rsidRDefault="0024696B">
            <w:pPr>
              <w:ind w:left="462" w:hanging="462"/>
              <w:jc w:val="both"/>
              <w:rPr>
                <w:vanish/>
                <w:sz w:val="19"/>
                <w:szCs w:val="19"/>
              </w:rPr>
            </w:pPr>
          </w:p>
          <w:p w14:paraId="15E73DCF" w14:textId="77777777" w:rsidR="0024696B" w:rsidRDefault="00434B65">
            <w:pPr>
              <w:ind w:left="462" w:hanging="462"/>
              <w:jc w:val="both"/>
            </w:pPr>
            <w:r>
              <w:t>maintenance, and/or repair of the supplied Goods.</w:t>
            </w:r>
          </w:p>
        </w:tc>
      </w:tr>
      <w:tr w:rsidR="0024696B" w14:paraId="1EF3FF4F" w14:textId="77777777">
        <w:trPr>
          <w:trHeight w:val="55"/>
        </w:trPr>
        <w:tc>
          <w:tcPr>
            <w:tcW w:w="2314" w:type="dxa"/>
          </w:tcPr>
          <w:p w14:paraId="64F35B63" w14:textId="77777777" w:rsidR="0024696B" w:rsidRDefault="0024696B">
            <w:pPr>
              <w:ind w:left="432" w:hanging="432"/>
              <w:rPr>
                <w:b/>
                <w:bCs/>
              </w:rPr>
            </w:pPr>
          </w:p>
        </w:tc>
        <w:tc>
          <w:tcPr>
            <w:tcW w:w="716" w:type="dxa"/>
          </w:tcPr>
          <w:p w14:paraId="6705E098" w14:textId="77777777" w:rsidR="0024696B" w:rsidRDefault="0024696B">
            <w:pPr>
              <w:pStyle w:val="Date"/>
              <w:jc w:val="both"/>
            </w:pPr>
          </w:p>
        </w:tc>
        <w:tc>
          <w:tcPr>
            <w:tcW w:w="6150" w:type="dxa"/>
          </w:tcPr>
          <w:p w14:paraId="67861C2E" w14:textId="77777777" w:rsidR="0024696B" w:rsidRDefault="0024696B">
            <w:pPr>
              <w:jc w:val="both"/>
            </w:pPr>
          </w:p>
        </w:tc>
      </w:tr>
      <w:tr w:rsidR="0024696B" w14:paraId="7ACDD4DF" w14:textId="77777777">
        <w:trPr>
          <w:trHeight w:val="55"/>
        </w:trPr>
        <w:tc>
          <w:tcPr>
            <w:tcW w:w="2314" w:type="dxa"/>
          </w:tcPr>
          <w:p w14:paraId="11963113" w14:textId="77777777" w:rsidR="0024696B" w:rsidRDefault="00434B65">
            <w:pPr>
              <w:jc w:val="both"/>
              <w:rPr>
                <w:b/>
                <w:bCs/>
              </w:rPr>
            </w:pPr>
            <w:r>
              <w:rPr>
                <w:b/>
                <w:bCs/>
              </w:rPr>
              <w:t>14.</w:t>
            </w:r>
            <w:r>
              <w:rPr>
                <w:b/>
                <w:bCs/>
              </w:rPr>
              <w:tab/>
              <w:t xml:space="preserve">Spare Parts </w:t>
            </w:r>
          </w:p>
          <w:p w14:paraId="49E5624B" w14:textId="77777777" w:rsidR="0024696B" w:rsidRDefault="0024696B">
            <w:pPr>
              <w:ind w:left="432" w:hanging="432"/>
              <w:jc w:val="both"/>
              <w:rPr>
                <w:b/>
                <w:bCs/>
              </w:rPr>
            </w:pPr>
          </w:p>
        </w:tc>
        <w:tc>
          <w:tcPr>
            <w:tcW w:w="716" w:type="dxa"/>
          </w:tcPr>
          <w:p w14:paraId="7FF8C084" w14:textId="77777777" w:rsidR="0024696B" w:rsidRDefault="00434B65">
            <w:pPr>
              <w:pStyle w:val="Date"/>
              <w:jc w:val="both"/>
            </w:pPr>
            <w:r>
              <w:t>14.1</w:t>
            </w:r>
          </w:p>
        </w:tc>
        <w:tc>
          <w:tcPr>
            <w:tcW w:w="6150" w:type="dxa"/>
          </w:tcPr>
          <w:p w14:paraId="04FE9007" w14:textId="77777777" w:rsidR="0024696B" w:rsidRDefault="00434B65">
            <w:pPr>
              <w:jc w:val="both"/>
              <w:rPr>
                <w:vanish/>
                <w:sz w:val="19"/>
                <w:szCs w:val="19"/>
              </w:rPr>
            </w:pPr>
            <w:r>
              <w:t xml:space="preserve">As specified in SCC, the Supplier may be required to provide any </w:t>
            </w:r>
          </w:p>
          <w:p w14:paraId="34E80AA0" w14:textId="77777777" w:rsidR="0024696B" w:rsidRDefault="00434B65">
            <w:pPr>
              <w:jc w:val="both"/>
              <w:rPr>
                <w:vanish/>
                <w:sz w:val="19"/>
                <w:szCs w:val="19"/>
              </w:rPr>
            </w:pPr>
            <w:r>
              <w:t xml:space="preserve">or all of the following materials, notifications, and information </w:t>
            </w:r>
          </w:p>
          <w:p w14:paraId="44EC6ACD" w14:textId="77777777" w:rsidR="0024696B" w:rsidRDefault="00434B65">
            <w:pPr>
              <w:jc w:val="both"/>
              <w:rPr>
                <w:vanish/>
                <w:sz w:val="19"/>
                <w:szCs w:val="19"/>
              </w:rPr>
            </w:pPr>
            <w:r>
              <w:t xml:space="preserve">pertaining to spare parts manufactured or distributed by the </w:t>
            </w:r>
          </w:p>
          <w:p w14:paraId="3CCA09AC" w14:textId="77777777" w:rsidR="0024696B" w:rsidRDefault="00434B65">
            <w:pPr>
              <w:jc w:val="both"/>
            </w:pPr>
            <w:r>
              <w:t>Supplier:</w:t>
            </w:r>
          </w:p>
          <w:p w14:paraId="2DE1E51A" w14:textId="77777777" w:rsidR="0024696B" w:rsidRDefault="0024696B">
            <w:pPr>
              <w:jc w:val="both"/>
            </w:pPr>
          </w:p>
          <w:p w14:paraId="4E1ED336" w14:textId="77777777" w:rsidR="0024696B" w:rsidRDefault="00434B65">
            <w:pPr>
              <w:ind w:left="462" w:hanging="462"/>
              <w:jc w:val="both"/>
            </w:pPr>
            <w:r>
              <w:t>a.</w:t>
            </w:r>
            <w:r>
              <w:tab/>
              <w:t>such spare parts as the Purchaser may elect to purchase</w:t>
            </w:r>
          </w:p>
          <w:p w14:paraId="0F99A460" w14:textId="77777777" w:rsidR="0024696B" w:rsidRDefault="00434B65">
            <w:pPr>
              <w:ind w:left="462" w:hanging="462"/>
              <w:jc w:val="both"/>
            </w:pPr>
            <w:r>
              <w:t xml:space="preserve">        from the Supplier, provided that this election shall not relieve the Supplier of any warranty obligations under the Contract;</w:t>
            </w:r>
          </w:p>
          <w:p w14:paraId="14439D9E" w14:textId="77777777" w:rsidR="0024696B" w:rsidRDefault="00434B65">
            <w:pPr>
              <w:ind w:left="462" w:hanging="462"/>
              <w:jc w:val="both"/>
            </w:pPr>
            <w:r>
              <w:t xml:space="preserve">       and</w:t>
            </w:r>
          </w:p>
          <w:p w14:paraId="0102665B" w14:textId="77777777" w:rsidR="0024696B" w:rsidRDefault="0024696B">
            <w:pPr>
              <w:ind w:left="462" w:hanging="462"/>
              <w:jc w:val="both"/>
            </w:pPr>
          </w:p>
          <w:p w14:paraId="541D6E20" w14:textId="77777777" w:rsidR="0024696B" w:rsidRDefault="00434B65">
            <w:pPr>
              <w:ind w:left="462" w:hanging="462"/>
              <w:jc w:val="both"/>
            </w:pPr>
            <w:r>
              <w:t>b.</w:t>
            </w:r>
            <w:r>
              <w:tab/>
              <w:t>in the event of termination of production of the spare parts:</w:t>
            </w:r>
          </w:p>
          <w:p w14:paraId="08169CE4" w14:textId="77777777" w:rsidR="0024696B" w:rsidRDefault="0024696B">
            <w:pPr>
              <w:ind w:left="462" w:hanging="462"/>
              <w:jc w:val="both"/>
            </w:pPr>
          </w:p>
          <w:p w14:paraId="668D9EE8" w14:textId="77777777" w:rsidR="0024696B" w:rsidRDefault="00434B65">
            <w:pPr>
              <w:numPr>
                <w:ilvl w:val="0"/>
                <w:numId w:val="9"/>
              </w:numPr>
              <w:jc w:val="both"/>
              <w:rPr>
                <w:vanish/>
                <w:sz w:val="19"/>
                <w:szCs w:val="19"/>
              </w:rPr>
            </w:pPr>
            <w:r>
              <w:t xml:space="preserve">advance notification to the Purchaser of the pending </w:t>
            </w:r>
          </w:p>
          <w:p w14:paraId="62162071" w14:textId="77777777" w:rsidR="0024696B" w:rsidRDefault="00434B65">
            <w:pPr>
              <w:ind w:left="462" w:hanging="462"/>
              <w:jc w:val="both"/>
            </w:pPr>
            <w:r>
              <w:t xml:space="preserve">termination, in sufficient time to permit     </w:t>
            </w:r>
          </w:p>
          <w:p w14:paraId="05E77A0D" w14:textId="77777777" w:rsidR="0024696B" w:rsidRDefault="00434B65">
            <w:pPr>
              <w:ind w:left="462" w:hanging="462"/>
              <w:jc w:val="both"/>
              <w:rPr>
                <w:vanish/>
                <w:sz w:val="19"/>
                <w:szCs w:val="19"/>
              </w:rPr>
            </w:pPr>
            <w:r>
              <w:t xml:space="preserve">                    the Purchaser to </w:t>
            </w:r>
          </w:p>
          <w:p w14:paraId="1C4206E3" w14:textId="77777777" w:rsidR="0024696B" w:rsidRDefault="00434B65">
            <w:pPr>
              <w:ind w:left="462" w:hanging="462"/>
              <w:jc w:val="both"/>
            </w:pPr>
            <w:r>
              <w:t xml:space="preserve">procure needed requirements; </w:t>
            </w:r>
          </w:p>
          <w:p w14:paraId="2C0EF4DA" w14:textId="77777777" w:rsidR="0024696B" w:rsidRDefault="00434B65">
            <w:pPr>
              <w:ind w:left="462" w:hanging="462"/>
              <w:jc w:val="both"/>
            </w:pPr>
            <w:r>
              <w:t xml:space="preserve">                    and</w:t>
            </w:r>
          </w:p>
          <w:p w14:paraId="54D4267C" w14:textId="77777777" w:rsidR="0024696B" w:rsidRDefault="0024696B">
            <w:pPr>
              <w:ind w:left="462" w:hanging="462"/>
              <w:jc w:val="both"/>
            </w:pPr>
          </w:p>
          <w:p w14:paraId="69D55456" w14:textId="77777777" w:rsidR="0024696B" w:rsidRDefault="00434B65">
            <w:pPr>
              <w:ind w:left="462" w:hanging="462"/>
              <w:jc w:val="both"/>
            </w:pPr>
            <w:r>
              <w:t xml:space="preserve">        ii.</w:t>
            </w:r>
            <w:r>
              <w:tab/>
              <w:t xml:space="preserve">        following such termination, furnishing at no cost      </w:t>
            </w:r>
          </w:p>
          <w:p w14:paraId="381159A9" w14:textId="77777777" w:rsidR="0024696B" w:rsidRDefault="00434B65">
            <w:pPr>
              <w:ind w:left="462" w:hanging="462"/>
              <w:jc w:val="both"/>
              <w:rPr>
                <w:vanish/>
                <w:sz w:val="19"/>
                <w:szCs w:val="19"/>
              </w:rPr>
            </w:pPr>
            <w:r>
              <w:t xml:space="preserve">                    to the </w:t>
            </w:r>
          </w:p>
          <w:p w14:paraId="0CA969E3" w14:textId="77777777" w:rsidR="0024696B" w:rsidRDefault="00434B65">
            <w:pPr>
              <w:ind w:left="462" w:hanging="462"/>
              <w:jc w:val="both"/>
            </w:pPr>
            <w:r>
              <w:t xml:space="preserve">Purchaser, the blueprints, drawings, and     </w:t>
            </w:r>
          </w:p>
          <w:p w14:paraId="5A4FD380" w14:textId="77777777" w:rsidR="0024696B" w:rsidRDefault="00434B65">
            <w:pPr>
              <w:ind w:left="462" w:hanging="462"/>
              <w:jc w:val="both"/>
              <w:rPr>
                <w:vanish/>
                <w:sz w:val="19"/>
                <w:szCs w:val="19"/>
              </w:rPr>
            </w:pPr>
            <w:r>
              <w:t xml:space="preserve">                    specifications </w:t>
            </w:r>
          </w:p>
          <w:p w14:paraId="4371AB85" w14:textId="77777777" w:rsidR="0024696B" w:rsidRDefault="00434B65">
            <w:pPr>
              <w:ind w:left="462" w:hanging="462"/>
              <w:jc w:val="both"/>
            </w:pPr>
            <w:r>
              <w:t>of the spare parts, if requested.</w:t>
            </w:r>
          </w:p>
        </w:tc>
      </w:tr>
      <w:tr w:rsidR="0024696B" w14:paraId="7EAEAC19" w14:textId="77777777">
        <w:trPr>
          <w:trHeight w:val="55"/>
        </w:trPr>
        <w:tc>
          <w:tcPr>
            <w:tcW w:w="2314" w:type="dxa"/>
          </w:tcPr>
          <w:p w14:paraId="456C5AC2" w14:textId="77777777" w:rsidR="0024696B" w:rsidRDefault="0024696B">
            <w:pPr>
              <w:ind w:left="432" w:hanging="432"/>
              <w:rPr>
                <w:b/>
                <w:bCs/>
              </w:rPr>
            </w:pPr>
          </w:p>
        </w:tc>
        <w:tc>
          <w:tcPr>
            <w:tcW w:w="716" w:type="dxa"/>
          </w:tcPr>
          <w:p w14:paraId="68E2A61B" w14:textId="77777777" w:rsidR="0024696B" w:rsidRDefault="0024696B">
            <w:pPr>
              <w:pStyle w:val="Date"/>
              <w:jc w:val="both"/>
            </w:pPr>
          </w:p>
        </w:tc>
        <w:tc>
          <w:tcPr>
            <w:tcW w:w="6150" w:type="dxa"/>
          </w:tcPr>
          <w:p w14:paraId="5A0B4DA5" w14:textId="77777777" w:rsidR="0024696B" w:rsidRDefault="0024696B"/>
        </w:tc>
      </w:tr>
      <w:tr w:rsidR="0024696B" w14:paraId="551DACE7" w14:textId="77777777">
        <w:trPr>
          <w:trHeight w:val="55"/>
        </w:trPr>
        <w:tc>
          <w:tcPr>
            <w:tcW w:w="2314" w:type="dxa"/>
          </w:tcPr>
          <w:p w14:paraId="0E0D3046" w14:textId="77777777" w:rsidR="0024696B" w:rsidRDefault="00434B65">
            <w:pPr>
              <w:jc w:val="both"/>
              <w:rPr>
                <w:b/>
                <w:bCs/>
              </w:rPr>
            </w:pPr>
            <w:r>
              <w:rPr>
                <w:b/>
                <w:bCs/>
              </w:rPr>
              <w:t>15.</w:t>
            </w:r>
            <w:r>
              <w:rPr>
                <w:b/>
                <w:bCs/>
              </w:rPr>
              <w:tab/>
              <w:t xml:space="preserve">Warranty </w:t>
            </w:r>
          </w:p>
          <w:p w14:paraId="2B01A434" w14:textId="77777777" w:rsidR="0024696B" w:rsidRDefault="0024696B">
            <w:pPr>
              <w:ind w:left="432" w:hanging="432"/>
              <w:jc w:val="both"/>
              <w:rPr>
                <w:b/>
                <w:bCs/>
              </w:rPr>
            </w:pPr>
          </w:p>
        </w:tc>
        <w:tc>
          <w:tcPr>
            <w:tcW w:w="716" w:type="dxa"/>
          </w:tcPr>
          <w:p w14:paraId="79053042" w14:textId="77777777" w:rsidR="0024696B" w:rsidRDefault="00434B65">
            <w:pPr>
              <w:pStyle w:val="Date"/>
              <w:jc w:val="both"/>
            </w:pPr>
            <w:r>
              <w:t>15.1</w:t>
            </w:r>
          </w:p>
        </w:tc>
        <w:tc>
          <w:tcPr>
            <w:tcW w:w="6150" w:type="dxa"/>
          </w:tcPr>
          <w:p w14:paraId="57195E38" w14:textId="77777777" w:rsidR="0024696B" w:rsidRDefault="00434B65">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03406922" w14:textId="77777777" w:rsidR="0024696B" w:rsidRDefault="00434B65">
            <w:pPr>
              <w:jc w:val="both"/>
              <w:rPr>
                <w:vanish/>
                <w:sz w:val="19"/>
                <w:szCs w:val="19"/>
              </w:rPr>
            </w:pPr>
            <w:r>
              <w:t xml:space="preserve">the supplied Goods in the conditions prevailing in the country of </w:t>
            </w:r>
          </w:p>
          <w:p w14:paraId="590DE836" w14:textId="77777777" w:rsidR="0024696B" w:rsidRDefault="00434B65">
            <w:pPr>
              <w:jc w:val="both"/>
            </w:pPr>
            <w:r>
              <w:t>final destination.</w:t>
            </w:r>
          </w:p>
          <w:p w14:paraId="05923591" w14:textId="77777777" w:rsidR="0024696B" w:rsidRDefault="0024696B">
            <w:pPr>
              <w:jc w:val="both"/>
            </w:pPr>
          </w:p>
        </w:tc>
      </w:tr>
      <w:tr w:rsidR="0024696B" w14:paraId="1329C955" w14:textId="77777777">
        <w:trPr>
          <w:trHeight w:val="55"/>
        </w:trPr>
        <w:tc>
          <w:tcPr>
            <w:tcW w:w="2314" w:type="dxa"/>
          </w:tcPr>
          <w:p w14:paraId="6E7F00B8" w14:textId="77777777" w:rsidR="0024696B" w:rsidRDefault="0024696B">
            <w:pPr>
              <w:ind w:left="432" w:hanging="432"/>
              <w:jc w:val="both"/>
              <w:rPr>
                <w:b/>
                <w:bCs/>
              </w:rPr>
            </w:pPr>
          </w:p>
        </w:tc>
        <w:tc>
          <w:tcPr>
            <w:tcW w:w="716" w:type="dxa"/>
          </w:tcPr>
          <w:p w14:paraId="194B74C7" w14:textId="77777777" w:rsidR="0024696B" w:rsidRDefault="00434B65">
            <w:pPr>
              <w:pStyle w:val="Date"/>
              <w:jc w:val="both"/>
            </w:pPr>
            <w:r>
              <w:t>15.2</w:t>
            </w:r>
          </w:p>
        </w:tc>
        <w:tc>
          <w:tcPr>
            <w:tcW w:w="6150" w:type="dxa"/>
          </w:tcPr>
          <w:p w14:paraId="7ECBB95A" w14:textId="77777777" w:rsidR="0024696B" w:rsidRDefault="00434B65">
            <w:pPr>
              <w:jc w:val="both"/>
              <w:rPr>
                <w:vanish/>
                <w:sz w:val="19"/>
                <w:szCs w:val="19"/>
              </w:rPr>
            </w:pPr>
            <w:r>
              <w:t xml:space="preserve">The warranty shall remain valid for (12) months after the goods, </w:t>
            </w:r>
          </w:p>
          <w:p w14:paraId="6892A156" w14:textId="77777777" w:rsidR="0024696B" w:rsidRDefault="00434B65">
            <w:pPr>
              <w:jc w:val="both"/>
              <w:rPr>
                <w:vanish/>
                <w:sz w:val="19"/>
                <w:szCs w:val="19"/>
              </w:rPr>
            </w:pPr>
            <w:r>
              <w:t xml:space="preserve">or any portion thereof as the case may be, have been delivered to </w:t>
            </w:r>
          </w:p>
          <w:p w14:paraId="5C4452F5" w14:textId="77777777" w:rsidR="0024696B" w:rsidRDefault="00434B65">
            <w:pPr>
              <w:jc w:val="both"/>
              <w:rPr>
                <w:vanish/>
                <w:sz w:val="19"/>
                <w:szCs w:val="19"/>
              </w:rPr>
            </w:pPr>
            <w:r>
              <w:t xml:space="preserve">the final destination indicated in the Contract and installed and </w:t>
            </w:r>
          </w:p>
          <w:p w14:paraId="442F5E5D" w14:textId="77777777" w:rsidR="0024696B" w:rsidRDefault="00434B65">
            <w:pPr>
              <w:jc w:val="both"/>
            </w:pPr>
            <w:r>
              <w:t>commissioned to the satisfaction of the Purchaser.</w:t>
            </w:r>
          </w:p>
          <w:p w14:paraId="6843FC0F" w14:textId="77777777" w:rsidR="0024696B" w:rsidRDefault="0024696B">
            <w:pPr>
              <w:jc w:val="both"/>
            </w:pPr>
          </w:p>
        </w:tc>
      </w:tr>
      <w:tr w:rsidR="0024696B" w14:paraId="7A9F56C3" w14:textId="77777777">
        <w:trPr>
          <w:trHeight w:val="55"/>
        </w:trPr>
        <w:tc>
          <w:tcPr>
            <w:tcW w:w="2314" w:type="dxa"/>
          </w:tcPr>
          <w:p w14:paraId="451D7B59" w14:textId="77777777" w:rsidR="0024696B" w:rsidRDefault="0024696B">
            <w:pPr>
              <w:ind w:left="432" w:hanging="432"/>
              <w:jc w:val="both"/>
              <w:rPr>
                <w:b/>
                <w:bCs/>
              </w:rPr>
            </w:pPr>
          </w:p>
        </w:tc>
        <w:tc>
          <w:tcPr>
            <w:tcW w:w="716" w:type="dxa"/>
          </w:tcPr>
          <w:p w14:paraId="1711EB63" w14:textId="77777777" w:rsidR="0024696B" w:rsidRDefault="00434B65">
            <w:pPr>
              <w:pStyle w:val="Date"/>
              <w:jc w:val="both"/>
            </w:pPr>
            <w:r>
              <w:t>15.3</w:t>
            </w:r>
          </w:p>
        </w:tc>
        <w:tc>
          <w:tcPr>
            <w:tcW w:w="6150" w:type="dxa"/>
          </w:tcPr>
          <w:p w14:paraId="257FF794" w14:textId="77777777" w:rsidR="0024696B" w:rsidRDefault="00434B65">
            <w:pPr>
              <w:jc w:val="both"/>
              <w:rPr>
                <w:vanish/>
                <w:sz w:val="19"/>
                <w:szCs w:val="19"/>
              </w:rPr>
            </w:pPr>
            <w:r>
              <w:t xml:space="preserve">The Purchaser shall promptly notify the Supplier in writing of any </w:t>
            </w:r>
          </w:p>
          <w:p w14:paraId="3949AE99" w14:textId="77777777" w:rsidR="0024696B" w:rsidRDefault="00434B65">
            <w:pPr>
              <w:jc w:val="both"/>
            </w:pPr>
            <w:r>
              <w:t>claims arising under this warranty.</w:t>
            </w:r>
          </w:p>
          <w:p w14:paraId="5ABC0882" w14:textId="77777777" w:rsidR="0024696B" w:rsidRDefault="0024696B">
            <w:pPr>
              <w:jc w:val="both"/>
            </w:pPr>
          </w:p>
        </w:tc>
      </w:tr>
      <w:tr w:rsidR="0024696B" w14:paraId="262AE1F8" w14:textId="77777777">
        <w:trPr>
          <w:trHeight w:val="55"/>
        </w:trPr>
        <w:tc>
          <w:tcPr>
            <w:tcW w:w="2314" w:type="dxa"/>
          </w:tcPr>
          <w:p w14:paraId="4DD07A7D" w14:textId="77777777" w:rsidR="0024696B" w:rsidRDefault="0024696B">
            <w:pPr>
              <w:ind w:left="432" w:hanging="432"/>
              <w:jc w:val="both"/>
              <w:rPr>
                <w:b/>
                <w:bCs/>
              </w:rPr>
            </w:pPr>
          </w:p>
        </w:tc>
        <w:tc>
          <w:tcPr>
            <w:tcW w:w="716" w:type="dxa"/>
          </w:tcPr>
          <w:p w14:paraId="51F7ECCB" w14:textId="77777777" w:rsidR="0024696B" w:rsidRDefault="00434B65">
            <w:pPr>
              <w:pStyle w:val="Date"/>
              <w:jc w:val="both"/>
            </w:pPr>
            <w:r>
              <w:t>15.4</w:t>
            </w:r>
          </w:p>
        </w:tc>
        <w:tc>
          <w:tcPr>
            <w:tcW w:w="6150" w:type="dxa"/>
          </w:tcPr>
          <w:p w14:paraId="2F440A5A" w14:textId="77777777" w:rsidR="0024696B" w:rsidRDefault="00434B65">
            <w:pPr>
              <w:jc w:val="both"/>
              <w:rPr>
                <w:vanish/>
                <w:sz w:val="19"/>
                <w:szCs w:val="19"/>
              </w:rPr>
            </w:pPr>
            <w:r>
              <w:t xml:space="preserve">Upon receipt of such notice, the Supplier shall, within the period </w:t>
            </w:r>
          </w:p>
          <w:p w14:paraId="604DFA08" w14:textId="77777777" w:rsidR="0024696B" w:rsidRDefault="00434B65">
            <w:pPr>
              <w:jc w:val="both"/>
              <w:rPr>
                <w:vanish/>
                <w:sz w:val="19"/>
                <w:szCs w:val="19"/>
              </w:rPr>
            </w:pPr>
            <w:r>
              <w:t xml:space="preserve">as specified in SCC and with all reasonable speed, repair or </w:t>
            </w:r>
          </w:p>
          <w:p w14:paraId="2A7DEEDB" w14:textId="77777777" w:rsidR="0024696B" w:rsidRDefault="00434B65">
            <w:pPr>
              <w:jc w:val="both"/>
              <w:rPr>
                <w:vanish/>
                <w:sz w:val="19"/>
                <w:szCs w:val="19"/>
              </w:rPr>
            </w:pPr>
            <w:r>
              <w:t xml:space="preserve">replace the defective Goods or parts thereof, without costs to the Purchaser other than, where applicable, the cost of inland </w:t>
            </w:r>
          </w:p>
          <w:p w14:paraId="3C411B41" w14:textId="77777777" w:rsidR="0024696B" w:rsidRDefault="00434B65">
            <w:pPr>
              <w:jc w:val="both"/>
              <w:rPr>
                <w:vanish/>
                <w:sz w:val="19"/>
                <w:szCs w:val="19"/>
              </w:rPr>
            </w:pPr>
            <w:r>
              <w:t xml:space="preserve">delivery of the repaired or replaced Goods or parts from EXW or </w:t>
            </w:r>
          </w:p>
          <w:p w14:paraId="28BF6255" w14:textId="77777777" w:rsidR="0024696B" w:rsidRDefault="00434B65">
            <w:pPr>
              <w:jc w:val="both"/>
            </w:pPr>
            <w:r>
              <w:t>to the final destination.</w:t>
            </w:r>
          </w:p>
          <w:p w14:paraId="512C28ED" w14:textId="77777777" w:rsidR="0024696B" w:rsidRDefault="0024696B">
            <w:pPr>
              <w:jc w:val="both"/>
            </w:pPr>
          </w:p>
        </w:tc>
      </w:tr>
      <w:tr w:rsidR="0024696B" w14:paraId="6FE33A26" w14:textId="77777777">
        <w:trPr>
          <w:trHeight w:val="55"/>
        </w:trPr>
        <w:tc>
          <w:tcPr>
            <w:tcW w:w="2314" w:type="dxa"/>
          </w:tcPr>
          <w:p w14:paraId="562BA0B6" w14:textId="77777777" w:rsidR="0024696B" w:rsidRDefault="0024696B">
            <w:pPr>
              <w:ind w:left="432" w:hanging="432"/>
              <w:jc w:val="both"/>
              <w:rPr>
                <w:b/>
                <w:bCs/>
              </w:rPr>
            </w:pPr>
          </w:p>
        </w:tc>
        <w:tc>
          <w:tcPr>
            <w:tcW w:w="716" w:type="dxa"/>
          </w:tcPr>
          <w:p w14:paraId="62C15A1B" w14:textId="77777777" w:rsidR="0024696B" w:rsidRDefault="00434B65">
            <w:pPr>
              <w:pStyle w:val="Date"/>
              <w:jc w:val="both"/>
            </w:pPr>
            <w:r>
              <w:t>15.5</w:t>
            </w:r>
          </w:p>
        </w:tc>
        <w:tc>
          <w:tcPr>
            <w:tcW w:w="6150" w:type="dxa"/>
          </w:tcPr>
          <w:p w14:paraId="2EAA9E8B" w14:textId="77777777" w:rsidR="0024696B" w:rsidRDefault="00434B65">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62910114" w14:textId="77777777" w:rsidR="0024696B" w:rsidRDefault="00434B65">
            <w:pPr>
              <w:jc w:val="both"/>
            </w:pPr>
            <w:r>
              <w:t>prejudice to any other rights which the Purchaser may have against the Supplier under the Contract.</w:t>
            </w:r>
          </w:p>
        </w:tc>
      </w:tr>
      <w:tr w:rsidR="0024696B" w14:paraId="2268A58A" w14:textId="77777777">
        <w:trPr>
          <w:trHeight w:val="55"/>
        </w:trPr>
        <w:tc>
          <w:tcPr>
            <w:tcW w:w="2314" w:type="dxa"/>
          </w:tcPr>
          <w:p w14:paraId="7B3AB47E" w14:textId="77777777" w:rsidR="0024696B" w:rsidRDefault="0024696B">
            <w:pPr>
              <w:ind w:left="432" w:hanging="432"/>
              <w:rPr>
                <w:b/>
                <w:bCs/>
              </w:rPr>
            </w:pPr>
          </w:p>
        </w:tc>
        <w:tc>
          <w:tcPr>
            <w:tcW w:w="716" w:type="dxa"/>
          </w:tcPr>
          <w:p w14:paraId="162B4D2C" w14:textId="77777777" w:rsidR="0024696B" w:rsidRDefault="0024696B">
            <w:pPr>
              <w:pStyle w:val="Date"/>
              <w:jc w:val="both"/>
            </w:pPr>
          </w:p>
        </w:tc>
        <w:tc>
          <w:tcPr>
            <w:tcW w:w="6150" w:type="dxa"/>
          </w:tcPr>
          <w:p w14:paraId="163C4D28" w14:textId="77777777" w:rsidR="0024696B" w:rsidRDefault="0024696B"/>
        </w:tc>
      </w:tr>
      <w:tr w:rsidR="0024696B" w14:paraId="6A1C902A" w14:textId="77777777">
        <w:trPr>
          <w:trHeight w:val="55"/>
        </w:trPr>
        <w:tc>
          <w:tcPr>
            <w:tcW w:w="2314" w:type="dxa"/>
          </w:tcPr>
          <w:p w14:paraId="23A366D7" w14:textId="77777777" w:rsidR="0024696B" w:rsidRDefault="00434B65">
            <w:pPr>
              <w:jc w:val="both"/>
              <w:rPr>
                <w:b/>
                <w:bCs/>
              </w:rPr>
            </w:pPr>
            <w:r>
              <w:rPr>
                <w:b/>
                <w:bCs/>
              </w:rPr>
              <w:t>16.</w:t>
            </w:r>
            <w:r>
              <w:rPr>
                <w:b/>
                <w:bCs/>
              </w:rPr>
              <w:tab/>
              <w:t xml:space="preserve">Payment </w:t>
            </w:r>
          </w:p>
          <w:p w14:paraId="4EAD196D" w14:textId="77777777" w:rsidR="0024696B" w:rsidRDefault="0024696B">
            <w:pPr>
              <w:jc w:val="both"/>
              <w:rPr>
                <w:b/>
                <w:bCs/>
              </w:rPr>
            </w:pPr>
          </w:p>
        </w:tc>
        <w:tc>
          <w:tcPr>
            <w:tcW w:w="716" w:type="dxa"/>
          </w:tcPr>
          <w:p w14:paraId="61B543D6" w14:textId="77777777" w:rsidR="0024696B" w:rsidRDefault="00434B65">
            <w:pPr>
              <w:pStyle w:val="Date"/>
              <w:jc w:val="both"/>
            </w:pPr>
            <w:r>
              <w:t>16.1</w:t>
            </w:r>
          </w:p>
        </w:tc>
        <w:tc>
          <w:tcPr>
            <w:tcW w:w="6150" w:type="dxa"/>
          </w:tcPr>
          <w:p w14:paraId="01F84F66" w14:textId="77777777" w:rsidR="0024696B" w:rsidRDefault="00434B65">
            <w:pPr>
              <w:jc w:val="both"/>
            </w:pPr>
            <w:r>
              <w:t>The method and conditions of payment to be made to the Supplier under the Contract shall be specified in the Special Conditions of Contract.</w:t>
            </w:r>
          </w:p>
          <w:p w14:paraId="2E0AA9B0" w14:textId="77777777" w:rsidR="0024696B" w:rsidRDefault="0024696B">
            <w:pPr>
              <w:jc w:val="both"/>
            </w:pPr>
          </w:p>
        </w:tc>
      </w:tr>
      <w:tr w:rsidR="0024696B" w14:paraId="1A25D713" w14:textId="77777777">
        <w:trPr>
          <w:trHeight w:val="55"/>
        </w:trPr>
        <w:tc>
          <w:tcPr>
            <w:tcW w:w="2314" w:type="dxa"/>
          </w:tcPr>
          <w:p w14:paraId="64D39A2F" w14:textId="77777777" w:rsidR="0024696B" w:rsidRDefault="0024696B">
            <w:pPr>
              <w:jc w:val="both"/>
              <w:rPr>
                <w:b/>
                <w:bCs/>
              </w:rPr>
            </w:pPr>
          </w:p>
        </w:tc>
        <w:tc>
          <w:tcPr>
            <w:tcW w:w="716" w:type="dxa"/>
          </w:tcPr>
          <w:p w14:paraId="24CEF1BD" w14:textId="77777777" w:rsidR="0024696B" w:rsidRDefault="00434B65">
            <w:pPr>
              <w:pStyle w:val="Date"/>
              <w:jc w:val="both"/>
            </w:pPr>
            <w:r>
              <w:t>16.2</w:t>
            </w:r>
          </w:p>
        </w:tc>
        <w:tc>
          <w:tcPr>
            <w:tcW w:w="6150" w:type="dxa"/>
          </w:tcPr>
          <w:p w14:paraId="321CB262" w14:textId="77777777" w:rsidR="0024696B" w:rsidRDefault="00434B65">
            <w:pPr>
              <w:jc w:val="both"/>
              <w:rPr>
                <w:vanish/>
                <w:sz w:val="19"/>
                <w:szCs w:val="19"/>
              </w:rPr>
            </w:pPr>
            <w:r>
              <w:t xml:space="preserve">The Supplier’s request(s) for payment shall be made to the </w:t>
            </w:r>
          </w:p>
          <w:p w14:paraId="11F42176" w14:textId="77777777" w:rsidR="0024696B" w:rsidRDefault="00434B65">
            <w:pPr>
              <w:jc w:val="both"/>
              <w:rPr>
                <w:vanish/>
                <w:sz w:val="19"/>
                <w:szCs w:val="19"/>
              </w:rPr>
            </w:pPr>
            <w:r>
              <w:t xml:space="preserve">Purchaser in writing, accompanied by an invoice describing, as </w:t>
            </w:r>
          </w:p>
          <w:p w14:paraId="5DB466C2" w14:textId="77777777" w:rsidR="0024696B" w:rsidRDefault="00434B65">
            <w:pPr>
              <w:jc w:val="both"/>
              <w:rPr>
                <w:vanish/>
                <w:sz w:val="19"/>
                <w:szCs w:val="19"/>
              </w:rPr>
            </w:pPr>
            <w:r>
              <w:t xml:space="preserve">appropriate, the Goods delivered and Services performed, and by </w:t>
            </w:r>
          </w:p>
          <w:p w14:paraId="6CD717D6" w14:textId="77777777" w:rsidR="0024696B" w:rsidRDefault="00434B65">
            <w:pPr>
              <w:jc w:val="both"/>
              <w:rPr>
                <w:vanish/>
                <w:sz w:val="19"/>
                <w:szCs w:val="19"/>
              </w:rPr>
            </w:pPr>
            <w:r>
              <w:t xml:space="preserve">documents submitted pursuant to GCC Clause 10, and upon </w:t>
            </w:r>
          </w:p>
          <w:p w14:paraId="12BA5425" w14:textId="77777777" w:rsidR="0024696B" w:rsidRDefault="00434B65">
            <w:pPr>
              <w:jc w:val="both"/>
            </w:pPr>
            <w:r>
              <w:t>fulfilment of other obligations stipulated in the Contract.</w:t>
            </w:r>
          </w:p>
          <w:p w14:paraId="113ADC65" w14:textId="77777777" w:rsidR="0024696B" w:rsidRDefault="0024696B">
            <w:pPr>
              <w:jc w:val="both"/>
            </w:pPr>
          </w:p>
        </w:tc>
      </w:tr>
      <w:tr w:rsidR="0024696B" w14:paraId="2F401948" w14:textId="77777777">
        <w:trPr>
          <w:trHeight w:val="55"/>
        </w:trPr>
        <w:tc>
          <w:tcPr>
            <w:tcW w:w="2314" w:type="dxa"/>
          </w:tcPr>
          <w:p w14:paraId="38B8B936" w14:textId="77777777" w:rsidR="0024696B" w:rsidRDefault="0024696B">
            <w:pPr>
              <w:jc w:val="both"/>
              <w:rPr>
                <w:b/>
                <w:bCs/>
              </w:rPr>
            </w:pPr>
          </w:p>
        </w:tc>
        <w:tc>
          <w:tcPr>
            <w:tcW w:w="716" w:type="dxa"/>
          </w:tcPr>
          <w:p w14:paraId="21A62722" w14:textId="77777777" w:rsidR="0024696B" w:rsidRDefault="00434B65">
            <w:pPr>
              <w:pStyle w:val="Date"/>
              <w:jc w:val="both"/>
            </w:pPr>
            <w:r>
              <w:t>16.3</w:t>
            </w:r>
          </w:p>
        </w:tc>
        <w:tc>
          <w:tcPr>
            <w:tcW w:w="6150" w:type="dxa"/>
          </w:tcPr>
          <w:p w14:paraId="7E380702" w14:textId="77777777" w:rsidR="0024696B" w:rsidRDefault="00434B65">
            <w:pPr>
              <w:jc w:val="both"/>
              <w:rPr>
                <w:vanish/>
                <w:sz w:val="19"/>
                <w:szCs w:val="19"/>
              </w:rPr>
            </w:pPr>
            <w:r>
              <w:t xml:space="preserve">Payments shall be made promptly by the Purchaser, but in no </w:t>
            </w:r>
          </w:p>
          <w:p w14:paraId="4671D8C1" w14:textId="77777777" w:rsidR="0024696B" w:rsidRDefault="00434B65">
            <w:pPr>
              <w:jc w:val="both"/>
              <w:rPr>
                <w:vanish/>
                <w:sz w:val="19"/>
                <w:szCs w:val="19"/>
              </w:rPr>
            </w:pPr>
            <w:r>
              <w:t xml:space="preserve">case later than </w:t>
            </w:r>
            <w:proofErr w:type="gramStart"/>
            <w:r>
              <w:t>twenty eight</w:t>
            </w:r>
            <w:proofErr w:type="gramEnd"/>
            <w:r>
              <w:t xml:space="preserve"> (28) days after submission of an </w:t>
            </w:r>
          </w:p>
          <w:p w14:paraId="189535DD" w14:textId="77777777" w:rsidR="0024696B" w:rsidRDefault="00434B65">
            <w:pPr>
              <w:jc w:val="both"/>
            </w:pPr>
            <w:r>
              <w:t>invoice or claim by the Suppler.</w:t>
            </w:r>
          </w:p>
        </w:tc>
      </w:tr>
      <w:tr w:rsidR="0024696B" w14:paraId="3DB94600" w14:textId="77777777">
        <w:trPr>
          <w:trHeight w:val="55"/>
        </w:trPr>
        <w:tc>
          <w:tcPr>
            <w:tcW w:w="2314" w:type="dxa"/>
          </w:tcPr>
          <w:p w14:paraId="4916A943" w14:textId="77777777" w:rsidR="0024696B" w:rsidRDefault="0024696B">
            <w:pPr>
              <w:jc w:val="both"/>
              <w:rPr>
                <w:b/>
                <w:bCs/>
              </w:rPr>
            </w:pPr>
          </w:p>
        </w:tc>
        <w:tc>
          <w:tcPr>
            <w:tcW w:w="716" w:type="dxa"/>
          </w:tcPr>
          <w:p w14:paraId="05683B79" w14:textId="77777777" w:rsidR="0024696B" w:rsidRDefault="0024696B">
            <w:pPr>
              <w:pStyle w:val="Date"/>
              <w:jc w:val="both"/>
            </w:pPr>
          </w:p>
        </w:tc>
        <w:tc>
          <w:tcPr>
            <w:tcW w:w="6150" w:type="dxa"/>
          </w:tcPr>
          <w:p w14:paraId="0ABE330E" w14:textId="77777777" w:rsidR="0024696B" w:rsidRDefault="0024696B">
            <w:pPr>
              <w:jc w:val="both"/>
            </w:pPr>
          </w:p>
        </w:tc>
      </w:tr>
      <w:tr w:rsidR="0024696B" w14:paraId="5404EFCF" w14:textId="77777777">
        <w:trPr>
          <w:trHeight w:val="55"/>
        </w:trPr>
        <w:tc>
          <w:tcPr>
            <w:tcW w:w="2314" w:type="dxa"/>
          </w:tcPr>
          <w:p w14:paraId="07BF4465" w14:textId="77777777" w:rsidR="0024696B" w:rsidRDefault="00434B65">
            <w:pPr>
              <w:jc w:val="both"/>
              <w:rPr>
                <w:b/>
                <w:bCs/>
              </w:rPr>
            </w:pPr>
            <w:r>
              <w:rPr>
                <w:b/>
                <w:bCs/>
              </w:rPr>
              <w:t>17.</w:t>
            </w:r>
            <w:r>
              <w:rPr>
                <w:b/>
                <w:bCs/>
              </w:rPr>
              <w:tab/>
              <w:t>Prices</w:t>
            </w:r>
          </w:p>
        </w:tc>
        <w:tc>
          <w:tcPr>
            <w:tcW w:w="716" w:type="dxa"/>
          </w:tcPr>
          <w:p w14:paraId="4FAF9ABA" w14:textId="77777777" w:rsidR="0024696B" w:rsidRDefault="00434B65">
            <w:pPr>
              <w:pStyle w:val="Date"/>
              <w:jc w:val="both"/>
            </w:pPr>
            <w:r>
              <w:t>17.1</w:t>
            </w:r>
          </w:p>
        </w:tc>
        <w:tc>
          <w:tcPr>
            <w:tcW w:w="6150" w:type="dxa"/>
          </w:tcPr>
          <w:p w14:paraId="1ECFA8B7" w14:textId="77777777" w:rsidR="0024696B" w:rsidRDefault="00434B65">
            <w:pPr>
              <w:jc w:val="both"/>
              <w:rPr>
                <w:vanish/>
                <w:sz w:val="19"/>
                <w:szCs w:val="19"/>
              </w:rPr>
            </w:pPr>
            <w:r>
              <w:t xml:space="preserve">Prices charged by the Supplier for goods and services delivered </w:t>
            </w:r>
          </w:p>
          <w:p w14:paraId="1F883179" w14:textId="77777777" w:rsidR="0024696B" w:rsidRDefault="00434B65">
            <w:pPr>
              <w:jc w:val="both"/>
              <w:rPr>
                <w:vanish/>
                <w:sz w:val="19"/>
                <w:szCs w:val="19"/>
              </w:rPr>
            </w:pPr>
            <w:r>
              <w:t xml:space="preserve">and services performed under the Contract shall not vary from the </w:t>
            </w:r>
          </w:p>
          <w:p w14:paraId="46DEC340" w14:textId="77777777" w:rsidR="0024696B" w:rsidRDefault="00434B65">
            <w:pPr>
              <w:jc w:val="both"/>
              <w:rPr>
                <w:vanish/>
                <w:sz w:val="19"/>
                <w:szCs w:val="19"/>
              </w:rPr>
            </w:pPr>
            <w:r>
              <w:t xml:space="preserve">prices quoted by the Supplier in its Tender, with the exception of any </w:t>
            </w:r>
          </w:p>
          <w:p w14:paraId="6AF55559" w14:textId="77777777" w:rsidR="0024696B" w:rsidRDefault="00434B65">
            <w:pPr>
              <w:jc w:val="both"/>
              <w:rPr>
                <w:vanish/>
                <w:sz w:val="19"/>
                <w:szCs w:val="19"/>
              </w:rPr>
            </w:pPr>
            <w:r>
              <w:t xml:space="preserve">price adjustments authorized in Special Conditions of Contract or </w:t>
            </w:r>
          </w:p>
          <w:p w14:paraId="60D83523" w14:textId="77777777" w:rsidR="0024696B" w:rsidRDefault="00434B65">
            <w:pPr>
              <w:jc w:val="both"/>
              <w:rPr>
                <w:vanish/>
                <w:sz w:val="19"/>
                <w:szCs w:val="19"/>
              </w:rPr>
            </w:pPr>
            <w:r>
              <w:t xml:space="preserve">in the Purchaser’s request for Tender validity extension, as the case </w:t>
            </w:r>
          </w:p>
          <w:p w14:paraId="617B58A7" w14:textId="77777777" w:rsidR="0024696B" w:rsidRDefault="00434B65">
            <w:pPr>
              <w:jc w:val="both"/>
            </w:pPr>
            <w:r>
              <w:t>may be.</w:t>
            </w:r>
          </w:p>
        </w:tc>
      </w:tr>
      <w:tr w:rsidR="0024696B" w14:paraId="3A0B02AA" w14:textId="77777777">
        <w:trPr>
          <w:trHeight w:val="55"/>
        </w:trPr>
        <w:tc>
          <w:tcPr>
            <w:tcW w:w="2314" w:type="dxa"/>
          </w:tcPr>
          <w:p w14:paraId="5C70BCAD" w14:textId="77777777" w:rsidR="0024696B" w:rsidRDefault="0024696B">
            <w:pPr>
              <w:jc w:val="both"/>
              <w:rPr>
                <w:b/>
                <w:bCs/>
              </w:rPr>
            </w:pPr>
          </w:p>
        </w:tc>
        <w:tc>
          <w:tcPr>
            <w:tcW w:w="716" w:type="dxa"/>
          </w:tcPr>
          <w:p w14:paraId="6C0328F0" w14:textId="77777777" w:rsidR="0024696B" w:rsidRDefault="0024696B">
            <w:pPr>
              <w:pStyle w:val="Date"/>
              <w:jc w:val="both"/>
            </w:pPr>
          </w:p>
        </w:tc>
        <w:tc>
          <w:tcPr>
            <w:tcW w:w="6150" w:type="dxa"/>
          </w:tcPr>
          <w:p w14:paraId="50467533" w14:textId="77777777" w:rsidR="0024696B" w:rsidRDefault="0024696B">
            <w:pPr>
              <w:jc w:val="both"/>
            </w:pPr>
          </w:p>
        </w:tc>
      </w:tr>
      <w:tr w:rsidR="0024696B" w14:paraId="022BAADF" w14:textId="77777777">
        <w:trPr>
          <w:trHeight w:val="55"/>
        </w:trPr>
        <w:tc>
          <w:tcPr>
            <w:tcW w:w="2314" w:type="dxa"/>
          </w:tcPr>
          <w:p w14:paraId="53720521" w14:textId="77777777" w:rsidR="0024696B" w:rsidRDefault="00434B65">
            <w:pPr>
              <w:ind w:left="432" w:hanging="432"/>
              <w:jc w:val="both"/>
              <w:rPr>
                <w:b/>
                <w:bCs/>
              </w:rPr>
            </w:pPr>
            <w:r>
              <w:rPr>
                <w:b/>
                <w:bCs/>
              </w:rPr>
              <w:t>18.</w:t>
            </w:r>
            <w:r>
              <w:rPr>
                <w:b/>
                <w:bCs/>
              </w:rPr>
              <w:tab/>
              <w:t xml:space="preserve">Change Orders </w:t>
            </w:r>
          </w:p>
          <w:p w14:paraId="583BA6DE" w14:textId="77777777" w:rsidR="0024696B" w:rsidRDefault="0024696B">
            <w:pPr>
              <w:jc w:val="both"/>
              <w:rPr>
                <w:b/>
                <w:bCs/>
              </w:rPr>
            </w:pPr>
          </w:p>
        </w:tc>
        <w:tc>
          <w:tcPr>
            <w:tcW w:w="716" w:type="dxa"/>
          </w:tcPr>
          <w:p w14:paraId="037D715D" w14:textId="77777777" w:rsidR="0024696B" w:rsidRDefault="00434B65">
            <w:pPr>
              <w:pStyle w:val="Date"/>
              <w:jc w:val="both"/>
            </w:pPr>
            <w:r>
              <w:t>18.1</w:t>
            </w:r>
          </w:p>
        </w:tc>
        <w:tc>
          <w:tcPr>
            <w:tcW w:w="6150" w:type="dxa"/>
          </w:tcPr>
          <w:p w14:paraId="7E72A0AC" w14:textId="77777777" w:rsidR="0024696B" w:rsidRDefault="00434B65">
            <w:pPr>
              <w:jc w:val="both"/>
              <w:rPr>
                <w:vanish/>
                <w:sz w:val="19"/>
                <w:szCs w:val="19"/>
              </w:rPr>
            </w:pPr>
            <w:r>
              <w:t xml:space="preserve">The Purchaser may at any time, by a written order given to the Supplier pursuant to GCC Clause 31, make changes within the </w:t>
            </w:r>
          </w:p>
          <w:p w14:paraId="0E8AE6EA" w14:textId="77777777" w:rsidR="0024696B" w:rsidRDefault="00434B65">
            <w:pPr>
              <w:jc w:val="both"/>
            </w:pPr>
            <w:r>
              <w:t>general scope of the Contract in any one or more of the following:</w:t>
            </w:r>
          </w:p>
          <w:p w14:paraId="01C95F60" w14:textId="77777777" w:rsidR="0024696B" w:rsidRDefault="0024696B">
            <w:pPr>
              <w:jc w:val="both"/>
            </w:pPr>
          </w:p>
          <w:p w14:paraId="255C9A7A" w14:textId="77777777" w:rsidR="0024696B" w:rsidRDefault="00434B65">
            <w:pPr>
              <w:ind w:left="642" w:hanging="642"/>
              <w:jc w:val="both"/>
              <w:rPr>
                <w:vanish/>
                <w:sz w:val="19"/>
                <w:szCs w:val="19"/>
              </w:rPr>
            </w:pPr>
            <w:r>
              <w:t>a.</w:t>
            </w:r>
            <w:r>
              <w:tab/>
              <w:t xml:space="preserve">drawings, designs, or specifications, where Goods to be </w:t>
            </w:r>
          </w:p>
          <w:p w14:paraId="6C9F016D" w14:textId="77777777" w:rsidR="0024696B" w:rsidRDefault="00434B65">
            <w:pPr>
              <w:jc w:val="both"/>
            </w:pPr>
            <w:r>
              <w:t xml:space="preserve">furnished under the Contract are to be specifically    </w:t>
            </w:r>
          </w:p>
          <w:p w14:paraId="2B06B1E7" w14:textId="77777777" w:rsidR="0024696B" w:rsidRDefault="0024696B">
            <w:pPr>
              <w:jc w:val="both"/>
              <w:rPr>
                <w:vanish/>
                <w:sz w:val="19"/>
                <w:szCs w:val="19"/>
              </w:rPr>
            </w:pPr>
          </w:p>
          <w:p w14:paraId="3AE3B5C6" w14:textId="77777777" w:rsidR="0024696B" w:rsidRDefault="00434B65">
            <w:pPr>
              <w:jc w:val="both"/>
            </w:pPr>
            <w:r>
              <w:t>manufactured for the Purchaser;</w:t>
            </w:r>
          </w:p>
          <w:p w14:paraId="4CC13203" w14:textId="77777777" w:rsidR="0024696B" w:rsidRDefault="0024696B">
            <w:pPr>
              <w:jc w:val="both"/>
            </w:pPr>
          </w:p>
          <w:p w14:paraId="2AA88910" w14:textId="77777777" w:rsidR="0024696B" w:rsidRDefault="00434B65">
            <w:pPr>
              <w:jc w:val="both"/>
            </w:pPr>
            <w:r>
              <w:t>b.</w:t>
            </w:r>
            <w:r>
              <w:tab/>
              <w:t>the method of shipment or packing;</w:t>
            </w:r>
          </w:p>
          <w:p w14:paraId="1E9EFAD7" w14:textId="77777777" w:rsidR="0024696B" w:rsidRDefault="0024696B">
            <w:pPr>
              <w:jc w:val="both"/>
            </w:pPr>
          </w:p>
          <w:p w14:paraId="5409BD48" w14:textId="77777777" w:rsidR="0024696B" w:rsidRDefault="00434B65">
            <w:pPr>
              <w:jc w:val="both"/>
            </w:pPr>
            <w:r>
              <w:t>c.</w:t>
            </w:r>
            <w:r>
              <w:tab/>
              <w:t>the place of delivery; and/or</w:t>
            </w:r>
          </w:p>
          <w:p w14:paraId="14AF4F52" w14:textId="77777777" w:rsidR="0024696B" w:rsidRDefault="0024696B">
            <w:pPr>
              <w:jc w:val="both"/>
            </w:pPr>
          </w:p>
          <w:p w14:paraId="2482C04D" w14:textId="77777777" w:rsidR="0024696B" w:rsidRDefault="00434B65">
            <w:pPr>
              <w:jc w:val="both"/>
            </w:pPr>
            <w:r>
              <w:t>d.</w:t>
            </w:r>
            <w:r>
              <w:tab/>
              <w:t>the Services to be provided by the Supplier.</w:t>
            </w:r>
          </w:p>
          <w:p w14:paraId="471816B3" w14:textId="77777777" w:rsidR="0024696B" w:rsidRDefault="0024696B">
            <w:pPr>
              <w:jc w:val="both"/>
            </w:pPr>
          </w:p>
        </w:tc>
      </w:tr>
      <w:tr w:rsidR="0024696B" w14:paraId="4BA2C30B" w14:textId="77777777">
        <w:trPr>
          <w:trHeight w:val="55"/>
        </w:trPr>
        <w:tc>
          <w:tcPr>
            <w:tcW w:w="2314" w:type="dxa"/>
          </w:tcPr>
          <w:p w14:paraId="6046D852" w14:textId="77777777" w:rsidR="0024696B" w:rsidRDefault="0024696B">
            <w:pPr>
              <w:jc w:val="both"/>
              <w:rPr>
                <w:b/>
                <w:bCs/>
              </w:rPr>
            </w:pPr>
          </w:p>
        </w:tc>
        <w:tc>
          <w:tcPr>
            <w:tcW w:w="716" w:type="dxa"/>
          </w:tcPr>
          <w:p w14:paraId="18E59B2F" w14:textId="77777777" w:rsidR="0024696B" w:rsidRDefault="00434B65">
            <w:pPr>
              <w:pStyle w:val="Date"/>
              <w:jc w:val="both"/>
            </w:pPr>
            <w:r>
              <w:t>18.2</w:t>
            </w:r>
          </w:p>
        </w:tc>
        <w:tc>
          <w:tcPr>
            <w:tcW w:w="6150" w:type="dxa"/>
          </w:tcPr>
          <w:p w14:paraId="3B7F18F1" w14:textId="77777777" w:rsidR="0024696B" w:rsidRDefault="00434B65">
            <w:pPr>
              <w:jc w:val="both"/>
              <w:rPr>
                <w:vanish/>
                <w:sz w:val="19"/>
                <w:szCs w:val="19"/>
              </w:rPr>
            </w:pPr>
            <w:r>
              <w:t xml:space="preserve">If any such change causes an increase or decrease in the cost of, </w:t>
            </w:r>
          </w:p>
          <w:p w14:paraId="15EC983D" w14:textId="77777777" w:rsidR="0024696B" w:rsidRDefault="00434B65">
            <w:pPr>
              <w:jc w:val="both"/>
              <w:rPr>
                <w:vanish/>
                <w:sz w:val="19"/>
                <w:szCs w:val="19"/>
              </w:rPr>
            </w:pPr>
            <w:r>
              <w:t xml:space="preserve">or the time required for, the Supplier’s performance of any </w:t>
            </w:r>
          </w:p>
          <w:p w14:paraId="309928F7" w14:textId="77777777" w:rsidR="0024696B" w:rsidRDefault="00434B65">
            <w:pPr>
              <w:jc w:val="both"/>
              <w:rPr>
                <w:vanish/>
                <w:sz w:val="19"/>
                <w:szCs w:val="19"/>
              </w:rPr>
            </w:pPr>
            <w:r>
              <w:t xml:space="preserve">provisions under the Contract, an equitable adjustment may be </w:t>
            </w:r>
          </w:p>
          <w:p w14:paraId="7EC5462C" w14:textId="77777777" w:rsidR="0024696B" w:rsidRDefault="00434B65">
            <w:pPr>
              <w:jc w:val="both"/>
              <w:rPr>
                <w:vanish/>
                <w:sz w:val="19"/>
                <w:szCs w:val="19"/>
              </w:rPr>
            </w:pPr>
            <w:r>
              <w:t xml:space="preserve">made in the Contract Price or delivery schedule, or both, and the Contract may accordingly be amended. Any claims by the </w:t>
            </w:r>
          </w:p>
          <w:p w14:paraId="7121F9E5" w14:textId="77777777" w:rsidR="0024696B" w:rsidRDefault="00434B65">
            <w:pPr>
              <w:jc w:val="both"/>
              <w:rPr>
                <w:vanish/>
                <w:sz w:val="19"/>
                <w:szCs w:val="19"/>
              </w:rPr>
            </w:pPr>
            <w:r>
              <w:t xml:space="preserve">Supplier for adjustment under this clause must be asserted within </w:t>
            </w:r>
          </w:p>
          <w:p w14:paraId="3F7CC665" w14:textId="77777777" w:rsidR="0024696B" w:rsidRDefault="00434B65">
            <w:pPr>
              <w:jc w:val="both"/>
              <w:rPr>
                <w:vanish/>
                <w:sz w:val="19"/>
                <w:szCs w:val="19"/>
              </w:rPr>
            </w:pPr>
            <w:r>
              <w:t>twenty</w:t>
            </w:r>
            <w:r w:rsidR="00B41E0D">
              <w:t>-</w:t>
            </w:r>
            <w:r>
              <w:t xml:space="preserve">eight (28) days from the date of the Supplier’s receipt of </w:t>
            </w:r>
          </w:p>
          <w:p w14:paraId="30D3E270" w14:textId="77777777" w:rsidR="0024696B" w:rsidRDefault="00434B65">
            <w:pPr>
              <w:jc w:val="both"/>
            </w:pPr>
            <w:r>
              <w:t>the Purchaser’s change order.</w:t>
            </w:r>
          </w:p>
        </w:tc>
      </w:tr>
      <w:tr w:rsidR="0024696B" w14:paraId="1713BB05" w14:textId="77777777">
        <w:trPr>
          <w:trHeight w:val="55"/>
        </w:trPr>
        <w:tc>
          <w:tcPr>
            <w:tcW w:w="2314" w:type="dxa"/>
          </w:tcPr>
          <w:p w14:paraId="3E216D77" w14:textId="77777777" w:rsidR="0024696B" w:rsidRDefault="0024696B">
            <w:pPr>
              <w:jc w:val="both"/>
              <w:rPr>
                <w:b/>
                <w:bCs/>
              </w:rPr>
            </w:pPr>
          </w:p>
        </w:tc>
        <w:tc>
          <w:tcPr>
            <w:tcW w:w="716" w:type="dxa"/>
          </w:tcPr>
          <w:p w14:paraId="23713A5C" w14:textId="77777777" w:rsidR="0024696B" w:rsidRDefault="0024696B">
            <w:pPr>
              <w:pStyle w:val="Date"/>
              <w:jc w:val="both"/>
            </w:pPr>
          </w:p>
        </w:tc>
        <w:tc>
          <w:tcPr>
            <w:tcW w:w="6150" w:type="dxa"/>
          </w:tcPr>
          <w:p w14:paraId="49D8A3E1" w14:textId="77777777" w:rsidR="0024696B" w:rsidRDefault="0024696B">
            <w:pPr>
              <w:jc w:val="both"/>
            </w:pPr>
          </w:p>
        </w:tc>
      </w:tr>
      <w:tr w:rsidR="0024696B" w14:paraId="4562EA69" w14:textId="77777777">
        <w:trPr>
          <w:trHeight w:val="55"/>
        </w:trPr>
        <w:tc>
          <w:tcPr>
            <w:tcW w:w="2314" w:type="dxa"/>
          </w:tcPr>
          <w:p w14:paraId="6AFA5ED8" w14:textId="77777777" w:rsidR="0024696B" w:rsidRDefault="00434B65">
            <w:pPr>
              <w:ind w:left="432" w:hanging="432"/>
              <w:jc w:val="both"/>
              <w:rPr>
                <w:b/>
                <w:bCs/>
              </w:rPr>
            </w:pPr>
            <w:r>
              <w:rPr>
                <w:b/>
                <w:bCs/>
              </w:rPr>
              <w:t>19.</w:t>
            </w:r>
            <w:r>
              <w:rPr>
                <w:b/>
                <w:bCs/>
              </w:rPr>
              <w:tab/>
              <w:t>Contract Amendments</w:t>
            </w:r>
          </w:p>
          <w:p w14:paraId="22156EDE" w14:textId="77777777" w:rsidR="0024696B" w:rsidRDefault="0024696B">
            <w:pPr>
              <w:jc w:val="both"/>
              <w:rPr>
                <w:b/>
                <w:bCs/>
              </w:rPr>
            </w:pPr>
          </w:p>
        </w:tc>
        <w:tc>
          <w:tcPr>
            <w:tcW w:w="716" w:type="dxa"/>
          </w:tcPr>
          <w:p w14:paraId="2B4B11CB" w14:textId="77777777" w:rsidR="0024696B" w:rsidRDefault="00434B65">
            <w:pPr>
              <w:pStyle w:val="Date"/>
              <w:jc w:val="both"/>
            </w:pPr>
            <w:r>
              <w:t>19.1</w:t>
            </w:r>
          </w:p>
        </w:tc>
        <w:tc>
          <w:tcPr>
            <w:tcW w:w="6150" w:type="dxa"/>
          </w:tcPr>
          <w:p w14:paraId="79F655BC" w14:textId="77777777" w:rsidR="0024696B" w:rsidRDefault="00434B65">
            <w:pPr>
              <w:jc w:val="both"/>
              <w:rPr>
                <w:vanish/>
                <w:sz w:val="19"/>
                <w:szCs w:val="19"/>
              </w:rPr>
            </w:pPr>
            <w:r>
              <w:t xml:space="preserve">Subject to GCC Clause 18, no variation in or modification of the terms </w:t>
            </w:r>
          </w:p>
          <w:p w14:paraId="7A4407F4" w14:textId="77777777" w:rsidR="0024696B" w:rsidRDefault="00434B65">
            <w:pPr>
              <w:jc w:val="both"/>
              <w:rPr>
                <w:vanish/>
                <w:sz w:val="19"/>
                <w:szCs w:val="19"/>
              </w:rPr>
            </w:pPr>
            <w:r>
              <w:t xml:space="preserve">of the Contract shall be made, except by written amendment </w:t>
            </w:r>
          </w:p>
          <w:p w14:paraId="1EF202D2" w14:textId="77777777" w:rsidR="0024696B" w:rsidRDefault="00434B65">
            <w:pPr>
              <w:jc w:val="both"/>
            </w:pPr>
            <w:r>
              <w:t>signed by the parties.</w:t>
            </w:r>
          </w:p>
        </w:tc>
      </w:tr>
      <w:tr w:rsidR="0024696B" w14:paraId="25FAC877" w14:textId="77777777">
        <w:trPr>
          <w:trHeight w:val="55"/>
        </w:trPr>
        <w:tc>
          <w:tcPr>
            <w:tcW w:w="2314" w:type="dxa"/>
          </w:tcPr>
          <w:p w14:paraId="7EC799DA" w14:textId="77777777" w:rsidR="0024696B" w:rsidRDefault="0024696B">
            <w:pPr>
              <w:jc w:val="both"/>
              <w:rPr>
                <w:b/>
                <w:bCs/>
              </w:rPr>
            </w:pPr>
          </w:p>
        </w:tc>
        <w:tc>
          <w:tcPr>
            <w:tcW w:w="716" w:type="dxa"/>
          </w:tcPr>
          <w:p w14:paraId="4A664CFC" w14:textId="77777777" w:rsidR="0024696B" w:rsidRDefault="0024696B">
            <w:pPr>
              <w:pStyle w:val="Date"/>
              <w:jc w:val="both"/>
            </w:pPr>
          </w:p>
        </w:tc>
        <w:tc>
          <w:tcPr>
            <w:tcW w:w="6150" w:type="dxa"/>
          </w:tcPr>
          <w:p w14:paraId="51A44513" w14:textId="77777777" w:rsidR="0024696B" w:rsidRDefault="0024696B">
            <w:pPr>
              <w:jc w:val="both"/>
            </w:pPr>
          </w:p>
        </w:tc>
      </w:tr>
      <w:tr w:rsidR="0024696B" w14:paraId="042BCF89" w14:textId="77777777">
        <w:trPr>
          <w:trHeight w:val="55"/>
        </w:trPr>
        <w:tc>
          <w:tcPr>
            <w:tcW w:w="2314" w:type="dxa"/>
          </w:tcPr>
          <w:p w14:paraId="20E9398D" w14:textId="77777777" w:rsidR="0024696B" w:rsidRDefault="00434B65">
            <w:pPr>
              <w:jc w:val="both"/>
              <w:rPr>
                <w:b/>
                <w:bCs/>
              </w:rPr>
            </w:pPr>
            <w:r>
              <w:rPr>
                <w:b/>
                <w:bCs/>
              </w:rPr>
              <w:t>20.</w:t>
            </w:r>
            <w:r>
              <w:rPr>
                <w:b/>
                <w:bCs/>
              </w:rPr>
              <w:tab/>
              <w:t>Assignment</w:t>
            </w:r>
          </w:p>
        </w:tc>
        <w:tc>
          <w:tcPr>
            <w:tcW w:w="716" w:type="dxa"/>
          </w:tcPr>
          <w:p w14:paraId="2E51922B" w14:textId="77777777" w:rsidR="0024696B" w:rsidRDefault="00434B65">
            <w:pPr>
              <w:pStyle w:val="Date"/>
              <w:jc w:val="both"/>
            </w:pPr>
            <w:r>
              <w:t>20.1</w:t>
            </w:r>
          </w:p>
        </w:tc>
        <w:tc>
          <w:tcPr>
            <w:tcW w:w="6150" w:type="dxa"/>
          </w:tcPr>
          <w:p w14:paraId="0A613B17" w14:textId="77777777" w:rsidR="0024696B" w:rsidRDefault="00434B65">
            <w:pPr>
              <w:jc w:val="both"/>
              <w:rPr>
                <w:vanish/>
                <w:sz w:val="19"/>
                <w:szCs w:val="19"/>
              </w:rPr>
            </w:pPr>
            <w:r>
              <w:t xml:space="preserve">The Supplier shall not assign, in whole or in part, its obligations to </w:t>
            </w:r>
          </w:p>
          <w:p w14:paraId="4F248F10" w14:textId="77777777" w:rsidR="0024696B" w:rsidRDefault="00434B65">
            <w:pPr>
              <w:jc w:val="both"/>
              <w:rPr>
                <w:vanish/>
                <w:sz w:val="19"/>
                <w:szCs w:val="19"/>
              </w:rPr>
            </w:pPr>
            <w:r>
              <w:t xml:space="preserve">perform under the Contract, except with the Purchaser’s prior </w:t>
            </w:r>
          </w:p>
          <w:p w14:paraId="48912B02" w14:textId="77777777" w:rsidR="0024696B" w:rsidRDefault="00434B65">
            <w:pPr>
              <w:jc w:val="both"/>
            </w:pPr>
            <w:r>
              <w:t>Written consent.</w:t>
            </w:r>
          </w:p>
        </w:tc>
      </w:tr>
      <w:tr w:rsidR="0024696B" w14:paraId="28BDD53B" w14:textId="77777777">
        <w:trPr>
          <w:trHeight w:val="55"/>
        </w:trPr>
        <w:tc>
          <w:tcPr>
            <w:tcW w:w="2314" w:type="dxa"/>
          </w:tcPr>
          <w:p w14:paraId="1FC56C26" w14:textId="77777777" w:rsidR="0024696B" w:rsidRDefault="0024696B">
            <w:pPr>
              <w:jc w:val="both"/>
              <w:rPr>
                <w:b/>
                <w:bCs/>
              </w:rPr>
            </w:pPr>
          </w:p>
        </w:tc>
        <w:tc>
          <w:tcPr>
            <w:tcW w:w="716" w:type="dxa"/>
          </w:tcPr>
          <w:p w14:paraId="73D2BC2D" w14:textId="77777777" w:rsidR="0024696B" w:rsidRDefault="0024696B">
            <w:pPr>
              <w:pStyle w:val="Date"/>
              <w:jc w:val="both"/>
            </w:pPr>
          </w:p>
        </w:tc>
        <w:tc>
          <w:tcPr>
            <w:tcW w:w="6150" w:type="dxa"/>
          </w:tcPr>
          <w:p w14:paraId="768A0A66" w14:textId="77777777" w:rsidR="0024696B" w:rsidRDefault="0024696B">
            <w:pPr>
              <w:jc w:val="both"/>
            </w:pPr>
          </w:p>
        </w:tc>
      </w:tr>
      <w:tr w:rsidR="0024696B" w14:paraId="031BC623" w14:textId="77777777">
        <w:trPr>
          <w:trHeight w:val="55"/>
        </w:trPr>
        <w:tc>
          <w:tcPr>
            <w:tcW w:w="2314" w:type="dxa"/>
          </w:tcPr>
          <w:p w14:paraId="15A9FABF" w14:textId="77777777" w:rsidR="0024696B" w:rsidRDefault="00434B65">
            <w:pPr>
              <w:jc w:val="both"/>
              <w:rPr>
                <w:b/>
                <w:bCs/>
              </w:rPr>
            </w:pPr>
            <w:r>
              <w:rPr>
                <w:b/>
                <w:bCs/>
              </w:rPr>
              <w:t>21.</w:t>
            </w:r>
            <w:r>
              <w:rPr>
                <w:b/>
                <w:bCs/>
              </w:rPr>
              <w:tab/>
              <w:t>Subcontracts</w:t>
            </w:r>
          </w:p>
        </w:tc>
        <w:tc>
          <w:tcPr>
            <w:tcW w:w="716" w:type="dxa"/>
          </w:tcPr>
          <w:p w14:paraId="350541B6" w14:textId="77777777" w:rsidR="0024696B" w:rsidRDefault="00434B65">
            <w:pPr>
              <w:pStyle w:val="Date"/>
              <w:jc w:val="both"/>
            </w:pPr>
            <w:r>
              <w:t>21.1</w:t>
            </w:r>
          </w:p>
        </w:tc>
        <w:tc>
          <w:tcPr>
            <w:tcW w:w="6150" w:type="dxa"/>
          </w:tcPr>
          <w:p w14:paraId="25B6B22B" w14:textId="77777777" w:rsidR="0024696B" w:rsidRDefault="00434B65">
            <w:pPr>
              <w:rPr>
                <w:vanish/>
                <w:sz w:val="19"/>
                <w:szCs w:val="19"/>
              </w:rPr>
            </w:pPr>
            <w:r>
              <w:t xml:space="preserve">The Supplier shall notify the Purchaser in writing of all </w:t>
            </w:r>
          </w:p>
          <w:p w14:paraId="6CDDE74C" w14:textId="77777777" w:rsidR="0024696B" w:rsidRDefault="00434B65">
            <w:pPr>
              <w:rPr>
                <w:vanish/>
                <w:sz w:val="19"/>
                <w:szCs w:val="19"/>
              </w:rPr>
            </w:pPr>
            <w:r>
              <w:t xml:space="preserve">subcontracts awarded under this Contract if not already specified </w:t>
            </w:r>
          </w:p>
          <w:p w14:paraId="17FF39FC" w14:textId="77777777" w:rsidR="0024696B" w:rsidRDefault="00434B65">
            <w:pPr>
              <w:rPr>
                <w:vanish/>
                <w:sz w:val="19"/>
                <w:szCs w:val="19"/>
              </w:rPr>
            </w:pPr>
            <w:r>
              <w:t xml:space="preserve">in the Tender. Such notification, in the original Tender or later, shall not </w:t>
            </w:r>
          </w:p>
          <w:p w14:paraId="35603743" w14:textId="77777777" w:rsidR="0024696B" w:rsidRDefault="00434B65">
            <w:pPr>
              <w:rPr>
                <w:vanish/>
                <w:sz w:val="19"/>
                <w:szCs w:val="19"/>
              </w:rPr>
            </w:pPr>
            <w:r>
              <w:t xml:space="preserve">relieve the Supplier from any liability or obligation under the </w:t>
            </w:r>
          </w:p>
          <w:p w14:paraId="4734E074" w14:textId="77777777" w:rsidR="0024696B" w:rsidRDefault="00434B65">
            <w:pPr>
              <w:jc w:val="both"/>
            </w:pPr>
            <w:r>
              <w:t>Contract.</w:t>
            </w:r>
          </w:p>
          <w:p w14:paraId="5293972F" w14:textId="77777777" w:rsidR="0024696B" w:rsidRDefault="0024696B">
            <w:pPr>
              <w:jc w:val="both"/>
            </w:pPr>
          </w:p>
        </w:tc>
      </w:tr>
      <w:tr w:rsidR="0024696B" w14:paraId="600B6EA9" w14:textId="77777777">
        <w:trPr>
          <w:trHeight w:val="495"/>
        </w:trPr>
        <w:tc>
          <w:tcPr>
            <w:tcW w:w="2314" w:type="dxa"/>
          </w:tcPr>
          <w:p w14:paraId="5B8CDAF2" w14:textId="77777777" w:rsidR="0024696B" w:rsidRDefault="0024696B">
            <w:pPr>
              <w:jc w:val="both"/>
              <w:rPr>
                <w:b/>
                <w:bCs/>
              </w:rPr>
            </w:pPr>
          </w:p>
        </w:tc>
        <w:tc>
          <w:tcPr>
            <w:tcW w:w="716" w:type="dxa"/>
          </w:tcPr>
          <w:p w14:paraId="45B85287" w14:textId="77777777" w:rsidR="0024696B" w:rsidRDefault="00434B65">
            <w:pPr>
              <w:pStyle w:val="Date"/>
              <w:jc w:val="both"/>
            </w:pPr>
            <w:r>
              <w:t>21.2</w:t>
            </w:r>
          </w:p>
        </w:tc>
        <w:tc>
          <w:tcPr>
            <w:tcW w:w="6150" w:type="dxa"/>
          </w:tcPr>
          <w:p w14:paraId="4B42E301" w14:textId="77777777" w:rsidR="0024696B" w:rsidRDefault="00434B65">
            <w:pPr>
              <w:jc w:val="both"/>
            </w:pPr>
            <w:r>
              <w:t>Subcontracts must comply with the provisions of GCC Clause 3.</w:t>
            </w:r>
          </w:p>
        </w:tc>
      </w:tr>
      <w:tr w:rsidR="0024696B" w14:paraId="1386A417" w14:textId="77777777">
        <w:trPr>
          <w:trHeight w:val="55"/>
        </w:trPr>
        <w:tc>
          <w:tcPr>
            <w:tcW w:w="2314" w:type="dxa"/>
          </w:tcPr>
          <w:p w14:paraId="31A1264F" w14:textId="77777777" w:rsidR="0024696B" w:rsidRDefault="0024696B">
            <w:pPr>
              <w:jc w:val="both"/>
              <w:rPr>
                <w:b/>
                <w:bCs/>
              </w:rPr>
            </w:pPr>
          </w:p>
        </w:tc>
        <w:tc>
          <w:tcPr>
            <w:tcW w:w="716" w:type="dxa"/>
          </w:tcPr>
          <w:p w14:paraId="0E47612B" w14:textId="77777777" w:rsidR="0024696B" w:rsidRDefault="0024696B">
            <w:pPr>
              <w:pStyle w:val="Date"/>
              <w:jc w:val="both"/>
            </w:pPr>
          </w:p>
        </w:tc>
        <w:tc>
          <w:tcPr>
            <w:tcW w:w="6150" w:type="dxa"/>
          </w:tcPr>
          <w:p w14:paraId="63677880" w14:textId="77777777" w:rsidR="0024696B" w:rsidRDefault="0024696B">
            <w:pPr>
              <w:jc w:val="both"/>
            </w:pPr>
          </w:p>
        </w:tc>
      </w:tr>
      <w:tr w:rsidR="0024696B" w14:paraId="499E941A" w14:textId="77777777">
        <w:trPr>
          <w:trHeight w:val="55"/>
        </w:trPr>
        <w:tc>
          <w:tcPr>
            <w:tcW w:w="2314" w:type="dxa"/>
          </w:tcPr>
          <w:p w14:paraId="2F51B4D0" w14:textId="77777777" w:rsidR="0024696B" w:rsidRDefault="00434B65">
            <w:pPr>
              <w:ind w:left="432" w:hanging="432"/>
              <w:jc w:val="both"/>
              <w:rPr>
                <w:b/>
                <w:bCs/>
              </w:rPr>
            </w:pPr>
            <w:r>
              <w:rPr>
                <w:b/>
                <w:bCs/>
              </w:rPr>
              <w:t>22.</w:t>
            </w:r>
            <w:r>
              <w:rPr>
                <w:b/>
                <w:bCs/>
              </w:rPr>
              <w:tab/>
              <w:t>Delays in the Supplier’s Performance</w:t>
            </w:r>
          </w:p>
          <w:p w14:paraId="6C925AB7" w14:textId="77777777" w:rsidR="0024696B" w:rsidRDefault="0024696B">
            <w:pPr>
              <w:jc w:val="both"/>
              <w:rPr>
                <w:b/>
                <w:bCs/>
              </w:rPr>
            </w:pPr>
          </w:p>
        </w:tc>
        <w:tc>
          <w:tcPr>
            <w:tcW w:w="716" w:type="dxa"/>
          </w:tcPr>
          <w:p w14:paraId="45AEFF70" w14:textId="77777777" w:rsidR="0024696B" w:rsidRDefault="00434B65">
            <w:pPr>
              <w:pStyle w:val="Date"/>
              <w:jc w:val="both"/>
            </w:pPr>
            <w:r>
              <w:t>22.1</w:t>
            </w:r>
          </w:p>
        </w:tc>
        <w:tc>
          <w:tcPr>
            <w:tcW w:w="6150" w:type="dxa"/>
          </w:tcPr>
          <w:p w14:paraId="658A4753" w14:textId="77777777" w:rsidR="0024696B" w:rsidRDefault="00434B65">
            <w:pPr>
              <w:jc w:val="both"/>
              <w:rPr>
                <w:vanish/>
                <w:sz w:val="19"/>
                <w:szCs w:val="19"/>
              </w:rPr>
            </w:pPr>
            <w:r>
              <w:t xml:space="preserve">Delivery of the goods and performance of services shall be made </w:t>
            </w:r>
          </w:p>
          <w:p w14:paraId="04DF1A9D" w14:textId="77777777" w:rsidR="0024696B" w:rsidRDefault="00434B65">
            <w:pPr>
              <w:jc w:val="both"/>
              <w:rPr>
                <w:vanish/>
                <w:sz w:val="19"/>
                <w:szCs w:val="19"/>
              </w:rPr>
            </w:pPr>
            <w:r>
              <w:t xml:space="preserve">by the Supplier in accordance with the time schedule specified by </w:t>
            </w:r>
          </w:p>
          <w:p w14:paraId="7E0CBC3E" w14:textId="77777777" w:rsidR="0024696B" w:rsidRDefault="00434B65">
            <w:pPr>
              <w:jc w:val="both"/>
            </w:pPr>
            <w:r>
              <w:t>the Purchaser in the Schedule of Requirements.</w:t>
            </w:r>
          </w:p>
        </w:tc>
      </w:tr>
      <w:tr w:rsidR="0024696B" w14:paraId="527D68DB" w14:textId="77777777">
        <w:trPr>
          <w:trHeight w:val="55"/>
        </w:trPr>
        <w:tc>
          <w:tcPr>
            <w:tcW w:w="2314" w:type="dxa"/>
          </w:tcPr>
          <w:p w14:paraId="63A493C4" w14:textId="77777777" w:rsidR="0024696B" w:rsidRDefault="0024696B">
            <w:pPr>
              <w:jc w:val="both"/>
              <w:rPr>
                <w:b/>
                <w:bCs/>
              </w:rPr>
            </w:pPr>
          </w:p>
        </w:tc>
        <w:tc>
          <w:tcPr>
            <w:tcW w:w="716" w:type="dxa"/>
          </w:tcPr>
          <w:p w14:paraId="3BC5BCBE" w14:textId="77777777" w:rsidR="0024696B" w:rsidRDefault="00434B65">
            <w:pPr>
              <w:pStyle w:val="Date"/>
              <w:jc w:val="both"/>
            </w:pPr>
            <w:r>
              <w:t>22.2</w:t>
            </w:r>
          </w:p>
        </w:tc>
        <w:tc>
          <w:tcPr>
            <w:tcW w:w="6150" w:type="dxa"/>
          </w:tcPr>
          <w:p w14:paraId="2BE68623" w14:textId="77777777" w:rsidR="0024696B" w:rsidRDefault="00434B65">
            <w:pPr>
              <w:jc w:val="both"/>
              <w:rPr>
                <w:vanish/>
                <w:sz w:val="19"/>
                <w:szCs w:val="19"/>
              </w:rPr>
            </w:pPr>
            <w:r>
              <w:t xml:space="preserve">Except as provided under GCC clause 25, an unexcused delay by the </w:t>
            </w:r>
          </w:p>
          <w:p w14:paraId="45B4C0A2" w14:textId="77777777" w:rsidR="0024696B" w:rsidRDefault="00434B65">
            <w:pPr>
              <w:jc w:val="both"/>
              <w:rPr>
                <w:vanish/>
                <w:sz w:val="19"/>
                <w:szCs w:val="19"/>
              </w:rPr>
            </w:pPr>
            <w:r>
              <w:t xml:space="preserve">Supplier in the performance of its delivery obligations shall render </w:t>
            </w:r>
          </w:p>
          <w:p w14:paraId="424EF17A" w14:textId="77777777" w:rsidR="0024696B" w:rsidRDefault="00434B65">
            <w:pPr>
              <w:jc w:val="both"/>
              <w:rPr>
                <w:vanish/>
                <w:sz w:val="19"/>
                <w:szCs w:val="19"/>
              </w:rPr>
            </w:pPr>
            <w:r>
              <w:t xml:space="preserve">the Supplier liable to any or all of the following sanctions: </w:t>
            </w:r>
          </w:p>
          <w:p w14:paraId="69929B00" w14:textId="77777777" w:rsidR="0024696B" w:rsidRDefault="00434B65">
            <w:pPr>
              <w:jc w:val="both"/>
              <w:rPr>
                <w:vanish/>
                <w:sz w:val="19"/>
                <w:szCs w:val="19"/>
              </w:rPr>
            </w:pPr>
            <w:r>
              <w:t xml:space="preserve">forfeiture of its performance security, imposition of liquidated </w:t>
            </w:r>
          </w:p>
          <w:p w14:paraId="38514C5B" w14:textId="77777777" w:rsidR="0024696B" w:rsidRDefault="00434B65">
            <w:pPr>
              <w:jc w:val="both"/>
            </w:pPr>
            <w:r>
              <w:t>damages, and/or termination of the Contract for default.</w:t>
            </w:r>
          </w:p>
          <w:p w14:paraId="21EB147B" w14:textId="77777777" w:rsidR="0024696B" w:rsidRDefault="0024696B">
            <w:pPr>
              <w:jc w:val="both"/>
            </w:pPr>
          </w:p>
        </w:tc>
      </w:tr>
      <w:tr w:rsidR="0024696B" w14:paraId="4A037DB7" w14:textId="77777777">
        <w:trPr>
          <w:trHeight w:val="55"/>
        </w:trPr>
        <w:tc>
          <w:tcPr>
            <w:tcW w:w="2314" w:type="dxa"/>
          </w:tcPr>
          <w:p w14:paraId="302C7FE9" w14:textId="77777777" w:rsidR="0024696B" w:rsidRDefault="0024696B">
            <w:pPr>
              <w:jc w:val="both"/>
              <w:rPr>
                <w:b/>
                <w:bCs/>
              </w:rPr>
            </w:pPr>
          </w:p>
        </w:tc>
        <w:tc>
          <w:tcPr>
            <w:tcW w:w="716" w:type="dxa"/>
          </w:tcPr>
          <w:p w14:paraId="3633EC21" w14:textId="77777777" w:rsidR="0024696B" w:rsidRDefault="00434B65">
            <w:pPr>
              <w:pStyle w:val="Date"/>
              <w:jc w:val="both"/>
            </w:pPr>
            <w:r>
              <w:t>22.3</w:t>
            </w:r>
          </w:p>
        </w:tc>
        <w:tc>
          <w:tcPr>
            <w:tcW w:w="6150" w:type="dxa"/>
          </w:tcPr>
          <w:p w14:paraId="00F689B4" w14:textId="77777777" w:rsidR="0024696B" w:rsidRDefault="00434B65">
            <w:pPr>
              <w:jc w:val="both"/>
              <w:rPr>
                <w:vanish/>
                <w:sz w:val="19"/>
                <w:szCs w:val="19"/>
              </w:rPr>
            </w:pPr>
            <w:r>
              <w:t xml:space="preserve">If at any time during performance of the Contract, the Supplier or </w:t>
            </w:r>
          </w:p>
          <w:p w14:paraId="0D0D7E75" w14:textId="77777777" w:rsidR="0024696B" w:rsidRDefault="00434B65">
            <w:pPr>
              <w:jc w:val="both"/>
              <w:rPr>
                <w:vanish/>
                <w:sz w:val="19"/>
                <w:szCs w:val="19"/>
              </w:rPr>
            </w:pPr>
            <w:r>
              <w:t xml:space="preserve">its sub-supplier(s) should encounter conditions impeding timely </w:t>
            </w:r>
          </w:p>
          <w:p w14:paraId="59B90D98" w14:textId="77777777" w:rsidR="0024696B" w:rsidRDefault="00434B65">
            <w:pPr>
              <w:jc w:val="both"/>
              <w:rPr>
                <w:vanish/>
                <w:sz w:val="19"/>
                <w:szCs w:val="19"/>
              </w:rPr>
            </w:pPr>
            <w:r>
              <w:t xml:space="preserve">delivery of the goods and performance of Services, the </w:t>
            </w:r>
            <w:r>
              <w:lastRenderedPageBreak/>
              <w:t xml:space="preserve">Supplier </w:t>
            </w:r>
          </w:p>
          <w:p w14:paraId="2B4B6350" w14:textId="77777777" w:rsidR="0024696B" w:rsidRDefault="00434B65">
            <w:pPr>
              <w:jc w:val="both"/>
              <w:rPr>
                <w:vanish/>
                <w:sz w:val="19"/>
                <w:szCs w:val="19"/>
              </w:rPr>
            </w:pPr>
            <w:r>
              <w:t xml:space="preserve">shall promptly notify the Purchaser in writing of the fact of the </w:t>
            </w:r>
          </w:p>
          <w:p w14:paraId="062DC331" w14:textId="77777777" w:rsidR="0024696B" w:rsidRDefault="00434B65">
            <w:pPr>
              <w:jc w:val="both"/>
              <w:rPr>
                <w:vanish/>
                <w:sz w:val="19"/>
                <w:szCs w:val="19"/>
              </w:rPr>
            </w:pPr>
            <w:r>
              <w:t xml:space="preserve">delay, its likely duration and its cause(s). As soon as practicable </w:t>
            </w:r>
          </w:p>
          <w:p w14:paraId="24A5DB16" w14:textId="77777777" w:rsidR="0024696B" w:rsidRDefault="00434B65">
            <w:pPr>
              <w:jc w:val="both"/>
              <w:rPr>
                <w:vanish/>
                <w:sz w:val="19"/>
                <w:szCs w:val="19"/>
              </w:rPr>
            </w:pPr>
            <w:r>
              <w:t xml:space="preserve">after receipt of the Supplier’s notice, the Purchaser shall evaluate </w:t>
            </w:r>
          </w:p>
          <w:p w14:paraId="09D29BE2" w14:textId="77777777" w:rsidR="0024696B" w:rsidRDefault="00434B65">
            <w:pPr>
              <w:jc w:val="both"/>
              <w:rPr>
                <w:vanish/>
                <w:sz w:val="19"/>
                <w:szCs w:val="19"/>
              </w:rPr>
            </w:pPr>
            <w:r>
              <w:t xml:space="preserve">the situation and may, at its discretion, extend the Supplier’s time </w:t>
            </w:r>
          </w:p>
          <w:p w14:paraId="6FB2EC1D" w14:textId="77777777" w:rsidR="0024696B" w:rsidRDefault="00434B65">
            <w:pPr>
              <w:jc w:val="both"/>
              <w:rPr>
                <w:vanish/>
                <w:sz w:val="19"/>
                <w:szCs w:val="19"/>
              </w:rPr>
            </w:pPr>
            <w:r>
              <w:t xml:space="preserve">for performance, with or without liquidated damages, in which </w:t>
            </w:r>
          </w:p>
          <w:p w14:paraId="3E190B86" w14:textId="77777777" w:rsidR="0024696B" w:rsidRDefault="00434B65">
            <w:pPr>
              <w:jc w:val="both"/>
              <w:rPr>
                <w:vanish/>
                <w:sz w:val="19"/>
                <w:szCs w:val="19"/>
              </w:rPr>
            </w:pPr>
            <w:r>
              <w:t xml:space="preserve">case, the extension shall be ratified by the parties by amendment </w:t>
            </w:r>
          </w:p>
          <w:p w14:paraId="61DBD83D" w14:textId="77777777" w:rsidR="0024696B" w:rsidRDefault="00434B65">
            <w:pPr>
              <w:jc w:val="both"/>
            </w:pPr>
            <w:r>
              <w:t>of the Contract.</w:t>
            </w:r>
          </w:p>
        </w:tc>
      </w:tr>
    </w:tbl>
    <w:p w14:paraId="02FAC25B" w14:textId="77777777" w:rsidR="0024696B" w:rsidRDefault="0024696B"/>
    <w:p w14:paraId="68FECD9C" w14:textId="77777777" w:rsidR="0024696B" w:rsidRDefault="0024696B"/>
    <w:p w14:paraId="1222CE7E" w14:textId="77777777" w:rsidR="0024696B" w:rsidRDefault="0024696B"/>
    <w:p w14:paraId="5C5862B5" w14:textId="77777777" w:rsidR="0024696B" w:rsidRDefault="0024696B"/>
    <w:tbl>
      <w:tblPr>
        <w:tblW w:w="9180" w:type="dxa"/>
        <w:tblBorders>
          <w:insideH w:val="single" w:sz="18" w:space="0" w:color="FFFFFF"/>
          <w:insideV w:val="single" w:sz="18" w:space="0" w:color="FFFFFF"/>
        </w:tblBorders>
        <w:tblLook w:val="04A0" w:firstRow="1" w:lastRow="0" w:firstColumn="1" w:lastColumn="0" w:noHBand="0" w:noVBand="1"/>
      </w:tblPr>
      <w:tblGrid>
        <w:gridCol w:w="2314"/>
        <w:gridCol w:w="716"/>
        <w:gridCol w:w="6150"/>
      </w:tblGrid>
      <w:tr w:rsidR="0024696B" w14:paraId="21A3E512" w14:textId="77777777">
        <w:trPr>
          <w:trHeight w:val="55"/>
        </w:trPr>
        <w:tc>
          <w:tcPr>
            <w:tcW w:w="2314" w:type="dxa"/>
          </w:tcPr>
          <w:p w14:paraId="45CF96AA" w14:textId="77777777" w:rsidR="0024696B" w:rsidRDefault="00434B65">
            <w:pPr>
              <w:ind w:left="432" w:hanging="432"/>
              <w:jc w:val="both"/>
              <w:rPr>
                <w:b/>
                <w:bCs/>
              </w:rPr>
            </w:pPr>
            <w:r>
              <w:rPr>
                <w:b/>
                <w:bCs/>
              </w:rPr>
              <w:t>23.</w:t>
            </w:r>
            <w:r>
              <w:rPr>
                <w:b/>
                <w:bCs/>
              </w:rPr>
              <w:tab/>
              <w:t>Liquidated Damages</w:t>
            </w:r>
          </w:p>
        </w:tc>
        <w:tc>
          <w:tcPr>
            <w:tcW w:w="716" w:type="dxa"/>
          </w:tcPr>
          <w:p w14:paraId="47D3DA97" w14:textId="77777777" w:rsidR="0024696B" w:rsidRDefault="00434B65">
            <w:pPr>
              <w:pStyle w:val="Date"/>
              <w:jc w:val="both"/>
            </w:pPr>
            <w:r>
              <w:t>23.1</w:t>
            </w:r>
          </w:p>
        </w:tc>
        <w:tc>
          <w:tcPr>
            <w:tcW w:w="6150" w:type="dxa"/>
          </w:tcPr>
          <w:p w14:paraId="25759CBD" w14:textId="77777777" w:rsidR="0024696B" w:rsidRDefault="00434B65">
            <w:pPr>
              <w:jc w:val="both"/>
              <w:rPr>
                <w:vanish/>
                <w:sz w:val="19"/>
                <w:szCs w:val="19"/>
              </w:rPr>
            </w:pPr>
            <w:r>
              <w:t xml:space="preserve">Subject to GCC Clause 25, if the Supplier fails to deliver any or all of </w:t>
            </w:r>
          </w:p>
          <w:p w14:paraId="2C0AB5E2" w14:textId="77777777" w:rsidR="0024696B" w:rsidRDefault="00434B65">
            <w:pPr>
              <w:jc w:val="both"/>
              <w:rPr>
                <w:vanish/>
                <w:sz w:val="19"/>
                <w:szCs w:val="19"/>
              </w:rPr>
            </w:pPr>
            <w:r>
              <w:t xml:space="preserve">the goods or to perform within the time period(s) specified in the Contract, the Purchaser shall, without prejudice to its other </w:t>
            </w:r>
          </w:p>
          <w:p w14:paraId="31F073EC" w14:textId="77777777" w:rsidR="0024696B" w:rsidRDefault="00434B65">
            <w:pPr>
              <w:jc w:val="both"/>
              <w:rPr>
                <w:vanish/>
                <w:sz w:val="19"/>
                <w:szCs w:val="19"/>
              </w:rPr>
            </w:pPr>
            <w:r>
              <w:t xml:space="preserve">remedies under the Contract, deduct from the Contract Price, as </w:t>
            </w:r>
          </w:p>
          <w:p w14:paraId="709BEFE3" w14:textId="77777777" w:rsidR="0024696B" w:rsidRDefault="00434B65">
            <w:pPr>
              <w:jc w:val="both"/>
              <w:rPr>
                <w:vanish/>
                <w:sz w:val="19"/>
                <w:szCs w:val="19"/>
              </w:rPr>
            </w:pPr>
            <w:r>
              <w:t xml:space="preserve">liquidated damages, a sum equivalent to (0.5%) of the contract </w:t>
            </w:r>
          </w:p>
          <w:p w14:paraId="294EB86C" w14:textId="77777777" w:rsidR="0024696B" w:rsidRDefault="00434B65">
            <w:pPr>
              <w:jc w:val="both"/>
              <w:rPr>
                <w:vanish/>
                <w:sz w:val="19"/>
                <w:szCs w:val="19"/>
              </w:rPr>
            </w:pPr>
            <w:r>
              <w:t xml:space="preserve">price of the delayed goods for each week of delay until actual </w:t>
            </w:r>
          </w:p>
          <w:p w14:paraId="4C05E2DF" w14:textId="77777777" w:rsidR="0024696B" w:rsidRDefault="00434B65">
            <w:pPr>
              <w:jc w:val="both"/>
              <w:rPr>
                <w:vanish/>
                <w:sz w:val="19"/>
                <w:szCs w:val="19"/>
              </w:rPr>
            </w:pPr>
            <w:r>
              <w:t xml:space="preserve">delivery, up to a maximum deduction of (10%) percent of the </w:t>
            </w:r>
          </w:p>
          <w:p w14:paraId="18DD6479" w14:textId="77777777" w:rsidR="0024696B" w:rsidRDefault="00434B65">
            <w:pPr>
              <w:jc w:val="both"/>
              <w:rPr>
                <w:vanish/>
                <w:sz w:val="19"/>
                <w:szCs w:val="19"/>
              </w:rPr>
            </w:pPr>
            <w:r>
              <w:t xml:space="preserve">delayed goods Contract Price. Once the maximum is reached, </w:t>
            </w:r>
          </w:p>
          <w:p w14:paraId="0064392C" w14:textId="77777777" w:rsidR="0024696B" w:rsidRDefault="00434B65">
            <w:pPr>
              <w:jc w:val="both"/>
              <w:rPr>
                <w:vanish/>
                <w:sz w:val="19"/>
                <w:szCs w:val="19"/>
              </w:rPr>
            </w:pPr>
            <w:r>
              <w:t xml:space="preserve">the Purchaser may consider termination of the Contract pursuant </w:t>
            </w:r>
          </w:p>
          <w:p w14:paraId="1FF1FDD7" w14:textId="77777777" w:rsidR="0024696B" w:rsidRDefault="00434B65">
            <w:pPr>
              <w:jc w:val="both"/>
            </w:pPr>
            <w:r>
              <w:t>to GCC Clause 24.</w:t>
            </w:r>
          </w:p>
        </w:tc>
      </w:tr>
      <w:tr w:rsidR="0024696B" w14:paraId="02320B75" w14:textId="77777777">
        <w:trPr>
          <w:trHeight w:val="55"/>
        </w:trPr>
        <w:tc>
          <w:tcPr>
            <w:tcW w:w="2314" w:type="dxa"/>
          </w:tcPr>
          <w:p w14:paraId="27979BBD" w14:textId="77777777" w:rsidR="0024696B" w:rsidRDefault="0024696B">
            <w:pPr>
              <w:jc w:val="both"/>
              <w:rPr>
                <w:b/>
                <w:bCs/>
              </w:rPr>
            </w:pPr>
          </w:p>
        </w:tc>
        <w:tc>
          <w:tcPr>
            <w:tcW w:w="716" w:type="dxa"/>
          </w:tcPr>
          <w:p w14:paraId="7E3E5DF9" w14:textId="77777777" w:rsidR="0024696B" w:rsidRDefault="0024696B">
            <w:pPr>
              <w:pStyle w:val="Date"/>
              <w:jc w:val="both"/>
            </w:pPr>
          </w:p>
        </w:tc>
        <w:tc>
          <w:tcPr>
            <w:tcW w:w="6150" w:type="dxa"/>
          </w:tcPr>
          <w:p w14:paraId="39A82220" w14:textId="77777777" w:rsidR="0024696B" w:rsidRDefault="0024696B">
            <w:pPr>
              <w:jc w:val="both"/>
            </w:pPr>
          </w:p>
        </w:tc>
      </w:tr>
      <w:tr w:rsidR="0024696B" w14:paraId="54EB96BD" w14:textId="77777777">
        <w:trPr>
          <w:trHeight w:val="55"/>
        </w:trPr>
        <w:tc>
          <w:tcPr>
            <w:tcW w:w="2314" w:type="dxa"/>
          </w:tcPr>
          <w:p w14:paraId="54EE3536" w14:textId="77777777" w:rsidR="0024696B" w:rsidRDefault="00434B65">
            <w:pPr>
              <w:ind w:left="540" w:hanging="540"/>
              <w:jc w:val="both"/>
              <w:rPr>
                <w:b/>
                <w:bCs/>
              </w:rPr>
            </w:pPr>
            <w:r>
              <w:rPr>
                <w:b/>
                <w:bCs/>
              </w:rPr>
              <w:t>24.</w:t>
            </w:r>
            <w:r>
              <w:rPr>
                <w:b/>
                <w:bCs/>
              </w:rPr>
              <w:tab/>
              <w:t>Termination for Default</w:t>
            </w:r>
          </w:p>
          <w:p w14:paraId="517C2AD1" w14:textId="77777777" w:rsidR="0024696B" w:rsidRDefault="0024696B">
            <w:pPr>
              <w:jc w:val="both"/>
              <w:rPr>
                <w:b/>
                <w:bCs/>
              </w:rPr>
            </w:pPr>
          </w:p>
        </w:tc>
        <w:tc>
          <w:tcPr>
            <w:tcW w:w="716" w:type="dxa"/>
          </w:tcPr>
          <w:p w14:paraId="2383685F" w14:textId="77777777" w:rsidR="0024696B" w:rsidRDefault="00434B65">
            <w:pPr>
              <w:pStyle w:val="Date"/>
              <w:jc w:val="both"/>
            </w:pPr>
            <w:r>
              <w:t>24.1</w:t>
            </w:r>
          </w:p>
        </w:tc>
        <w:tc>
          <w:tcPr>
            <w:tcW w:w="6150" w:type="dxa"/>
          </w:tcPr>
          <w:p w14:paraId="0347D331" w14:textId="77777777" w:rsidR="0024696B" w:rsidRDefault="00434B65">
            <w:pPr>
              <w:jc w:val="both"/>
              <w:rPr>
                <w:vanish/>
                <w:sz w:val="19"/>
                <w:szCs w:val="19"/>
              </w:rPr>
            </w:pPr>
            <w:r>
              <w:t xml:space="preserve">The Purchaser may, without prejudice to any other remedy for </w:t>
            </w:r>
          </w:p>
          <w:p w14:paraId="757DA7A2" w14:textId="77777777" w:rsidR="0024696B" w:rsidRDefault="00434B65">
            <w:pPr>
              <w:jc w:val="both"/>
              <w:rPr>
                <w:vanish/>
                <w:sz w:val="19"/>
                <w:szCs w:val="19"/>
              </w:rPr>
            </w:pPr>
            <w:r>
              <w:t xml:space="preserve">breach of Contract, by written notice of default sent to the </w:t>
            </w:r>
          </w:p>
          <w:p w14:paraId="7094F1D4" w14:textId="77777777" w:rsidR="0024696B" w:rsidRDefault="00434B65">
            <w:pPr>
              <w:jc w:val="both"/>
            </w:pPr>
            <w:r>
              <w:t>Supplier, terminate the Contract in whole or in part:</w:t>
            </w:r>
          </w:p>
          <w:p w14:paraId="1D0E4C3A" w14:textId="77777777" w:rsidR="0024696B" w:rsidRDefault="0024696B">
            <w:pPr>
              <w:jc w:val="both"/>
            </w:pPr>
          </w:p>
          <w:p w14:paraId="488F0A70" w14:textId="77777777" w:rsidR="0024696B" w:rsidRDefault="00434B65">
            <w:pPr>
              <w:ind w:left="750" w:hanging="750"/>
              <w:jc w:val="both"/>
              <w:rPr>
                <w:vanish/>
                <w:sz w:val="19"/>
                <w:szCs w:val="19"/>
              </w:rPr>
            </w:pPr>
            <w:r>
              <w:t>a.</w:t>
            </w:r>
            <w:r>
              <w:tab/>
              <w:t xml:space="preserve">if the Supplier fails to deliver any or all of the goods    within the </w:t>
            </w:r>
          </w:p>
          <w:p w14:paraId="32903B76" w14:textId="77777777" w:rsidR="0024696B" w:rsidRDefault="00434B65">
            <w:pPr>
              <w:ind w:left="720"/>
              <w:jc w:val="both"/>
              <w:rPr>
                <w:vanish/>
                <w:sz w:val="19"/>
                <w:szCs w:val="19"/>
              </w:rPr>
            </w:pPr>
            <w:r>
              <w:t xml:space="preserve">time period(s) specified in the Contract, or any extension </w:t>
            </w:r>
          </w:p>
          <w:p w14:paraId="6245F05D" w14:textId="77777777" w:rsidR="0024696B" w:rsidRDefault="00434B65">
            <w:pPr>
              <w:ind w:left="720"/>
              <w:jc w:val="both"/>
            </w:pPr>
            <w:r>
              <w:t>thereof granted by the Purchaser pursuant to GCC Clause 22; or</w:t>
            </w:r>
          </w:p>
          <w:p w14:paraId="3022F91A" w14:textId="77777777" w:rsidR="0024696B" w:rsidRDefault="0024696B">
            <w:pPr>
              <w:jc w:val="both"/>
            </w:pPr>
          </w:p>
          <w:p w14:paraId="48BB21B4" w14:textId="77777777" w:rsidR="0024696B" w:rsidRDefault="00434B65">
            <w:pPr>
              <w:ind w:left="750" w:hanging="750"/>
              <w:jc w:val="both"/>
              <w:rPr>
                <w:vanish/>
                <w:sz w:val="19"/>
                <w:szCs w:val="19"/>
              </w:rPr>
            </w:pPr>
            <w:r>
              <w:t>b.</w:t>
            </w:r>
            <w:r>
              <w:tab/>
              <w:t xml:space="preserve">if the Supplier fails to perform any other obligation(s) under </w:t>
            </w:r>
          </w:p>
          <w:p w14:paraId="4E08C643" w14:textId="77777777" w:rsidR="0024696B" w:rsidRDefault="00434B65">
            <w:pPr>
              <w:jc w:val="both"/>
            </w:pPr>
            <w:r>
              <w:t>the Contract.</w:t>
            </w:r>
          </w:p>
          <w:p w14:paraId="41AAEA4E" w14:textId="77777777" w:rsidR="0024696B" w:rsidRDefault="0024696B">
            <w:pPr>
              <w:ind w:left="750"/>
              <w:jc w:val="both"/>
            </w:pPr>
          </w:p>
        </w:tc>
      </w:tr>
      <w:tr w:rsidR="0024696B" w14:paraId="45A89C70" w14:textId="77777777">
        <w:trPr>
          <w:trHeight w:val="55"/>
        </w:trPr>
        <w:tc>
          <w:tcPr>
            <w:tcW w:w="2314" w:type="dxa"/>
          </w:tcPr>
          <w:p w14:paraId="6D02B9C8" w14:textId="77777777" w:rsidR="0024696B" w:rsidRDefault="0024696B">
            <w:pPr>
              <w:jc w:val="both"/>
              <w:rPr>
                <w:b/>
                <w:bCs/>
              </w:rPr>
            </w:pPr>
          </w:p>
        </w:tc>
        <w:tc>
          <w:tcPr>
            <w:tcW w:w="716" w:type="dxa"/>
          </w:tcPr>
          <w:p w14:paraId="1C9E27CB" w14:textId="77777777" w:rsidR="0024696B" w:rsidRDefault="00434B65">
            <w:pPr>
              <w:pStyle w:val="Date"/>
              <w:jc w:val="both"/>
            </w:pPr>
            <w:r>
              <w:t>24.2</w:t>
            </w:r>
          </w:p>
        </w:tc>
        <w:tc>
          <w:tcPr>
            <w:tcW w:w="6150" w:type="dxa"/>
          </w:tcPr>
          <w:p w14:paraId="7A694D37" w14:textId="77777777" w:rsidR="0024696B" w:rsidRDefault="00434B65">
            <w:pPr>
              <w:pStyle w:val="Date"/>
              <w:rPr>
                <w:vanish/>
                <w:sz w:val="19"/>
                <w:szCs w:val="19"/>
              </w:rPr>
            </w:pPr>
            <w:r>
              <w:t xml:space="preserve">In the event the Purchaser terminates the Contract in whole or in </w:t>
            </w:r>
          </w:p>
          <w:p w14:paraId="34C43935" w14:textId="77777777" w:rsidR="0024696B" w:rsidRDefault="00434B65">
            <w:pPr>
              <w:rPr>
                <w:vanish/>
                <w:sz w:val="19"/>
                <w:szCs w:val="19"/>
              </w:rPr>
            </w:pPr>
            <w:r>
              <w:t xml:space="preserve">part, pursuant to GCC para. 24.1 and 24.3 below, the Purchaser may procure, upon </w:t>
            </w:r>
          </w:p>
          <w:p w14:paraId="66D37467" w14:textId="77777777" w:rsidR="0024696B" w:rsidRDefault="00434B65">
            <w:pPr>
              <w:rPr>
                <w:vanish/>
                <w:sz w:val="19"/>
                <w:szCs w:val="19"/>
              </w:rPr>
            </w:pPr>
            <w:r>
              <w:t xml:space="preserve">such terms and in such manner as it </w:t>
            </w:r>
            <w:proofErr w:type="gramStart"/>
            <w:r>
              <w:t>deems</w:t>
            </w:r>
            <w:proofErr w:type="gramEnd"/>
            <w:r>
              <w:t xml:space="preserve"> appropriate, goods or </w:t>
            </w:r>
          </w:p>
          <w:p w14:paraId="59257E90" w14:textId="77777777" w:rsidR="0024696B" w:rsidRDefault="00434B65">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E7550C7" w14:textId="77777777" w:rsidR="0024696B" w:rsidRDefault="0024696B">
            <w:pPr>
              <w:jc w:val="both"/>
            </w:pPr>
          </w:p>
        </w:tc>
      </w:tr>
      <w:tr w:rsidR="0024696B" w14:paraId="2E6008A3" w14:textId="77777777">
        <w:trPr>
          <w:trHeight w:val="55"/>
        </w:trPr>
        <w:tc>
          <w:tcPr>
            <w:tcW w:w="2314" w:type="dxa"/>
          </w:tcPr>
          <w:p w14:paraId="70864CBA" w14:textId="77777777" w:rsidR="0024696B" w:rsidRDefault="0024696B">
            <w:pPr>
              <w:jc w:val="both"/>
              <w:rPr>
                <w:b/>
                <w:bCs/>
              </w:rPr>
            </w:pPr>
          </w:p>
        </w:tc>
        <w:tc>
          <w:tcPr>
            <w:tcW w:w="716" w:type="dxa"/>
          </w:tcPr>
          <w:p w14:paraId="6B3A65D1" w14:textId="77777777" w:rsidR="0024696B" w:rsidRDefault="00434B65">
            <w:pPr>
              <w:pStyle w:val="Date"/>
              <w:jc w:val="both"/>
            </w:pPr>
            <w:r>
              <w:t>24.3</w:t>
            </w:r>
          </w:p>
        </w:tc>
        <w:tc>
          <w:tcPr>
            <w:tcW w:w="6150" w:type="dxa"/>
          </w:tcPr>
          <w:p w14:paraId="3A60F2A5" w14:textId="77777777" w:rsidR="0024696B" w:rsidRDefault="00434B65">
            <w:pPr>
              <w:pStyle w:val="Date"/>
              <w:rPr>
                <w:u w:val="single"/>
              </w:rPr>
            </w:pPr>
            <w:r>
              <w:rPr>
                <w:u w:val="single"/>
              </w:rPr>
              <w:t>Termination for Corrupt or Fraudulent Practices</w:t>
            </w:r>
          </w:p>
          <w:p w14:paraId="34497730" w14:textId="77777777" w:rsidR="0024696B" w:rsidRDefault="0024696B"/>
          <w:p w14:paraId="016E3EB7" w14:textId="77777777" w:rsidR="0024696B" w:rsidRDefault="00434B65">
            <w:pPr>
              <w:jc w:val="both"/>
              <w:rPr>
                <w:vanish/>
                <w:sz w:val="19"/>
                <w:szCs w:val="19"/>
              </w:rPr>
            </w:pPr>
            <w:r>
              <w:lastRenderedPageBreak/>
              <w:t xml:space="preserve">The Purchaser may, without prejudice to any other remedy for </w:t>
            </w:r>
          </w:p>
          <w:p w14:paraId="7D689086" w14:textId="77777777" w:rsidR="0024696B" w:rsidRDefault="00434B65">
            <w:pPr>
              <w:jc w:val="both"/>
              <w:rPr>
                <w:vanish/>
                <w:sz w:val="19"/>
                <w:szCs w:val="19"/>
              </w:rPr>
            </w:pPr>
            <w:r>
              <w:t xml:space="preserve">breach of Contract, by written notice of default sent to the </w:t>
            </w:r>
          </w:p>
          <w:p w14:paraId="2F7D5EAA" w14:textId="77777777" w:rsidR="0024696B" w:rsidRDefault="00434B65">
            <w:pPr>
              <w:rPr>
                <w:vanish/>
                <w:sz w:val="19"/>
                <w:szCs w:val="19"/>
              </w:rPr>
            </w:pPr>
            <w:r>
              <w:t xml:space="preserve">Supplier, terminate the Contract in whole or in part if the Supplier, in the judgement of the Purchaser has engaged in corrupt or fraudulent practices in competing for or </w:t>
            </w:r>
          </w:p>
          <w:p w14:paraId="77A57A0B" w14:textId="77777777" w:rsidR="0024696B" w:rsidRDefault="00434B65">
            <w:pPr>
              <w:jc w:val="both"/>
            </w:pPr>
            <w:r>
              <w:t>in executing the contract.</w:t>
            </w:r>
          </w:p>
          <w:p w14:paraId="2247F37B" w14:textId="77777777" w:rsidR="0024696B" w:rsidRDefault="0024696B">
            <w:pPr>
              <w:ind w:firstLine="720"/>
              <w:jc w:val="both"/>
            </w:pPr>
          </w:p>
          <w:p w14:paraId="3D547659" w14:textId="77777777" w:rsidR="0024696B" w:rsidRDefault="00434B65">
            <w:pPr>
              <w:ind w:firstLine="720"/>
              <w:jc w:val="both"/>
            </w:pPr>
            <w:r>
              <w:t>For the purpose of this clause:</w:t>
            </w:r>
          </w:p>
          <w:p w14:paraId="6C4D04CD" w14:textId="77777777" w:rsidR="0024696B" w:rsidRDefault="0024696B">
            <w:pPr>
              <w:ind w:firstLine="720"/>
              <w:jc w:val="both"/>
            </w:pPr>
          </w:p>
          <w:p w14:paraId="61BE2FD2" w14:textId="77777777" w:rsidR="0024696B" w:rsidRDefault="00434B65">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583D7529" w14:textId="77777777" w:rsidR="0024696B" w:rsidRDefault="0024696B">
            <w:pPr>
              <w:jc w:val="both"/>
            </w:pPr>
          </w:p>
          <w:p w14:paraId="48C498FC" w14:textId="07C68443" w:rsidR="0024696B" w:rsidRDefault="00434B65">
            <w:pPr>
              <w:ind w:left="750"/>
              <w:jc w:val="both"/>
            </w:pPr>
            <w:r>
              <w:t xml:space="preserve">“fraudulent practice” means a misrepresentation of facts in order to influence a procurement process or the execution of a </w:t>
            </w:r>
            <w:r w:rsidR="00AC7B4A">
              <w:t>contract and</w:t>
            </w:r>
            <w:r>
              <w:t xml:space="preserve"> includes collusive practice among Tenders (prior to or after Tender submission) designed to establish Tender prices at artificial non-competitive levels and to deprive the benefits of free and open </w:t>
            </w:r>
            <w:r w:rsidR="00AC7B4A">
              <w:t>competition.</w:t>
            </w:r>
          </w:p>
          <w:p w14:paraId="392DD563" w14:textId="77777777" w:rsidR="0024696B" w:rsidRDefault="0024696B"/>
        </w:tc>
      </w:tr>
      <w:tr w:rsidR="0024696B" w14:paraId="21C935A9" w14:textId="77777777">
        <w:trPr>
          <w:trHeight w:val="55"/>
        </w:trPr>
        <w:tc>
          <w:tcPr>
            <w:tcW w:w="2314" w:type="dxa"/>
          </w:tcPr>
          <w:p w14:paraId="35382E9B" w14:textId="77777777" w:rsidR="0024696B" w:rsidRDefault="0024696B">
            <w:pPr>
              <w:jc w:val="both"/>
              <w:rPr>
                <w:b/>
                <w:bCs/>
              </w:rPr>
            </w:pPr>
          </w:p>
        </w:tc>
        <w:tc>
          <w:tcPr>
            <w:tcW w:w="716" w:type="dxa"/>
          </w:tcPr>
          <w:p w14:paraId="4760BE89" w14:textId="77777777" w:rsidR="0024696B" w:rsidRDefault="0024696B">
            <w:pPr>
              <w:pStyle w:val="Date"/>
              <w:jc w:val="both"/>
            </w:pPr>
          </w:p>
        </w:tc>
        <w:tc>
          <w:tcPr>
            <w:tcW w:w="6150" w:type="dxa"/>
          </w:tcPr>
          <w:p w14:paraId="657A5985" w14:textId="77777777" w:rsidR="0024696B" w:rsidRDefault="0024696B">
            <w:pPr>
              <w:pStyle w:val="Date"/>
            </w:pPr>
          </w:p>
        </w:tc>
      </w:tr>
      <w:tr w:rsidR="0024696B" w14:paraId="1D70D3A9" w14:textId="77777777">
        <w:trPr>
          <w:trHeight w:val="55"/>
        </w:trPr>
        <w:tc>
          <w:tcPr>
            <w:tcW w:w="2314" w:type="dxa"/>
          </w:tcPr>
          <w:p w14:paraId="3F1C4EEA" w14:textId="77777777" w:rsidR="0024696B" w:rsidRDefault="00434B65">
            <w:pPr>
              <w:ind w:left="540" w:hanging="540"/>
              <w:jc w:val="both"/>
              <w:rPr>
                <w:b/>
                <w:bCs/>
              </w:rPr>
            </w:pPr>
            <w:r>
              <w:rPr>
                <w:b/>
                <w:bCs/>
              </w:rPr>
              <w:t>25.</w:t>
            </w:r>
            <w:r>
              <w:rPr>
                <w:b/>
                <w:bCs/>
              </w:rPr>
              <w:tab/>
              <w:t>Force Majeure</w:t>
            </w:r>
          </w:p>
        </w:tc>
        <w:tc>
          <w:tcPr>
            <w:tcW w:w="716" w:type="dxa"/>
          </w:tcPr>
          <w:p w14:paraId="3C0C3B87" w14:textId="77777777" w:rsidR="0024696B" w:rsidRDefault="00434B65">
            <w:pPr>
              <w:pStyle w:val="Date"/>
              <w:jc w:val="both"/>
            </w:pPr>
            <w:r>
              <w:t>25.1</w:t>
            </w:r>
          </w:p>
        </w:tc>
        <w:tc>
          <w:tcPr>
            <w:tcW w:w="6150" w:type="dxa"/>
          </w:tcPr>
          <w:p w14:paraId="3C547FB0" w14:textId="77777777" w:rsidR="0024696B" w:rsidRDefault="00434B65">
            <w:pPr>
              <w:jc w:val="both"/>
              <w:rPr>
                <w:vanish/>
                <w:sz w:val="19"/>
                <w:szCs w:val="19"/>
              </w:rPr>
            </w:pPr>
            <w:r>
              <w:t xml:space="preserve">For purposes of this Contract, “Force Majeure” means an event </w:t>
            </w:r>
          </w:p>
          <w:p w14:paraId="10B34E05" w14:textId="77777777" w:rsidR="0024696B" w:rsidRDefault="00434B65">
            <w:pPr>
              <w:jc w:val="both"/>
              <w:rPr>
                <w:vanish/>
                <w:sz w:val="19"/>
                <w:szCs w:val="19"/>
              </w:rPr>
            </w:pPr>
            <w:r>
              <w:t xml:space="preserve">beyond the control of the parties to the Contract and not involving </w:t>
            </w:r>
          </w:p>
          <w:p w14:paraId="49C4C971" w14:textId="77777777" w:rsidR="0024696B" w:rsidRDefault="00434B65">
            <w:pPr>
              <w:pStyle w:val="Date"/>
              <w:jc w:val="both"/>
            </w:pPr>
            <w:r>
              <w:t>either party’s fault or negligence and not foreseeable.</w:t>
            </w:r>
          </w:p>
        </w:tc>
      </w:tr>
      <w:tr w:rsidR="0024696B" w14:paraId="2861D7E3" w14:textId="77777777">
        <w:trPr>
          <w:trHeight w:val="55"/>
        </w:trPr>
        <w:tc>
          <w:tcPr>
            <w:tcW w:w="2314" w:type="dxa"/>
          </w:tcPr>
          <w:p w14:paraId="0C74CB8C" w14:textId="77777777" w:rsidR="0024696B" w:rsidRDefault="0024696B">
            <w:pPr>
              <w:jc w:val="both"/>
              <w:rPr>
                <w:b/>
                <w:bCs/>
              </w:rPr>
            </w:pPr>
          </w:p>
        </w:tc>
        <w:tc>
          <w:tcPr>
            <w:tcW w:w="716" w:type="dxa"/>
          </w:tcPr>
          <w:p w14:paraId="77B16278" w14:textId="77777777" w:rsidR="0024696B" w:rsidRDefault="00434B65">
            <w:pPr>
              <w:pStyle w:val="Date"/>
              <w:jc w:val="both"/>
            </w:pPr>
            <w:r>
              <w:t>25.2</w:t>
            </w:r>
          </w:p>
        </w:tc>
        <w:tc>
          <w:tcPr>
            <w:tcW w:w="6150" w:type="dxa"/>
          </w:tcPr>
          <w:p w14:paraId="6B1B80AA" w14:textId="77777777" w:rsidR="0024696B" w:rsidRDefault="00434B65">
            <w:pPr>
              <w:jc w:val="both"/>
              <w:rPr>
                <w:vanish/>
                <w:sz w:val="19"/>
                <w:szCs w:val="19"/>
              </w:rPr>
            </w:pPr>
            <w:r>
              <w:t xml:space="preserve">If, at any time during the existence of the Contract, either party is </w:t>
            </w:r>
          </w:p>
          <w:p w14:paraId="1923E954" w14:textId="77777777" w:rsidR="0024696B" w:rsidRDefault="00434B65">
            <w:pPr>
              <w:jc w:val="both"/>
              <w:rPr>
                <w:vanish/>
                <w:sz w:val="19"/>
                <w:szCs w:val="19"/>
              </w:rPr>
            </w:pPr>
            <w:r>
              <w:t xml:space="preserve">unable to perform in whole or part any obligation under this </w:t>
            </w:r>
          </w:p>
          <w:p w14:paraId="11BB00D4" w14:textId="77777777" w:rsidR="0024696B" w:rsidRDefault="00434B65">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4E1B792A" w14:textId="77777777" w:rsidR="0024696B" w:rsidRDefault="00434B65">
            <w:pPr>
              <w:jc w:val="both"/>
              <w:rPr>
                <w:vanish/>
                <w:sz w:val="19"/>
                <w:szCs w:val="19"/>
              </w:rPr>
            </w:pPr>
            <w:r>
              <w:t xml:space="preserve">shall be postponed during the period when such circumstances </w:t>
            </w:r>
          </w:p>
          <w:p w14:paraId="0F042A49" w14:textId="77777777" w:rsidR="0024696B" w:rsidRDefault="00434B65">
            <w:pPr>
              <w:pStyle w:val="Date"/>
              <w:jc w:val="both"/>
            </w:pPr>
            <w:r>
              <w:t>are operative.</w:t>
            </w:r>
          </w:p>
          <w:p w14:paraId="2DD6E6D2" w14:textId="77777777" w:rsidR="0024696B" w:rsidRDefault="0024696B">
            <w:pPr>
              <w:jc w:val="both"/>
            </w:pPr>
          </w:p>
        </w:tc>
      </w:tr>
      <w:tr w:rsidR="0024696B" w14:paraId="5DBBF97E" w14:textId="77777777">
        <w:trPr>
          <w:trHeight w:val="55"/>
        </w:trPr>
        <w:tc>
          <w:tcPr>
            <w:tcW w:w="2314" w:type="dxa"/>
          </w:tcPr>
          <w:p w14:paraId="4CA3F1E3" w14:textId="77777777" w:rsidR="0024696B" w:rsidRDefault="0024696B">
            <w:pPr>
              <w:jc w:val="both"/>
              <w:rPr>
                <w:b/>
                <w:bCs/>
              </w:rPr>
            </w:pPr>
          </w:p>
        </w:tc>
        <w:tc>
          <w:tcPr>
            <w:tcW w:w="716" w:type="dxa"/>
          </w:tcPr>
          <w:p w14:paraId="488363D0" w14:textId="77777777" w:rsidR="0024696B" w:rsidRDefault="00434B65">
            <w:pPr>
              <w:pStyle w:val="Date"/>
              <w:jc w:val="both"/>
            </w:pPr>
            <w:r>
              <w:t>25.3</w:t>
            </w:r>
          </w:p>
        </w:tc>
        <w:tc>
          <w:tcPr>
            <w:tcW w:w="6150" w:type="dxa"/>
          </w:tcPr>
          <w:p w14:paraId="7398EDF0" w14:textId="77777777" w:rsidR="0024696B" w:rsidRDefault="00434B65">
            <w:pPr>
              <w:jc w:val="both"/>
              <w:rPr>
                <w:vanish/>
                <w:sz w:val="19"/>
                <w:szCs w:val="19"/>
              </w:rPr>
            </w:pPr>
            <w:r>
              <w:t xml:space="preserve">The party which is unable to perform its obligations under the </w:t>
            </w:r>
          </w:p>
          <w:p w14:paraId="4CED060D" w14:textId="77777777" w:rsidR="0024696B" w:rsidRDefault="00434B65">
            <w:pPr>
              <w:jc w:val="both"/>
              <w:rPr>
                <w:vanish/>
                <w:sz w:val="19"/>
                <w:szCs w:val="19"/>
              </w:rPr>
            </w:pPr>
            <w:r>
              <w:t xml:space="preserve">present Contract shall, within fourteen (14) days of occurrence of </w:t>
            </w:r>
          </w:p>
          <w:p w14:paraId="3C0DEFEC" w14:textId="77777777" w:rsidR="0024696B" w:rsidRDefault="00434B65">
            <w:pPr>
              <w:jc w:val="both"/>
              <w:rPr>
                <w:vanish/>
                <w:sz w:val="19"/>
                <w:szCs w:val="19"/>
              </w:rPr>
            </w:pPr>
            <w:r>
              <w:t xml:space="preserve">the Force Majeure event, inform the other party with suitable </w:t>
            </w:r>
          </w:p>
          <w:p w14:paraId="7DBA0A58" w14:textId="77777777" w:rsidR="0024696B" w:rsidRDefault="00434B65">
            <w:pPr>
              <w:jc w:val="both"/>
              <w:rPr>
                <w:vanish/>
                <w:sz w:val="19"/>
                <w:szCs w:val="19"/>
              </w:rPr>
            </w:pPr>
            <w:r>
              <w:t xml:space="preserve">documentary evidence. Non-availability of raw materials from </w:t>
            </w:r>
          </w:p>
          <w:p w14:paraId="652BDB76" w14:textId="77777777" w:rsidR="0024696B" w:rsidRDefault="00434B65">
            <w:pPr>
              <w:jc w:val="both"/>
              <w:rPr>
                <w:vanish/>
                <w:sz w:val="19"/>
                <w:szCs w:val="19"/>
              </w:rPr>
            </w:pPr>
            <w:r>
              <w:t xml:space="preserve">regular sources shall not be an excuse for the Supplier for not </w:t>
            </w:r>
          </w:p>
          <w:p w14:paraId="5E8F23B1" w14:textId="77777777" w:rsidR="0024696B" w:rsidRDefault="00434B65">
            <w:pPr>
              <w:pStyle w:val="Date"/>
              <w:jc w:val="both"/>
            </w:pPr>
            <w:r>
              <w:t>performing its obligations under this clause.</w:t>
            </w:r>
          </w:p>
          <w:p w14:paraId="345937BC" w14:textId="77777777" w:rsidR="0024696B" w:rsidRDefault="0024696B">
            <w:pPr>
              <w:jc w:val="both"/>
            </w:pPr>
          </w:p>
        </w:tc>
      </w:tr>
      <w:tr w:rsidR="0024696B" w14:paraId="52F72C1F" w14:textId="77777777">
        <w:trPr>
          <w:trHeight w:val="55"/>
        </w:trPr>
        <w:tc>
          <w:tcPr>
            <w:tcW w:w="2314" w:type="dxa"/>
          </w:tcPr>
          <w:p w14:paraId="0F5F3A95" w14:textId="77777777" w:rsidR="0024696B" w:rsidRDefault="0024696B">
            <w:pPr>
              <w:jc w:val="both"/>
              <w:rPr>
                <w:b/>
                <w:bCs/>
              </w:rPr>
            </w:pPr>
          </w:p>
        </w:tc>
        <w:tc>
          <w:tcPr>
            <w:tcW w:w="716" w:type="dxa"/>
          </w:tcPr>
          <w:p w14:paraId="53571781" w14:textId="77777777" w:rsidR="0024696B" w:rsidRDefault="00434B65">
            <w:pPr>
              <w:pStyle w:val="Date"/>
              <w:jc w:val="both"/>
            </w:pPr>
            <w:r>
              <w:t>25.4</w:t>
            </w:r>
          </w:p>
        </w:tc>
        <w:tc>
          <w:tcPr>
            <w:tcW w:w="6150" w:type="dxa"/>
          </w:tcPr>
          <w:p w14:paraId="4F2DA49A" w14:textId="77777777" w:rsidR="0024696B" w:rsidRDefault="00434B65">
            <w:pPr>
              <w:jc w:val="both"/>
              <w:rPr>
                <w:vanish/>
                <w:sz w:val="19"/>
                <w:szCs w:val="19"/>
              </w:rPr>
            </w:pPr>
            <w:r>
              <w:t xml:space="preserve">Any waiver/extension of time in respect of the delivery/acceptance of any instalment or part of the goods </w:t>
            </w:r>
            <w:r>
              <w:lastRenderedPageBreak/>
              <w:t xml:space="preserve">shall not be </w:t>
            </w:r>
          </w:p>
          <w:p w14:paraId="251081A3" w14:textId="77777777" w:rsidR="0024696B" w:rsidRDefault="00434B65">
            <w:pPr>
              <w:jc w:val="both"/>
              <w:rPr>
                <w:vanish/>
                <w:sz w:val="19"/>
                <w:szCs w:val="19"/>
              </w:rPr>
            </w:pPr>
            <w:r>
              <w:t xml:space="preserve">deemed to be a waiver/extension of time in respect of the </w:t>
            </w:r>
          </w:p>
          <w:p w14:paraId="054A0DF4" w14:textId="77777777" w:rsidR="0024696B" w:rsidRDefault="00434B65">
            <w:pPr>
              <w:pStyle w:val="Date"/>
              <w:jc w:val="both"/>
            </w:pPr>
            <w:r>
              <w:t>remaining deliveries.</w:t>
            </w:r>
          </w:p>
          <w:p w14:paraId="050604EA" w14:textId="77777777" w:rsidR="0024696B" w:rsidRDefault="0024696B">
            <w:pPr>
              <w:jc w:val="both"/>
            </w:pPr>
          </w:p>
        </w:tc>
      </w:tr>
      <w:tr w:rsidR="0024696B" w14:paraId="014D0BFD" w14:textId="77777777">
        <w:trPr>
          <w:trHeight w:val="55"/>
        </w:trPr>
        <w:tc>
          <w:tcPr>
            <w:tcW w:w="2314" w:type="dxa"/>
          </w:tcPr>
          <w:p w14:paraId="6F64740E" w14:textId="77777777" w:rsidR="0024696B" w:rsidRDefault="0024696B">
            <w:pPr>
              <w:jc w:val="both"/>
              <w:rPr>
                <w:b/>
                <w:bCs/>
              </w:rPr>
            </w:pPr>
          </w:p>
        </w:tc>
        <w:tc>
          <w:tcPr>
            <w:tcW w:w="716" w:type="dxa"/>
          </w:tcPr>
          <w:p w14:paraId="7BC53245" w14:textId="77777777" w:rsidR="0024696B" w:rsidRDefault="00434B65">
            <w:pPr>
              <w:pStyle w:val="Date"/>
              <w:jc w:val="both"/>
            </w:pPr>
            <w:r>
              <w:t>25.5</w:t>
            </w:r>
          </w:p>
        </w:tc>
        <w:tc>
          <w:tcPr>
            <w:tcW w:w="6150" w:type="dxa"/>
          </w:tcPr>
          <w:p w14:paraId="57268491" w14:textId="77777777" w:rsidR="0024696B" w:rsidRDefault="00434B65">
            <w:pPr>
              <w:jc w:val="both"/>
              <w:rPr>
                <w:vanish/>
                <w:sz w:val="19"/>
                <w:szCs w:val="19"/>
              </w:rPr>
            </w:pPr>
            <w:r>
              <w:t xml:space="preserve">If such inability to perform continues for a period of more than </w:t>
            </w:r>
          </w:p>
          <w:p w14:paraId="7BB8801F" w14:textId="77777777" w:rsidR="0024696B" w:rsidRDefault="00434B65">
            <w:pPr>
              <w:jc w:val="both"/>
              <w:rPr>
                <w:vanish/>
                <w:sz w:val="19"/>
                <w:szCs w:val="19"/>
              </w:rPr>
            </w:pPr>
            <w:r>
              <w:t xml:space="preserve">three (3) months, each party shall have the right to be released </w:t>
            </w:r>
          </w:p>
          <w:p w14:paraId="7018101B" w14:textId="77777777" w:rsidR="0024696B" w:rsidRDefault="00434B65">
            <w:pPr>
              <w:jc w:val="both"/>
              <w:rPr>
                <w:vanish/>
                <w:sz w:val="19"/>
                <w:szCs w:val="19"/>
              </w:rPr>
            </w:pPr>
            <w:r>
              <w:t xml:space="preserve">from further performance of the Contract, in which case, neither </w:t>
            </w:r>
          </w:p>
          <w:p w14:paraId="662EDCE8" w14:textId="77777777" w:rsidR="0024696B" w:rsidRDefault="00434B65">
            <w:pPr>
              <w:jc w:val="both"/>
              <w:rPr>
                <w:vanish/>
                <w:sz w:val="19"/>
                <w:szCs w:val="19"/>
              </w:rPr>
            </w:pPr>
            <w:r>
              <w:t xml:space="preserve">party shall have the right to claim damages from the other. All </w:t>
            </w:r>
          </w:p>
          <w:p w14:paraId="2EDDAF49" w14:textId="77777777" w:rsidR="0024696B" w:rsidRDefault="00434B65">
            <w:pPr>
              <w:pStyle w:val="Date"/>
              <w:jc w:val="both"/>
            </w:pPr>
            <w:r>
              <w:t>prior performance shall be subject to Contract terms.</w:t>
            </w:r>
          </w:p>
          <w:p w14:paraId="099A58CB" w14:textId="77777777" w:rsidR="0024696B" w:rsidRDefault="0024696B">
            <w:pPr>
              <w:jc w:val="both"/>
            </w:pPr>
          </w:p>
        </w:tc>
      </w:tr>
      <w:tr w:rsidR="0024696B" w14:paraId="4E8BCEC8" w14:textId="77777777">
        <w:trPr>
          <w:trHeight w:val="55"/>
        </w:trPr>
        <w:tc>
          <w:tcPr>
            <w:tcW w:w="2314" w:type="dxa"/>
          </w:tcPr>
          <w:p w14:paraId="03D18AC8" w14:textId="77777777" w:rsidR="0024696B" w:rsidRDefault="0024696B">
            <w:pPr>
              <w:jc w:val="both"/>
              <w:rPr>
                <w:b/>
                <w:bCs/>
              </w:rPr>
            </w:pPr>
          </w:p>
        </w:tc>
        <w:tc>
          <w:tcPr>
            <w:tcW w:w="716" w:type="dxa"/>
          </w:tcPr>
          <w:p w14:paraId="18C5D208" w14:textId="77777777" w:rsidR="0024696B" w:rsidRDefault="00434B65">
            <w:pPr>
              <w:pStyle w:val="Date"/>
              <w:jc w:val="both"/>
            </w:pPr>
            <w:r>
              <w:t>25.6</w:t>
            </w:r>
          </w:p>
        </w:tc>
        <w:tc>
          <w:tcPr>
            <w:tcW w:w="6150" w:type="dxa"/>
          </w:tcPr>
          <w:p w14:paraId="781744CB" w14:textId="77777777" w:rsidR="0024696B" w:rsidRDefault="00434B65">
            <w:pPr>
              <w:jc w:val="both"/>
              <w:rPr>
                <w:vanish/>
                <w:sz w:val="19"/>
                <w:szCs w:val="19"/>
              </w:rPr>
            </w:pPr>
            <w:r>
              <w:t xml:space="preserve">Notwithstanding the provisions of GCC Clauses 22, 23, and 24, the Supplier shall not be liable for forfeiture of its performance </w:t>
            </w:r>
          </w:p>
          <w:p w14:paraId="2FB7100C" w14:textId="77777777" w:rsidR="0024696B" w:rsidRDefault="00434B65">
            <w:pPr>
              <w:jc w:val="both"/>
              <w:rPr>
                <w:vanish/>
                <w:sz w:val="19"/>
                <w:szCs w:val="19"/>
              </w:rPr>
            </w:pPr>
            <w:r>
              <w:t xml:space="preserve">security, liquidated damages or termination for default if and to </w:t>
            </w:r>
          </w:p>
          <w:p w14:paraId="1CEF626B" w14:textId="77777777" w:rsidR="0024696B" w:rsidRDefault="00434B65">
            <w:pPr>
              <w:jc w:val="both"/>
              <w:rPr>
                <w:vanish/>
                <w:sz w:val="19"/>
                <w:szCs w:val="19"/>
              </w:rPr>
            </w:pPr>
            <w:r>
              <w:t xml:space="preserve">the extent that its delay in performance or other failure to perform </w:t>
            </w:r>
          </w:p>
          <w:p w14:paraId="269F7658" w14:textId="77777777" w:rsidR="0024696B" w:rsidRDefault="00434B65">
            <w:pPr>
              <w:pStyle w:val="Date"/>
              <w:jc w:val="both"/>
            </w:pPr>
            <w:r>
              <w:t xml:space="preserve">its </w:t>
            </w:r>
            <w:proofErr w:type="gramStart"/>
            <w:r>
              <w:t>obligations</w:t>
            </w:r>
            <w:proofErr w:type="gramEnd"/>
            <w:r>
              <w:t xml:space="preserve"> under the Contract is the result of Force Majeure.</w:t>
            </w:r>
          </w:p>
        </w:tc>
      </w:tr>
      <w:tr w:rsidR="0024696B" w14:paraId="2E57DA73" w14:textId="77777777">
        <w:trPr>
          <w:trHeight w:val="55"/>
        </w:trPr>
        <w:tc>
          <w:tcPr>
            <w:tcW w:w="2314" w:type="dxa"/>
          </w:tcPr>
          <w:p w14:paraId="6488AD10" w14:textId="77777777" w:rsidR="0024696B" w:rsidRDefault="0024696B">
            <w:pPr>
              <w:jc w:val="both"/>
              <w:rPr>
                <w:b/>
                <w:bCs/>
              </w:rPr>
            </w:pPr>
          </w:p>
        </w:tc>
        <w:tc>
          <w:tcPr>
            <w:tcW w:w="716" w:type="dxa"/>
          </w:tcPr>
          <w:p w14:paraId="6A6439EB" w14:textId="77777777" w:rsidR="0024696B" w:rsidRDefault="0024696B">
            <w:pPr>
              <w:pStyle w:val="Date"/>
              <w:jc w:val="both"/>
            </w:pPr>
          </w:p>
        </w:tc>
        <w:tc>
          <w:tcPr>
            <w:tcW w:w="6150" w:type="dxa"/>
          </w:tcPr>
          <w:p w14:paraId="220ED6EC" w14:textId="77777777" w:rsidR="0024696B" w:rsidRDefault="0024696B">
            <w:pPr>
              <w:pStyle w:val="Date"/>
              <w:jc w:val="both"/>
            </w:pPr>
          </w:p>
        </w:tc>
      </w:tr>
      <w:tr w:rsidR="0024696B" w14:paraId="45B72183" w14:textId="77777777">
        <w:trPr>
          <w:trHeight w:val="55"/>
        </w:trPr>
        <w:tc>
          <w:tcPr>
            <w:tcW w:w="2314" w:type="dxa"/>
          </w:tcPr>
          <w:p w14:paraId="7B6448E3" w14:textId="77777777" w:rsidR="0024696B" w:rsidRDefault="0024696B">
            <w:pPr>
              <w:jc w:val="both"/>
              <w:rPr>
                <w:b/>
                <w:bCs/>
              </w:rPr>
            </w:pPr>
          </w:p>
        </w:tc>
        <w:tc>
          <w:tcPr>
            <w:tcW w:w="716" w:type="dxa"/>
          </w:tcPr>
          <w:p w14:paraId="514D27DF" w14:textId="77777777" w:rsidR="0024696B" w:rsidRDefault="00434B65">
            <w:pPr>
              <w:pStyle w:val="Date"/>
              <w:jc w:val="both"/>
            </w:pPr>
            <w:r>
              <w:t>25.7</w:t>
            </w:r>
          </w:p>
        </w:tc>
        <w:tc>
          <w:tcPr>
            <w:tcW w:w="6150" w:type="dxa"/>
          </w:tcPr>
          <w:p w14:paraId="17FF7626" w14:textId="77777777" w:rsidR="0024696B" w:rsidRDefault="00434B65">
            <w:pPr>
              <w:jc w:val="both"/>
              <w:rPr>
                <w:vanish/>
                <w:sz w:val="19"/>
                <w:szCs w:val="19"/>
              </w:rPr>
            </w:pPr>
            <w:r>
              <w:t xml:space="preserve">If a Force Majeure situation arises, the Supplier shall promptly </w:t>
            </w:r>
          </w:p>
          <w:p w14:paraId="3E644501" w14:textId="77777777" w:rsidR="0024696B" w:rsidRDefault="00434B65">
            <w:pPr>
              <w:jc w:val="both"/>
              <w:rPr>
                <w:vanish/>
                <w:sz w:val="19"/>
                <w:szCs w:val="19"/>
              </w:rPr>
            </w:pPr>
            <w:r>
              <w:t xml:space="preserve">notify the Purchaser in writing of such condition and the cause </w:t>
            </w:r>
          </w:p>
          <w:p w14:paraId="27B80FDB" w14:textId="77777777" w:rsidR="0024696B" w:rsidRDefault="00434B65">
            <w:pPr>
              <w:jc w:val="both"/>
              <w:rPr>
                <w:vanish/>
                <w:sz w:val="19"/>
                <w:szCs w:val="19"/>
              </w:rPr>
            </w:pPr>
            <w:r>
              <w:t xml:space="preserve">thereof. Unless otherwise directed by the Purchaser in writing, </w:t>
            </w:r>
          </w:p>
          <w:p w14:paraId="5B450BE4" w14:textId="77777777" w:rsidR="0024696B" w:rsidRDefault="00434B65">
            <w:pPr>
              <w:jc w:val="both"/>
              <w:rPr>
                <w:vanish/>
                <w:sz w:val="19"/>
                <w:szCs w:val="19"/>
              </w:rPr>
            </w:pPr>
            <w:r>
              <w:t xml:space="preserve">the Supplier shall continue to perform its obligations under the Contract as far as is reasonably practical, and shall seek all </w:t>
            </w:r>
          </w:p>
          <w:p w14:paraId="02E600AD" w14:textId="77777777" w:rsidR="0024696B" w:rsidRDefault="00434B65">
            <w:pPr>
              <w:jc w:val="both"/>
              <w:rPr>
                <w:vanish/>
                <w:sz w:val="19"/>
                <w:szCs w:val="19"/>
              </w:rPr>
            </w:pPr>
            <w:r>
              <w:t xml:space="preserve">reasonable alternative means for performance not prevented by </w:t>
            </w:r>
          </w:p>
          <w:p w14:paraId="4CB48DF7" w14:textId="77777777" w:rsidR="0024696B" w:rsidRDefault="00434B65">
            <w:pPr>
              <w:pStyle w:val="Date"/>
              <w:jc w:val="both"/>
            </w:pPr>
            <w:r>
              <w:t>the Force Majeure event.</w:t>
            </w:r>
          </w:p>
        </w:tc>
      </w:tr>
      <w:tr w:rsidR="0024696B" w14:paraId="3C617C04" w14:textId="77777777">
        <w:trPr>
          <w:trHeight w:val="55"/>
        </w:trPr>
        <w:tc>
          <w:tcPr>
            <w:tcW w:w="2314" w:type="dxa"/>
          </w:tcPr>
          <w:p w14:paraId="1D8D74D6" w14:textId="77777777" w:rsidR="0024696B" w:rsidRDefault="0024696B">
            <w:pPr>
              <w:jc w:val="both"/>
              <w:rPr>
                <w:b/>
                <w:bCs/>
              </w:rPr>
            </w:pPr>
          </w:p>
        </w:tc>
        <w:tc>
          <w:tcPr>
            <w:tcW w:w="716" w:type="dxa"/>
          </w:tcPr>
          <w:p w14:paraId="56C7EBD7" w14:textId="77777777" w:rsidR="0024696B" w:rsidRDefault="0024696B">
            <w:pPr>
              <w:pStyle w:val="Date"/>
              <w:jc w:val="both"/>
            </w:pPr>
          </w:p>
        </w:tc>
        <w:tc>
          <w:tcPr>
            <w:tcW w:w="6150" w:type="dxa"/>
          </w:tcPr>
          <w:p w14:paraId="4EAF767D" w14:textId="77777777" w:rsidR="0024696B" w:rsidRDefault="0024696B">
            <w:pPr>
              <w:pStyle w:val="Date"/>
              <w:jc w:val="both"/>
            </w:pPr>
          </w:p>
        </w:tc>
      </w:tr>
      <w:tr w:rsidR="0024696B" w14:paraId="5FF84AD4" w14:textId="77777777">
        <w:trPr>
          <w:trHeight w:val="55"/>
        </w:trPr>
        <w:tc>
          <w:tcPr>
            <w:tcW w:w="2314" w:type="dxa"/>
          </w:tcPr>
          <w:p w14:paraId="02DF80CB" w14:textId="77777777" w:rsidR="0024696B" w:rsidRDefault="00434B65">
            <w:pPr>
              <w:ind w:left="540" w:hanging="540"/>
              <w:jc w:val="both"/>
              <w:rPr>
                <w:b/>
                <w:bCs/>
              </w:rPr>
            </w:pPr>
            <w:r>
              <w:rPr>
                <w:b/>
                <w:bCs/>
              </w:rPr>
              <w:t>26.</w:t>
            </w:r>
            <w:r>
              <w:rPr>
                <w:b/>
                <w:bCs/>
              </w:rPr>
              <w:tab/>
              <w:t>Termination for Insolvency</w:t>
            </w:r>
          </w:p>
        </w:tc>
        <w:tc>
          <w:tcPr>
            <w:tcW w:w="716" w:type="dxa"/>
          </w:tcPr>
          <w:p w14:paraId="535CAF55" w14:textId="77777777" w:rsidR="0024696B" w:rsidRDefault="00434B65">
            <w:pPr>
              <w:pStyle w:val="Date"/>
              <w:jc w:val="both"/>
            </w:pPr>
            <w:r>
              <w:t>26.1</w:t>
            </w:r>
          </w:p>
        </w:tc>
        <w:tc>
          <w:tcPr>
            <w:tcW w:w="6150" w:type="dxa"/>
          </w:tcPr>
          <w:p w14:paraId="25BF2394" w14:textId="77777777" w:rsidR="0024696B" w:rsidRDefault="00434B65">
            <w:pPr>
              <w:jc w:val="both"/>
              <w:rPr>
                <w:vanish/>
                <w:sz w:val="19"/>
                <w:szCs w:val="19"/>
              </w:rPr>
            </w:pPr>
            <w:r>
              <w:t xml:space="preserve">The Purchaser may at any time terminate the Contract by giving </w:t>
            </w:r>
          </w:p>
          <w:p w14:paraId="30C4AB20" w14:textId="77777777" w:rsidR="0024696B" w:rsidRDefault="00434B65">
            <w:pPr>
              <w:jc w:val="both"/>
              <w:rPr>
                <w:vanish/>
                <w:sz w:val="19"/>
                <w:szCs w:val="19"/>
              </w:rPr>
            </w:pPr>
            <w:r>
              <w:t xml:space="preserve">written notice to the Supplier, without compensation to the </w:t>
            </w:r>
          </w:p>
          <w:p w14:paraId="03E5B39C" w14:textId="77777777" w:rsidR="0024696B" w:rsidRDefault="00434B65">
            <w:pPr>
              <w:jc w:val="both"/>
              <w:rPr>
                <w:vanish/>
                <w:sz w:val="19"/>
                <w:szCs w:val="19"/>
              </w:rPr>
            </w:pPr>
            <w:r>
              <w:t xml:space="preserve">Supplier, if the Supplier becomes bankrupt or otherwise insolvent, </w:t>
            </w:r>
          </w:p>
          <w:p w14:paraId="1E281801" w14:textId="77777777" w:rsidR="0024696B" w:rsidRDefault="00434B65">
            <w:pPr>
              <w:jc w:val="both"/>
              <w:rPr>
                <w:vanish/>
                <w:sz w:val="19"/>
                <w:szCs w:val="19"/>
              </w:rPr>
            </w:pPr>
            <w:r>
              <w:t xml:space="preserve">provided that such termination will not prejudice or affect any right </w:t>
            </w:r>
          </w:p>
          <w:p w14:paraId="032D97EA" w14:textId="77777777" w:rsidR="0024696B" w:rsidRDefault="00434B65">
            <w:pPr>
              <w:jc w:val="both"/>
              <w:rPr>
                <w:vanish/>
                <w:sz w:val="19"/>
                <w:szCs w:val="19"/>
              </w:rPr>
            </w:pPr>
            <w:r>
              <w:t xml:space="preserve">of action or remedy which has accrued or will accrue thereafter to </w:t>
            </w:r>
          </w:p>
          <w:p w14:paraId="07298C4E" w14:textId="77777777" w:rsidR="0024696B" w:rsidRDefault="00434B65">
            <w:pPr>
              <w:pStyle w:val="Date"/>
              <w:jc w:val="both"/>
            </w:pPr>
            <w:r>
              <w:t>the Purchaser.</w:t>
            </w:r>
          </w:p>
        </w:tc>
      </w:tr>
      <w:tr w:rsidR="0024696B" w14:paraId="06C8FF6C" w14:textId="77777777">
        <w:trPr>
          <w:trHeight w:val="55"/>
        </w:trPr>
        <w:tc>
          <w:tcPr>
            <w:tcW w:w="2314" w:type="dxa"/>
          </w:tcPr>
          <w:p w14:paraId="535B8437" w14:textId="77777777" w:rsidR="0024696B" w:rsidRDefault="0024696B">
            <w:pPr>
              <w:ind w:left="540" w:hanging="540"/>
              <w:jc w:val="both"/>
              <w:rPr>
                <w:b/>
                <w:bCs/>
              </w:rPr>
            </w:pPr>
          </w:p>
        </w:tc>
        <w:tc>
          <w:tcPr>
            <w:tcW w:w="716" w:type="dxa"/>
          </w:tcPr>
          <w:p w14:paraId="78EC2165" w14:textId="77777777" w:rsidR="0024696B" w:rsidRDefault="0024696B">
            <w:pPr>
              <w:pStyle w:val="Date"/>
              <w:jc w:val="both"/>
            </w:pPr>
          </w:p>
        </w:tc>
        <w:tc>
          <w:tcPr>
            <w:tcW w:w="6150" w:type="dxa"/>
          </w:tcPr>
          <w:p w14:paraId="15CA23B8" w14:textId="77777777" w:rsidR="0024696B" w:rsidRDefault="0024696B">
            <w:pPr>
              <w:jc w:val="both"/>
            </w:pPr>
          </w:p>
        </w:tc>
      </w:tr>
      <w:tr w:rsidR="0024696B" w14:paraId="5D9696DE" w14:textId="77777777">
        <w:trPr>
          <w:trHeight w:val="55"/>
        </w:trPr>
        <w:tc>
          <w:tcPr>
            <w:tcW w:w="2314" w:type="dxa"/>
          </w:tcPr>
          <w:p w14:paraId="67FB80D6" w14:textId="77777777" w:rsidR="0024696B" w:rsidRDefault="00434B65">
            <w:pPr>
              <w:ind w:left="540" w:hanging="540"/>
              <w:jc w:val="both"/>
              <w:rPr>
                <w:b/>
                <w:bCs/>
              </w:rPr>
            </w:pPr>
            <w:r>
              <w:rPr>
                <w:b/>
                <w:bCs/>
              </w:rPr>
              <w:t>27.</w:t>
            </w:r>
            <w:r>
              <w:rPr>
                <w:b/>
                <w:bCs/>
              </w:rPr>
              <w:tab/>
              <w:t>Termination for Convenience</w:t>
            </w:r>
          </w:p>
        </w:tc>
        <w:tc>
          <w:tcPr>
            <w:tcW w:w="716" w:type="dxa"/>
          </w:tcPr>
          <w:p w14:paraId="368A9132" w14:textId="77777777" w:rsidR="0024696B" w:rsidRDefault="00434B65">
            <w:pPr>
              <w:pStyle w:val="Date"/>
              <w:jc w:val="both"/>
            </w:pPr>
            <w:r>
              <w:t>27.1</w:t>
            </w:r>
          </w:p>
        </w:tc>
        <w:tc>
          <w:tcPr>
            <w:tcW w:w="6150" w:type="dxa"/>
          </w:tcPr>
          <w:p w14:paraId="7CF103E0" w14:textId="77777777" w:rsidR="0024696B" w:rsidRDefault="00434B65">
            <w:pPr>
              <w:jc w:val="both"/>
              <w:rPr>
                <w:vanish/>
                <w:sz w:val="19"/>
                <w:szCs w:val="19"/>
              </w:rPr>
            </w:pPr>
            <w:r>
              <w:t xml:space="preserve">The Purchaser, by written notice sent to the Supplier, may </w:t>
            </w:r>
          </w:p>
          <w:p w14:paraId="452EAAFA" w14:textId="77777777" w:rsidR="0024696B" w:rsidRDefault="00434B65">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A620360" w14:textId="77777777" w:rsidR="0024696B" w:rsidRDefault="00434B65">
            <w:pPr>
              <w:jc w:val="both"/>
            </w:pPr>
            <w:r>
              <w:t>effective.</w:t>
            </w:r>
          </w:p>
          <w:p w14:paraId="0D284974" w14:textId="77777777" w:rsidR="0024696B" w:rsidRDefault="0024696B">
            <w:pPr>
              <w:jc w:val="both"/>
            </w:pPr>
          </w:p>
        </w:tc>
      </w:tr>
      <w:tr w:rsidR="0024696B" w14:paraId="00815F99" w14:textId="77777777">
        <w:trPr>
          <w:trHeight w:val="55"/>
        </w:trPr>
        <w:tc>
          <w:tcPr>
            <w:tcW w:w="2314" w:type="dxa"/>
          </w:tcPr>
          <w:p w14:paraId="7526B789" w14:textId="77777777" w:rsidR="0024696B" w:rsidRDefault="0024696B">
            <w:pPr>
              <w:ind w:left="540" w:hanging="540"/>
              <w:jc w:val="both"/>
              <w:rPr>
                <w:b/>
                <w:bCs/>
              </w:rPr>
            </w:pPr>
          </w:p>
        </w:tc>
        <w:tc>
          <w:tcPr>
            <w:tcW w:w="716" w:type="dxa"/>
          </w:tcPr>
          <w:p w14:paraId="695BEA65" w14:textId="77777777" w:rsidR="0024696B" w:rsidRDefault="00434B65">
            <w:pPr>
              <w:pStyle w:val="Date"/>
              <w:jc w:val="both"/>
            </w:pPr>
            <w:r>
              <w:t>27.2</w:t>
            </w:r>
          </w:p>
        </w:tc>
        <w:tc>
          <w:tcPr>
            <w:tcW w:w="6150" w:type="dxa"/>
          </w:tcPr>
          <w:p w14:paraId="063C06A0" w14:textId="77777777" w:rsidR="0024696B" w:rsidRDefault="00434B65">
            <w:pPr>
              <w:jc w:val="both"/>
              <w:rPr>
                <w:vanish/>
                <w:sz w:val="19"/>
                <w:szCs w:val="19"/>
              </w:rPr>
            </w:pPr>
            <w:r>
              <w:t xml:space="preserve">The Goods that are complete and ready for shipment within </w:t>
            </w:r>
          </w:p>
          <w:p w14:paraId="47D6EB1C" w14:textId="77777777" w:rsidR="0024696B" w:rsidRDefault="00434B65">
            <w:pPr>
              <w:jc w:val="both"/>
              <w:rPr>
                <w:vanish/>
                <w:sz w:val="19"/>
                <w:szCs w:val="19"/>
              </w:rPr>
            </w:pPr>
            <w:proofErr w:type="gramStart"/>
            <w:r>
              <w:t>twenty eight</w:t>
            </w:r>
            <w:proofErr w:type="gramEnd"/>
            <w:r>
              <w:t xml:space="preserve"> (28) days after the Supplier’s receipt of notice of </w:t>
            </w:r>
          </w:p>
          <w:p w14:paraId="1B0679D9" w14:textId="77777777" w:rsidR="0024696B" w:rsidRDefault="00434B65">
            <w:pPr>
              <w:jc w:val="both"/>
              <w:rPr>
                <w:vanish/>
                <w:sz w:val="19"/>
                <w:szCs w:val="19"/>
              </w:rPr>
            </w:pPr>
            <w:r>
              <w:t xml:space="preserve">termination shall be accepted by the Purchaser at the Contract </w:t>
            </w:r>
          </w:p>
          <w:p w14:paraId="627D4A27" w14:textId="77777777" w:rsidR="0024696B" w:rsidRDefault="00434B65">
            <w:pPr>
              <w:jc w:val="both"/>
              <w:rPr>
                <w:vanish/>
                <w:sz w:val="19"/>
                <w:szCs w:val="19"/>
              </w:rPr>
            </w:pPr>
            <w:r>
              <w:t xml:space="preserve">terms and prices. For the remaining Goods, the Purchaser may </w:t>
            </w:r>
          </w:p>
          <w:p w14:paraId="7B92AF94" w14:textId="77777777" w:rsidR="0024696B" w:rsidRDefault="00434B65">
            <w:pPr>
              <w:jc w:val="both"/>
            </w:pPr>
            <w:r>
              <w:t>elect:</w:t>
            </w:r>
          </w:p>
          <w:p w14:paraId="4566B2CE" w14:textId="77777777" w:rsidR="0024696B" w:rsidRDefault="0024696B">
            <w:pPr>
              <w:jc w:val="both"/>
            </w:pPr>
          </w:p>
          <w:p w14:paraId="0FE6745C" w14:textId="77777777" w:rsidR="0024696B" w:rsidRDefault="00434B65">
            <w:pPr>
              <w:ind w:left="1110" w:hanging="390"/>
              <w:jc w:val="both"/>
              <w:rPr>
                <w:vanish/>
                <w:sz w:val="19"/>
                <w:szCs w:val="19"/>
              </w:rPr>
            </w:pPr>
            <w:r>
              <w:lastRenderedPageBreak/>
              <w:t>a.</w:t>
            </w:r>
            <w:r>
              <w:tab/>
              <w:t xml:space="preserve">to have any portion completed and </w:t>
            </w:r>
            <w:proofErr w:type="gramStart"/>
            <w:r>
              <w:t>delivered  at</w:t>
            </w:r>
            <w:proofErr w:type="gramEnd"/>
            <w:r>
              <w:t xml:space="preserve"> the Contract </w:t>
            </w:r>
          </w:p>
          <w:p w14:paraId="170ABA00" w14:textId="77777777" w:rsidR="0024696B" w:rsidRDefault="00434B65">
            <w:pPr>
              <w:ind w:left="1110" w:hanging="390"/>
              <w:jc w:val="both"/>
            </w:pPr>
            <w:r>
              <w:t>terms and prices; and/or</w:t>
            </w:r>
          </w:p>
          <w:p w14:paraId="118E5DE8" w14:textId="77777777" w:rsidR="0024696B" w:rsidRDefault="0024696B">
            <w:pPr>
              <w:ind w:left="1110" w:hanging="390"/>
              <w:jc w:val="both"/>
            </w:pPr>
          </w:p>
          <w:p w14:paraId="1DB540D6" w14:textId="77777777" w:rsidR="0024696B" w:rsidRDefault="00434B65">
            <w:pPr>
              <w:ind w:left="1110" w:hanging="390"/>
              <w:jc w:val="both"/>
              <w:rPr>
                <w:vanish/>
                <w:sz w:val="19"/>
                <w:szCs w:val="19"/>
              </w:rPr>
            </w:pPr>
            <w:r>
              <w:t>b.</w:t>
            </w:r>
            <w:r>
              <w:tab/>
              <w:t xml:space="preserve">to cancel the remainder and pay to the Supplier an agreed </w:t>
            </w:r>
          </w:p>
          <w:p w14:paraId="4D850405" w14:textId="77777777" w:rsidR="0024696B" w:rsidRDefault="00434B65">
            <w:pPr>
              <w:ind w:left="1110" w:hanging="390"/>
              <w:jc w:val="both"/>
              <w:rPr>
                <w:vanish/>
                <w:sz w:val="19"/>
                <w:szCs w:val="19"/>
              </w:rPr>
            </w:pPr>
            <w:r>
              <w:t xml:space="preserve">amount for partially completed Goods and Services and for </w:t>
            </w:r>
          </w:p>
          <w:p w14:paraId="02F80917" w14:textId="77777777" w:rsidR="0024696B" w:rsidRDefault="00434B65">
            <w:pPr>
              <w:ind w:left="1110" w:hanging="390"/>
              <w:jc w:val="both"/>
            </w:pPr>
            <w:r>
              <w:t>materials and parts previously procured by the Suppliers.</w:t>
            </w:r>
          </w:p>
        </w:tc>
      </w:tr>
      <w:tr w:rsidR="0024696B" w14:paraId="2CB127BE" w14:textId="77777777">
        <w:trPr>
          <w:trHeight w:val="55"/>
        </w:trPr>
        <w:tc>
          <w:tcPr>
            <w:tcW w:w="2314" w:type="dxa"/>
          </w:tcPr>
          <w:p w14:paraId="7E3D1273" w14:textId="77777777" w:rsidR="0024696B" w:rsidRDefault="0024696B">
            <w:pPr>
              <w:ind w:left="540" w:hanging="540"/>
              <w:jc w:val="both"/>
              <w:rPr>
                <w:b/>
                <w:bCs/>
              </w:rPr>
            </w:pPr>
          </w:p>
        </w:tc>
        <w:tc>
          <w:tcPr>
            <w:tcW w:w="716" w:type="dxa"/>
          </w:tcPr>
          <w:p w14:paraId="07F9BA83" w14:textId="77777777" w:rsidR="0024696B" w:rsidRDefault="0024696B">
            <w:pPr>
              <w:pStyle w:val="Date"/>
              <w:jc w:val="both"/>
            </w:pPr>
          </w:p>
        </w:tc>
        <w:tc>
          <w:tcPr>
            <w:tcW w:w="6150" w:type="dxa"/>
          </w:tcPr>
          <w:p w14:paraId="1274FA40" w14:textId="77777777" w:rsidR="0024696B" w:rsidRDefault="0024696B">
            <w:pPr>
              <w:jc w:val="both"/>
            </w:pPr>
          </w:p>
        </w:tc>
      </w:tr>
      <w:tr w:rsidR="0024696B" w14:paraId="79ACB9AE" w14:textId="77777777">
        <w:trPr>
          <w:trHeight w:val="55"/>
        </w:trPr>
        <w:tc>
          <w:tcPr>
            <w:tcW w:w="2314" w:type="dxa"/>
          </w:tcPr>
          <w:p w14:paraId="234E6A3C" w14:textId="77777777" w:rsidR="0024696B" w:rsidRDefault="00434B65">
            <w:pPr>
              <w:ind w:left="540" w:hanging="540"/>
              <w:jc w:val="both"/>
              <w:rPr>
                <w:b/>
                <w:bCs/>
              </w:rPr>
            </w:pPr>
            <w:r>
              <w:rPr>
                <w:b/>
                <w:bCs/>
              </w:rPr>
              <w:t>28.</w:t>
            </w:r>
            <w:r>
              <w:rPr>
                <w:b/>
                <w:bCs/>
              </w:rPr>
              <w:tab/>
              <w:t>Resolution of Disputes</w:t>
            </w:r>
          </w:p>
          <w:p w14:paraId="124E3AD8" w14:textId="77777777" w:rsidR="0024696B" w:rsidRDefault="0024696B">
            <w:pPr>
              <w:ind w:left="540" w:hanging="540"/>
              <w:jc w:val="both"/>
              <w:rPr>
                <w:b/>
                <w:bCs/>
              </w:rPr>
            </w:pPr>
          </w:p>
        </w:tc>
        <w:tc>
          <w:tcPr>
            <w:tcW w:w="716" w:type="dxa"/>
          </w:tcPr>
          <w:p w14:paraId="5E34290A" w14:textId="77777777" w:rsidR="0024696B" w:rsidRDefault="00434B65">
            <w:pPr>
              <w:pStyle w:val="Date"/>
              <w:jc w:val="both"/>
            </w:pPr>
            <w:r>
              <w:t>28.1</w:t>
            </w:r>
          </w:p>
        </w:tc>
        <w:tc>
          <w:tcPr>
            <w:tcW w:w="6150" w:type="dxa"/>
          </w:tcPr>
          <w:p w14:paraId="121743CB" w14:textId="77777777" w:rsidR="0024696B" w:rsidRDefault="00434B65">
            <w:pPr>
              <w:jc w:val="both"/>
              <w:rPr>
                <w:vanish/>
                <w:sz w:val="19"/>
                <w:szCs w:val="19"/>
              </w:rPr>
            </w:pPr>
            <w:r>
              <w:t xml:space="preserve">The Purchaser and the Supplier shall make every effort to resolve </w:t>
            </w:r>
          </w:p>
          <w:p w14:paraId="21909073" w14:textId="77777777" w:rsidR="0024696B" w:rsidRDefault="00434B65">
            <w:pPr>
              <w:jc w:val="both"/>
              <w:rPr>
                <w:vanish/>
                <w:sz w:val="19"/>
                <w:szCs w:val="19"/>
              </w:rPr>
            </w:pPr>
            <w:r>
              <w:t xml:space="preserve">amicably by direct informal negotiation any disagreement or </w:t>
            </w:r>
          </w:p>
          <w:p w14:paraId="42024D1D" w14:textId="77777777" w:rsidR="0024696B" w:rsidRDefault="00434B65">
            <w:pPr>
              <w:jc w:val="both"/>
              <w:rPr>
                <w:vanish/>
                <w:sz w:val="19"/>
                <w:szCs w:val="19"/>
              </w:rPr>
            </w:pPr>
            <w:r>
              <w:t xml:space="preserve">dispute arising between them under or in connection with the </w:t>
            </w:r>
          </w:p>
          <w:p w14:paraId="6D553A5B" w14:textId="77777777" w:rsidR="0024696B" w:rsidRDefault="00434B65">
            <w:pPr>
              <w:jc w:val="both"/>
            </w:pPr>
            <w:r>
              <w:t>Contract.</w:t>
            </w:r>
          </w:p>
        </w:tc>
      </w:tr>
      <w:tr w:rsidR="0024696B" w14:paraId="3DF76892" w14:textId="77777777">
        <w:trPr>
          <w:trHeight w:val="55"/>
        </w:trPr>
        <w:tc>
          <w:tcPr>
            <w:tcW w:w="2314" w:type="dxa"/>
          </w:tcPr>
          <w:p w14:paraId="725C3587" w14:textId="77777777" w:rsidR="0024696B" w:rsidRDefault="0024696B">
            <w:pPr>
              <w:ind w:left="540" w:hanging="540"/>
              <w:jc w:val="both"/>
              <w:rPr>
                <w:b/>
                <w:bCs/>
              </w:rPr>
            </w:pPr>
          </w:p>
        </w:tc>
        <w:tc>
          <w:tcPr>
            <w:tcW w:w="716" w:type="dxa"/>
          </w:tcPr>
          <w:p w14:paraId="567E7CD8" w14:textId="77777777" w:rsidR="0024696B" w:rsidRDefault="00434B65">
            <w:pPr>
              <w:pStyle w:val="Date"/>
              <w:jc w:val="both"/>
            </w:pPr>
            <w:r>
              <w:t>28.2</w:t>
            </w:r>
          </w:p>
        </w:tc>
        <w:tc>
          <w:tcPr>
            <w:tcW w:w="6150" w:type="dxa"/>
          </w:tcPr>
          <w:p w14:paraId="4D884D99" w14:textId="77777777" w:rsidR="0024696B" w:rsidRDefault="00434B65">
            <w:pPr>
              <w:jc w:val="both"/>
              <w:rPr>
                <w:vanish/>
                <w:sz w:val="19"/>
                <w:szCs w:val="19"/>
              </w:rPr>
            </w:pPr>
            <w:r>
              <w:t xml:space="preserve">If, after </w:t>
            </w:r>
            <w:proofErr w:type="gramStart"/>
            <w:r>
              <w:t>twenty eight</w:t>
            </w:r>
            <w:proofErr w:type="gramEnd"/>
            <w:r>
              <w:t xml:space="preserve"> (28) days from the commencement of such </w:t>
            </w:r>
          </w:p>
          <w:p w14:paraId="0115CC57" w14:textId="77777777" w:rsidR="0024696B" w:rsidRDefault="00434B65">
            <w:pPr>
              <w:jc w:val="both"/>
              <w:rPr>
                <w:vanish/>
                <w:sz w:val="19"/>
                <w:szCs w:val="19"/>
              </w:rPr>
            </w:pPr>
            <w:r>
              <w:t xml:space="preserve">informal negotiations, the Purchaser and the Supplier have been </w:t>
            </w:r>
          </w:p>
          <w:p w14:paraId="3C4CCC58" w14:textId="77777777" w:rsidR="0024696B" w:rsidRDefault="00434B65">
            <w:pPr>
              <w:jc w:val="both"/>
              <w:rPr>
                <w:vanish/>
                <w:sz w:val="19"/>
                <w:szCs w:val="19"/>
              </w:rPr>
            </w:pPr>
            <w:r>
              <w:t xml:space="preserve">unable to resolve amicably a Contract dispute, either party may </w:t>
            </w:r>
          </w:p>
          <w:p w14:paraId="69482249" w14:textId="77777777" w:rsidR="0024696B" w:rsidRDefault="00434B65">
            <w:pPr>
              <w:jc w:val="both"/>
              <w:rPr>
                <w:vanish/>
                <w:sz w:val="19"/>
                <w:szCs w:val="19"/>
              </w:rPr>
            </w:pPr>
            <w:r>
              <w:t xml:space="preserve">require that the dispute be referred for resolution to the formal </w:t>
            </w:r>
          </w:p>
          <w:p w14:paraId="0F58396B" w14:textId="77777777" w:rsidR="0024696B" w:rsidRDefault="00434B65">
            <w:pPr>
              <w:jc w:val="both"/>
              <w:rPr>
                <w:vanish/>
                <w:sz w:val="19"/>
                <w:szCs w:val="19"/>
              </w:rPr>
            </w:pPr>
            <w:r>
              <w:t xml:space="preserve">mechanisms specified in the Special Conditions of Contract. These mechanisms may include, but are not restricted to, </w:t>
            </w:r>
          </w:p>
          <w:p w14:paraId="469F6AC1" w14:textId="77777777" w:rsidR="0024696B" w:rsidRDefault="00434B65">
            <w:pPr>
              <w:jc w:val="both"/>
              <w:rPr>
                <w:vanish/>
                <w:sz w:val="19"/>
                <w:szCs w:val="19"/>
              </w:rPr>
            </w:pPr>
            <w:r>
              <w:t xml:space="preserve">conciliation mediated by a third party, adjudication in an agreed </w:t>
            </w:r>
          </w:p>
          <w:p w14:paraId="6CCF4062" w14:textId="77777777" w:rsidR="0024696B" w:rsidRDefault="00434B65">
            <w:pPr>
              <w:jc w:val="both"/>
              <w:rPr>
                <w:vanish/>
                <w:sz w:val="19"/>
                <w:szCs w:val="19"/>
              </w:rPr>
            </w:pPr>
            <w:r>
              <w:t xml:space="preserve">national or international forum, and/or national and international </w:t>
            </w:r>
          </w:p>
          <w:p w14:paraId="65E5DA5F" w14:textId="77777777" w:rsidR="0024696B" w:rsidRDefault="00434B65">
            <w:pPr>
              <w:jc w:val="both"/>
            </w:pPr>
            <w:r>
              <w:t>arbitration.</w:t>
            </w:r>
          </w:p>
        </w:tc>
      </w:tr>
      <w:tr w:rsidR="0024696B" w14:paraId="7FBC56D7" w14:textId="77777777">
        <w:trPr>
          <w:trHeight w:val="55"/>
        </w:trPr>
        <w:tc>
          <w:tcPr>
            <w:tcW w:w="2314" w:type="dxa"/>
          </w:tcPr>
          <w:p w14:paraId="57737EC2" w14:textId="77777777" w:rsidR="0024696B" w:rsidRDefault="0024696B">
            <w:pPr>
              <w:ind w:left="540" w:hanging="540"/>
              <w:jc w:val="both"/>
              <w:rPr>
                <w:b/>
                <w:bCs/>
              </w:rPr>
            </w:pPr>
          </w:p>
        </w:tc>
        <w:tc>
          <w:tcPr>
            <w:tcW w:w="716" w:type="dxa"/>
          </w:tcPr>
          <w:p w14:paraId="04D2AA87" w14:textId="77777777" w:rsidR="0024696B" w:rsidRDefault="0024696B">
            <w:pPr>
              <w:pStyle w:val="Date"/>
              <w:jc w:val="both"/>
            </w:pPr>
          </w:p>
        </w:tc>
        <w:tc>
          <w:tcPr>
            <w:tcW w:w="6150" w:type="dxa"/>
          </w:tcPr>
          <w:p w14:paraId="20E4AC8D" w14:textId="77777777" w:rsidR="0024696B" w:rsidRDefault="0024696B">
            <w:pPr>
              <w:jc w:val="both"/>
            </w:pPr>
          </w:p>
        </w:tc>
      </w:tr>
      <w:tr w:rsidR="0024696B" w14:paraId="2D694338" w14:textId="77777777">
        <w:trPr>
          <w:trHeight w:val="55"/>
        </w:trPr>
        <w:tc>
          <w:tcPr>
            <w:tcW w:w="2314" w:type="dxa"/>
          </w:tcPr>
          <w:p w14:paraId="775C6A17" w14:textId="77777777" w:rsidR="0024696B" w:rsidRDefault="00434B65">
            <w:pPr>
              <w:ind w:left="540" w:hanging="540"/>
              <w:rPr>
                <w:b/>
                <w:bCs/>
              </w:rPr>
            </w:pPr>
            <w:r>
              <w:rPr>
                <w:b/>
                <w:bCs/>
              </w:rPr>
              <w:t>29.</w:t>
            </w:r>
            <w:r>
              <w:rPr>
                <w:b/>
                <w:bCs/>
              </w:rPr>
              <w:tab/>
              <w:t>Governing Language</w:t>
            </w:r>
          </w:p>
          <w:p w14:paraId="2F5EFB74" w14:textId="77777777" w:rsidR="0024696B" w:rsidRDefault="0024696B">
            <w:pPr>
              <w:ind w:left="540" w:hanging="540"/>
              <w:jc w:val="both"/>
              <w:rPr>
                <w:b/>
                <w:bCs/>
              </w:rPr>
            </w:pPr>
          </w:p>
        </w:tc>
        <w:tc>
          <w:tcPr>
            <w:tcW w:w="716" w:type="dxa"/>
          </w:tcPr>
          <w:p w14:paraId="69E157CC" w14:textId="77777777" w:rsidR="0024696B" w:rsidRDefault="00434B65">
            <w:pPr>
              <w:pStyle w:val="Date"/>
              <w:jc w:val="both"/>
            </w:pPr>
            <w:r>
              <w:t>29.1</w:t>
            </w:r>
          </w:p>
        </w:tc>
        <w:tc>
          <w:tcPr>
            <w:tcW w:w="6150" w:type="dxa"/>
          </w:tcPr>
          <w:p w14:paraId="04F211F7" w14:textId="77777777" w:rsidR="0024696B" w:rsidRDefault="00434B65">
            <w:pPr>
              <w:rPr>
                <w:vanish/>
                <w:sz w:val="19"/>
                <w:szCs w:val="19"/>
              </w:rPr>
            </w:pPr>
            <w:r>
              <w:t xml:space="preserve">The Contract shall be written in the language as specified in SCC. Subject to GCC Clause 30, the version of the Contract written in </w:t>
            </w:r>
          </w:p>
          <w:p w14:paraId="55A7F6F0" w14:textId="77777777" w:rsidR="0024696B" w:rsidRDefault="00434B65">
            <w:pPr>
              <w:rPr>
                <w:vanish/>
                <w:sz w:val="19"/>
                <w:szCs w:val="19"/>
              </w:rPr>
            </w:pPr>
            <w:r>
              <w:t xml:space="preserve">English language shall govern its interpretation. All </w:t>
            </w:r>
          </w:p>
          <w:p w14:paraId="27B93699" w14:textId="77777777" w:rsidR="0024696B" w:rsidRDefault="00434B65">
            <w:pPr>
              <w:rPr>
                <w:vanish/>
                <w:sz w:val="19"/>
                <w:szCs w:val="19"/>
              </w:rPr>
            </w:pPr>
            <w:r>
              <w:t xml:space="preserve">correspondence and other documents pertaining to the Contract </w:t>
            </w:r>
          </w:p>
          <w:p w14:paraId="07704428" w14:textId="77777777" w:rsidR="0024696B" w:rsidRDefault="00434B65">
            <w:pPr>
              <w:rPr>
                <w:vanish/>
                <w:sz w:val="19"/>
                <w:szCs w:val="19"/>
              </w:rPr>
            </w:pPr>
            <w:r>
              <w:t xml:space="preserve">which are exchanged by the parties shall be written in the English </w:t>
            </w:r>
          </w:p>
          <w:p w14:paraId="78F36B53" w14:textId="77777777" w:rsidR="0024696B" w:rsidRDefault="00434B65">
            <w:pPr>
              <w:jc w:val="both"/>
            </w:pPr>
            <w:r>
              <w:t>language.</w:t>
            </w:r>
          </w:p>
        </w:tc>
      </w:tr>
      <w:tr w:rsidR="0024696B" w14:paraId="049FBB7F" w14:textId="77777777">
        <w:trPr>
          <w:trHeight w:val="55"/>
        </w:trPr>
        <w:tc>
          <w:tcPr>
            <w:tcW w:w="2314" w:type="dxa"/>
          </w:tcPr>
          <w:p w14:paraId="3A447CC2" w14:textId="77777777" w:rsidR="0024696B" w:rsidRDefault="0024696B">
            <w:pPr>
              <w:ind w:left="540" w:hanging="540"/>
              <w:jc w:val="both"/>
              <w:rPr>
                <w:b/>
                <w:bCs/>
              </w:rPr>
            </w:pPr>
          </w:p>
        </w:tc>
        <w:tc>
          <w:tcPr>
            <w:tcW w:w="716" w:type="dxa"/>
          </w:tcPr>
          <w:p w14:paraId="7072E7E7" w14:textId="77777777" w:rsidR="0024696B" w:rsidRDefault="0024696B">
            <w:pPr>
              <w:pStyle w:val="Date"/>
              <w:jc w:val="both"/>
            </w:pPr>
          </w:p>
        </w:tc>
        <w:tc>
          <w:tcPr>
            <w:tcW w:w="6150" w:type="dxa"/>
          </w:tcPr>
          <w:p w14:paraId="0337896D" w14:textId="77777777" w:rsidR="0024696B" w:rsidRDefault="0024696B">
            <w:pPr>
              <w:jc w:val="both"/>
            </w:pPr>
          </w:p>
        </w:tc>
      </w:tr>
      <w:tr w:rsidR="0024696B" w14:paraId="160C9F7D" w14:textId="77777777">
        <w:trPr>
          <w:trHeight w:val="55"/>
        </w:trPr>
        <w:tc>
          <w:tcPr>
            <w:tcW w:w="2314" w:type="dxa"/>
          </w:tcPr>
          <w:p w14:paraId="7EE8A0A5" w14:textId="77777777" w:rsidR="0024696B" w:rsidRDefault="00434B65">
            <w:pPr>
              <w:ind w:left="540" w:hanging="540"/>
              <w:rPr>
                <w:b/>
                <w:bCs/>
              </w:rPr>
            </w:pPr>
            <w:r>
              <w:rPr>
                <w:b/>
                <w:bCs/>
              </w:rPr>
              <w:t>30.</w:t>
            </w:r>
            <w:r>
              <w:rPr>
                <w:b/>
                <w:bCs/>
              </w:rPr>
              <w:tab/>
              <w:t xml:space="preserve">Applicable Law </w:t>
            </w:r>
          </w:p>
          <w:p w14:paraId="3D67E2E7" w14:textId="77777777" w:rsidR="0024696B" w:rsidRDefault="0024696B">
            <w:pPr>
              <w:ind w:left="540" w:hanging="540"/>
              <w:jc w:val="both"/>
              <w:rPr>
                <w:b/>
                <w:bCs/>
              </w:rPr>
            </w:pPr>
          </w:p>
        </w:tc>
        <w:tc>
          <w:tcPr>
            <w:tcW w:w="716" w:type="dxa"/>
          </w:tcPr>
          <w:p w14:paraId="5578841E" w14:textId="77777777" w:rsidR="0024696B" w:rsidRDefault="00434B65">
            <w:pPr>
              <w:pStyle w:val="Date"/>
              <w:jc w:val="both"/>
            </w:pPr>
            <w:r>
              <w:t>30.1</w:t>
            </w:r>
          </w:p>
        </w:tc>
        <w:tc>
          <w:tcPr>
            <w:tcW w:w="6150" w:type="dxa"/>
          </w:tcPr>
          <w:p w14:paraId="0B7168B0" w14:textId="77777777" w:rsidR="0024696B" w:rsidRDefault="00434B65">
            <w:r>
              <w:t>The Contract shall be interpreted in accordance with the laws of Liberia unless otherwise specified in the Special Conditions of Contract.</w:t>
            </w:r>
          </w:p>
          <w:p w14:paraId="18C9F019" w14:textId="77777777" w:rsidR="0024696B" w:rsidRDefault="0024696B">
            <w:pPr>
              <w:jc w:val="both"/>
            </w:pPr>
          </w:p>
        </w:tc>
      </w:tr>
      <w:tr w:rsidR="0024696B" w14:paraId="27AA1051" w14:textId="77777777">
        <w:trPr>
          <w:trHeight w:val="55"/>
        </w:trPr>
        <w:tc>
          <w:tcPr>
            <w:tcW w:w="2314" w:type="dxa"/>
          </w:tcPr>
          <w:p w14:paraId="7D4F3EEC" w14:textId="77777777" w:rsidR="0024696B" w:rsidRDefault="0024696B">
            <w:pPr>
              <w:ind w:left="540" w:hanging="540"/>
              <w:jc w:val="both"/>
              <w:rPr>
                <w:b/>
                <w:bCs/>
              </w:rPr>
            </w:pPr>
          </w:p>
        </w:tc>
        <w:tc>
          <w:tcPr>
            <w:tcW w:w="716" w:type="dxa"/>
          </w:tcPr>
          <w:p w14:paraId="642DCCA2" w14:textId="77777777" w:rsidR="0024696B" w:rsidRDefault="0024696B">
            <w:pPr>
              <w:pStyle w:val="Date"/>
              <w:jc w:val="both"/>
            </w:pPr>
          </w:p>
        </w:tc>
        <w:tc>
          <w:tcPr>
            <w:tcW w:w="6150" w:type="dxa"/>
          </w:tcPr>
          <w:p w14:paraId="4C104814" w14:textId="77777777" w:rsidR="0024696B" w:rsidRDefault="0024696B">
            <w:pPr>
              <w:jc w:val="both"/>
            </w:pPr>
          </w:p>
        </w:tc>
      </w:tr>
      <w:tr w:rsidR="0024696B" w14:paraId="5CCE733C" w14:textId="77777777">
        <w:trPr>
          <w:trHeight w:val="55"/>
        </w:trPr>
        <w:tc>
          <w:tcPr>
            <w:tcW w:w="2314" w:type="dxa"/>
          </w:tcPr>
          <w:p w14:paraId="4240C03A" w14:textId="77777777" w:rsidR="0024696B" w:rsidRDefault="00434B65">
            <w:pPr>
              <w:rPr>
                <w:b/>
                <w:bCs/>
              </w:rPr>
            </w:pPr>
            <w:r>
              <w:rPr>
                <w:b/>
                <w:bCs/>
              </w:rPr>
              <w:t>31.</w:t>
            </w:r>
            <w:r>
              <w:rPr>
                <w:b/>
                <w:bCs/>
              </w:rPr>
              <w:tab/>
              <w:t xml:space="preserve">Notices </w:t>
            </w:r>
          </w:p>
          <w:p w14:paraId="491B51E1" w14:textId="77777777" w:rsidR="0024696B" w:rsidRDefault="0024696B">
            <w:pPr>
              <w:ind w:left="540" w:hanging="540"/>
              <w:jc w:val="both"/>
              <w:rPr>
                <w:b/>
                <w:bCs/>
              </w:rPr>
            </w:pPr>
          </w:p>
        </w:tc>
        <w:tc>
          <w:tcPr>
            <w:tcW w:w="716" w:type="dxa"/>
          </w:tcPr>
          <w:p w14:paraId="3820F24A" w14:textId="77777777" w:rsidR="0024696B" w:rsidRDefault="00434B65">
            <w:pPr>
              <w:pStyle w:val="Date"/>
              <w:jc w:val="both"/>
            </w:pPr>
            <w:r>
              <w:t>31.1</w:t>
            </w:r>
          </w:p>
        </w:tc>
        <w:tc>
          <w:tcPr>
            <w:tcW w:w="6150" w:type="dxa"/>
          </w:tcPr>
          <w:p w14:paraId="62FBDAA5" w14:textId="77777777" w:rsidR="0024696B" w:rsidRDefault="00434B65">
            <w:r>
              <w:t>Any notice given by one party to the other pursuant to the Contract shall be sent to the other party in writing or by facsimile and confirmed in writing to the other party’s address specified for that purpose in the Special Conditions of Contract.</w:t>
            </w:r>
          </w:p>
          <w:p w14:paraId="72FFDD01" w14:textId="77777777" w:rsidR="0024696B" w:rsidRDefault="0024696B">
            <w:pPr>
              <w:jc w:val="both"/>
            </w:pPr>
          </w:p>
        </w:tc>
      </w:tr>
      <w:tr w:rsidR="0024696B" w14:paraId="40155C71" w14:textId="77777777">
        <w:trPr>
          <w:trHeight w:val="55"/>
        </w:trPr>
        <w:tc>
          <w:tcPr>
            <w:tcW w:w="2314" w:type="dxa"/>
          </w:tcPr>
          <w:p w14:paraId="7727B902" w14:textId="77777777" w:rsidR="0024696B" w:rsidRDefault="0024696B">
            <w:pPr>
              <w:ind w:left="540" w:hanging="540"/>
              <w:jc w:val="both"/>
              <w:rPr>
                <w:b/>
                <w:bCs/>
              </w:rPr>
            </w:pPr>
          </w:p>
        </w:tc>
        <w:tc>
          <w:tcPr>
            <w:tcW w:w="716" w:type="dxa"/>
          </w:tcPr>
          <w:p w14:paraId="49F1775D" w14:textId="77777777" w:rsidR="0024696B" w:rsidRDefault="00434B65">
            <w:pPr>
              <w:pStyle w:val="Date"/>
              <w:jc w:val="both"/>
            </w:pPr>
            <w:r>
              <w:t>31.2</w:t>
            </w:r>
          </w:p>
        </w:tc>
        <w:tc>
          <w:tcPr>
            <w:tcW w:w="6150" w:type="dxa"/>
          </w:tcPr>
          <w:p w14:paraId="4F7D0B84" w14:textId="77777777" w:rsidR="0024696B" w:rsidRDefault="00434B65">
            <w:pPr>
              <w:rPr>
                <w:vanish/>
                <w:sz w:val="19"/>
                <w:szCs w:val="19"/>
              </w:rPr>
            </w:pPr>
            <w:r>
              <w:t xml:space="preserve">A notice shall be effective when delivered or on the notice’s </w:t>
            </w:r>
          </w:p>
          <w:p w14:paraId="0B2FB3E7" w14:textId="77777777" w:rsidR="0024696B" w:rsidRDefault="00434B65">
            <w:pPr>
              <w:jc w:val="both"/>
            </w:pPr>
            <w:r>
              <w:t>effective date, whichever is later.</w:t>
            </w:r>
          </w:p>
        </w:tc>
      </w:tr>
      <w:tr w:rsidR="0024696B" w14:paraId="255F8A15" w14:textId="77777777">
        <w:trPr>
          <w:trHeight w:val="55"/>
        </w:trPr>
        <w:tc>
          <w:tcPr>
            <w:tcW w:w="2314" w:type="dxa"/>
          </w:tcPr>
          <w:p w14:paraId="0E882562" w14:textId="77777777" w:rsidR="0024696B" w:rsidRDefault="0024696B">
            <w:pPr>
              <w:ind w:left="540" w:hanging="540"/>
              <w:jc w:val="both"/>
              <w:rPr>
                <w:b/>
                <w:bCs/>
              </w:rPr>
            </w:pPr>
          </w:p>
        </w:tc>
        <w:tc>
          <w:tcPr>
            <w:tcW w:w="716" w:type="dxa"/>
          </w:tcPr>
          <w:p w14:paraId="180EDB46" w14:textId="77777777" w:rsidR="0024696B" w:rsidRDefault="0024696B">
            <w:pPr>
              <w:pStyle w:val="Date"/>
              <w:jc w:val="both"/>
            </w:pPr>
          </w:p>
        </w:tc>
        <w:tc>
          <w:tcPr>
            <w:tcW w:w="6150" w:type="dxa"/>
          </w:tcPr>
          <w:p w14:paraId="0CFEC887" w14:textId="77777777" w:rsidR="0024696B" w:rsidRDefault="0024696B">
            <w:pPr>
              <w:jc w:val="both"/>
            </w:pPr>
          </w:p>
        </w:tc>
      </w:tr>
      <w:tr w:rsidR="0024696B" w14:paraId="4D907015" w14:textId="77777777">
        <w:trPr>
          <w:trHeight w:val="55"/>
        </w:trPr>
        <w:tc>
          <w:tcPr>
            <w:tcW w:w="2314" w:type="dxa"/>
          </w:tcPr>
          <w:p w14:paraId="5D411374" w14:textId="77777777" w:rsidR="0024696B" w:rsidRDefault="00434B65">
            <w:pPr>
              <w:ind w:left="540" w:hanging="540"/>
              <w:rPr>
                <w:b/>
                <w:bCs/>
              </w:rPr>
            </w:pPr>
            <w:r>
              <w:rPr>
                <w:b/>
                <w:bCs/>
              </w:rPr>
              <w:lastRenderedPageBreak/>
              <w:t>32.</w:t>
            </w:r>
            <w:r>
              <w:rPr>
                <w:b/>
                <w:bCs/>
              </w:rPr>
              <w:tab/>
              <w:t>Taxes and Duties</w:t>
            </w:r>
          </w:p>
          <w:p w14:paraId="24944274" w14:textId="77777777" w:rsidR="0024696B" w:rsidRDefault="0024696B">
            <w:pPr>
              <w:ind w:left="540" w:hanging="540"/>
              <w:jc w:val="both"/>
              <w:rPr>
                <w:b/>
                <w:bCs/>
              </w:rPr>
            </w:pPr>
          </w:p>
        </w:tc>
        <w:tc>
          <w:tcPr>
            <w:tcW w:w="716" w:type="dxa"/>
          </w:tcPr>
          <w:p w14:paraId="66C61289" w14:textId="77777777" w:rsidR="0024696B" w:rsidRDefault="00434B65">
            <w:pPr>
              <w:pStyle w:val="Date"/>
              <w:jc w:val="both"/>
            </w:pPr>
            <w:r>
              <w:t>32.1</w:t>
            </w:r>
          </w:p>
        </w:tc>
        <w:tc>
          <w:tcPr>
            <w:tcW w:w="6150" w:type="dxa"/>
          </w:tcPr>
          <w:p w14:paraId="57C20D07" w14:textId="77777777" w:rsidR="0024696B" w:rsidRDefault="00434B65">
            <w:pPr>
              <w:rPr>
                <w:vanish/>
                <w:sz w:val="19"/>
                <w:szCs w:val="19"/>
              </w:rPr>
            </w:pPr>
            <w:r>
              <w:t xml:space="preserve">A Supplier shall be entirely responsible for all taxes, duties, </w:t>
            </w:r>
          </w:p>
          <w:p w14:paraId="4A7A97AA" w14:textId="77777777" w:rsidR="0024696B" w:rsidRDefault="00434B65">
            <w:pPr>
              <w:rPr>
                <w:vanish/>
                <w:sz w:val="19"/>
                <w:szCs w:val="19"/>
              </w:rPr>
            </w:pPr>
            <w:r>
              <w:t xml:space="preserve">license fees, etc., incurred until delivery of the contracted Goods </w:t>
            </w:r>
          </w:p>
          <w:p w14:paraId="5C193198" w14:textId="77777777" w:rsidR="0024696B" w:rsidRDefault="00434B65">
            <w:pPr>
              <w:jc w:val="both"/>
            </w:pPr>
            <w:r>
              <w:t>to the final destination.</w:t>
            </w:r>
          </w:p>
        </w:tc>
      </w:tr>
      <w:tr w:rsidR="0024696B" w14:paraId="73DCE8E7" w14:textId="77777777">
        <w:trPr>
          <w:trHeight w:val="55"/>
        </w:trPr>
        <w:tc>
          <w:tcPr>
            <w:tcW w:w="2314" w:type="dxa"/>
          </w:tcPr>
          <w:p w14:paraId="3928A3A1" w14:textId="77777777" w:rsidR="0024696B" w:rsidRDefault="0024696B">
            <w:pPr>
              <w:ind w:left="540" w:hanging="540"/>
              <w:jc w:val="both"/>
              <w:rPr>
                <w:b/>
                <w:bCs/>
              </w:rPr>
            </w:pPr>
          </w:p>
        </w:tc>
        <w:tc>
          <w:tcPr>
            <w:tcW w:w="716" w:type="dxa"/>
          </w:tcPr>
          <w:p w14:paraId="671A34B2" w14:textId="77777777" w:rsidR="0024696B" w:rsidRDefault="0024696B">
            <w:pPr>
              <w:pStyle w:val="Date"/>
              <w:jc w:val="both"/>
            </w:pPr>
          </w:p>
        </w:tc>
        <w:tc>
          <w:tcPr>
            <w:tcW w:w="6150" w:type="dxa"/>
          </w:tcPr>
          <w:p w14:paraId="73648F5D" w14:textId="77777777" w:rsidR="0024696B" w:rsidRDefault="0024696B">
            <w:pPr>
              <w:jc w:val="both"/>
            </w:pPr>
          </w:p>
        </w:tc>
      </w:tr>
      <w:tr w:rsidR="0024696B" w14:paraId="2DA1CA91" w14:textId="77777777">
        <w:trPr>
          <w:trHeight w:val="55"/>
        </w:trPr>
        <w:tc>
          <w:tcPr>
            <w:tcW w:w="2314" w:type="dxa"/>
          </w:tcPr>
          <w:p w14:paraId="7CDFEB83" w14:textId="77777777" w:rsidR="0024696B" w:rsidRDefault="0024696B">
            <w:pPr>
              <w:ind w:left="540" w:hanging="540"/>
              <w:jc w:val="both"/>
              <w:rPr>
                <w:b/>
                <w:bCs/>
              </w:rPr>
            </w:pPr>
          </w:p>
        </w:tc>
        <w:tc>
          <w:tcPr>
            <w:tcW w:w="716" w:type="dxa"/>
          </w:tcPr>
          <w:p w14:paraId="355AFBB3" w14:textId="77777777" w:rsidR="0024696B" w:rsidRDefault="0024696B">
            <w:pPr>
              <w:pStyle w:val="Date"/>
              <w:jc w:val="both"/>
            </w:pPr>
          </w:p>
        </w:tc>
        <w:tc>
          <w:tcPr>
            <w:tcW w:w="6150" w:type="dxa"/>
          </w:tcPr>
          <w:p w14:paraId="7E76C649" w14:textId="77777777" w:rsidR="0024696B" w:rsidRDefault="0024696B">
            <w:pPr>
              <w:jc w:val="both"/>
            </w:pPr>
          </w:p>
        </w:tc>
      </w:tr>
    </w:tbl>
    <w:p w14:paraId="32E4F3D2" w14:textId="77777777" w:rsidR="0024696B" w:rsidRDefault="00434B65">
      <w:r>
        <w:tab/>
      </w:r>
      <w:r>
        <w:tab/>
      </w:r>
      <w:r>
        <w:tab/>
        <w:t xml:space="preserve"> </w:t>
      </w:r>
    </w:p>
    <w:p w14:paraId="146A7C49" w14:textId="77777777" w:rsidR="0024696B" w:rsidRDefault="0024696B"/>
    <w:p w14:paraId="542EAA73" w14:textId="77777777" w:rsidR="0024696B" w:rsidRDefault="0024696B"/>
    <w:p w14:paraId="1D4DE4E2" w14:textId="77777777" w:rsidR="0024696B" w:rsidRDefault="0024696B"/>
    <w:p w14:paraId="5052632E" w14:textId="77777777" w:rsidR="0024696B" w:rsidRDefault="0024696B"/>
    <w:p w14:paraId="03B3B494" w14:textId="77777777" w:rsidR="0024696B" w:rsidRDefault="0024696B">
      <w:pPr>
        <w:sectPr w:rsidR="0024696B">
          <w:pgSz w:w="12240" w:h="15840"/>
          <w:pgMar w:top="1440" w:right="1800" w:bottom="1440" w:left="1800" w:header="720" w:footer="720" w:gutter="0"/>
          <w:cols w:space="720"/>
        </w:sectPr>
      </w:pPr>
    </w:p>
    <w:p w14:paraId="20235594" w14:textId="77777777" w:rsidR="0024696B" w:rsidRDefault="00434B65">
      <w:pPr>
        <w:pStyle w:val="Heading1"/>
        <w:rPr>
          <w:sz w:val="28"/>
          <w:szCs w:val="28"/>
        </w:rPr>
      </w:pPr>
      <w:r>
        <w:lastRenderedPageBreak/>
        <w:t xml:space="preserve">                    Section IV. Special Conditions of Contract</w:t>
      </w:r>
    </w:p>
    <w:p w14:paraId="0696D102" w14:textId="77777777" w:rsidR="0024696B" w:rsidRDefault="0024696B">
      <w:pPr>
        <w:jc w:val="both"/>
      </w:pPr>
    </w:p>
    <w:p w14:paraId="62DCDCB7" w14:textId="77777777" w:rsidR="0024696B" w:rsidRDefault="00434B65">
      <w:pPr>
        <w:jc w:val="both"/>
        <w:rPr>
          <w:vanish/>
          <w:sz w:val="19"/>
          <w:szCs w:val="19"/>
        </w:rPr>
      </w:pPr>
      <w:r>
        <w:t xml:space="preserve">The following Special Conditions of Contract shall supplement the General Conditions of </w:t>
      </w:r>
    </w:p>
    <w:p w14:paraId="4E0C5203" w14:textId="77777777" w:rsidR="0024696B" w:rsidRDefault="00434B65">
      <w:pPr>
        <w:jc w:val="both"/>
        <w:rPr>
          <w:vanish/>
          <w:sz w:val="19"/>
          <w:szCs w:val="19"/>
        </w:rPr>
      </w:pPr>
      <w:r>
        <w:t xml:space="preserve">Contract. Whenever there is a conflict, the provisions herein shall prevail over those in General </w:t>
      </w:r>
    </w:p>
    <w:p w14:paraId="49B32EC1" w14:textId="77777777" w:rsidR="0024696B" w:rsidRDefault="00434B65">
      <w:pPr>
        <w:jc w:val="both"/>
        <w:rPr>
          <w:vanish/>
          <w:sz w:val="19"/>
          <w:szCs w:val="19"/>
        </w:rPr>
      </w:pPr>
      <w:r>
        <w:t xml:space="preserve">Conditions of Contract. The corresponding clause number in the General Conditions is </w:t>
      </w:r>
    </w:p>
    <w:p w14:paraId="7A159101" w14:textId="77777777" w:rsidR="0024696B" w:rsidRDefault="00434B65">
      <w:pPr>
        <w:jc w:val="both"/>
        <w:rPr>
          <w:vanish/>
          <w:sz w:val="19"/>
          <w:szCs w:val="19"/>
        </w:rPr>
      </w:pPr>
      <w:r>
        <w:t xml:space="preserve">indicated in parentheses. Where sample provisions are furnished, they are only illustrative of </w:t>
      </w:r>
    </w:p>
    <w:p w14:paraId="2868CCF9" w14:textId="77777777" w:rsidR="0024696B" w:rsidRDefault="00434B65">
      <w:pPr>
        <w:jc w:val="both"/>
      </w:pPr>
      <w:r>
        <w:t>the provisions that the Purchaser should draft specifically for each procurement.</w:t>
      </w:r>
    </w:p>
    <w:p w14:paraId="578C3ECD" w14:textId="77777777" w:rsidR="0024696B" w:rsidRDefault="0024696B"/>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24696B" w14:paraId="02CE25D9" w14:textId="77777777">
        <w:trPr>
          <w:trHeight w:val="55"/>
        </w:trPr>
        <w:tc>
          <w:tcPr>
            <w:tcW w:w="2314" w:type="dxa"/>
          </w:tcPr>
          <w:p w14:paraId="3A523037" w14:textId="77777777" w:rsidR="00D804D2" w:rsidRDefault="00337CB9">
            <w:r>
              <w:t>1.   Definitions</w:t>
            </w:r>
            <w:r>
              <w:br/>
              <w:t>(GCC Clause 1)</w:t>
            </w:r>
          </w:p>
        </w:tc>
        <w:tc>
          <w:tcPr>
            <w:tcW w:w="854" w:type="dxa"/>
          </w:tcPr>
          <w:p w14:paraId="7E107D7A" w14:textId="77777777" w:rsidR="00D804D2" w:rsidRDefault="00337CB9">
            <w:r>
              <w:t>1.1</w:t>
            </w:r>
          </w:p>
        </w:tc>
        <w:tc>
          <w:tcPr>
            <w:tcW w:w="6438" w:type="dxa"/>
          </w:tcPr>
          <w:p w14:paraId="59AAA6CE" w14:textId="77777777" w:rsidR="00D804D2" w:rsidRDefault="00337CB9">
            <w:r>
              <w:t>a. The Purchaser is: The Judiciary of the Republic of Liberia</w:t>
            </w:r>
            <w:r>
              <w:br/>
            </w:r>
            <w:r>
              <w:br/>
              <w:t>b. The Supplier is: To Be Determined at Award</w:t>
            </w:r>
            <w:r>
              <w:br/>
            </w:r>
            <w:r>
              <w:br/>
              <w:t>The Delivery Site is: The Judiciary-controlled on-premises ICT environment, Capitol Hill, Monrovia, Liberia, and other approved Judiciary locations.</w:t>
            </w:r>
          </w:p>
        </w:tc>
      </w:tr>
      <w:tr w:rsidR="0024696B" w14:paraId="7C27CEBB" w14:textId="77777777">
        <w:trPr>
          <w:trHeight w:val="55"/>
        </w:trPr>
        <w:tc>
          <w:tcPr>
            <w:tcW w:w="2314" w:type="dxa"/>
          </w:tcPr>
          <w:p w14:paraId="398EB6B8" w14:textId="77777777" w:rsidR="00D804D2" w:rsidRDefault="00D804D2"/>
        </w:tc>
        <w:tc>
          <w:tcPr>
            <w:tcW w:w="854" w:type="dxa"/>
          </w:tcPr>
          <w:p w14:paraId="3304963A" w14:textId="77777777" w:rsidR="00D804D2" w:rsidRDefault="00D804D2"/>
        </w:tc>
        <w:tc>
          <w:tcPr>
            <w:tcW w:w="6438" w:type="dxa"/>
          </w:tcPr>
          <w:p w14:paraId="5203F055" w14:textId="77777777" w:rsidR="00D804D2" w:rsidRDefault="00D804D2"/>
        </w:tc>
      </w:tr>
      <w:tr w:rsidR="0024696B" w14:paraId="2442014B" w14:textId="77777777">
        <w:trPr>
          <w:trHeight w:val="55"/>
        </w:trPr>
        <w:tc>
          <w:tcPr>
            <w:tcW w:w="2314" w:type="dxa"/>
          </w:tcPr>
          <w:p w14:paraId="1E32E4AE" w14:textId="77777777" w:rsidR="00D804D2" w:rsidRDefault="00337CB9">
            <w:r>
              <w:t>2. Country of    Origin</w:t>
            </w:r>
            <w:r>
              <w:br/>
              <w:t xml:space="preserve"> </w:t>
            </w:r>
            <w:proofErr w:type="gramStart"/>
            <w:r>
              <w:t xml:space="preserve">   (</w:t>
            </w:r>
            <w:proofErr w:type="gramEnd"/>
            <w:r>
              <w:t>GCC Clause 3)</w:t>
            </w:r>
            <w:r>
              <w:br/>
            </w:r>
          </w:p>
        </w:tc>
        <w:tc>
          <w:tcPr>
            <w:tcW w:w="854" w:type="dxa"/>
          </w:tcPr>
          <w:p w14:paraId="217BADB8" w14:textId="77777777" w:rsidR="00D804D2" w:rsidRDefault="00337CB9">
            <w:r>
              <w:t>2.1</w:t>
            </w:r>
          </w:p>
        </w:tc>
        <w:tc>
          <w:tcPr>
            <w:tcW w:w="6438" w:type="dxa"/>
          </w:tcPr>
          <w:p w14:paraId="20C442C3" w14:textId="77777777" w:rsidR="00D804D2" w:rsidRDefault="00337CB9">
            <w:r>
              <w:t>Any eligible country, subject to the requirements of the Technical Specification and disclosure/licensing of all proprietary and third-party software components.</w:t>
            </w:r>
          </w:p>
        </w:tc>
      </w:tr>
      <w:tr w:rsidR="0024696B" w14:paraId="1A9ACAAB" w14:textId="77777777">
        <w:trPr>
          <w:trHeight w:val="55"/>
        </w:trPr>
        <w:tc>
          <w:tcPr>
            <w:tcW w:w="2314" w:type="dxa"/>
          </w:tcPr>
          <w:p w14:paraId="1338548B" w14:textId="77777777" w:rsidR="00D804D2" w:rsidRDefault="00337CB9">
            <w:r>
              <w:t>3. Performance    Security</w:t>
            </w:r>
            <w:r>
              <w:br/>
            </w:r>
            <w:proofErr w:type="gramStart"/>
            <w:r>
              <w:t xml:space="preserve">   (</w:t>
            </w:r>
            <w:proofErr w:type="gramEnd"/>
            <w:r>
              <w:t>GCC Clause 7)</w:t>
            </w:r>
            <w:r>
              <w:br/>
            </w:r>
          </w:p>
        </w:tc>
        <w:tc>
          <w:tcPr>
            <w:tcW w:w="854" w:type="dxa"/>
          </w:tcPr>
          <w:p w14:paraId="7310181C" w14:textId="77777777" w:rsidR="00D804D2" w:rsidRDefault="00337CB9">
            <w:r>
              <w:t>3.1</w:t>
            </w:r>
          </w:p>
        </w:tc>
        <w:tc>
          <w:tcPr>
            <w:tcW w:w="6438" w:type="dxa"/>
          </w:tcPr>
          <w:p w14:paraId="4B79CC2D" w14:textId="77777777" w:rsidR="00D804D2" w:rsidRDefault="00337CB9">
            <w:r>
              <w:t>Performance Security: Not Applicable unless otherwise stated in the Notification of Award or final Contract.</w:t>
            </w:r>
          </w:p>
        </w:tc>
      </w:tr>
      <w:tr w:rsidR="0024696B" w14:paraId="799D1C95" w14:textId="77777777">
        <w:trPr>
          <w:trHeight w:val="55"/>
        </w:trPr>
        <w:tc>
          <w:tcPr>
            <w:tcW w:w="2314" w:type="dxa"/>
          </w:tcPr>
          <w:p w14:paraId="3F5DC050" w14:textId="77777777" w:rsidR="00D804D2" w:rsidRDefault="00D804D2"/>
        </w:tc>
        <w:tc>
          <w:tcPr>
            <w:tcW w:w="854" w:type="dxa"/>
          </w:tcPr>
          <w:p w14:paraId="0AA78DC4" w14:textId="77777777" w:rsidR="00D804D2" w:rsidRDefault="00337CB9">
            <w:r>
              <w:t>3.2</w:t>
            </w:r>
          </w:p>
        </w:tc>
        <w:tc>
          <w:tcPr>
            <w:tcW w:w="6438" w:type="dxa"/>
          </w:tcPr>
          <w:p w14:paraId="58F63D5E" w14:textId="77777777" w:rsidR="00D804D2" w:rsidRDefault="00337CB9">
            <w:r>
              <w:t>Not Applicable where Performance Security is not required.</w:t>
            </w:r>
          </w:p>
        </w:tc>
      </w:tr>
      <w:tr w:rsidR="0024696B" w14:paraId="0F78B5BF" w14:textId="77777777">
        <w:trPr>
          <w:trHeight w:val="162"/>
        </w:trPr>
        <w:tc>
          <w:tcPr>
            <w:tcW w:w="2314" w:type="dxa"/>
          </w:tcPr>
          <w:p w14:paraId="1B5E6D60" w14:textId="77777777" w:rsidR="00D804D2" w:rsidRDefault="00D804D2"/>
        </w:tc>
        <w:tc>
          <w:tcPr>
            <w:tcW w:w="854" w:type="dxa"/>
          </w:tcPr>
          <w:p w14:paraId="1096CF6C" w14:textId="77777777" w:rsidR="00D804D2" w:rsidRDefault="00D804D2"/>
        </w:tc>
        <w:tc>
          <w:tcPr>
            <w:tcW w:w="6438" w:type="dxa"/>
          </w:tcPr>
          <w:p w14:paraId="04A02A05" w14:textId="77777777" w:rsidR="00D804D2" w:rsidRDefault="00D804D2"/>
        </w:tc>
      </w:tr>
      <w:tr w:rsidR="0024696B" w14:paraId="51768A24" w14:textId="77777777">
        <w:trPr>
          <w:trHeight w:val="55"/>
        </w:trPr>
        <w:tc>
          <w:tcPr>
            <w:tcW w:w="2314" w:type="dxa"/>
          </w:tcPr>
          <w:p w14:paraId="24E10F25" w14:textId="77777777" w:rsidR="00D804D2" w:rsidRDefault="00337CB9">
            <w:r>
              <w:t>4. Inspection and</w:t>
            </w:r>
            <w:r>
              <w:br/>
              <w:t xml:space="preserve">   Tests</w:t>
            </w:r>
            <w:r>
              <w:br/>
              <w:t xml:space="preserve">  (GCC Clause 8)</w:t>
            </w:r>
          </w:p>
        </w:tc>
        <w:tc>
          <w:tcPr>
            <w:tcW w:w="854" w:type="dxa"/>
          </w:tcPr>
          <w:p w14:paraId="690EBF1A" w14:textId="77777777" w:rsidR="00D804D2" w:rsidRDefault="00337CB9">
            <w:r>
              <w:t>4.1</w:t>
            </w:r>
          </w:p>
        </w:tc>
        <w:tc>
          <w:tcPr>
            <w:tcW w:w="6438" w:type="dxa"/>
          </w:tcPr>
          <w:p w14:paraId="75C63F47" w14:textId="77777777" w:rsidR="00D804D2" w:rsidRDefault="00337CB9">
            <w:r>
              <w:t>Inspection and tests shall comprise the software development lifecycle and acceptance activities stated in Section V, including unit/component testing, API and event contract testing, system integration testing, data migration and reconciliation, cybersecurity assessment/penetration testing, performance testing, user acceptance testing, backup/restore and disaster-recovery testing. Final Acceptance shall be issued only after the agreed acceptance criteria are met.</w:t>
            </w:r>
          </w:p>
        </w:tc>
      </w:tr>
      <w:tr w:rsidR="0024696B" w14:paraId="3378C395" w14:textId="77777777">
        <w:trPr>
          <w:trHeight w:val="55"/>
        </w:trPr>
        <w:tc>
          <w:tcPr>
            <w:tcW w:w="2314" w:type="dxa"/>
          </w:tcPr>
          <w:p w14:paraId="4B9E70F4" w14:textId="77777777" w:rsidR="00D804D2" w:rsidRDefault="00D804D2"/>
        </w:tc>
        <w:tc>
          <w:tcPr>
            <w:tcW w:w="854" w:type="dxa"/>
          </w:tcPr>
          <w:p w14:paraId="18600D5F" w14:textId="77777777" w:rsidR="00D804D2" w:rsidRDefault="00D804D2"/>
        </w:tc>
        <w:tc>
          <w:tcPr>
            <w:tcW w:w="6438" w:type="dxa"/>
          </w:tcPr>
          <w:p w14:paraId="37EDA8FD" w14:textId="77777777" w:rsidR="00D804D2" w:rsidRDefault="00D804D2"/>
        </w:tc>
      </w:tr>
      <w:tr w:rsidR="0024696B" w14:paraId="4571333A" w14:textId="77777777">
        <w:trPr>
          <w:trHeight w:val="2205"/>
        </w:trPr>
        <w:tc>
          <w:tcPr>
            <w:tcW w:w="2314" w:type="dxa"/>
          </w:tcPr>
          <w:p w14:paraId="3AF40485" w14:textId="77777777" w:rsidR="00D804D2" w:rsidRDefault="00337CB9">
            <w:r>
              <w:t>5. Packing</w:t>
            </w:r>
            <w:r>
              <w:br/>
              <w:t xml:space="preserve"> (GCC Clause 9)</w:t>
            </w:r>
            <w:r>
              <w:br/>
            </w:r>
          </w:p>
        </w:tc>
        <w:tc>
          <w:tcPr>
            <w:tcW w:w="854" w:type="dxa"/>
          </w:tcPr>
          <w:p w14:paraId="3E5E308B" w14:textId="77777777" w:rsidR="00D804D2" w:rsidRDefault="00337CB9">
            <w:r>
              <w:t>5.1</w:t>
            </w:r>
          </w:p>
        </w:tc>
        <w:tc>
          <w:tcPr>
            <w:tcW w:w="6438" w:type="dxa"/>
          </w:tcPr>
          <w:p w14:paraId="3E791040" w14:textId="77777777" w:rsidR="00D804D2" w:rsidRDefault="00337CB9">
            <w:r>
              <w:t>No physical packing requirement applies to the software. Electronic deliverables, source-code repositories, credentials, backup media (if any), documentation and other handover materials shall be securely packaged, labeled and transferred through Judiciary-approved methods.</w:t>
            </w:r>
          </w:p>
        </w:tc>
      </w:tr>
      <w:tr w:rsidR="0024696B" w14:paraId="6F1F1035" w14:textId="77777777">
        <w:trPr>
          <w:trHeight w:val="55"/>
        </w:trPr>
        <w:tc>
          <w:tcPr>
            <w:tcW w:w="2314" w:type="dxa"/>
          </w:tcPr>
          <w:p w14:paraId="22C718F4" w14:textId="77777777" w:rsidR="00D804D2" w:rsidRDefault="00337CB9">
            <w:r>
              <w:lastRenderedPageBreak/>
              <w:t>6. Delivery and Documents</w:t>
            </w:r>
            <w:r>
              <w:br/>
              <w:t>(GCC Clause 10)</w:t>
            </w:r>
            <w:r>
              <w:br/>
            </w:r>
          </w:p>
        </w:tc>
        <w:tc>
          <w:tcPr>
            <w:tcW w:w="854" w:type="dxa"/>
          </w:tcPr>
          <w:p w14:paraId="4B151D29" w14:textId="77777777" w:rsidR="00D804D2" w:rsidRDefault="00337CB9">
            <w:r>
              <w:t>6.1</w:t>
            </w:r>
          </w:p>
        </w:tc>
        <w:tc>
          <w:tcPr>
            <w:tcW w:w="6438" w:type="dxa"/>
          </w:tcPr>
          <w:p w14:paraId="040C838B" w14:textId="77777777" w:rsidR="00D804D2" w:rsidRDefault="00337CB9">
            <w:r>
              <w:t>Delivery shall be milestone-based through installation/deployment in the Judiciary-controlled environment and controlled transfer of deliverables. For each milestone, the Supplier shall submit the applicable invoice, milestone completion report, test/acceptance evidence, current source code and configuration artifacts, documentation, license/third-party component inventory and other deliverables required by Sections V and VI.</w:t>
            </w:r>
          </w:p>
        </w:tc>
      </w:tr>
      <w:tr w:rsidR="0024696B" w14:paraId="6653752E" w14:textId="77777777">
        <w:trPr>
          <w:trHeight w:val="55"/>
        </w:trPr>
        <w:tc>
          <w:tcPr>
            <w:tcW w:w="2314" w:type="dxa"/>
          </w:tcPr>
          <w:p w14:paraId="15BDC19C" w14:textId="77777777" w:rsidR="00D804D2" w:rsidRDefault="00D804D2"/>
        </w:tc>
        <w:tc>
          <w:tcPr>
            <w:tcW w:w="854" w:type="dxa"/>
          </w:tcPr>
          <w:p w14:paraId="2BB936FE" w14:textId="77777777" w:rsidR="00D804D2" w:rsidRDefault="00D804D2"/>
        </w:tc>
        <w:tc>
          <w:tcPr>
            <w:tcW w:w="6438" w:type="dxa"/>
          </w:tcPr>
          <w:p w14:paraId="7B7F8663" w14:textId="77777777" w:rsidR="00D804D2" w:rsidRDefault="00D804D2"/>
        </w:tc>
      </w:tr>
      <w:tr w:rsidR="0024696B" w14:paraId="3D349135" w14:textId="77777777">
        <w:trPr>
          <w:trHeight w:val="55"/>
        </w:trPr>
        <w:tc>
          <w:tcPr>
            <w:tcW w:w="2314" w:type="dxa"/>
          </w:tcPr>
          <w:p w14:paraId="2AC3513C" w14:textId="77777777" w:rsidR="00D804D2" w:rsidRDefault="00D804D2"/>
        </w:tc>
        <w:tc>
          <w:tcPr>
            <w:tcW w:w="854" w:type="dxa"/>
          </w:tcPr>
          <w:p w14:paraId="22103760" w14:textId="77777777" w:rsidR="00D804D2" w:rsidRDefault="00337CB9">
            <w:r>
              <w:t>6.2</w:t>
            </w:r>
          </w:p>
        </w:tc>
        <w:tc>
          <w:tcPr>
            <w:tcW w:w="6438" w:type="dxa"/>
          </w:tcPr>
          <w:p w14:paraId="632929C7" w14:textId="77777777" w:rsidR="00D804D2" w:rsidRDefault="00337CB9">
            <w:r>
              <w:t>Milestone documents and deliverables shall be submitted sufficiently in advance of acceptance review. The Supplier remains responsible for delay caused by incomplete, inaccurate or missing deliverables.</w:t>
            </w:r>
          </w:p>
        </w:tc>
      </w:tr>
    </w:tbl>
    <w:p w14:paraId="24B376E5" w14:textId="77777777" w:rsidR="0024696B" w:rsidRDefault="0024696B">
      <w:pPr>
        <w:pStyle w:val="Date"/>
      </w:pPr>
    </w:p>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24696B" w14:paraId="311D8C64" w14:textId="77777777">
        <w:trPr>
          <w:trHeight w:val="55"/>
        </w:trPr>
        <w:tc>
          <w:tcPr>
            <w:tcW w:w="2314" w:type="dxa"/>
          </w:tcPr>
          <w:p w14:paraId="13E50476" w14:textId="77777777" w:rsidR="00D804D2" w:rsidRDefault="00D804D2"/>
        </w:tc>
        <w:tc>
          <w:tcPr>
            <w:tcW w:w="854" w:type="dxa"/>
          </w:tcPr>
          <w:p w14:paraId="53E8F177" w14:textId="77777777" w:rsidR="00D804D2" w:rsidRDefault="00337CB9">
            <w:r>
              <w:t>6.3</w:t>
            </w:r>
          </w:p>
        </w:tc>
        <w:tc>
          <w:tcPr>
            <w:tcW w:w="6438" w:type="dxa"/>
          </w:tcPr>
          <w:p w14:paraId="2A8450D4" w14:textId="77777777" w:rsidR="00D804D2" w:rsidRDefault="00337CB9">
            <w:r>
              <w:t>For locally performed and electronic Services, the Supplier shall notify the Purchaser when each milestone is ready for review and provide the complete deliverable package, including invoices, implementation reports, test evidence, source-code/configuration updates and applicable license/authorization records.</w:t>
            </w:r>
          </w:p>
        </w:tc>
      </w:tr>
      <w:tr w:rsidR="0024696B" w14:paraId="12C72EC2" w14:textId="77777777">
        <w:trPr>
          <w:trHeight w:val="55"/>
        </w:trPr>
        <w:tc>
          <w:tcPr>
            <w:tcW w:w="2314" w:type="dxa"/>
          </w:tcPr>
          <w:p w14:paraId="559F94B8" w14:textId="77777777" w:rsidR="00D804D2" w:rsidRDefault="00D804D2"/>
        </w:tc>
        <w:tc>
          <w:tcPr>
            <w:tcW w:w="854" w:type="dxa"/>
          </w:tcPr>
          <w:p w14:paraId="6619401E" w14:textId="77777777" w:rsidR="00D804D2" w:rsidRDefault="00337CB9">
            <w:r>
              <w:t>6.4</w:t>
            </w:r>
          </w:p>
        </w:tc>
        <w:tc>
          <w:tcPr>
            <w:tcW w:w="6438" w:type="dxa"/>
          </w:tcPr>
          <w:p w14:paraId="71BDA09A" w14:textId="77777777" w:rsidR="00D804D2" w:rsidRDefault="00337CB9">
            <w:r>
              <w:t>All required milestone documents shall be received before the Purchaser is requested to certify the milestone. Missing deliverables may defer acceptance and payment.</w:t>
            </w:r>
          </w:p>
        </w:tc>
      </w:tr>
      <w:tr w:rsidR="0024696B" w14:paraId="68C6A918" w14:textId="77777777">
        <w:trPr>
          <w:trHeight w:val="55"/>
        </w:trPr>
        <w:tc>
          <w:tcPr>
            <w:tcW w:w="2314" w:type="dxa"/>
          </w:tcPr>
          <w:p w14:paraId="7E5970DC" w14:textId="77777777" w:rsidR="00D804D2" w:rsidRDefault="00D804D2"/>
        </w:tc>
        <w:tc>
          <w:tcPr>
            <w:tcW w:w="854" w:type="dxa"/>
          </w:tcPr>
          <w:p w14:paraId="484BA474" w14:textId="77777777" w:rsidR="00D804D2" w:rsidRDefault="00D804D2"/>
        </w:tc>
        <w:tc>
          <w:tcPr>
            <w:tcW w:w="6438" w:type="dxa"/>
          </w:tcPr>
          <w:p w14:paraId="18F0CBC9" w14:textId="77777777" w:rsidR="00D804D2" w:rsidRDefault="00D804D2"/>
        </w:tc>
      </w:tr>
      <w:tr w:rsidR="0024696B" w14:paraId="0E4431B1" w14:textId="77777777">
        <w:trPr>
          <w:trHeight w:val="55"/>
        </w:trPr>
        <w:tc>
          <w:tcPr>
            <w:tcW w:w="2314" w:type="dxa"/>
          </w:tcPr>
          <w:p w14:paraId="2851FE13" w14:textId="77777777" w:rsidR="00D804D2" w:rsidRDefault="00337CB9">
            <w:r>
              <w:t>7. Insurance</w:t>
            </w:r>
            <w:r>
              <w:br/>
              <w:t>(GCC Clause 11)</w:t>
            </w:r>
          </w:p>
        </w:tc>
        <w:tc>
          <w:tcPr>
            <w:tcW w:w="854" w:type="dxa"/>
          </w:tcPr>
          <w:p w14:paraId="6C8CD825" w14:textId="77777777" w:rsidR="00D804D2" w:rsidRDefault="00337CB9">
            <w:r>
              <w:t>7.1</w:t>
            </w:r>
          </w:p>
        </w:tc>
        <w:tc>
          <w:tcPr>
            <w:tcW w:w="6438" w:type="dxa"/>
          </w:tcPr>
          <w:p w14:paraId="724CFAF3" w14:textId="77777777" w:rsidR="00D804D2" w:rsidRDefault="00337CB9">
            <w:r>
              <w:t>No cargo insurance is required for software delivery. The Supplier remains responsible for insurance required by law and for its personnel, equipment and activities used in performing the Services.</w:t>
            </w:r>
          </w:p>
        </w:tc>
      </w:tr>
      <w:tr w:rsidR="0024696B" w14:paraId="5812572F" w14:textId="77777777">
        <w:trPr>
          <w:trHeight w:val="55"/>
        </w:trPr>
        <w:tc>
          <w:tcPr>
            <w:tcW w:w="2314" w:type="dxa"/>
          </w:tcPr>
          <w:p w14:paraId="69331F0D" w14:textId="77777777" w:rsidR="00D804D2" w:rsidRDefault="00D804D2"/>
        </w:tc>
        <w:tc>
          <w:tcPr>
            <w:tcW w:w="854" w:type="dxa"/>
          </w:tcPr>
          <w:p w14:paraId="693B2810" w14:textId="77777777" w:rsidR="00D804D2" w:rsidRDefault="00D804D2"/>
        </w:tc>
        <w:tc>
          <w:tcPr>
            <w:tcW w:w="6438" w:type="dxa"/>
          </w:tcPr>
          <w:p w14:paraId="1D7CCEB2" w14:textId="77777777" w:rsidR="00D804D2" w:rsidRDefault="00D804D2"/>
        </w:tc>
      </w:tr>
      <w:tr w:rsidR="0024696B" w14:paraId="7C8DFFE3" w14:textId="77777777">
        <w:trPr>
          <w:trHeight w:val="55"/>
        </w:trPr>
        <w:tc>
          <w:tcPr>
            <w:tcW w:w="2314" w:type="dxa"/>
          </w:tcPr>
          <w:p w14:paraId="52A77BB7" w14:textId="77777777" w:rsidR="00D804D2" w:rsidRDefault="00337CB9">
            <w:r>
              <w:t>8. Incidental</w:t>
            </w:r>
            <w:r>
              <w:br/>
              <w:t>Services</w:t>
            </w:r>
            <w:r>
              <w:br/>
              <w:t>(GCC Clause 13)</w:t>
            </w:r>
            <w:r>
              <w:br/>
            </w:r>
          </w:p>
        </w:tc>
        <w:tc>
          <w:tcPr>
            <w:tcW w:w="854" w:type="dxa"/>
          </w:tcPr>
          <w:p w14:paraId="7E420CEB" w14:textId="77777777" w:rsidR="00D804D2" w:rsidRDefault="00337CB9">
            <w:r>
              <w:t>8.1</w:t>
            </w:r>
            <w:r>
              <w:br/>
            </w:r>
            <w:r>
              <w:br/>
            </w:r>
            <w:r>
              <w:br/>
            </w:r>
            <w:r>
              <w:br/>
            </w:r>
          </w:p>
        </w:tc>
        <w:tc>
          <w:tcPr>
            <w:tcW w:w="6438" w:type="dxa"/>
          </w:tcPr>
          <w:p w14:paraId="46F693B9" w14:textId="77777777" w:rsidR="00D804D2" w:rsidRDefault="00337CB9">
            <w:r>
              <w:t>Services to be provided include business process discovery and fit-gap analysis; architecture and detailed design; software development/configuration; interface and report development; data cleansing and migration; system, security and performance testing; implementation and cutover; end-user and technical training; stabilization; warranty; support; and knowledge transfer.</w:t>
            </w:r>
          </w:p>
        </w:tc>
      </w:tr>
      <w:tr w:rsidR="0024696B" w14:paraId="5C5CC525" w14:textId="77777777">
        <w:trPr>
          <w:trHeight w:val="55"/>
        </w:trPr>
        <w:tc>
          <w:tcPr>
            <w:tcW w:w="2314" w:type="dxa"/>
          </w:tcPr>
          <w:p w14:paraId="6E9EA5F1" w14:textId="77777777" w:rsidR="00D804D2" w:rsidRDefault="00337CB9">
            <w:r>
              <w:t>9. Spare Parts</w:t>
            </w:r>
            <w:r>
              <w:br/>
              <w:t>(GCC Clause 14)</w:t>
            </w:r>
            <w:r>
              <w:br/>
            </w:r>
            <w:r>
              <w:br/>
            </w:r>
            <w:r>
              <w:br/>
            </w:r>
          </w:p>
        </w:tc>
        <w:tc>
          <w:tcPr>
            <w:tcW w:w="854" w:type="dxa"/>
          </w:tcPr>
          <w:p w14:paraId="5750FFC4" w14:textId="77777777" w:rsidR="00D804D2" w:rsidRDefault="00337CB9">
            <w:r>
              <w:t>9.1</w:t>
            </w:r>
          </w:p>
        </w:tc>
        <w:tc>
          <w:tcPr>
            <w:tcW w:w="6438" w:type="dxa"/>
          </w:tcPr>
          <w:p w14:paraId="5970EDB9" w14:textId="77777777" w:rsidR="00D804D2" w:rsidRDefault="00337CB9">
            <w:r>
              <w:t>Not Applicable. In place of spare parts, the Supplier shall disclose and maintain all required third-party software, libraries, frameworks, runtimes, databases, development/</w:t>
            </w:r>
            <w:proofErr w:type="spellStart"/>
            <w:r>
              <w:t>DevSecOps</w:t>
            </w:r>
            <w:proofErr w:type="spellEnd"/>
            <w:r>
              <w:t xml:space="preserve"> tools and support dependencies, including versions, licenses, obligations and replacement options.</w:t>
            </w:r>
          </w:p>
        </w:tc>
      </w:tr>
      <w:tr w:rsidR="0024696B" w14:paraId="252F6D1C" w14:textId="77777777">
        <w:trPr>
          <w:trHeight w:val="55"/>
        </w:trPr>
        <w:tc>
          <w:tcPr>
            <w:tcW w:w="2314" w:type="dxa"/>
          </w:tcPr>
          <w:p w14:paraId="6E040EB4" w14:textId="77777777" w:rsidR="00D804D2" w:rsidRDefault="00337CB9">
            <w:r>
              <w:t>10. Warranty</w:t>
            </w:r>
            <w:r>
              <w:br/>
              <w:t>(GCC Clause 15)</w:t>
            </w:r>
          </w:p>
        </w:tc>
        <w:tc>
          <w:tcPr>
            <w:tcW w:w="854" w:type="dxa"/>
          </w:tcPr>
          <w:p w14:paraId="2CB50FAB" w14:textId="77777777" w:rsidR="00D804D2" w:rsidRDefault="00337CB9">
            <w:r>
              <w:t>10.1</w:t>
            </w:r>
          </w:p>
        </w:tc>
        <w:tc>
          <w:tcPr>
            <w:tcW w:w="6438" w:type="dxa"/>
          </w:tcPr>
          <w:p w14:paraId="3926EBC3" w14:textId="77777777" w:rsidR="00D804D2" w:rsidRDefault="00337CB9">
            <w:r>
              <w:t xml:space="preserve">The warranty period shall be not less than twelve (12) months from Final Acceptance. Warranty corrections, associated testing, deployment and documentation updates shall be provided without additional charge. The Supplier shall comply with the </w:t>
            </w:r>
            <w:r>
              <w:lastRenderedPageBreak/>
              <w:t>defect response and correction service levels in the Technical Specification.</w:t>
            </w:r>
          </w:p>
        </w:tc>
      </w:tr>
      <w:tr w:rsidR="0024696B" w14:paraId="5B39CE51" w14:textId="77777777">
        <w:trPr>
          <w:trHeight w:val="55"/>
        </w:trPr>
        <w:tc>
          <w:tcPr>
            <w:tcW w:w="2314" w:type="dxa"/>
          </w:tcPr>
          <w:p w14:paraId="277999C6" w14:textId="77777777" w:rsidR="00D804D2" w:rsidRDefault="00D804D2"/>
        </w:tc>
        <w:tc>
          <w:tcPr>
            <w:tcW w:w="854" w:type="dxa"/>
          </w:tcPr>
          <w:p w14:paraId="7F0D0928" w14:textId="77777777" w:rsidR="00D804D2" w:rsidRDefault="00337CB9">
            <w:r>
              <w:t>10.2</w:t>
            </w:r>
          </w:p>
        </w:tc>
        <w:tc>
          <w:tcPr>
            <w:tcW w:w="6438" w:type="dxa"/>
          </w:tcPr>
          <w:p w14:paraId="322547A2" w14:textId="77777777" w:rsidR="00D804D2" w:rsidRDefault="00337CB9">
            <w:r>
              <w:t>Defect response, workaround/restoration and correction targets shall be those specified in Section V, including the Severity 1-4 service levels.</w:t>
            </w:r>
          </w:p>
        </w:tc>
      </w:tr>
      <w:tr w:rsidR="0024696B" w14:paraId="28C8288F" w14:textId="77777777">
        <w:trPr>
          <w:trHeight w:val="55"/>
        </w:trPr>
        <w:tc>
          <w:tcPr>
            <w:tcW w:w="2314" w:type="dxa"/>
          </w:tcPr>
          <w:p w14:paraId="53ACE9AB" w14:textId="77777777" w:rsidR="00D804D2" w:rsidRDefault="00337CB9">
            <w:r>
              <w:t>11.  Payment</w:t>
            </w:r>
            <w:r>
              <w:br/>
              <w:t>(GCC Clause 16)</w:t>
            </w:r>
          </w:p>
        </w:tc>
        <w:tc>
          <w:tcPr>
            <w:tcW w:w="854" w:type="dxa"/>
          </w:tcPr>
          <w:p w14:paraId="2B8D22B5" w14:textId="77777777" w:rsidR="00D804D2" w:rsidRDefault="00337CB9">
            <w:r>
              <w:t>11.1</w:t>
            </w:r>
          </w:p>
        </w:tc>
        <w:tc>
          <w:tcPr>
            <w:tcW w:w="6438" w:type="dxa"/>
          </w:tcPr>
          <w:p w14:paraId="60794E92" w14:textId="77777777" w:rsidR="00D804D2" w:rsidRDefault="00337CB9">
            <w:r>
              <w:t>Payment for accepted ERP Solution, Deliverables and Services shall be made in United States Dollars or Liberian Dollars as stated in the accepted Price Schedules and Contract. Advance Payment: Zero (0) percent unless expressly authorized in the final Contract. Subsequent payments shall be milestone-based and made only after written acceptance/certification of the corresponding deliverables. Final payment shall be subject to verified source-code, credentials, documentation and intellectual-property handover.</w:t>
            </w:r>
          </w:p>
        </w:tc>
      </w:tr>
      <w:tr w:rsidR="0024696B" w14:paraId="3D9E75FE" w14:textId="77777777">
        <w:trPr>
          <w:trHeight w:val="55"/>
        </w:trPr>
        <w:tc>
          <w:tcPr>
            <w:tcW w:w="2314" w:type="dxa"/>
          </w:tcPr>
          <w:p w14:paraId="21C8B08C" w14:textId="77777777" w:rsidR="00D804D2" w:rsidRDefault="00337CB9">
            <w:r>
              <w:t>12.</w:t>
            </w:r>
            <w:r>
              <w:tab/>
              <w:t>Prices</w:t>
            </w:r>
            <w:r>
              <w:br/>
              <w:t>(GCC Clause 17)</w:t>
            </w:r>
            <w:r>
              <w:br/>
            </w:r>
          </w:p>
        </w:tc>
        <w:tc>
          <w:tcPr>
            <w:tcW w:w="854" w:type="dxa"/>
          </w:tcPr>
          <w:p w14:paraId="2B299FFC" w14:textId="77777777" w:rsidR="00D804D2" w:rsidRDefault="00337CB9">
            <w:r>
              <w:t>12.1</w:t>
            </w:r>
          </w:p>
        </w:tc>
        <w:tc>
          <w:tcPr>
            <w:tcW w:w="6438" w:type="dxa"/>
          </w:tcPr>
          <w:p w14:paraId="76EB5811" w14:textId="77777777" w:rsidR="00D804D2" w:rsidRDefault="00337CB9">
            <w:r>
              <w:t xml:space="preserve">Tender Prices may be adjusted only in the case of Tender validity </w:t>
            </w:r>
            <w:r>
              <w:br/>
              <w:t>extension requested by the Purchaser.</w:t>
            </w:r>
            <w:r>
              <w:br/>
            </w:r>
          </w:p>
        </w:tc>
      </w:tr>
      <w:tr w:rsidR="0024696B" w14:paraId="154C4940" w14:textId="77777777">
        <w:trPr>
          <w:trHeight w:val="55"/>
        </w:trPr>
        <w:tc>
          <w:tcPr>
            <w:tcW w:w="2314" w:type="dxa"/>
          </w:tcPr>
          <w:p w14:paraId="032167D2" w14:textId="77777777" w:rsidR="00D804D2" w:rsidRDefault="00D804D2"/>
        </w:tc>
        <w:tc>
          <w:tcPr>
            <w:tcW w:w="854" w:type="dxa"/>
          </w:tcPr>
          <w:p w14:paraId="33988EE6" w14:textId="77777777" w:rsidR="00D804D2" w:rsidRDefault="00337CB9">
            <w:r>
              <w:t>12.2</w:t>
            </w:r>
          </w:p>
        </w:tc>
        <w:tc>
          <w:tcPr>
            <w:tcW w:w="6438" w:type="dxa"/>
          </w:tcPr>
          <w:p w14:paraId="7EAEDC74" w14:textId="77777777" w:rsidR="00D804D2" w:rsidRDefault="00337CB9">
            <w:r>
              <w:t xml:space="preserve">Purchaser shall not entertain Contract Price variation due to the </w:t>
            </w:r>
            <w:r>
              <w:br/>
              <w:t xml:space="preserve">effect of any notice of notification of exchange rate variation of </w:t>
            </w:r>
            <w:r>
              <w:br/>
              <w:t>any convertible currency.</w:t>
            </w:r>
          </w:p>
        </w:tc>
      </w:tr>
      <w:tr w:rsidR="0024696B" w14:paraId="2EB8C7A7" w14:textId="77777777">
        <w:trPr>
          <w:trHeight w:val="55"/>
        </w:trPr>
        <w:tc>
          <w:tcPr>
            <w:tcW w:w="2314" w:type="dxa"/>
          </w:tcPr>
          <w:p w14:paraId="2AA2E083" w14:textId="77777777" w:rsidR="00D804D2" w:rsidRDefault="00D804D2"/>
        </w:tc>
        <w:tc>
          <w:tcPr>
            <w:tcW w:w="854" w:type="dxa"/>
          </w:tcPr>
          <w:p w14:paraId="458BC746" w14:textId="77777777" w:rsidR="00D804D2" w:rsidRDefault="00D804D2"/>
        </w:tc>
        <w:tc>
          <w:tcPr>
            <w:tcW w:w="6438" w:type="dxa"/>
          </w:tcPr>
          <w:p w14:paraId="1E689F6C" w14:textId="77777777" w:rsidR="00D804D2" w:rsidRDefault="00D804D2"/>
        </w:tc>
      </w:tr>
      <w:tr w:rsidR="0024696B" w14:paraId="6C1D0370" w14:textId="77777777">
        <w:trPr>
          <w:trHeight w:val="55"/>
        </w:trPr>
        <w:tc>
          <w:tcPr>
            <w:tcW w:w="2314" w:type="dxa"/>
          </w:tcPr>
          <w:p w14:paraId="01D02E35" w14:textId="77777777" w:rsidR="00D804D2" w:rsidRDefault="00337CB9">
            <w:r>
              <w:t>13. Liquidated     Damages</w:t>
            </w:r>
            <w:r>
              <w:br/>
              <w:t xml:space="preserve"> </w:t>
            </w:r>
            <w:proofErr w:type="gramStart"/>
            <w:r>
              <w:t xml:space="preserve">   (</w:t>
            </w:r>
            <w:proofErr w:type="gramEnd"/>
            <w:r>
              <w:t>GCC Clause 23)</w:t>
            </w:r>
            <w:r>
              <w:br/>
            </w:r>
          </w:p>
        </w:tc>
        <w:tc>
          <w:tcPr>
            <w:tcW w:w="854" w:type="dxa"/>
          </w:tcPr>
          <w:p w14:paraId="2A89673F" w14:textId="77777777" w:rsidR="00D804D2" w:rsidRDefault="00337CB9">
            <w:r>
              <w:t>13.1</w:t>
            </w:r>
          </w:p>
        </w:tc>
        <w:tc>
          <w:tcPr>
            <w:tcW w:w="6438" w:type="dxa"/>
          </w:tcPr>
          <w:p w14:paraId="744A9402" w14:textId="77777777" w:rsidR="00D804D2" w:rsidRDefault="00337CB9">
            <w:r>
              <w:t>Applicable rate for the Liquidated damages is: 0.1% per day</w:t>
            </w:r>
            <w:r>
              <w:br/>
              <w:t>.</w:t>
            </w:r>
            <w:r>
              <w:br/>
            </w:r>
          </w:p>
        </w:tc>
      </w:tr>
      <w:tr w:rsidR="0024696B" w14:paraId="431A2ED4" w14:textId="77777777">
        <w:trPr>
          <w:trHeight w:val="55"/>
        </w:trPr>
        <w:tc>
          <w:tcPr>
            <w:tcW w:w="2314" w:type="dxa"/>
          </w:tcPr>
          <w:p w14:paraId="3019E37D" w14:textId="77777777" w:rsidR="00D804D2" w:rsidRDefault="00337CB9">
            <w:r>
              <w:t>14. Resolution of    Disputes</w:t>
            </w:r>
            <w:r>
              <w:br/>
              <w:t xml:space="preserve">    GCC Clause 28)</w:t>
            </w:r>
            <w:r>
              <w:br/>
            </w:r>
          </w:p>
        </w:tc>
        <w:tc>
          <w:tcPr>
            <w:tcW w:w="854" w:type="dxa"/>
          </w:tcPr>
          <w:p w14:paraId="6C38F95D" w14:textId="77777777" w:rsidR="00D804D2" w:rsidRDefault="00337CB9">
            <w:r>
              <w:t>14.1</w:t>
            </w:r>
          </w:p>
        </w:tc>
        <w:tc>
          <w:tcPr>
            <w:tcW w:w="6438" w:type="dxa"/>
          </w:tcPr>
          <w:p w14:paraId="60C36583" w14:textId="77777777" w:rsidR="00D804D2" w:rsidRDefault="00337CB9">
            <w:r>
              <w:t xml:space="preserve">The dispute resolution mechanism to be applied pursuant to </w:t>
            </w:r>
            <w:r>
              <w:br/>
              <w:t xml:space="preserve">clause 28.2 of the General Conditions of Contract shall be as </w:t>
            </w:r>
            <w:r>
              <w:br/>
              <w:t>follow:</w:t>
            </w:r>
            <w:r>
              <w:br/>
            </w:r>
            <w:r>
              <w:br/>
              <w:t>a.</w:t>
            </w:r>
            <w:r>
              <w:tab/>
              <w:t>in the case of a dispute between the Purchaser and a Supplier which is a national of Liberia, the dispute shall be referred to adjudication/arbitration; and</w:t>
            </w:r>
            <w:r>
              <w:br/>
            </w:r>
            <w:r>
              <w:br/>
              <w:t>b.</w:t>
            </w:r>
            <w:r>
              <w:tab/>
              <w:t>in the case of dispute between the Purchaser and the Foreign Supplier, the dispute shall be settled by arbitration in accordance with the provisions of the United Nations Commission on International Trade Law (UNCITRAL) Arbitration Rules.</w:t>
            </w:r>
            <w:r>
              <w:br/>
            </w:r>
          </w:p>
        </w:tc>
      </w:tr>
      <w:tr w:rsidR="0024696B" w14:paraId="596DC24F" w14:textId="77777777">
        <w:trPr>
          <w:trHeight w:val="55"/>
        </w:trPr>
        <w:tc>
          <w:tcPr>
            <w:tcW w:w="2314" w:type="dxa"/>
          </w:tcPr>
          <w:p w14:paraId="5E83457E" w14:textId="77777777" w:rsidR="00D804D2" w:rsidRDefault="00337CB9">
            <w:r>
              <w:t>15. Governing Language</w:t>
            </w:r>
            <w:r>
              <w:br/>
              <w:t xml:space="preserve">     GCC Clause 29)</w:t>
            </w:r>
            <w:r>
              <w:br/>
            </w:r>
          </w:p>
        </w:tc>
        <w:tc>
          <w:tcPr>
            <w:tcW w:w="854" w:type="dxa"/>
          </w:tcPr>
          <w:p w14:paraId="6D0DE1BD" w14:textId="77777777" w:rsidR="00D804D2" w:rsidRDefault="00337CB9">
            <w:r>
              <w:t>15.1</w:t>
            </w:r>
          </w:p>
        </w:tc>
        <w:tc>
          <w:tcPr>
            <w:tcW w:w="6438" w:type="dxa"/>
          </w:tcPr>
          <w:p w14:paraId="489A103D" w14:textId="77777777" w:rsidR="00D804D2" w:rsidRDefault="00337CB9">
            <w:r>
              <w:t>The governing Language shall be English.</w:t>
            </w:r>
            <w:r>
              <w:br/>
            </w:r>
          </w:p>
        </w:tc>
      </w:tr>
      <w:tr w:rsidR="0024696B" w14:paraId="06D83F23" w14:textId="77777777">
        <w:trPr>
          <w:trHeight w:val="55"/>
        </w:trPr>
        <w:tc>
          <w:tcPr>
            <w:tcW w:w="2314" w:type="dxa"/>
          </w:tcPr>
          <w:p w14:paraId="62C43BD8" w14:textId="77777777" w:rsidR="00D804D2" w:rsidRDefault="00337CB9">
            <w:r>
              <w:lastRenderedPageBreak/>
              <w:t>16. Notices</w:t>
            </w:r>
            <w:r>
              <w:br/>
              <w:t>(GCC Clause 31)</w:t>
            </w:r>
          </w:p>
        </w:tc>
        <w:tc>
          <w:tcPr>
            <w:tcW w:w="854" w:type="dxa"/>
          </w:tcPr>
          <w:p w14:paraId="1D38C3EF" w14:textId="77777777" w:rsidR="00D804D2" w:rsidRDefault="00337CB9">
            <w:r>
              <w:t>16.1</w:t>
            </w:r>
          </w:p>
        </w:tc>
        <w:tc>
          <w:tcPr>
            <w:tcW w:w="6438" w:type="dxa"/>
          </w:tcPr>
          <w:p w14:paraId="25C161F8" w14:textId="77777777" w:rsidR="00D804D2" w:rsidRDefault="00337CB9">
            <w:r>
              <w:t>For notice purposes, the Purchaser’s address shall be:</w:t>
            </w:r>
            <w:r>
              <w:br/>
            </w:r>
            <w:r>
              <w:br/>
              <w:t>The Judiciary of the Republic of Liberia</w:t>
            </w:r>
            <w:r>
              <w:br/>
              <w:t>Procurement Department</w:t>
            </w:r>
            <w:r>
              <w:br/>
              <w:t>Capitol Hill, Monrovia, Liberia</w:t>
            </w:r>
            <w:r>
              <w:br/>
              <w:t xml:space="preserve">Contact Officer: Joyce W.L. </w:t>
            </w:r>
            <w:proofErr w:type="spellStart"/>
            <w:r>
              <w:t>Ndowar</w:t>
            </w:r>
            <w:proofErr w:type="spellEnd"/>
            <w:r>
              <w:br/>
            </w:r>
            <w:r>
              <w:br/>
              <w:t>The Supplier’s notice address shall be stated in the Contract.</w:t>
            </w:r>
          </w:p>
        </w:tc>
      </w:tr>
    </w:tbl>
    <w:p w14:paraId="30FAE59A" w14:textId="77777777" w:rsidR="0024696B" w:rsidRDefault="0024696B">
      <w:pPr>
        <w:sectPr w:rsidR="0024696B">
          <w:pgSz w:w="12240" w:h="15840"/>
          <w:pgMar w:top="1440" w:right="1800" w:bottom="1440" w:left="1800" w:header="720" w:footer="720" w:gutter="0"/>
          <w:cols w:space="720"/>
        </w:sectPr>
      </w:pPr>
    </w:p>
    <w:p w14:paraId="24470E27" w14:textId="77777777" w:rsidR="00D804D2" w:rsidRDefault="00337CB9">
      <w:pPr>
        <w:pStyle w:val="Heading2"/>
        <w:spacing w:before="160" w:after="80"/>
      </w:pPr>
      <w:r>
        <w:lastRenderedPageBreak/>
        <w:t>Supplementary Software Project Conditions</w:t>
      </w:r>
    </w:p>
    <w:p w14:paraId="54F6B367" w14:textId="77777777" w:rsidR="00D804D2" w:rsidRDefault="00337CB9" w:rsidP="00BB49E3">
      <w:pPr>
        <w:spacing w:after="20"/>
        <w:ind w:left="360" w:hanging="202"/>
        <w:jc w:val="both"/>
      </w:pPr>
      <w:r>
        <w:t>• Milestone payments shall be made only against deliverables formally accepted by the Judiciary in accordance with the final Contract, Price Schedules and agreed payment schedule. Final payment shall be subject to verified transfer of all required source code, repositories, credentials, documentation and project intellectual property.</w:t>
      </w:r>
    </w:p>
    <w:p w14:paraId="174D49F7" w14:textId="77777777" w:rsidR="00D804D2" w:rsidRDefault="00337CB9" w:rsidP="00BB49E3">
      <w:pPr>
        <w:spacing w:after="20"/>
        <w:ind w:left="360" w:hanging="202"/>
        <w:jc w:val="both"/>
      </w:pPr>
      <w:r>
        <w:t>• Upon Final Acceptance and payment of undisputed amounts due, the Judiciary shall exclusively own all bespoke source code, database schemas, service data models, API/event definitions, configurations, workflows, reports, scripts, container definitions/images, orchestration manifests, CI/CD pipelines, deployment automation, documentation, test assets and training materials created specifically for the project.</w:t>
      </w:r>
    </w:p>
    <w:p w14:paraId="0B1B5084" w14:textId="77777777" w:rsidR="00D804D2" w:rsidRDefault="00337CB9" w:rsidP="00BB49E3">
      <w:pPr>
        <w:spacing w:after="20"/>
        <w:ind w:left="360" w:hanging="202"/>
        <w:jc w:val="both"/>
      </w:pPr>
      <w:r>
        <w:t>• All pre-existing proprietary, third-party and open-source components shall be disclosed before award. Any pre-existing component required for operation shall be licensed on terms permitting the Judiciary to host, operate, maintain, modify, back up, restore, migrate and engage third parties to support the integrated solution.</w:t>
      </w:r>
    </w:p>
    <w:p w14:paraId="31EC8BE1" w14:textId="77777777" w:rsidR="00D804D2" w:rsidRDefault="00337CB9" w:rsidP="00BB49E3">
      <w:pPr>
        <w:spacing w:after="20"/>
        <w:ind w:left="360" w:hanging="202"/>
        <w:jc w:val="both"/>
      </w:pPr>
      <w:r>
        <w:t>• The system shall not contain hidden time locks, remote disablement, undisclosed license checks, mandatory vendor-hosted services or other technical restrictions that prevent continued operation after the Contract or support period ends.</w:t>
      </w:r>
    </w:p>
    <w:p w14:paraId="5ABF0BDB" w14:textId="72FFF216" w:rsidR="004E03D8" w:rsidRPr="00204491" w:rsidRDefault="00434B65" w:rsidP="00BB49E3">
      <w:pPr>
        <w:pStyle w:val="Heading1"/>
        <w:ind w:left="1440" w:hanging="1440"/>
        <w:rPr>
          <w:sz w:val="28"/>
          <w:szCs w:val="28"/>
        </w:rPr>
      </w:pPr>
      <w:r>
        <w:t xml:space="preserve">Section V. </w:t>
      </w:r>
      <w:r w:rsidR="00CF323F">
        <w:t xml:space="preserve">Lot 1: </w:t>
      </w:r>
      <w:r>
        <w:t>Technical Specification</w:t>
      </w:r>
    </w:p>
    <w:p w14:paraId="6E36B795" w14:textId="77777777" w:rsidR="00D804D2" w:rsidRDefault="00337CB9">
      <w:pPr>
        <w:pStyle w:val="Heading2"/>
        <w:spacing w:before="160" w:after="80"/>
      </w:pPr>
      <w:r>
        <w:t>Project Context and Scope</w:t>
      </w:r>
    </w:p>
    <w:p w14:paraId="442DC5F7" w14:textId="77777777" w:rsidR="00D804D2" w:rsidRDefault="00337CB9" w:rsidP="00CF323F">
      <w:pPr>
        <w:spacing w:after="80"/>
        <w:jc w:val="both"/>
      </w:pPr>
      <w:r>
        <w:t>The Judiciary seeks an integrated Enterprise Resource Planning (ERP) platform to replace fragmented and manual administrative and financial processes. The ERP shall centralize master data and automate controlled workflows across Personnel Management, Payroll Management, Finance and Budget Execution, Procurement, Asset Management, and Warehouse/Inventory Management. It shall support strict cash-basis public-sector accounting, national-budget appropriations and allotments, and management reporting.</w:t>
      </w:r>
    </w:p>
    <w:p w14:paraId="2B1071DE" w14:textId="0584AAB2" w:rsidR="00D804D2" w:rsidRDefault="00337CB9" w:rsidP="00CF323F">
      <w:pPr>
        <w:spacing w:after="80"/>
        <w:jc w:val="both"/>
      </w:pPr>
      <w:r>
        <w:t xml:space="preserve">The solution </w:t>
      </w:r>
      <w:r w:rsidR="00BB49E3">
        <w:t>should</w:t>
      </w:r>
      <w:r>
        <w:t xml:space="preserve"> be designed, developed, tested, deployed, operated and handed over as an on-premises microservice-based platform within the Judiciary’s controlled ICT environment. The initial user population is approximately twenty-five (</w:t>
      </w:r>
      <w:r w:rsidR="004213D4">
        <w:t>50</w:t>
      </w:r>
      <w:r>
        <w:t>) authorized users, with capacity to scale without material redevelopment. The system shall employ secure versioned APIs, role-based access control, segregation of duties, configurable approvals, immutable audit trails, reliable backup and recovery, centralized observability, and independently deployable service artifacts.</w:t>
      </w:r>
    </w:p>
    <w:p w14:paraId="30ED2306" w14:textId="77777777" w:rsidR="00D804D2" w:rsidRDefault="00337CB9" w:rsidP="00CF323F">
      <w:pPr>
        <w:spacing w:after="120"/>
        <w:jc w:val="both"/>
      </w:pPr>
      <w:r>
        <w:t>A material condition of this procurement is that, following Final Acceptance and payment of all undisputed amounts due for accepted deliverables, the Judiciary shall receive one hundred percent (100%) ownership of all bespoke source code, configuration artifacts, database structures, technical documentation and related project-specific intellectual property, subject only to fully disclosed third-party components licensed on terms acceptable to the Judiciary.</w:t>
      </w:r>
    </w:p>
    <w:p w14:paraId="5955FEE2" w14:textId="77777777" w:rsidR="00BB49E3" w:rsidRDefault="00BB49E3" w:rsidP="00CF323F">
      <w:pPr>
        <w:spacing w:after="120"/>
        <w:jc w:val="both"/>
      </w:pPr>
    </w:p>
    <w:p w14:paraId="14655AB3" w14:textId="77777777" w:rsidR="00D804D2" w:rsidRDefault="00337CB9">
      <w:pPr>
        <w:pStyle w:val="Heading2"/>
        <w:spacing w:before="120"/>
      </w:pPr>
      <w:r>
        <w:lastRenderedPageBreak/>
        <w:t>Legal and Regulatory Basis</w:t>
      </w:r>
    </w:p>
    <w:p w14:paraId="0F553D60" w14:textId="77777777" w:rsidR="00D804D2" w:rsidRDefault="00337CB9" w:rsidP="00CF323F">
      <w:pPr>
        <w:spacing w:after="20"/>
        <w:ind w:left="360" w:hanging="202"/>
        <w:jc w:val="both"/>
      </w:pPr>
      <w:r>
        <w:t>• The Amendment and Restatement of the Public Financial Management Act of 2009, approved on 22 October 2019, and any subsequent amendments or restatements.</w:t>
      </w:r>
    </w:p>
    <w:p w14:paraId="54205621" w14:textId="77777777" w:rsidR="00D804D2" w:rsidRDefault="00337CB9" w:rsidP="00CF323F">
      <w:pPr>
        <w:spacing w:after="20"/>
        <w:ind w:left="360" w:hanging="202"/>
        <w:jc w:val="both"/>
      </w:pPr>
      <w:r>
        <w:t>• Public Financial Management Regulations, accounting regulations, instructions, fiscal rules, budget call circulars and other directives issued by the Ministry of Finance and Development Planning (MFDP).</w:t>
      </w:r>
    </w:p>
    <w:p w14:paraId="77950A0D" w14:textId="77777777" w:rsidR="00D804D2" w:rsidRDefault="00337CB9" w:rsidP="00CF323F">
      <w:pPr>
        <w:spacing w:after="20"/>
        <w:ind w:left="360" w:hanging="202"/>
        <w:jc w:val="both"/>
      </w:pPr>
      <w:r>
        <w:t>• The national budget, applicable appropriations and allotment instruments, and the Government of Liberia Chart of Accounts and budget classifications.</w:t>
      </w:r>
    </w:p>
    <w:p w14:paraId="2BAF7B4D" w14:textId="77777777" w:rsidR="00D804D2" w:rsidRDefault="00337CB9" w:rsidP="00CF323F">
      <w:pPr>
        <w:spacing w:after="20"/>
        <w:ind w:left="360" w:hanging="202"/>
        <w:jc w:val="both"/>
      </w:pPr>
      <w:r>
        <w:t>• The Public Procurement and Concessions Act and regulations in force at the date of procurement and implementation, together with applicable PPCC manuals, standard documents, circulars, thresholds and instructions.</w:t>
      </w:r>
    </w:p>
    <w:p w14:paraId="061A0614" w14:textId="77777777" w:rsidR="00D804D2" w:rsidRDefault="00337CB9" w:rsidP="00CF323F">
      <w:pPr>
        <w:spacing w:after="20"/>
        <w:ind w:left="360" w:hanging="202"/>
        <w:jc w:val="both"/>
      </w:pPr>
      <w:r>
        <w:t>• Applicable tax, withholding, pension, social security, labor, payroll, records-management, cybersecurity, internal audit and external audit requirements.</w:t>
      </w:r>
    </w:p>
    <w:p w14:paraId="2F67DD39" w14:textId="77777777" w:rsidR="00D804D2" w:rsidRDefault="00337CB9" w:rsidP="00CF323F">
      <w:pPr>
        <w:spacing w:after="20"/>
        <w:ind w:left="360" w:hanging="202"/>
        <w:jc w:val="both"/>
      </w:pPr>
      <w:r>
        <w:t>• Applicable requirements of the Liberia Revenue Authority, National Social Security and Welfare Corporation, General Auditing Commission, Internal Audit Agency, Civil Service Agency, Central Bank of Liberia and other competent authorities, where relevant to the scope.</w:t>
      </w:r>
    </w:p>
    <w:p w14:paraId="3E9E90C6" w14:textId="77777777" w:rsidR="00D804D2" w:rsidRDefault="00337CB9" w:rsidP="00CF323F">
      <w:pPr>
        <w:spacing w:after="120"/>
        <w:jc w:val="both"/>
      </w:pPr>
      <w:r>
        <w:t>The Bidder shall independently verify the current legal and regulatory requirements and shall not rely solely on the references listed above. Acceptance of a Tender shall not relieve the selected Supplier from its obligation to comply with applicable law.</w:t>
      </w:r>
    </w:p>
    <w:p w14:paraId="0DA00C41" w14:textId="77777777" w:rsidR="00BB49E3" w:rsidRDefault="00BB49E3" w:rsidP="00CF323F">
      <w:pPr>
        <w:spacing w:after="120"/>
        <w:jc w:val="both"/>
      </w:pPr>
    </w:p>
    <w:p w14:paraId="1820AA68" w14:textId="77777777" w:rsidR="00BB49E3" w:rsidRDefault="00BB49E3" w:rsidP="00CF323F">
      <w:pPr>
        <w:spacing w:after="120"/>
        <w:jc w:val="both"/>
      </w:pPr>
    </w:p>
    <w:p w14:paraId="0F575240" w14:textId="77777777" w:rsidR="00BB49E3" w:rsidRDefault="00BB49E3" w:rsidP="00CF323F">
      <w:pPr>
        <w:spacing w:after="120"/>
        <w:jc w:val="both"/>
      </w:pPr>
    </w:p>
    <w:p w14:paraId="74B859D2" w14:textId="77777777" w:rsidR="00BB49E3" w:rsidRDefault="00BB49E3" w:rsidP="00CF323F">
      <w:pPr>
        <w:spacing w:after="120"/>
        <w:jc w:val="both"/>
      </w:pPr>
    </w:p>
    <w:p w14:paraId="3AC65E4C" w14:textId="77777777" w:rsidR="00BB49E3" w:rsidRDefault="00BB49E3" w:rsidP="00CF323F">
      <w:pPr>
        <w:spacing w:after="120"/>
        <w:jc w:val="both"/>
      </w:pPr>
    </w:p>
    <w:p w14:paraId="43688F42" w14:textId="77777777" w:rsidR="00BB49E3" w:rsidRDefault="00BB49E3" w:rsidP="00CF323F">
      <w:pPr>
        <w:spacing w:after="120"/>
        <w:jc w:val="both"/>
      </w:pPr>
    </w:p>
    <w:p w14:paraId="1F8A51BC" w14:textId="77777777" w:rsidR="00BB49E3" w:rsidRDefault="00BB49E3" w:rsidP="00CF323F">
      <w:pPr>
        <w:spacing w:after="120"/>
        <w:jc w:val="both"/>
      </w:pPr>
    </w:p>
    <w:p w14:paraId="5A9DF870" w14:textId="77777777" w:rsidR="00BB49E3" w:rsidRDefault="00BB49E3" w:rsidP="00CF323F">
      <w:pPr>
        <w:spacing w:after="120"/>
        <w:jc w:val="both"/>
      </w:pPr>
    </w:p>
    <w:p w14:paraId="29303D4B" w14:textId="77777777" w:rsidR="00BB49E3" w:rsidRDefault="00BB49E3" w:rsidP="00CF323F">
      <w:pPr>
        <w:spacing w:after="120"/>
        <w:jc w:val="both"/>
      </w:pPr>
    </w:p>
    <w:p w14:paraId="7C09AA56" w14:textId="77777777" w:rsidR="00BB49E3" w:rsidRDefault="00BB49E3" w:rsidP="00CF323F">
      <w:pPr>
        <w:spacing w:after="120"/>
        <w:jc w:val="both"/>
      </w:pPr>
    </w:p>
    <w:p w14:paraId="2486F83C" w14:textId="77777777" w:rsidR="00BB49E3" w:rsidRDefault="00BB49E3" w:rsidP="00CF323F">
      <w:pPr>
        <w:spacing w:after="120"/>
        <w:jc w:val="both"/>
      </w:pPr>
    </w:p>
    <w:p w14:paraId="09F83E6F" w14:textId="77777777" w:rsidR="00BB49E3" w:rsidRDefault="00BB49E3" w:rsidP="00CF323F">
      <w:pPr>
        <w:spacing w:after="120"/>
        <w:jc w:val="both"/>
      </w:pPr>
    </w:p>
    <w:p w14:paraId="2D78DE1E" w14:textId="77777777" w:rsidR="00BB49E3" w:rsidRDefault="00BB49E3" w:rsidP="00CF323F">
      <w:pPr>
        <w:spacing w:after="120"/>
        <w:jc w:val="both"/>
      </w:pPr>
    </w:p>
    <w:p w14:paraId="12A928FC" w14:textId="77777777" w:rsidR="00BB49E3" w:rsidRDefault="00BB49E3" w:rsidP="00CF323F">
      <w:pPr>
        <w:spacing w:after="120"/>
        <w:jc w:val="both"/>
      </w:pPr>
    </w:p>
    <w:p w14:paraId="5DF79D3C" w14:textId="77777777" w:rsidR="00BB49E3" w:rsidRDefault="00BB49E3" w:rsidP="00CF323F">
      <w:pPr>
        <w:spacing w:after="120"/>
        <w:jc w:val="both"/>
      </w:pPr>
    </w:p>
    <w:p w14:paraId="6B908505" w14:textId="77777777" w:rsidR="00BB49E3" w:rsidRDefault="00BB49E3" w:rsidP="00CF323F">
      <w:pPr>
        <w:spacing w:after="120"/>
        <w:jc w:val="both"/>
      </w:pPr>
    </w:p>
    <w:p w14:paraId="6424D731" w14:textId="77777777" w:rsidR="00D804D2" w:rsidRDefault="00337CB9">
      <w:pPr>
        <w:pStyle w:val="Heading2"/>
        <w:spacing w:before="0"/>
      </w:pPr>
      <w:r>
        <w:lastRenderedPageBreak/>
        <w:t>4. DETAILED FUNCTIONAL REQUIREMENTS</w:t>
      </w:r>
    </w:p>
    <w:p w14:paraId="746055C7" w14:textId="77777777" w:rsidR="00D804D2" w:rsidRDefault="00337CB9" w:rsidP="00CD182B">
      <w:pPr>
        <w:spacing w:after="40"/>
        <w:jc w:val="both"/>
      </w:pPr>
      <w:r>
        <w:t>The requirements below are minimum requirements. “Mandatory” requirements are pass/fail unless otherwise stated. The bidder shall complete the compliance matrix and explain how each requirement is met, including whether it is available out of the box, configurable, requires customization, requires third-party software, or is not available. All customization and third-party dependencies shall be separately identified and priced.</w:t>
      </w:r>
    </w:p>
    <w:p w14:paraId="2EC7B179" w14:textId="77777777" w:rsidR="00D804D2" w:rsidRDefault="00337CB9">
      <w:pPr>
        <w:pStyle w:val="Heading3"/>
        <w:spacing w:before="0"/>
      </w:pPr>
      <w:r>
        <w:t>4.1 Personnel Management / Core Human Resources</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7097571A" w14:textId="77777777">
        <w:trPr>
          <w:cantSplit/>
          <w:tblHeader/>
          <w:jc w:val="center"/>
        </w:trPr>
        <w:tc>
          <w:tcPr>
            <w:tcW w:w="792" w:type="dxa"/>
            <w:shd w:val="clear" w:color="auto" w:fill="E7E6E6"/>
            <w:tcMar>
              <w:top w:w="40" w:type="dxa"/>
              <w:left w:w="50" w:type="dxa"/>
              <w:bottom w:w="40" w:type="dxa"/>
              <w:right w:w="50" w:type="dxa"/>
            </w:tcMar>
            <w:vAlign w:val="center"/>
          </w:tcPr>
          <w:p w14:paraId="3DF0444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579138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50EF7F9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0EFF3B6C" w14:textId="77777777" w:rsidR="00D804D2" w:rsidRPr="00CD182B" w:rsidRDefault="00337CB9">
            <w:pPr>
              <w:jc w:val="center"/>
              <w:rPr>
                <w:sz w:val="20"/>
                <w:szCs w:val="20"/>
              </w:rPr>
            </w:pPr>
            <w:r w:rsidRPr="00CD182B">
              <w:rPr>
                <w:b/>
                <w:sz w:val="20"/>
                <w:szCs w:val="20"/>
              </w:rPr>
              <w:t>Bidder Response</w:t>
            </w:r>
          </w:p>
        </w:tc>
      </w:tr>
      <w:tr w:rsidR="00D804D2" w:rsidRPr="00CD182B" w14:paraId="4ACCFDED" w14:textId="77777777">
        <w:trPr>
          <w:cantSplit/>
          <w:jc w:val="center"/>
        </w:trPr>
        <w:tc>
          <w:tcPr>
            <w:tcW w:w="792" w:type="dxa"/>
            <w:tcMar>
              <w:top w:w="40" w:type="dxa"/>
              <w:left w:w="50" w:type="dxa"/>
              <w:bottom w:w="40" w:type="dxa"/>
              <w:right w:w="50" w:type="dxa"/>
            </w:tcMar>
            <w:vAlign w:val="center"/>
          </w:tcPr>
          <w:p w14:paraId="78F57B79" w14:textId="77777777" w:rsidR="00D804D2" w:rsidRPr="00CD182B" w:rsidRDefault="00337CB9">
            <w:pPr>
              <w:rPr>
                <w:sz w:val="20"/>
                <w:szCs w:val="20"/>
              </w:rPr>
            </w:pPr>
            <w:r w:rsidRPr="00CD182B">
              <w:rPr>
                <w:sz w:val="20"/>
                <w:szCs w:val="20"/>
              </w:rPr>
              <w:t>HR-001</w:t>
            </w:r>
          </w:p>
        </w:tc>
        <w:tc>
          <w:tcPr>
            <w:tcW w:w="5256" w:type="dxa"/>
            <w:tcMar>
              <w:top w:w="40" w:type="dxa"/>
              <w:left w:w="50" w:type="dxa"/>
              <w:bottom w:w="40" w:type="dxa"/>
              <w:right w:w="50" w:type="dxa"/>
            </w:tcMar>
            <w:vAlign w:val="center"/>
          </w:tcPr>
          <w:p w14:paraId="7C8EDB0C" w14:textId="77777777" w:rsidR="00D804D2" w:rsidRPr="00CD182B" w:rsidRDefault="00337CB9">
            <w:pPr>
              <w:rPr>
                <w:sz w:val="20"/>
                <w:szCs w:val="20"/>
              </w:rPr>
            </w:pPr>
            <w:r w:rsidRPr="00CD182B">
              <w:rPr>
                <w:sz w:val="20"/>
                <w:szCs w:val="20"/>
              </w:rPr>
              <w:t>Maintain a unique employee record with employee number, full name, gender, date of birth, contact information, emergency contact, photograph, identification details, employment status, appointment type, grade, step, position, unit, court/location, supervisor, funding source, bank details, tax identifiers, social security identifiers, and configurable additional fields.</w:t>
            </w:r>
          </w:p>
        </w:tc>
        <w:tc>
          <w:tcPr>
            <w:tcW w:w="1080" w:type="dxa"/>
            <w:tcMar>
              <w:top w:w="40" w:type="dxa"/>
              <w:left w:w="50" w:type="dxa"/>
              <w:bottom w:w="40" w:type="dxa"/>
              <w:right w:w="50" w:type="dxa"/>
            </w:tcMar>
            <w:vAlign w:val="center"/>
          </w:tcPr>
          <w:p w14:paraId="0F76529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94A849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8A2DD24" w14:textId="77777777">
        <w:trPr>
          <w:cantSplit/>
          <w:jc w:val="center"/>
        </w:trPr>
        <w:tc>
          <w:tcPr>
            <w:tcW w:w="792" w:type="dxa"/>
            <w:tcMar>
              <w:top w:w="40" w:type="dxa"/>
              <w:left w:w="50" w:type="dxa"/>
              <w:bottom w:w="40" w:type="dxa"/>
              <w:right w:w="50" w:type="dxa"/>
            </w:tcMar>
            <w:vAlign w:val="center"/>
          </w:tcPr>
          <w:p w14:paraId="353656F9" w14:textId="77777777" w:rsidR="00D804D2" w:rsidRPr="00CD182B" w:rsidRDefault="00337CB9">
            <w:pPr>
              <w:rPr>
                <w:sz w:val="20"/>
                <w:szCs w:val="20"/>
              </w:rPr>
            </w:pPr>
            <w:r w:rsidRPr="00CD182B">
              <w:rPr>
                <w:sz w:val="20"/>
                <w:szCs w:val="20"/>
              </w:rPr>
              <w:t>HR-002</w:t>
            </w:r>
          </w:p>
        </w:tc>
        <w:tc>
          <w:tcPr>
            <w:tcW w:w="5256" w:type="dxa"/>
            <w:tcMar>
              <w:top w:w="40" w:type="dxa"/>
              <w:left w:w="50" w:type="dxa"/>
              <w:bottom w:w="40" w:type="dxa"/>
              <w:right w:w="50" w:type="dxa"/>
            </w:tcMar>
            <w:vAlign w:val="center"/>
          </w:tcPr>
          <w:p w14:paraId="00B35B30" w14:textId="77777777" w:rsidR="00D804D2" w:rsidRPr="00CD182B" w:rsidRDefault="00337CB9">
            <w:pPr>
              <w:rPr>
                <w:sz w:val="20"/>
                <w:szCs w:val="20"/>
              </w:rPr>
            </w:pPr>
            <w:r w:rsidRPr="00CD182B">
              <w:rPr>
                <w:sz w:val="20"/>
                <w:szCs w:val="20"/>
              </w:rPr>
              <w:t>Support organizational structures, departments, sections, courts, duty stations, positions, grades, steps, job families, reporting lines, salaries, and effective-dated changes.</w:t>
            </w:r>
          </w:p>
        </w:tc>
        <w:tc>
          <w:tcPr>
            <w:tcW w:w="1080" w:type="dxa"/>
            <w:tcMar>
              <w:top w:w="40" w:type="dxa"/>
              <w:left w:w="50" w:type="dxa"/>
              <w:bottom w:w="40" w:type="dxa"/>
              <w:right w:w="50" w:type="dxa"/>
            </w:tcMar>
            <w:vAlign w:val="center"/>
          </w:tcPr>
          <w:p w14:paraId="7BBDF3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14329A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B4EA532" w14:textId="77777777">
        <w:trPr>
          <w:cantSplit/>
          <w:jc w:val="center"/>
        </w:trPr>
        <w:tc>
          <w:tcPr>
            <w:tcW w:w="792" w:type="dxa"/>
            <w:tcMar>
              <w:top w:w="40" w:type="dxa"/>
              <w:left w:w="50" w:type="dxa"/>
              <w:bottom w:w="40" w:type="dxa"/>
              <w:right w:w="50" w:type="dxa"/>
            </w:tcMar>
            <w:vAlign w:val="center"/>
          </w:tcPr>
          <w:p w14:paraId="2B0A7B42" w14:textId="77777777" w:rsidR="00D804D2" w:rsidRPr="00CD182B" w:rsidRDefault="00337CB9">
            <w:pPr>
              <w:rPr>
                <w:sz w:val="20"/>
                <w:szCs w:val="20"/>
              </w:rPr>
            </w:pPr>
            <w:r w:rsidRPr="00CD182B">
              <w:rPr>
                <w:sz w:val="20"/>
                <w:szCs w:val="20"/>
              </w:rPr>
              <w:t>HR-003</w:t>
            </w:r>
          </w:p>
        </w:tc>
        <w:tc>
          <w:tcPr>
            <w:tcW w:w="5256" w:type="dxa"/>
            <w:tcMar>
              <w:top w:w="40" w:type="dxa"/>
              <w:left w:w="50" w:type="dxa"/>
              <w:bottom w:w="40" w:type="dxa"/>
              <w:right w:w="50" w:type="dxa"/>
            </w:tcMar>
            <w:vAlign w:val="center"/>
          </w:tcPr>
          <w:p w14:paraId="4C2749E6" w14:textId="77777777" w:rsidR="00D804D2" w:rsidRPr="00CD182B" w:rsidRDefault="00337CB9">
            <w:pPr>
              <w:rPr>
                <w:sz w:val="20"/>
                <w:szCs w:val="20"/>
              </w:rPr>
            </w:pPr>
            <w:r w:rsidRPr="00CD182B">
              <w:rPr>
                <w:sz w:val="20"/>
                <w:szCs w:val="20"/>
              </w:rPr>
              <w:t>Maintain complete employment history, including appointment, promotion, transfer, acting assignment, secondment, suspension, reinstatement, termination, retirement, and separation reasons.</w:t>
            </w:r>
          </w:p>
        </w:tc>
        <w:tc>
          <w:tcPr>
            <w:tcW w:w="1080" w:type="dxa"/>
            <w:tcMar>
              <w:top w:w="40" w:type="dxa"/>
              <w:left w:w="50" w:type="dxa"/>
              <w:bottom w:w="40" w:type="dxa"/>
              <w:right w:w="50" w:type="dxa"/>
            </w:tcMar>
            <w:vAlign w:val="center"/>
          </w:tcPr>
          <w:p w14:paraId="1A4ADBD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4E188E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1353E13" w14:textId="77777777">
        <w:trPr>
          <w:cantSplit/>
          <w:jc w:val="center"/>
        </w:trPr>
        <w:tc>
          <w:tcPr>
            <w:tcW w:w="792" w:type="dxa"/>
            <w:tcMar>
              <w:top w:w="40" w:type="dxa"/>
              <w:left w:w="50" w:type="dxa"/>
              <w:bottom w:w="40" w:type="dxa"/>
              <w:right w:w="50" w:type="dxa"/>
            </w:tcMar>
            <w:vAlign w:val="center"/>
          </w:tcPr>
          <w:p w14:paraId="33243260" w14:textId="77777777" w:rsidR="00D804D2" w:rsidRPr="00CD182B" w:rsidRDefault="00337CB9">
            <w:pPr>
              <w:rPr>
                <w:sz w:val="20"/>
                <w:szCs w:val="20"/>
              </w:rPr>
            </w:pPr>
            <w:r w:rsidRPr="00CD182B">
              <w:rPr>
                <w:sz w:val="20"/>
                <w:szCs w:val="20"/>
              </w:rPr>
              <w:t>HR-004</w:t>
            </w:r>
          </w:p>
        </w:tc>
        <w:tc>
          <w:tcPr>
            <w:tcW w:w="5256" w:type="dxa"/>
            <w:tcMar>
              <w:top w:w="40" w:type="dxa"/>
              <w:left w:w="50" w:type="dxa"/>
              <w:bottom w:w="40" w:type="dxa"/>
              <w:right w:w="50" w:type="dxa"/>
            </w:tcMar>
            <w:vAlign w:val="center"/>
          </w:tcPr>
          <w:p w14:paraId="0EAD6418" w14:textId="77777777" w:rsidR="00D804D2" w:rsidRPr="00CD182B" w:rsidRDefault="00337CB9">
            <w:pPr>
              <w:rPr>
                <w:sz w:val="20"/>
                <w:szCs w:val="20"/>
              </w:rPr>
            </w:pPr>
            <w:r w:rsidRPr="00CD182B">
              <w:rPr>
                <w:sz w:val="20"/>
                <w:szCs w:val="20"/>
              </w:rPr>
              <w:t>Provide configurable onboarding and offboarding checklists linked to payroll, asset return, user-access deactivation, and final clearance.</w:t>
            </w:r>
          </w:p>
        </w:tc>
        <w:tc>
          <w:tcPr>
            <w:tcW w:w="1080" w:type="dxa"/>
            <w:tcMar>
              <w:top w:w="40" w:type="dxa"/>
              <w:left w:w="50" w:type="dxa"/>
              <w:bottom w:w="40" w:type="dxa"/>
              <w:right w:w="50" w:type="dxa"/>
            </w:tcMar>
            <w:vAlign w:val="center"/>
          </w:tcPr>
          <w:p w14:paraId="2CE5B0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2B7D36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3288D6" w14:textId="77777777">
        <w:trPr>
          <w:cantSplit/>
          <w:jc w:val="center"/>
        </w:trPr>
        <w:tc>
          <w:tcPr>
            <w:tcW w:w="792" w:type="dxa"/>
            <w:tcMar>
              <w:top w:w="40" w:type="dxa"/>
              <w:left w:w="50" w:type="dxa"/>
              <w:bottom w:w="40" w:type="dxa"/>
              <w:right w:w="50" w:type="dxa"/>
            </w:tcMar>
            <w:vAlign w:val="center"/>
          </w:tcPr>
          <w:p w14:paraId="529B5930" w14:textId="77777777" w:rsidR="00D804D2" w:rsidRPr="00CD182B" w:rsidRDefault="00337CB9">
            <w:pPr>
              <w:rPr>
                <w:sz w:val="20"/>
                <w:szCs w:val="20"/>
              </w:rPr>
            </w:pPr>
            <w:r w:rsidRPr="00CD182B">
              <w:rPr>
                <w:sz w:val="20"/>
                <w:szCs w:val="20"/>
              </w:rPr>
              <w:t>HR-005</w:t>
            </w:r>
          </w:p>
        </w:tc>
        <w:tc>
          <w:tcPr>
            <w:tcW w:w="5256" w:type="dxa"/>
            <w:tcMar>
              <w:top w:w="40" w:type="dxa"/>
              <w:left w:w="50" w:type="dxa"/>
              <w:bottom w:w="40" w:type="dxa"/>
              <w:right w:w="50" w:type="dxa"/>
            </w:tcMar>
            <w:vAlign w:val="center"/>
          </w:tcPr>
          <w:p w14:paraId="2CB961B4" w14:textId="77777777" w:rsidR="00D804D2" w:rsidRPr="00CD182B" w:rsidRDefault="00337CB9">
            <w:pPr>
              <w:rPr>
                <w:sz w:val="20"/>
                <w:szCs w:val="20"/>
              </w:rPr>
            </w:pPr>
            <w:r w:rsidRPr="00CD182B">
              <w:rPr>
                <w:sz w:val="20"/>
                <w:szCs w:val="20"/>
              </w:rPr>
              <w:t>Store personnel documents and attachments with document type, issue date, expiry date, confidentiality classification, version, and access restriction.</w:t>
            </w:r>
          </w:p>
        </w:tc>
        <w:tc>
          <w:tcPr>
            <w:tcW w:w="1080" w:type="dxa"/>
            <w:tcMar>
              <w:top w:w="40" w:type="dxa"/>
              <w:left w:w="50" w:type="dxa"/>
              <w:bottom w:w="40" w:type="dxa"/>
              <w:right w:w="50" w:type="dxa"/>
            </w:tcMar>
            <w:vAlign w:val="center"/>
          </w:tcPr>
          <w:p w14:paraId="5EE5F30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A86B8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08E7A4" w14:textId="77777777">
        <w:trPr>
          <w:cantSplit/>
          <w:jc w:val="center"/>
        </w:trPr>
        <w:tc>
          <w:tcPr>
            <w:tcW w:w="792" w:type="dxa"/>
            <w:tcMar>
              <w:top w:w="40" w:type="dxa"/>
              <w:left w:w="50" w:type="dxa"/>
              <w:bottom w:w="40" w:type="dxa"/>
              <w:right w:w="50" w:type="dxa"/>
            </w:tcMar>
            <w:vAlign w:val="center"/>
          </w:tcPr>
          <w:p w14:paraId="0BB875AD" w14:textId="77777777" w:rsidR="00D804D2" w:rsidRPr="00CD182B" w:rsidRDefault="00337CB9">
            <w:pPr>
              <w:rPr>
                <w:sz w:val="20"/>
                <w:szCs w:val="20"/>
              </w:rPr>
            </w:pPr>
            <w:r w:rsidRPr="00CD182B">
              <w:rPr>
                <w:sz w:val="20"/>
                <w:szCs w:val="20"/>
              </w:rPr>
              <w:t>HR-006</w:t>
            </w:r>
          </w:p>
        </w:tc>
        <w:tc>
          <w:tcPr>
            <w:tcW w:w="5256" w:type="dxa"/>
            <w:tcMar>
              <w:top w:w="40" w:type="dxa"/>
              <w:left w:w="50" w:type="dxa"/>
              <w:bottom w:w="40" w:type="dxa"/>
              <w:right w:w="50" w:type="dxa"/>
            </w:tcMar>
            <w:vAlign w:val="center"/>
          </w:tcPr>
          <w:p w14:paraId="3E87321C" w14:textId="77777777" w:rsidR="00D804D2" w:rsidRPr="00CD182B" w:rsidRDefault="00337CB9">
            <w:pPr>
              <w:rPr>
                <w:sz w:val="20"/>
                <w:szCs w:val="20"/>
              </w:rPr>
            </w:pPr>
            <w:r w:rsidRPr="00CD182B">
              <w:rPr>
                <w:sz w:val="20"/>
                <w:szCs w:val="20"/>
              </w:rPr>
              <w:t>Provide leave types, eligibility rules, accruals, balances, carry-forward, encashment where authorized, requests, approval workflows, calendars, holiday rules, delegation, and leave reports.</w:t>
            </w:r>
          </w:p>
        </w:tc>
        <w:tc>
          <w:tcPr>
            <w:tcW w:w="1080" w:type="dxa"/>
            <w:tcMar>
              <w:top w:w="40" w:type="dxa"/>
              <w:left w:w="50" w:type="dxa"/>
              <w:bottom w:w="40" w:type="dxa"/>
              <w:right w:w="50" w:type="dxa"/>
            </w:tcMar>
            <w:vAlign w:val="center"/>
          </w:tcPr>
          <w:p w14:paraId="639A21D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B11A58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D5A81F" w14:textId="77777777">
        <w:trPr>
          <w:cantSplit/>
          <w:jc w:val="center"/>
        </w:trPr>
        <w:tc>
          <w:tcPr>
            <w:tcW w:w="792" w:type="dxa"/>
            <w:tcMar>
              <w:top w:w="40" w:type="dxa"/>
              <w:left w:w="50" w:type="dxa"/>
              <w:bottom w:w="40" w:type="dxa"/>
              <w:right w:w="50" w:type="dxa"/>
            </w:tcMar>
            <w:vAlign w:val="center"/>
          </w:tcPr>
          <w:p w14:paraId="73AB5B1D" w14:textId="77777777" w:rsidR="00D804D2" w:rsidRPr="00CD182B" w:rsidRDefault="00337CB9">
            <w:pPr>
              <w:rPr>
                <w:sz w:val="20"/>
                <w:szCs w:val="20"/>
              </w:rPr>
            </w:pPr>
            <w:r w:rsidRPr="00CD182B">
              <w:rPr>
                <w:sz w:val="20"/>
                <w:szCs w:val="20"/>
              </w:rPr>
              <w:t>HR-007</w:t>
            </w:r>
          </w:p>
        </w:tc>
        <w:tc>
          <w:tcPr>
            <w:tcW w:w="5256" w:type="dxa"/>
            <w:tcMar>
              <w:top w:w="40" w:type="dxa"/>
              <w:left w:w="50" w:type="dxa"/>
              <w:bottom w:w="40" w:type="dxa"/>
              <w:right w:w="50" w:type="dxa"/>
            </w:tcMar>
            <w:vAlign w:val="center"/>
          </w:tcPr>
          <w:p w14:paraId="0FD34DE4" w14:textId="77777777" w:rsidR="00D804D2" w:rsidRPr="00CD182B" w:rsidRDefault="00337CB9">
            <w:pPr>
              <w:rPr>
                <w:sz w:val="20"/>
                <w:szCs w:val="20"/>
              </w:rPr>
            </w:pPr>
            <w:r w:rsidRPr="00CD182B">
              <w:rPr>
                <w:sz w:val="20"/>
                <w:szCs w:val="20"/>
              </w:rPr>
              <w:t>Support biometric time attendance and timesheet interfaces or manual entry for payroll-impacting data, with approval and audit controls.</w:t>
            </w:r>
          </w:p>
        </w:tc>
        <w:tc>
          <w:tcPr>
            <w:tcW w:w="1080" w:type="dxa"/>
            <w:tcMar>
              <w:top w:w="40" w:type="dxa"/>
              <w:left w:w="50" w:type="dxa"/>
              <w:bottom w:w="40" w:type="dxa"/>
              <w:right w:w="50" w:type="dxa"/>
            </w:tcMar>
            <w:vAlign w:val="center"/>
          </w:tcPr>
          <w:p w14:paraId="385FDC1A"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508B94B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2923E1" w14:textId="77777777">
        <w:trPr>
          <w:cantSplit/>
          <w:jc w:val="center"/>
        </w:trPr>
        <w:tc>
          <w:tcPr>
            <w:tcW w:w="792" w:type="dxa"/>
            <w:tcMar>
              <w:top w:w="40" w:type="dxa"/>
              <w:left w:w="50" w:type="dxa"/>
              <w:bottom w:w="40" w:type="dxa"/>
              <w:right w:w="50" w:type="dxa"/>
            </w:tcMar>
            <w:vAlign w:val="center"/>
          </w:tcPr>
          <w:p w14:paraId="409F6D1A" w14:textId="77777777" w:rsidR="00D804D2" w:rsidRPr="00CD182B" w:rsidRDefault="00337CB9">
            <w:pPr>
              <w:rPr>
                <w:sz w:val="20"/>
                <w:szCs w:val="20"/>
              </w:rPr>
            </w:pPr>
            <w:r w:rsidRPr="00CD182B">
              <w:rPr>
                <w:sz w:val="20"/>
                <w:szCs w:val="20"/>
              </w:rPr>
              <w:t>HR-008</w:t>
            </w:r>
          </w:p>
        </w:tc>
        <w:tc>
          <w:tcPr>
            <w:tcW w:w="5256" w:type="dxa"/>
            <w:tcMar>
              <w:top w:w="40" w:type="dxa"/>
              <w:left w:w="50" w:type="dxa"/>
              <w:bottom w:w="40" w:type="dxa"/>
              <w:right w:w="50" w:type="dxa"/>
            </w:tcMar>
            <w:vAlign w:val="center"/>
          </w:tcPr>
          <w:p w14:paraId="3F294EFE" w14:textId="77777777" w:rsidR="00D804D2" w:rsidRPr="00CD182B" w:rsidRDefault="00337CB9">
            <w:pPr>
              <w:rPr>
                <w:sz w:val="20"/>
                <w:szCs w:val="20"/>
              </w:rPr>
            </w:pPr>
            <w:r w:rsidRPr="00CD182B">
              <w:rPr>
                <w:sz w:val="20"/>
                <w:szCs w:val="20"/>
              </w:rPr>
              <w:t>Support probation, confirmation, contract expiry, retirement, credential expiry, and other configurable alerts.</w:t>
            </w:r>
          </w:p>
        </w:tc>
        <w:tc>
          <w:tcPr>
            <w:tcW w:w="1080" w:type="dxa"/>
            <w:tcMar>
              <w:top w:w="40" w:type="dxa"/>
              <w:left w:w="50" w:type="dxa"/>
              <w:bottom w:w="40" w:type="dxa"/>
              <w:right w:w="50" w:type="dxa"/>
            </w:tcMar>
            <w:vAlign w:val="center"/>
          </w:tcPr>
          <w:p w14:paraId="2EC84A3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D478B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836E39B" w14:textId="77777777">
        <w:trPr>
          <w:cantSplit/>
          <w:jc w:val="center"/>
        </w:trPr>
        <w:tc>
          <w:tcPr>
            <w:tcW w:w="792" w:type="dxa"/>
            <w:tcMar>
              <w:top w:w="40" w:type="dxa"/>
              <w:left w:w="50" w:type="dxa"/>
              <w:bottom w:w="40" w:type="dxa"/>
              <w:right w:w="50" w:type="dxa"/>
            </w:tcMar>
            <w:vAlign w:val="center"/>
          </w:tcPr>
          <w:p w14:paraId="23526F8B" w14:textId="77777777" w:rsidR="00D804D2" w:rsidRPr="00CD182B" w:rsidRDefault="00337CB9">
            <w:pPr>
              <w:rPr>
                <w:sz w:val="20"/>
                <w:szCs w:val="20"/>
              </w:rPr>
            </w:pPr>
            <w:r w:rsidRPr="00CD182B">
              <w:rPr>
                <w:sz w:val="20"/>
                <w:szCs w:val="20"/>
              </w:rPr>
              <w:lastRenderedPageBreak/>
              <w:t>HR-009</w:t>
            </w:r>
          </w:p>
        </w:tc>
        <w:tc>
          <w:tcPr>
            <w:tcW w:w="5256" w:type="dxa"/>
            <w:tcMar>
              <w:top w:w="40" w:type="dxa"/>
              <w:left w:w="50" w:type="dxa"/>
              <w:bottom w:w="40" w:type="dxa"/>
              <w:right w:w="50" w:type="dxa"/>
            </w:tcMar>
            <w:vAlign w:val="center"/>
          </w:tcPr>
          <w:p w14:paraId="2C8DE444" w14:textId="77777777" w:rsidR="00D804D2" w:rsidRPr="00CD182B" w:rsidRDefault="00337CB9">
            <w:pPr>
              <w:rPr>
                <w:sz w:val="20"/>
                <w:szCs w:val="20"/>
              </w:rPr>
            </w:pPr>
            <w:r w:rsidRPr="00CD182B">
              <w:rPr>
                <w:sz w:val="20"/>
                <w:szCs w:val="20"/>
              </w:rPr>
              <w:t>Support performance planning, objectives, competencies, appraisal cycles, self-assessment, supervisor assessment, moderation, ratings, development plans, and performance reports.</w:t>
            </w:r>
          </w:p>
        </w:tc>
        <w:tc>
          <w:tcPr>
            <w:tcW w:w="1080" w:type="dxa"/>
            <w:tcMar>
              <w:top w:w="40" w:type="dxa"/>
              <w:left w:w="50" w:type="dxa"/>
              <w:bottom w:w="40" w:type="dxa"/>
              <w:right w:w="50" w:type="dxa"/>
            </w:tcMar>
            <w:vAlign w:val="center"/>
          </w:tcPr>
          <w:p w14:paraId="5A7AC41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2C199D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20B5BD" w14:textId="77777777">
        <w:trPr>
          <w:cantSplit/>
          <w:jc w:val="center"/>
        </w:trPr>
        <w:tc>
          <w:tcPr>
            <w:tcW w:w="792" w:type="dxa"/>
            <w:tcMar>
              <w:top w:w="40" w:type="dxa"/>
              <w:left w:w="50" w:type="dxa"/>
              <w:bottom w:w="40" w:type="dxa"/>
              <w:right w:w="50" w:type="dxa"/>
            </w:tcMar>
            <w:vAlign w:val="center"/>
          </w:tcPr>
          <w:p w14:paraId="7CC694BC" w14:textId="77777777" w:rsidR="00D804D2" w:rsidRPr="00CD182B" w:rsidRDefault="00337CB9">
            <w:pPr>
              <w:rPr>
                <w:sz w:val="20"/>
                <w:szCs w:val="20"/>
              </w:rPr>
            </w:pPr>
            <w:r w:rsidRPr="00CD182B">
              <w:rPr>
                <w:sz w:val="20"/>
                <w:szCs w:val="20"/>
              </w:rPr>
              <w:t>HR-010</w:t>
            </w:r>
          </w:p>
        </w:tc>
        <w:tc>
          <w:tcPr>
            <w:tcW w:w="5256" w:type="dxa"/>
            <w:tcMar>
              <w:top w:w="40" w:type="dxa"/>
              <w:left w:w="50" w:type="dxa"/>
              <w:bottom w:w="40" w:type="dxa"/>
              <w:right w:w="50" w:type="dxa"/>
            </w:tcMar>
            <w:vAlign w:val="center"/>
          </w:tcPr>
          <w:p w14:paraId="6944F1EC" w14:textId="77777777" w:rsidR="00D804D2" w:rsidRPr="00CD182B" w:rsidRDefault="00337CB9">
            <w:pPr>
              <w:rPr>
                <w:sz w:val="20"/>
                <w:szCs w:val="20"/>
              </w:rPr>
            </w:pPr>
            <w:r w:rsidRPr="00CD182B">
              <w:rPr>
                <w:sz w:val="20"/>
                <w:szCs w:val="20"/>
              </w:rPr>
              <w:t>Support disciplinary and grievance records with restricted access, status tracking, decisions, and attachments.</w:t>
            </w:r>
          </w:p>
        </w:tc>
        <w:tc>
          <w:tcPr>
            <w:tcW w:w="1080" w:type="dxa"/>
            <w:tcMar>
              <w:top w:w="40" w:type="dxa"/>
              <w:left w:w="50" w:type="dxa"/>
              <w:bottom w:w="40" w:type="dxa"/>
              <w:right w:w="50" w:type="dxa"/>
            </w:tcMar>
            <w:vAlign w:val="center"/>
          </w:tcPr>
          <w:p w14:paraId="1501CDDE"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01437D0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917141F" w14:textId="77777777">
        <w:trPr>
          <w:cantSplit/>
          <w:jc w:val="center"/>
        </w:trPr>
        <w:tc>
          <w:tcPr>
            <w:tcW w:w="792" w:type="dxa"/>
            <w:tcMar>
              <w:top w:w="40" w:type="dxa"/>
              <w:left w:w="50" w:type="dxa"/>
              <w:bottom w:w="40" w:type="dxa"/>
              <w:right w:w="50" w:type="dxa"/>
            </w:tcMar>
            <w:vAlign w:val="center"/>
          </w:tcPr>
          <w:p w14:paraId="22E8C39E" w14:textId="77777777" w:rsidR="00D804D2" w:rsidRPr="00CD182B" w:rsidRDefault="00337CB9">
            <w:pPr>
              <w:rPr>
                <w:sz w:val="20"/>
                <w:szCs w:val="20"/>
              </w:rPr>
            </w:pPr>
            <w:r w:rsidRPr="00CD182B">
              <w:rPr>
                <w:sz w:val="20"/>
                <w:szCs w:val="20"/>
              </w:rPr>
              <w:t>HR-011</w:t>
            </w:r>
          </w:p>
        </w:tc>
        <w:tc>
          <w:tcPr>
            <w:tcW w:w="5256" w:type="dxa"/>
            <w:tcMar>
              <w:top w:w="40" w:type="dxa"/>
              <w:left w:w="50" w:type="dxa"/>
              <w:bottom w:w="40" w:type="dxa"/>
              <w:right w:w="50" w:type="dxa"/>
            </w:tcMar>
            <w:vAlign w:val="center"/>
          </w:tcPr>
          <w:p w14:paraId="56A54CF7" w14:textId="2A8C3E3A" w:rsidR="00D804D2" w:rsidRPr="00CD182B" w:rsidRDefault="00337CB9">
            <w:pPr>
              <w:rPr>
                <w:sz w:val="20"/>
                <w:szCs w:val="20"/>
              </w:rPr>
            </w:pPr>
            <w:r w:rsidRPr="00CD182B">
              <w:rPr>
                <w:sz w:val="20"/>
                <w:szCs w:val="20"/>
              </w:rPr>
              <w:t xml:space="preserve">Provide employee self-service for profile review, leave requests, </w:t>
            </w:r>
            <w:r w:rsidR="00BB49E3" w:rsidRPr="00CD182B">
              <w:rPr>
                <w:sz w:val="20"/>
                <w:szCs w:val="20"/>
              </w:rPr>
              <w:t>pay slip</w:t>
            </w:r>
            <w:r w:rsidRPr="00CD182B">
              <w:rPr>
                <w:sz w:val="20"/>
                <w:szCs w:val="20"/>
              </w:rPr>
              <w:t xml:space="preserve"> access, tax statements, and approved HR requests, subject to security policy.</w:t>
            </w:r>
          </w:p>
        </w:tc>
        <w:tc>
          <w:tcPr>
            <w:tcW w:w="1080" w:type="dxa"/>
            <w:tcMar>
              <w:top w:w="40" w:type="dxa"/>
              <w:left w:w="50" w:type="dxa"/>
              <w:bottom w:w="40" w:type="dxa"/>
              <w:right w:w="50" w:type="dxa"/>
            </w:tcMar>
            <w:vAlign w:val="center"/>
          </w:tcPr>
          <w:p w14:paraId="1E8689A5"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2A5B3BE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C94384F" w14:textId="77777777">
        <w:trPr>
          <w:cantSplit/>
          <w:jc w:val="center"/>
        </w:trPr>
        <w:tc>
          <w:tcPr>
            <w:tcW w:w="792" w:type="dxa"/>
            <w:tcMar>
              <w:top w:w="40" w:type="dxa"/>
              <w:left w:w="50" w:type="dxa"/>
              <w:bottom w:w="40" w:type="dxa"/>
              <w:right w:w="50" w:type="dxa"/>
            </w:tcMar>
            <w:vAlign w:val="center"/>
          </w:tcPr>
          <w:p w14:paraId="556BAA00" w14:textId="77777777" w:rsidR="00D804D2" w:rsidRPr="00CD182B" w:rsidRDefault="00337CB9">
            <w:pPr>
              <w:rPr>
                <w:sz w:val="20"/>
                <w:szCs w:val="20"/>
              </w:rPr>
            </w:pPr>
            <w:r w:rsidRPr="00CD182B">
              <w:rPr>
                <w:sz w:val="20"/>
                <w:szCs w:val="20"/>
              </w:rPr>
              <w:t>HR-012</w:t>
            </w:r>
          </w:p>
        </w:tc>
        <w:tc>
          <w:tcPr>
            <w:tcW w:w="5256" w:type="dxa"/>
            <w:tcMar>
              <w:top w:w="40" w:type="dxa"/>
              <w:left w:w="50" w:type="dxa"/>
              <w:bottom w:w="40" w:type="dxa"/>
              <w:right w:w="50" w:type="dxa"/>
            </w:tcMar>
            <w:vAlign w:val="center"/>
          </w:tcPr>
          <w:p w14:paraId="1E659972" w14:textId="77777777" w:rsidR="00D804D2" w:rsidRPr="00CD182B" w:rsidRDefault="00337CB9">
            <w:pPr>
              <w:rPr>
                <w:sz w:val="20"/>
                <w:szCs w:val="20"/>
              </w:rPr>
            </w:pPr>
            <w:r w:rsidRPr="00CD182B">
              <w:rPr>
                <w:sz w:val="20"/>
                <w:szCs w:val="20"/>
              </w:rPr>
              <w:t>Provide headcount, establishment, vacancy, turnover, age, grade, gender, location, leave, performance, and personnel-cost reports with filtering and export.</w:t>
            </w:r>
          </w:p>
        </w:tc>
        <w:tc>
          <w:tcPr>
            <w:tcW w:w="1080" w:type="dxa"/>
            <w:tcMar>
              <w:top w:w="40" w:type="dxa"/>
              <w:left w:w="50" w:type="dxa"/>
              <w:bottom w:w="40" w:type="dxa"/>
              <w:right w:w="50" w:type="dxa"/>
            </w:tcMar>
            <w:vAlign w:val="center"/>
          </w:tcPr>
          <w:p w14:paraId="3ABC5CE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745672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5DDC54F" w14:textId="77777777">
        <w:trPr>
          <w:cantSplit/>
          <w:jc w:val="center"/>
        </w:trPr>
        <w:tc>
          <w:tcPr>
            <w:tcW w:w="792" w:type="dxa"/>
            <w:tcMar>
              <w:top w:w="40" w:type="dxa"/>
              <w:left w:w="50" w:type="dxa"/>
              <w:bottom w:w="40" w:type="dxa"/>
              <w:right w:w="50" w:type="dxa"/>
            </w:tcMar>
            <w:vAlign w:val="center"/>
          </w:tcPr>
          <w:p w14:paraId="0D411E6C" w14:textId="77777777" w:rsidR="00D804D2" w:rsidRPr="00CD182B" w:rsidRDefault="00337CB9">
            <w:pPr>
              <w:rPr>
                <w:sz w:val="20"/>
                <w:szCs w:val="20"/>
              </w:rPr>
            </w:pPr>
            <w:r w:rsidRPr="00CD182B">
              <w:rPr>
                <w:sz w:val="20"/>
                <w:szCs w:val="20"/>
              </w:rPr>
              <w:t>HR-013</w:t>
            </w:r>
          </w:p>
        </w:tc>
        <w:tc>
          <w:tcPr>
            <w:tcW w:w="5256" w:type="dxa"/>
            <w:tcMar>
              <w:top w:w="40" w:type="dxa"/>
              <w:left w:w="50" w:type="dxa"/>
              <w:bottom w:w="40" w:type="dxa"/>
              <w:right w:w="50" w:type="dxa"/>
            </w:tcMar>
            <w:vAlign w:val="center"/>
          </w:tcPr>
          <w:p w14:paraId="1638C21F" w14:textId="77777777" w:rsidR="00D804D2" w:rsidRPr="00CD182B" w:rsidRDefault="00337CB9">
            <w:pPr>
              <w:rPr>
                <w:sz w:val="20"/>
                <w:szCs w:val="20"/>
              </w:rPr>
            </w:pPr>
            <w:r w:rsidRPr="00CD182B">
              <w:rPr>
                <w:sz w:val="20"/>
                <w:szCs w:val="20"/>
              </w:rPr>
              <w:t>Maintain a full audit trail of personnel changes showing old value, new value, user, date/time, reason, and approval reference.</w:t>
            </w:r>
          </w:p>
        </w:tc>
        <w:tc>
          <w:tcPr>
            <w:tcW w:w="1080" w:type="dxa"/>
            <w:tcMar>
              <w:top w:w="40" w:type="dxa"/>
              <w:left w:w="50" w:type="dxa"/>
              <w:bottom w:w="40" w:type="dxa"/>
              <w:right w:w="50" w:type="dxa"/>
            </w:tcMar>
            <w:vAlign w:val="center"/>
          </w:tcPr>
          <w:p w14:paraId="1A7BCB2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2E1B6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5BDE0F4" w14:textId="77777777">
        <w:trPr>
          <w:cantSplit/>
          <w:jc w:val="center"/>
        </w:trPr>
        <w:tc>
          <w:tcPr>
            <w:tcW w:w="792" w:type="dxa"/>
            <w:tcMar>
              <w:top w:w="40" w:type="dxa"/>
              <w:left w:w="50" w:type="dxa"/>
              <w:bottom w:w="40" w:type="dxa"/>
              <w:right w:w="50" w:type="dxa"/>
            </w:tcMar>
            <w:vAlign w:val="center"/>
          </w:tcPr>
          <w:p w14:paraId="57E75CD0" w14:textId="77777777" w:rsidR="00D804D2" w:rsidRPr="00CD182B" w:rsidRDefault="00337CB9">
            <w:pPr>
              <w:rPr>
                <w:sz w:val="20"/>
                <w:szCs w:val="20"/>
              </w:rPr>
            </w:pPr>
            <w:r w:rsidRPr="00CD182B">
              <w:rPr>
                <w:sz w:val="20"/>
                <w:szCs w:val="20"/>
              </w:rPr>
              <w:t>HR-014</w:t>
            </w:r>
          </w:p>
        </w:tc>
        <w:tc>
          <w:tcPr>
            <w:tcW w:w="5256" w:type="dxa"/>
            <w:tcMar>
              <w:top w:w="40" w:type="dxa"/>
              <w:left w:w="50" w:type="dxa"/>
              <w:bottom w:w="40" w:type="dxa"/>
              <w:right w:w="50" w:type="dxa"/>
            </w:tcMar>
            <w:vAlign w:val="center"/>
          </w:tcPr>
          <w:p w14:paraId="61E06DCE" w14:textId="77777777" w:rsidR="00D804D2" w:rsidRPr="00CD182B" w:rsidRDefault="00337CB9">
            <w:pPr>
              <w:rPr>
                <w:sz w:val="20"/>
                <w:szCs w:val="20"/>
              </w:rPr>
            </w:pPr>
            <w:r w:rsidRPr="00CD182B">
              <w:rPr>
                <w:sz w:val="20"/>
                <w:szCs w:val="20"/>
              </w:rPr>
              <w:t>Enforce segregation between personnel master-data maintenance, payroll input, payroll approval, and payment processing.</w:t>
            </w:r>
          </w:p>
        </w:tc>
        <w:tc>
          <w:tcPr>
            <w:tcW w:w="1080" w:type="dxa"/>
            <w:tcMar>
              <w:top w:w="40" w:type="dxa"/>
              <w:left w:w="50" w:type="dxa"/>
              <w:bottom w:w="40" w:type="dxa"/>
              <w:right w:w="50" w:type="dxa"/>
            </w:tcMar>
            <w:vAlign w:val="center"/>
          </w:tcPr>
          <w:p w14:paraId="79E1544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6BC6F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8AB2ACF" w14:textId="77777777">
        <w:trPr>
          <w:cantSplit/>
          <w:jc w:val="center"/>
        </w:trPr>
        <w:tc>
          <w:tcPr>
            <w:tcW w:w="792" w:type="dxa"/>
            <w:tcMar>
              <w:top w:w="40" w:type="dxa"/>
              <w:left w:w="50" w:type="dxa"/>
              <w:bottom w:w="40" w:type="dxa"/>
              <w:right w:w="50" w:type="dxa"/>
            </w:tcMar>
            <w:vAlign w:val="center"/>
          </w:tcPr>
          <w:p w14:paraId="206BD2F3" w14:textId="77777777" w:rsidR="00D804D2" w:rsidRPr="00CD182B" w:rsidRDefault="00337CB9">
            <w:pPr>
              <w:rPr>
                <w:sz w:val="20"/>
                <w:szCs w:val="20"/>
              </w:rPr>
            </w:pPr>
            <w:r w:rsidRPr="00CD182B">
              <w:rPr>
                <w:sz w:val="20"/>
                <w:szCs w:val="20"/>
              </w:rPr>
              <w:t>HR-015</w:t>
            </w:r>
          </w:p>
        </w:tc>
        <w:tc>
          <w:tcPr>
            <w:tcW w:w="5256" w:type="dxa"/>
            <w:tcMar>
              <w:top w:w="40" w:type="dxa"/>
              <w:left w:w="50" w:type="dxa"/>
              <w:bottom w:w="40" w:type="dxa"/>
              <w:right w:w="50" w:type="dxa"/>
            </w:tcMar>
            <w:vAlign w:val="center"/>
          </w:tcPr>
          <w:p w14:paraId="638873BD" w14:textId="77777777" w:rsidR="00D804D2" w:rsidRPr="00CD182B" w:rsidRDefault="00337CB9">
            <w:pPr>
              <w:rPr>
                <w:sz w:val="20"/>
                <w:szCs w:val="20"/>
              </w:rPr>
            </w:pPr>
            <w:r w:rsidRPr="00CD182B">
              <w:rPr>
                <w:sz w:val="20"/>
                <w:szCs w:val="20"/>
              </w:rPr>
              <w:t>Support bulk import and controlled mass update with validation, approval, error logs, and rollback.</w:t>
            </w:r>
          </w:p>
        </w:tc>
        <w:tc>
          <w:tcPr>
            <w:tcW w:w="1080" w:type="dxa"/>
            <w:tcMar>
              <w:top w:w="40" w:type="dxa"/>
              <w:left w:w="50" w:type="dxa"/>
              <w:bottom w:w="40" w:type="dxa"/>
              <w:right w:w="50" w:type="dxa"/>
            </w:tcMar>
            <w:vAlign w:val="center"/>
          </w:tcPr>
          <w:p w14:paraId="04CD141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A88AE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5996454D" w14:textId="77777777" w:rsidR="00D804D2" w:rsidRDefault="00D804D2"/>
    <w:p w14:paraId="74ED8FC8" w14:textId="77777777" w:rsidR="00D804D2" w:rsidRDefault="00337CB9">
      <w:pPr>
        <w:pStyle w:val="Heading3"/>
        <w:spacing w:before="0"/>
      </w:pPr>
      <w:r>
        <w:t>4.2 Payroll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0AC0904B" w14:textId="77777777">
        <w:trPr>
          <w:cantSplit/>
          <w:tblHeader/>
          <w:jc w:val="center"/>
        </w:trPr>
        <w:tc>
          <w:tcPr>
            <w:tcW w:w="792" w:type="dxa"/>
            <w:shd w:val="clear" w:color="auto" w:fill="E7E6E6"/>
            <w:tcMar>
              <w:top w:w="40" w:type="dxa"/>
              <w:left w:w="50" w:type="dxa"/>
              <w:bottom w:w="40" w:type="dxa"/>
              <w:right w:w="50" w:type="dxa"/>
            </w:tcMar>
            <w:vAlign w:val="center"/>
          </w:tcPr>
          <w:p w14:paraId="58B1F2A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3DB7BCF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4CD98C66"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50EC0D21" w14:textId="77777777" w:rsidR="00D804D2" w:rsidRPr="00CD182B" w:rsidRDefault="00337CB9">
            <w:pPr>
              <w:jc w:val="center"/>
              <w:rPr>
                <w:sz w:val="20"/>
                <w:szCs w:val="20"/>
              </w:rPr>
            </w:pPr>
            <w:r w:rsidRPr="00CD182B">
              <w:rPr>
                <w:b/>
                <w:sz w:val="20"/>
                <w:szCs w:val="20"/>
              </w:rPr>
              <w:t>Bidder Response</w:t>
            </w:r>
          </w:p>
        </w:tc>
      </w:tr>
      <w:tr w:rsidR="00D804D2" w:rsidRPr="00CD182B" w14:paraId="145899F5" w14:textId="77777777">
        <w:trPr>
          <w:cantSplit/>
          <w:jc w:val="center"/>
        </w:trPr>
        <w:tc>
          <w:tcPr>
            <w:tcW w:w="792" w:type="dxa"/>
            <w:tcMar>
              <w:top w:w="40" w:type="dxa"/>
              <w:left w:w="50" w:type="dxa"/>
              <w:bottom w:w="40" w:type="dxa"/>
              <w:right w:w="50" w:type="dxa"/>
            </w:tcMar>
            <w:vAlign w:val="center"/>
          </w:tcPr>
          <w:p w14:paraId="186C56E7" w14:textId="77777777" w:rsidR="00D804D2" w:rsidRPr="00CD182B" w:rsidRDefault="00337CB9">
            <w:pPr>
              <w:rPr>
                <w:sz w:val="20"/>
                <w:szCs w:val="20"/>
              </w:rPr>
            </w:pPr>
            <w:r w:rsidRPr="00CD182B">
              <w:rPr>
                <w:sz w:val="20"/>
                <w:szCs w:val="20"/>
              </w:rPr>
              <w:t>PAY-001</w:t>
            </w:r>
          </w:p>
        </w:tc>
        <w:tc>
          <w:tcPr>
            <w:tcW w:w="5256" w:type="dxa"/>
            <w:tcMar>
              <w:top w:w="40" w:type="dxa"/>
              <w:left w:w="50" w:type="dxa"/>
              <w:bottom w:w="40" w:type="dxa"/>
              <w:right w:w="50" w:type="dxa"/>
            </w:tcMar>
            <w:vAlign w:val="center"/>
          </w:tcPr>
          <w:p w14:paraId="0F4EA49A" w14:textId="77777777" w:rsidR="00D804D2" w:rsidRPr="00CD182B" w:rsidRDefault="00337CB9">
            <w:pPr>
              <w:rPr>
                <w:sz w:val="20"/>
                <w:szCs w:val="20"/>
              </w:rPr>
            </w:pPr>
            <w:r w:rsidRPr="00CD182B">
              <w:rPr>
                <w:sz w:val="20"/>
                <w:szCs w:val="20"/>
              </w:rPr>
              <w:t>Process monthly, supplemental, retroactive, final, and off-cycle payrolls for all eligible personnel.</w:t>
            </w:r>
          </w:p>
        </w:tc>
        <w:tc>
          <w:tcPr>
            <w:tcW w:w="1080" w:type="dxa"/>
            <w:tcMar>
              <w:top w:w="40" w:type="dxa"/>
              <w:left w:w="50" w:type="dxa"/>
              <w:bottom w:w="40" w:type="dxa"/>
              <w:right w:w="50" w:type="dxa"/>
            </w:tcMar>
            <w:vAlign w:val="center"/>
          </w:tcPr>
          <w:p w14:paraId="570D62C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792C33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B3F33BA" w14:textId="77777777">
        <w:trPr>
          <w:cantSplit/>
          <w:jc w:val="center"/>
        </w:trPr>
        <w:tc>
          <w:tcPr>
            <w:tcW w:w="792" w:type="dxa"/>
            <w:tcMar>
              <w:top w:w="40" w:type="dxa"/>
              <w:left w:w="50" w:type="dxa"/>
              <w:bottom w:w="40" w:type="dxa"/>
              <w:right w:w="50" w:type="dxa"/>
            </w:tcMar>
            <w:vAlign w:val="center"/>
          </w:tcPr>
          <w:p w14:paraId="26171895" w14:textId="77777777" w:rsidR="00D804D2" w:rsidRPr="00CD182B" w:rsidRDefault="00337CB9">
            <w:pPr>
              <w:rPr>
                <w:sz w:val="20"/>
                <w:szCs w:val="20"/>
              </w:rPr>
            </w:pPr>
            <w:r w:rsidRPr="00CD182B">
              <w:rPr>
                <w:sz w:val="20"/>
                <w:szCs w:val="20"/>
              </w:rPr>
              <w:t>PAY-002</w:t>
            </w:r>
          </w:p>
        </w:tc>
        <w:tc>
          <w:tcPr>
            <w:tcW w:w="5256" w:type="dxa"/>
            <w:tcMar>
              <w:top w:w="40" w:type="dxa"/>
              <w:left w:w="50" w:type="dxa"/>
              <w:bottom w:w="40" w:type="dxa"/>
              <w:right w:w="50" w:type="dxa"/>
            </w:tcMar>
            <w:vAlign w:val="center"/>
          </w:tcPr>
          <w:p w14:paraId="5F16D808" w14:textId="77777777" w:rsidR="00D804D2" w:rsidRPr="00CD182B" w:rsidRDefault="00337CB9">
            <w:pPr>
              <w:rPr>
                <w:sz w:val="20"/>
                <w:szCs w:val="20"/>
              </w:rPr>
            </w:pPr>
            <w:r w:rsidRPr="00CD182B">
              <w:rPr>
                <w:sz w:val="20"/>
                <w:szCs w:val="20"/>
              </w:rPr>
              <w:t>Support effective-dated salary structures, grades, steps, allowances, acting allowances, arrears, bonuses, benefits, reimbursements, deductions, loans, garnishments, and other configurable earnings and deductions.</w:t>
            </w:r>
          </w:p>
        </w:tc>
        <w:tc>
          <w:tcPr>
            <w:tcW w:w="1080" w:type="dxa"/>
            <w:tcMar>
              <w:top w:w="40" w:type="dxa"/>
              <w:left w:w="50" w:type="dxa"/>
              <w:bottom w:w="40" w:type="dxa"/>
              <w:right w:w="50" w:type="dxa"/>
            </w:tcMar>
            <w:vAlign w:val="center"/>
          </w:tcPr>
          <w:p w14:paraId="0A6A84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7644E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533AEFF" w14:textId="77777777">
        <w:trPr>
          <w:cantSplit/>
          <w:jc w:val="center"/>
        </w:trPr>
        <w:tc>
          <w:tcPr>
            <w:tcW w:w="792" w:type="dxa"/>
            <w:tcMar>
              <w:top w:w="40" w:type="dxa"/>
              <w:left w:w="50" w:type="dxa"/>
              <w:bottom w:w="40" w:type="dxa"/>
              <w:right w:w="50" w:type="dxa"/>
            </w:tcMar>
            <w:vAlign w:val="center"/>
          </w:tcPr>
          <w:p w14:paraId="22B05B89" w14:textId="77777777" w:rsidR="00D804D2" w:rsidRPr="00CD182B" w:rsidRDefault="00337CB9">
            <w:pPr>
              <w:rPr>
                <w:sz w:val="20"/>
                <w:szCs w:val="20"/>
              </w:rPr>
            </w:pPr>
            <w:r w:rsidRPr="00CD182B">
              <w:rPr>
                <w:sz w:val="20"/>
                <w:szCs w:val="20"/>
              </w:rPr>
              <w:lastRenderedPageBreak/>
              <w:t>PAY-003</w:t>
            </w:r>
          </w:p>
        </w:tc>
        <w:tc>
          <w:tcPr>
            <w:tcW w:w="5256" w:type="dxa"/>
            <w:tcMar>
              <w:top w:w="40" w:type="dxa"/>
              <w:left w:w="50" w:type="dxa"/>
              <w:bottom w:w="40" w:type="dxa"/>
              <w:right w:w="50" w:type="dxa"/>
            </w:tcMar>
            <w:vAlign w:val="center"/>
          </w:tcPr>
          <w:p w14:paraId="62B45F00" w14:textId="77777777" w:rsidR="00D804D2" w:rsidRPr="00CD182B" w:rsidRDefault="00337CB9">
            <w:pPr>
              <w:rPr>
                <w:sz w:val="20"/>
                <w:szCs w:val="20"/>
              </w:rPr>
            </w:pPr>
            <w:r w:rsidRPr="00CD182B">
              <w:rPr>
                <w:sz w:val="20"/>
                <w:szCs w:val="20"/>
              </w:rPr>
              <w:t>Calculate gross pay, taxable pay, statutory and voluntary deductions, net pay, and payroll costs using configurable rules and effective dates.</w:t>
            </w:r>
          </w:p>
        </w:tc>
        <w:tc>
          <w:tcPr>
            <w:tcW w:w="1080" w:type="dxa"/>
            <w:tcMar>
              <w:top w:w="40" w:type="dxa"/>
              <w:left w:w="50" w:type="dxa"/>
              <w:bottom w:w="40" w:type="dxa"/>
              <w:right w:w="50" w:type="dxa"/>
            </w:tcMar>
            <w:vAlign w:val="center"/>
          </w:tcPr>
          <w:p w14:paraId="3CAD60B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64EF0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D8403C8" w14:textId="77777777">
        <w:trPr>
          <w:cantSplit/>
          <w:jc w:val="center"/>
        </w:trPr>
        <w:tc>
          <w:tcPr>
            <w:tcW w:w="792" w:type="dxa"/>
            <w:tcMar>
              <w:top w:w="40" w:type="dxa"/>
              <w:left w:w="50" w:type="dxa"/>
              <w:bottom w:w="40" w:type="dxa"/>
              <w:right w:w="50" w:type="dxa"/>
            </w:tcMar>
            <w:vAlign w:val="center"/>
          </w:tcPr>
          <w:p w14:paraId="3ACD4E58" w14:textId="77777777" w:rsidR="00D804D2" w:rsidRPr="00CD182B" w:rsidRDefault="00337CB9">
            <w:pPr>
              <w:rPr>
                <w:sz w:val="20"/>
                <w:szCs w:val="20"/>
              </w:rPr>
            </w:pPr>
            <w:r w:rsidRPr="00CD182B">
              <w:rPr>
                <w:sz w:val="20"/>
                <w:szCs w:val="20"/>
              </w:rPr>
              <w:t>PAY-004</w:t>
            </w:r>
          </w:p>
        </w:tc>
        <w:tc>
          <w:tcPr>
            <w:tcW w:w="5256" w:type="dxa"/>
            <w:tcMar>
              <w:top w:w="40" w:type="dxa"/>
              <w:left w:w="50" w:type="dxa"/>
              <w:bottom w:w="40" w:type="dxa"/>
              <w:right w:w="50" w:type="dxa"/>
            </w:tcMar>
            <w:vAlign w:val="center"/>
          </w:tcPr>
          <w:p w14:paraId="71435A69" w14:textId="77777777" w:rsidR="00D804D2" w:rsidRPr="00CD182B" w:rsidRDefault="00337CB9">
            <w:pPr>
              <w:rPr>
                <w:sz w:val="20"/>
                <w:szCs w:val="20"/>
              </w:rPr>
            </w:pPr>
            <w:r w:rsidRPr="00CD182B">
              <w:rPr>
                <w:sz w:val="20"/>
                <w:szCs w:val="20"/>
              </w:rPr>
              <w:t>Support Liberia tax, withholding, pension, social security, and other statutory rules in force, with vendor-provided configuration updates during warranty and support.</w:t>
            </w:r>
          </w:p>
        </w:tc>
        <w:tc>
          <w:tcPr>
            <w:tcW w:w="1080" w:type="dxa"/>
            <w:tcMar>
              <w:top w:w="40" w:type="dxa"/>
              <w:left w:w="50" w:type="dxa"/>
              <w:bottom w:w="40" w:type="dxa"/>
              <w:right w:w="50" w:type="dxa"/>
            </w:tcMar>
            <w:vAlign w:val="center"/>
          </w:tcPr>
          <w:p w14:paraId="3FF0632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419D16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FD34690" w14:textId="77777777">
        <w:trPr>
          <w:cantSplit/>
          <w:jc w:val="center"/>
        </w:trPr>
        <w:tc>
          <w:tcPr>
            <w:tcW w:w="792" w:type="dxa"/>
            <w:tcMar>
              <w:top w:w="40" w:type="dxa"/>
              <w:left w:w="50" w:type="dxa"/>
              <w:bottom w:w="40" w:type="dxa"/>
              <w:right w:w="50" w:type="dxa"/>
            </w:tcMar>
            <w:vAlign w:val="center"/>
          </w:tcPr>
          <w:p w14:paraId="7C9210E7" w14:textId="77777777" w:rsidR="00D804D2" w:rsidRPr="00CD182B" w:rsidRDefault="00337CB9">
            <w:pPr>
              <w:rPr>
                <w:sz w:val="20"/>
                <w:szCs w:val="20"/>
              </w:rPr>
            </w:pPr>
            <w:r w:rsidRPr="00CD182B">
              <w:rPr>
                <w:sz w:val="20"/>
                <w:szCs w:val="20"/>
              </w:rPr>
              <w:t>PAY-005</w:t>
            </w:r>
          </w:p>
        </w:tc>
        <w:tc>
          <w:tcPr>
            <w:tcW w:w="5256" w:type="dxa"/>
            <w:tcMar>
              <w:top w:w="40" w:type="dxa"/>
              <w:left w:w="50" w:type="dxa"/>
              <w:bottom w:w="40" w:type="dxa"/>
              <w:right w:w="50" w:type="dxa"/>
            </w:tcMar>
            <w:vAlign w:val="center"/>
          </w:tcPr>
          <w:p w14:paraId="0A9F7ADD" w14:textId="77777777" w:rsidR="00D804D2" w:rsidRPr="00CD182B" w:rsidRDefault="00337CB9">
            <w:pPr>
              <w:rPr>
                <w:sz w:val="20"/>
                <w:szCs w:val="20"/>
              </w:rPr>
            </w:pPr>
            <w:r w:rsidRPr="00CD182B">
              <w:rPr>
                <w:sz w:val="20"/>
                <w:szCs w:val="20"/>
              </w:rPr>
              <w:t>Apply deduction priority rules and controls to prevent unauthorized, expired, duplicated, or excessive deductions and negative net pay, unless specifically authorized.</w:t>
            </w:r>
          </w:p>
        </w:tc>
        <w:tc>
          <w:tcPr>
            <w:tcW w:w="1080" w:type="dxa"/>
            <w:tcMar>
              <w:top w:w="40" w:type="dxa"/>
              <w:left w:w="50" w:type="dxa"/>
              <w:bottom w:w="40" w:type="dxa"/>
              <w:right w:w="50" w:type="dxa"/>
            </w:tcMar>
            <w:vAlign w:val="center"/>
          </w:tcPr>
          <w:p w14:paraId="2339170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035177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A5914E2" w14:textId="77777777">
        <w:trPr>
          <w:cantSplit/>
          <w:jc w:val="center"/>
        </w:trPr>
        <w:tc>
          <w:tcPr>
            <w:tcW w:w="792" w:type="dxa"/>
            <w:tcMar>
              <w:top w:w="40" w:type="dxa"/>
              <w:left w:w="50" w:type="dxa"/>
              <w:bottom w:w="40" w:type="dxa"/>
              <w:right w:w="50" w:type="dxa"/>
            </w:tcMar>
            <w:vAlign w:val="center"/>
          </w:tcPr>
          <w:p w14:paraId="174703F1" w14:textId="77777777" w:rsidR="00D804D2" w:rsidRPr="00CD182B" w:rsidRDefault="00337CB9">
            <w:pPr>
              <w:rPr>
                <w:sz w:val="20"/>
                <w:szCs w:val="20"/>
              </w:rPr>
            </w:pPr>
            <w:r w:rsidRPr="00CD182B">
              <w:rPr>
                <w:sz w:val="20"/>
                <w:szCs w:val="20"/>
              </w:rPr>
              <w:t>PAY-006</w:t>
            </w:r>
          </w:p>
        </w:tc>
        <w:tc>
          <w:tcPr>
            <w:tcW w:w="5256" w:type="dxa"/>
            <w:tcMar>
              <w:top w:w="40" w:type="dxa"/>
              <w:left w:w="50" w:type="dxa"/>
              <w:bottom w:w="40" w:type="dxa"/>
              <w:right w:w="50" w:type="dxa"/>
            </w:tcMar>
            <w:vAlign w:val="center"/>
          </w:tcPr>
          <w:p w14:paraId="1A6EF152" w14:textId="77777777" w:rsidR="00D804D2" w:rsidRPr="00CD182B" w:rsidRDefault="00337CB9">
            <w:pPr>
              <w:rPr>
                <w:sz w:val="20"/>
                <w:szCs w:val="20"/>
              </w:rPr>
            </w:pPr>
            <w:r w:rsidRPr="00CD182B">
              <w:rPr>
                <w:sz w:val="20"/>
                <w:szCs w:val="20"/>
              </w:rPr>
              <w:t>Integrate approved HR changes, leave without pay, suspensions, separations, promotions, grade/step changes, and bank-detail changes into payroll through controlled workflows.</w:t>
            </w:r>
          </w:p>
        </w:tc>
        <w:tc>
          <w:tcPr>
            <w:tcW w:w="1080" w:type="dxa"/>
            <w:tcMar>
              <w:top w:w="40" w:type="dxa"/>
              <w:left w:w="50" w:type="dxa"/>
              <w:bottom w:w="40" w:type="dxa"/>
              <w:right w:w="50" w:type="dxa"/>
            </w:tcMar>
            <w:vAlign w:val="center"/>
          </w:tcPr>
          <w:p w14:paraId="2D2C962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28A2FD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1FEE7C1" w14:textId="77777777">
        <w:trPr>
          <w:cantSplit/>
          <w:jc w:val="center"/>
        </w:trPr>
        <w:tc>
          <w:tcPr>
            <w:tcW w:w="792" w:type="dxa"/>
            <w:tcMar>
              <w:top w:w="40" w:type="dxa"/>
              <w:left w:w="50" w:type="dxa"/>
              <w:bottom w:w="40" w:type="dxa"/>
              <w:right w:w="50" w:type="dxa"/>
            </w:tcMar>
            <w:vAlign w:val="center"/>
          </w:tcPr>
          <w:p w14:paraId="3682DF2B" w14:textId="77777777" w:rsidR="00D804D2" w:rsidRPr="00CD182B" w:rsidRDefault="00337CB9">
            <w:pPr>
              <w:rPr>
                <w:sz w:val="20"/>
                <w:szCs w:val="20"/>
              </w:rPr>
            </w:pPr>
            <w:r w:rsidRPr="00CD182B">
              <w:rPr>
                <w:sz w:val="20"/>
                <w:szCs w:val="20"/>
              </w:rPr>
              <w:t>PAY-007</w:t>
            </w:r>
          </w:p>
        </w:tc>
        <w:tc>
          <w:tcPr>
            <w:tcW w:w="5256" w:type="dxa"/>
            <w:tcMar>
              <w:top w:w="40" w:type="dxa"/>
              <w:left w:w="50" w:type="dxa"/>
              <w:bottom w:w="40" w:type="dxa"/>
              <w:right w:w="50" w:type="dxa"/>
            </w:tcMar>
            <w:vAlign w:val="center"/>
          </w:tcPr>
          <w:p w14:paraId="55B84FE2" w14:textId="77777777" w:rsidR="00D804D2" w:rsidRPr="00CD182B" w:rsidRDefault="00337CB9">
            <w:pPr>
              <w:rPr>
                <w:sz w:val="20"/>
                <w:szCs w:val="20"/>
              </w:rPr>
            </w:pPr>
            <w:r w:rsidRPr="00CD182B">
              <w:rPr>
                <w:sz w:val="20"/>
                <w:szCs w:val="20"/>
              </w:rPr>
              <w:t>Provide payroll input validation, exception reporting, variance analysis, duplicate bank-account detection, inactive employee checks, and abnormal payment alerts before payroll approval.</w:t>
            </w:r>
          </w:p>
        </w:tc>
        <w:tc>
          <w:tcPr>
            <w:tcW w:w="1080" w:type="dxa"/>
            <w:tcMar>
              <w:top w:w="40" w:type="dxa"/>
              <w:left w:w="50" w:type="dxa"/>
              <w:bottom w:w="40" w:type="dxa"/>
              <w:right w:w="50" w:type="dxa"/>
            </w:tcMar>
            <w:vAlign w:val="center"/>
          </w:tcPr>
          <w:p w14:paraId="1ADD741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CBB217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FAB5B33" w14:textId="77777777">
        <w:trPr>
          <w:cantSplit/>
          <w:jc w:val="center"/>
        </w:trPr>
        <w:tc>
          <w:tcPr>
            <w:tcW w:w="792" w:type="dxa"/>
            <w:tcMar>
              <w:top w:w="40" w:type="dxa"/>
              <w:left w:w="50" w:type="dxa"/>
              <w:bottom w:w="40" w:type="dxa"/>
              <w:right w:w="50" w:type="dxa"/>
            </w:tcMar>
            <w:vAlign w:val="center"/>
          </w:tcPr>
          <w:p w14:paraId="5B0DD30B" w14:textId="77777777" w:rsidR="00D804D2" w:rsidRPr="00CD182B" w:rsidRDefault="00337CB9">
            <w:pPr>
              <w:rPr>
                <w:sz w:val="20"/>
                <w:szCs w:val="20"/>
              </w:rPr>
            </w:pPr>
            <w:r w:rsidRPr="00CD182B">
              <w:rPr>
                <w:sz w:val="20"/>
                <w:szCs w:val="20"/>
              </w:rPr>
              <w:t>PAY-008</w:t>
            </w:r>
          </w:p>
        </w:tc>
        <w:tc>
          <w:tcPr>
            <w:tcW w:w="5256" w:type="dxa"/>
            <w:tcMar>
              <w:top w:w="40" w:type="dxa"/>
              <w:left w:w="50" w:type="dxa"/>
              <w:bottom w:w="40" w:type="dxa"/>
              <w:right w:w="50" w:type="dxa"/>
            </w:tcMar>
            <w:vAlign w:val="center"/>
          </w:tcPr>
          <w:p w14:paraId="3C66379F" w14:textId="77777777" w:rsidR="00D804D2" w:rsidRPr="00CD182B" w:rsidRDefault="00337CB9">
            <w:pPr>
              <w:rPr>
                <w:sz w:val="20"/>
                <w:szCs w:val="20"/>
              </w:rPr>
            </w:pPr>
            <w:r w:rsidRPr="00CD182B">
              <w:rPr>
                <w:sz w:val="20"/>
                <w:szCs w:val="20"/>
              </w:rPr>
              <w:t>Support multi-level payroll review and approval, with maker-checker controls and prohibition of self-approval.</w:t>
            </w:r>
          </w:p>
        </w:tc>
        <w:tc>
          <w:tcPr>
            <w:tcW w:w="1080" w:type="dxa"/>
            <w:tcMar>
              <w:top w:w="40" w:type="dxa"/>
              <w:left w:w="50" w:type="dxa"/>
              <w:bottom w:w="40" w:type="dxa"/>
              <w:right w:w="50" w:type="dxa"/>
            </w:tcMar>
            <w:vAlign w:val="center"/>
          </w:tcPr>
          <w:p w14:paraId="3870947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1FBB06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6BCD3B9" w14:textId="77777777">
        <w:trPr>
          <w:cantSplit/>
          <w:jc w:val="center"/>
        </w:trPr>
        <w:tc>
          <w:tcPr>
            <w:tcW w:w="792" w:type="dxa"/>
            <w:tcMar>
              <w:top w:w="40" w:type="dxa"/>
              <w:left w:w="50" w:type="dxa"/>
              <w:bottom w:w="40" w:type="dxa"/>
              <w:right w:w="50" w:type="dxa"/>
            </w:tcMar>
            <w:vAlign w:val="center"/>
          </w:tcPr>
          <w:p w14:paraId="2BD69011" w14:textId="77777777" w:rsidR="00D804D2" w:rsidRPr="00CD182B" w:rsidRDefault="00337CB9">
            <w:pPr>
              <w:rPr>
                <w:sz w:val="20"/>
                <w:szCs w:val="20"/>
              </w:rPr>
            </w:pPr>
            <w:r w:rsidRPr="00CD182B">
              <w:rPr>
                <w:sz w:val="20"/>
                <w:szCs w:val="20"/>
              </w:rPr>
              <w:t>PAY-009</w:t>
            </w:r>
          </w:p>
        </w:tc>
        <w:tc>
          <w:tcPr>
            <w:tcW w:w="5256" w:type="dxa"/>
            <w:tcMar>
              <w:top w:w="40" w:type="dxa"/>
              <w:left w:w="50" w:type="dxa"/>
              <w:bottom w:w="40" w:type="dxa"/>
              <w:right w:w="50" w:type="dxa"/>
            </w:tcMar>
            <w:vAlign w:val="center"/>
          </w:tcPr>
          <w:p w14:paraId="61619C2A" w14:textId="12A45D95" w:rsidR="00D804D2" w:rsidRPr="00CD182B" w:rsidRDefault="00337CB9">
            <w:pPr>
              <w:rPr>
                <w:sz w:val="20"/>
                <w:szCs w:val="20"/>
              </w:rPr>
            </w:pPr>
            <w:r w:rsidRPr="00CD182B">
              <w:rPr>
                <w:sz w:val="20"/>
                <w:szCs w:val="20"/>
              </w:rPr>
              <w:t xml:space="preserve">Generate payroll register, deduction schedules, employer bank payment file, payment instructions, </w:t>
            </w:r>
            <w:r w:rsidR="00BB49E3" w:rsidRPr="00CD182B">
              <w:rPr>
                <w:sz w:val="20"/>
                <w:szCs w:val="20"/>
              </w:rPr>
              <w:t>pay slips</w:t>
            </w:r>
            <w:r w:rsidRPr="00CD182B">
              <w:rPr>
                <w:sz w:val="20"/>
                <w:szCs w:val="20"/>
              </w:rPr>
              <w:t>, general-ledger posting summary, cost-center analysis, and reconciliation reports.</w:t>
            </w:r>
          </w:p>
        </w:tc>
        <w:tc>
          <w:tcPr>
            <w:tcW w:w="1080" w:type="dxa"/>
            <w:tcMar>
              <w:top w:w="40" w:type="dxa"/>
              <w:left w:w="50" w:type="dxa"/>
              <w:bottom w:w="40" w:type="dxa"/>
              <w:right w:w="50" w:type="dxa"/>
            </w:tcMar>
            <w:vAlign w:val="center"/>
          </w:tcPr>
          <w:p w14:paraId="78B0D5B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04B5B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C43ECC4" w14:textId="77777777">
        <w:trPr>
          <w:cantSplit/>
          <w:jc w:val="center"/>
        </w:trPr>
        <w:tc>
          <w:tcPr>
            <w:tcW w:w="792" w:type="dxa"/>
            <w:tcMar>
              <w:top w:w="40" w:type="dxa"/>
              <w:left w:w="50" w:type="dxa"/>
              <w:bottom w:w="40" w:type="dxa"/>
              <w:right w:w="50" w:type="dxa"/>
            </w:tcMar>
            <w:vAlign w:val="center"/>
          </w:tcPr>
          <w:p w14:paraId="251345A9" w14:textId="77777777" w:rsidR="00D804D2" w:rsidRPr="00CD182B" w:rsidRDefault="00337CB9">
            <w:pPr>
              <w:rPr>
                <w:sz w:val="20"/>
                <w:szCs w:val="20"/>
              </w:rPr>
            </w:pPr>
            <w:r w:rsidRPr="00CD182B">
              <w:rPr>
                <w:sz w:val="20"/>
                <w:szCs w:val="20"/>
              </w:rPr>
              <w:t>PAY-010</w:t>
            </w:r>
          </w:p>
        </w:tc>
        <w:tc>
          <w:tcPr>
            <w:tcW w:w="5256" w:type="dxa"/>
            <w:tcMar>
              <w:top w:w="40" w:type="dxa"/>
              <w:left w:w="50" w:type="dxa"/>
              <w:bottom w:w="40" w:type="dxa"/>
              <w:right w:w="50" w:type="dxa"/>
            </w:tcMar>
            <w:vAlign w:val="center"/>
          </w:tcPr>
          <w:p w14:paraId="6F643BFC" w14:textId="77777777" w:rsidR="00D804D2" w:rsidRPr="00CD182B" w:rsidRDefault="00337CB9">
            <w:pPr>
              <w:rPr>
                <w:sz w:val="20"/>
                <w:szCs w:val="20"/>
              </w:rPr>
            </w:pPr>
            <w:r w:rsidRPr="00CD182B">
              <w:rPr>
                <w:sz w:val="20"/>
                <w:szCs w:val="20"/>
              </w:rPr>
              <w:t>Generate comparison reports between current and prior payroll by employee and pay element, including percentage and value variances.</w:t>
            </w:r>
          </w:p>
        </w:tc>
        <w:tc>
          <w:tcPr>
            <w:tcW w:w="1080" w:type="dxa"/>
            <w:tcMar>
              <w:top w:w="40" w:type="dxa"/>
              <w:left w:w="50" w:type="dxa"/>
              <w:bottom w:w="40" w:type="dxa"/>
              <w:right w:w="50" w:type="dxa"/>
            </w:tcMar>
            <w:vAlign w:val="center"/>
          </w:tcPr>
          <w:p w14:paraId="735E195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BFF4D4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B98B47F" w14:textId="77777777">
        <w:trPr>
          <w:cantSplit/>
          <w:jc w:val="center"/>
        </w:trPr>
        <w:tc>
          <w:tcPr>
            <w:tcW w:w="792" w:type="dxa"/>
            <w:tcMar>
              <w:top w:w="40" w:type="dxa"/>
              <w:left w:w="50" w:type="dxa"/>
              <w:bottom w:w="40" w:type="dxa"/>
              <w:right w:w="50" w:type="dxa"/>
            </w:tcMar>
            <w:vAlign w:val="center"/>
          </w:tcPr>
          <w:p w14:paraId="24DEE48F" w14:textId="77777777" w:rsidR="00D804D2" w:rsidRPr="00CD182B" w:rsidRDefault="00337CB9">
            <w:pPr>
              <w:rPr>
                <w:sz w:val="20"/>
                <w:szCs w:val="20"/>
              </w:rPr>
            </w:pPr>
            <w:r w:rsidRPr="00CD182B">
              <w:rPr>
                <w:sz w:val="20"/>
                <w:szCs w:val="20"/>
              </w:rPr>
              <w:t>PAY-011</w:t>
            </w:r>
          </w:p>
        </w:tc>
        <w:tc>
          <w:tcPr>
            <w:tcW w:w="5256" w:type="dxa"/>
            <w:tcMar>
              <w:top w:w="40" w:type="dxa"/>
              <w:left w:w="50" w:type="dxa"/>
              <w:bottom w:w="40" w:type="dxa"/>
              <w:right w:w="50" w:type="dxa"/>
            </w:tcMar>
            <w:vAlign w:val="center"/>
          </w:tcPr>
          <w:p w14:paraId="15F3151F" w14:textId="77777777" w:rsidR="00D804D2" w:rsidRPr="00CD182B" w:rsidRDefault="00337CB9">
            <w:pPr>
              <w:rPr>
                <w:sz w:val="20"/>
                <w:szCs w:val="20"/>
              </w:rPr>
            </w:pPr>
            <w:r w:rsidRPr="00CD182B">
              <w:rPr>
                <w:sz w:val="20"/>
                <w:szCs w:val="20"/>
              </w:rPr>
              <w:t>Post approved payroll to the Finance module using configurable cash-basis accounting entries and approved Chart of Accounts mapping.</w:t>
            </w:r>
          </w:p>
        </w:tc>
        <w:tc>
          <w:tcPr>
            <w:tcW w:w="1080" w:type="dxa"/>
            <w:tcMar>
              <w:top w:w="40" w:type="dxa"/>
              <w:left w:w="50" w:type="dxa"/>
              <w:bottom w:w="40" w:type="dxa"/>
              <w:right w:w="50" w:type="dxa"/>
            </w:tcMar>
            <w:vAlign w:val="center"/>
          </w:tcPr>
          <w:p w14:paraId="297E119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74B03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8E86AF1" w14:textId="77777777">
        <w:trPr>
          <w:cantSplit/>
          <w:jc w:val="center"/>
        </w:trPr>
        <w:tc>
          <w:tcPr>
            <w:tcW w:w="792" w:type="dxa"/>
            <w:tcMar>
              <w:top w:w="40" w:type="dxa"/>
              <w:left w:w="50" w:type="dxa"/>
              <w:bottom w:w="40" w:type="dxa"/>
              <w:right w:w="50" w:type="dxa"/>
            </w:tcMar>
            <w:vAlign w:val="center"/>
          </w:tcPr>
          <w:p w14:paraId="5C5164C5" w14:textId="77777777" w:rsidR="00D804D2" w:rsidRPr="00CD182B" w:rsidRDefault="00337CB9">
            <w:pPr>
              <w:rPr>
                <w:sz w:val="20"/>
                <w:szCs w:val="20"/>
              </w:rPr>
            </w:pPr>
            <w:r w:rsidRPr="00CD182B">
              <w:rPr>
                <w:sz w:val="20"/>
                <w:szCs w:val="20"/>
              </w:rPr>
              <w:t>PAY-012</w:t>
            </w:r>
          </w:p>
        </w:tc>
        <w:tc>
          <w:tcPr>
            <w:tcW w:w="5256" w:type="dxa"/>
            <w:tcMar>
              <w:top w:w="40" w:type="dxa"/>
              <w:left w:w="50" w:type="dxa"/>
              <w:bottom w:w="40" w:type="dxa"/>
              <w:right w:w="50" w:type="dxa"/>
            </w:tcMar>
            <w:vAlign w:val="center"/>
          </w:tcPr>
          <w:p w14:paraId="3993C47D" w14:textId="77777777" w:rsidR="00D804D2" w:rsidRPr="00CD182B" w:rsidRDefault="00337CB9">
            <w:pPr>
              <w:rPr>
                <w:sz w:val="20"/>
                <w:szCs w:val="20"/>
              </w:rPr>
            </w:pPr>
            <w:r w:rsidRPr="00CD182B">
              <w:rPr>
                <w:sz w:val="20"/>
                <w:szCs w:val="20"/>
              </w:rPr>
              <w:t>Support allocation of payroll costs to appropriation, allotment, fund, program, department, cost center, project, location, and economic classification.</w:t>
            </w:r>
          </w:p>
        </w:tc>
        <w:tc>
          <w:tcPr>
            <w:tcW w:w="1080" w:type="dxa"/>
            <w:tcMar>
              <w:top w:w="40" w:type="dxa"/>
              <w:left w:w="50" w:type="dxa"/>
              <w:bottom w:w="40" w:type="dxa"/>
              <w:right w:w="50" w:type="dxa"/>
            </w:tcMar>
            <w:vAlign w:val="center"/>
          </w:tcPr>
          <w:p w14:paraId="74E5D0F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8E809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59945A5" w14:textId="77777777">
        <w:trPr>
          <w:cantSplit/>
          <w:jc w:val="center"/>
        </w:trPr>
        <w:tc>
          <w:tcPr>
            <w:tcW w:w="792" w:type="dxa"/>
            <w:tcMar>
              <w:top w:w="40" w:type="dxa"/>
              <w:left w:w="50" w:type="dxa"/>
              <w:bottom w:w="40" w:type="dxa"/>
              <w:right w:w="50" w:type="dxa"/>
            </w:tcMar>
            <w:vAlign w:val="center"/>
          </w:tcPr>
          <w:p w14:paraId="575B4E9B" w14:textId="77777777" w:rsidR="00D804D2" w:rsidRPr="00CD182B" w:rsidRDefault="00337CB9">
            <w:pPr>
              <w:rPr>
                <w:sz w:val="20"/>
                <w:szCs w:val="20"/>
              </w:rPr>
            </w:pPr>
            <w:r w:rsidRPr="00CD182B">
              <w:rPr>
                <w:sz w:val="20"/>
                <w:szCs w:val="20"/>
              </w:rPr>
              <w:lastRenderedPageBreak/>
              <w:t>PAY-013</w:t>
            </w:r>
          </w:p>
        </w:tc>
        <w:tc>
          <w:tcPr>
            <w:tcW w:w="5256" w:type="dxa"/>
            <w:tcMar>
              <w:top w:w="40" w:type="dxa"/>
              <w:left w:w="50" w:type="dxa"/>
              <w:bottom w:w="40" w:type="dxa"/>
              <w:right w:w="50" w:type="dxa"/>
            </w:tcMar>
            <w:vAlign w:val="center"/>
          </w:tcPr>
          <w:p w14:paraId="64E36CD8" w14:textId="77777777" w:rsidR="00D804D2" w:rsidRPr="00CD182B" w:rsidRDefault="00337CB9">
            <w:pPr>
              <w:rPr>
                <w:sz w:val="20"/>
                <w:szCs w:val="20"/>
              </w:rPr>
            </w:pPr>
            <w:r w:rsidRPr="00CD182B">
              <w:rPr>
                <w:sz w:val="20"/>
                <w:szCs w:val="20"/>
              </w:rPr>
              <w:t>Support payroll reversals, corrections, recoveries, and reprocessing with complete audit trails and without deletion of original transactions.</w:t>
            </w:r>
          </w:p>
        </w:tc>
        <w:tc>
          <w:tcPr>
            <w:tcW w:w="1080" w:type="dxa"/>
            <w:tcMar>
              <w:top w:w="40" w:type="dxa"/>
              <w:left w:w="50" w:type="dxa"/>
              <w:bottom w:w="40" w:type="dxa"/>
              <w:right w:w="50" w:type="dxa"/>
            </w:tcMar>
            <w:vAlign w:val="center"/>
          </w:tcPr>
          <w:p w14:paraId="03D380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01D6C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0E6E70C" w14:textId="77777777">
        <w:trPr>
          <w:cantSplit/>
          <w:jc w:val="center"/>
        </w:trPr>
        <w:tc>
          <w:tcPr>
            <w:tcW w:w="792" w:type="dxa"/>
            <w:tcMar>
              <w:top w:w="40" w:type="dxa"/>
              <w:left w:w="50" w:type="dxa"/>
              <w:bottom w:w="40" w:type="dxa"/>
              <w:right w:w="50" w:type="dxa"/>
            </w:tcMar>
            <w:vAlign w:val="center"/>
          </w:tcPr>
          <w:p w14:paraId="54118B01" w14:textId="77777777" w:rsidR="00D804D2" w:rsidRPr="00CD182B" w:rsidRDefault="00337CB9">
            <w:pPr>
              <w:rPr>
                <w:sz w:val="20"/>
                <w:szCs w:val="20"/>
              </w:rPr>
            </w:pPr>
            <w:r w:rsidRPr="00CD182B">
              <w:rPr>
                <w:sz w:val="20"/>
                <w:szCs w:val="20"/>
              </w:rPr>
              <w:t>PAY-014</w:t>
            </w:r>
          </w:p>
        </w:tc>
        <w:tc>
          <w:tcPr>
            <w:tcW w:w="5256" w:type="dxa"/>
            <w:tcMar>
              <w:top w:w="40" w:type="dxa"/>
              <w:left w:w="50" w:type="dxa"/>
              <w:bottom w:w="40" w:type="dxa"/>
              <w:right w:w="50" w:type="dxa"/>
            </w:tcMar>
            <w:vAlign w:val="center"/>
          </w:tcPr>
          <w:p w14:paraId="400E8AD1" w14:textId="77777777" w:rsidR="00D804D2" w:rsidRPr="00CD182B" w:rsidRDefault="00337CB9">
            <w:pPr>
              <w:rPr>
                <w:sz w:val="20"/>
                <w:szCs w:val="20"/>
              </w:rPr>
            </w:pPr>
            <w:r w:rsidRPr="00CD182B">
              <w:rPr>
                <w:sz w:val="20"/>
                <w:szCs w:val="20"/>
              </w:rPr>
              <w:t>Restrict access to salary, bank, tax, and deduction data based on least privilege and confidentiality classifications.</w:t>
            </w:r>
          </w:p>
        </w:tc>
        <w:tc>
          <w:tcPr>
            <w:tcW w:w="1080" w:type="dxa"/>
            <w:tcMar>
              <w:top w:w="40" w:type="dxa"/>
              <w:left w:w="50" w:type="dxa"/>
              <w:bottom w:w="40" w:type="dxa"/>
              <w:right w:w="50" w:type="dxa"/>
            </w:tcMar>
            <w:vAlign w:val="center"/>
          </w:tcPr>
          <w:p w14:paraId="08F04B8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58DEDC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7CFC6CB" w14:textId="77777777">
        <w:trPr>
          <w:cantSplit/>
          <w:jc w:val="center"/>
        </w:trPr>
        <w:tc>
          <w:tcPr>
            <w:tcW w:w="792" w:type="dxa"/>
            <w:tcMar>
              <w:top w:w="40" w:type="dxa"/>
              <w:left w:w="50" w:type="dxa"/>
              <w:bottom w:w="40" w:type="dxa"/>
              <w:right w:w="50" w:type="dxa"/>
            </w:tcMar>
            <w:vAlign w:val="center"/>
          </w:tcPr>
          <w:p w14:paraId="253A7A59" w14:textId="77777777" w:rsidR="00D804D2" w:rsidRPr="00CD182B" w:rsidRDefault="00337CB9">
            <w:pPr>
              <w:rPr>
                <w:sz w:val="20"/>
                <w:szCs w:val="20"/>
              </w:rPr>
            </w:pPr>
            <w:r w:rsidRPr="00CD182B">
              <w:rPr>
                <w:sz w:val="20"/>
                <w:szCs w:val="20"/>
              </w:rPr>
              <w:t>PAY-015</w:t>
            </w:r>
          </w:p>
        </w:tc>
        <w:tc>
          <w:tcPr>
            <w:tcW w:w="5256" w:type="dxa"/>
            <w:tcMar>
              <w:top w:w="40" w:type="dxa"/>
              <w:left w:w="50" w:type="dxa"/>
              <w:bottom w:w="40" w:type="dxa"/>
              <w:right w:w="50" w:type="dxa"/>
            </w:tcMar>
            <w:vAlign w:val="center"/>
          </w:tcPr>
          <w:p w14:paraId="4F746AA5" w14:textId="03982871" w:rsidR="00D804D2" w:rsidRPr="00CD182B" w:rsidRDefault="00337CB9">
            <w:pPr>
              <w:rPr>
                <w:sz w:val="20"/>
                <w:szCs w:val="20"/>
              </w:rPr>
            </w:pPr>
            <w:r w:rsidRPr="00CD182B">
              <w:rPr>
                <w:sz w:val="20"/>
                <w:szCs w:val="20"/>
              </w:rPr>
              <w:t xml:space="preserve">Provide secure electronic </w:t>
            </w:r>
            <w:r w:rsidR="00BB49E3" w:rsidRPr="00CD182B">
              <w:rPr>
                <w:sz w:val="20"/>
                <w:szCs w:val="20"/>
              </w:rPr>
              <w:t>pay slips</w:t>
            </w:r>
            <w:r w:rsidRPr="00CD182B">
              <w:rPr>
                <w:sz w:val="20"/>
                <w:szCs w:val="20"/>
              </w:rPr>
              <w:t xml:space="preserve"> and configurable password protection or authenticated employee access.</w:t>
            </w:r>
          </w:p>
        </w:tc>
        <w:tc>
          <w:tcPr>
            <w:tcW w:w="1080" w:type="dxa"/>
            <w:tcMar>
              <w:top w:w="40" w:type="dxa"/>
              <w:left w:w="50" w:type="dxa"/>
              <w:bottom w:w="40" w:type="dxa"/>
              <w:right w:w="50" w:type="dxa"/>
            </w:tcMar>
            <w:vAlign w:val="center"/>
          </w:tcPr>
          <w:p w14:paraId="402C0C44"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74DF5BC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4C19450" w14:textId="77777777">
        <w:trPr>
          <w:cantSplit/>
          <w:jc w:val="center"/>
        </w:trPr>
        <w:tc>
          <w:tcPr>
            <w:tcW w:w="792" w:type="dxa"/>
            <w:tcMar>
              <w:top w:w="40" w:type="dxa"/>
              <w:left w:w="50" w:type="dxa"/>
              <w:bottom w:w="40" w:type="dxa"/>
              <w:right w:w="50" w:type="dxa"/>
            </w:tcMar>
            <w:vAlign w:val="center"/>
          </w:tcPr>
          <w:p w14:paraId="390A1EE8" w14:textId="77777777" w:rsidR="00D804D2" w:rsidRPr="00CD182B" w:rsidRDefault="00337CB9">
            <w:pPr>
              <w:rPr>
                <w:sz w:val="20"/>
                <w:szCs w:val="20"/>
              </w:rPr>
            </w:pPr>
            <w:r w:rsidRPr="00CD182B">
              <w:rPr>
                <w:sz w:val="20"/>
                <w:szCs w:val="20"/>
              </w:rPr>
              <w:t>PAY-016</w:t>
            </w:r>
          </w:p>
        </w:tc>
        <w:tc>
          <w:tcPr>
            <w:tcW w:w="5256" w:type="dxa"/>
            <w:tcMar>
              <w:top w:w="40" w:type="dxa"/>
              <w:left w:w="50" w:type="dxa"/>
              <w:bottom w:w="40" w:type="dxa"/>
              <w:right w:w="50" w:type="dxa"/>
            </w:tcMar>
            <w:vAlign w:val="center"/>
          </w:tcPr>
          <w:p w14:paraId="545076DB" w14:textId="77777777" w:rsidR="00D804D2" w:rsidRPr="00CD182B" w:rsidRDefault="00337CB9">
            <w:pPr>
              <w:rPr>
                <w:sz w:val="20"/>
                <w:szCs w:val="20"/>
              </w:rPr>
            </w:pPr>
            <w:r w:rsidRPr="00CD182B">
              <w:rPr>
                <w:sz w:val="20"/>
                <w:szCs w:val="20"/>
              </w:rPr>
              <w:t>Support automated payroll journal balancing and reconciliation between payroll control totals, bank payment totals, deductions, and general ledger.</w:t>
            </w:r>
          </w:p>
        </w:tc>
        <w:tc>
          <w:tcPr>
            <w:tcW w:w="1080" w:type="dxa"/>
            <w:tcMar>
              <w:top w:w="40" w:type="dxa"/>
              <w:left w:w="50" w:type="dxa"/>
              <w:bottom w:w="40" w:type="dxa"/>
              <w:right w:w="50" w:type="dxa"/>
            </w:tcMar>
            <w:vAlign w:val="center"/>
          </w:tcPr>
          <w:p w14:paraId="2DECA1D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A08F59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24CC21C" w14:textId="77777777">
        <w:trPr>
          <w:cantSplit/>
          <w:jc w:val="center"/>
        </w:trPr>
        <w:tc>
          <w:tcPr>
            <w:tcW w:w="792" w:type="dxa"/>
            <w:tcMar>
              <w:top w:w="40" w:type="dxa"/>
              <w:left w:w="50" w:type="dxa"/>
              <w:bottom w:w="40" w:type="dxa"/>
              <w:right w:w="50" w:type="dxa"/>
            </w:tcMar>
            <w:vAlign w:val="center"/>
          </w:tcPr>
          <w:p w14:paraId="4163BCB2" w14:textId="77777777" w:rsidR="00D804D2" w:rsidRPr="00CD182B" w:rsidRDefault="00337CB9">
            <w:pPr>
              <w:rPr>
                <w:sz w:val="20"/>
                <w:szCs w:val="20"/>
              </w:rPr>
            </w:pPr>
            <w:r w:rsidRPr="00CD182B">
              <w:rPr>
                <w:sz w:val="20"/>
                <w:szCs w:val="20"/>
              </w:rPr>
              <w:t>PAY-017</w:t>
            </w:r>
          </w:p>
        </w:tc>
        <w:tc>
          <w:tcPr>
            <w:tcW w:w="5256" w:type="dxa"/>
            <w:tcMar>
              <w:top w:w="40" w:type="dxa"/>
              <w:left w:w="50" w:type="dxa"/>
              <w:bottom w:w="40" w:type="dxa"/>
              <w:right w:w="50" w:type="dxa"/>
            </w:tcMar>
            <w:vAlign w:val="center"/>
          </w:tcPr>
          <w:p w14:paraId="2A4AC76A" w14:textId="77777777" w:rsidR="00D804D2" w:rsidRPr="00CD182B" w:rsidRDefault="00337CB9">
            <w:pPr>
              <w:rPr>
                <w:sz w:val="20"/>
                <w:szCs w:val="20"/>
              </w:rPr>
            </w:pPr>
            <w:r w:rsidRPr="00CD182B">
              <w:rPr>
                <w:sz w:val="20"/>
                <w:szCs w:val="20"/>
              </w:rPr>
              <w:t>Provide year-to-date and fiscal-year-to-date payroll histories, tax statements, employee earnings histories, and deduction histories.</w:t>
            </w:r>
          </w:p>
        </w:tc>
        <w:tc>
          <w:tcPr>
            <w:tcW w:w="1080" w:type="dxa"/>
            <w:tcMar>
              <w:top w:w="40" w:type="dxa"/>
              <w:left w:w="50" w:type="dxa"/>
              <w:bottom w:w="40" w:type="dxa"/>
              <w:right w:w="50" w:type="dxa"/>
            </w:tcMar>
            <w:vAlign w:val="center"/>
          </w:tcPr>
          <w:p w14:paraId="11D103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86D95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0DD0558" w14:textId="77777777">
        <w:trPr>
          <w:cantSplit/>
          <w:jc w:val="center"/>
        </w:trPr>
        <w:tc>
          <w:tcPr>
            <w:tcW w:w="792" w:type="dxa"/>
            <w:tcMar>
              <w:top w:w="40" w:type="dxa"/>
              <w:left w:w="50" w:type="dxa"/>
              <w:bottom w:w="40" w:type="dxa"/>
              <w:right w:w="50" w:type="dxa"/>
            </w:tcMar>
            <w:vAlign w:val="center"/>
          </w:tcPr>
          <w:p w14:paraId="15BF8E68" w14:textId="77777777" w:rsidR="00D804D2" w:rsidRPr="00CD182B" w:rsidRDefault="00337CB9">
            <w:pPr>
              <w:rPr>
                <w:sz w:val="20"/>
                <w:szCs w:val="20"/>
              </w:rPr>
            </w:pPr>
            <w:r w:rsidRPr="00CD182B">
              <w:rPr>
                <w:sz w:val="20"/>
                <w:szCs w:val="20"/>
              </w:rPr>
              <w:t>PAY-018</w:t>
            </w:r>
          </w:p>
        </w:tc>
        <w:tc>
          <w:tcPr>
            <w:tcW w:w="5256" w:type="dxa"/>
            <w:tcMar>
              <w:top w:w="40" w:type="dxa"/>
              <w:left w:w="50" w:type="dxa"/>
              <w:bottom w:w="40" w:type="dxa"/>
              <w:right w:w="50" w:type="dxa"/>
            </w:tcMar>
            <w:vAlign w:val="center"/>
          </w:tcPr>
          <w:p w14:paraId="70C6E446" w14:textId="77777777" w:rsidR="00D804D2" w:rsidRPr="00CD182B" w:rsidRDefault="00337CB9">
            <w:pPr>
              <w:rPr>
                <w:sz w:val="20"/>
                <w:szCs w:val="20"/>
              </w:rPr>
            </w:pPr>
            <w:r w:rsidRPr="00CD182B">
              <w:rPr>
                <w:sz w:val="20"/>
                <w:szCs w:val="20"/>
              </w:rPr>
              <w:t>Support configurable payroll cut-off dates, payroll calendars, period closing, reopening by authorized exception, and audit logging.</w:t>
            </w:r>
          </w:p>
        </w:tc>
        <w:tc>
          <w:tcPr>
            <w:tcW w:w="1080" w:type="dxa"/>
            <w:tcMar>
              <w:top w:w="40" w:type="dxa"/>
              <w:left w:w="50" w:type="dxa"/>
              <w:bottom w:w="40" w:type="dxa"/>
              <w:right w:w="50" w:type="dxa"/>
            </w:tcMar>
            <w:vAlign w:val="center"/>
          </w:tcPr>
          <w:p w14:paraId="19304FF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D79487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1A22E932" w14:textId="77777777" w:rsidR="00D804D2" w:rsidRDefault="00D804D2"/>
    <w:p w14:paraId="4858F00A" w14:textId="77777777" w:rsidR="00D804D2" w:rsidRDefault="00337CB9">
      <w:pPr>
        <w:pStyle w:val="Heading3"/>
        <w:spacing w:before="0"/>
      </w:pPr>
      <w:r>
        <w:t>4.3 Finance, Budget, and Cash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7C1DB41D" w14:textId="77777777">
        <w:trPr>
          <w:cantSplit/>
          <w:tblHeader/>
          <w:jc w:val="center"/>
        </w:trPr>
        <w:tc>
          <w:tcPr>
            <w:tcW w:w="792" w:type="dxa"/>
            <w:shd w:val="clear" w:color="auto" w:fill="E7E6E6"/>
            <w:tcMar>
              <w:top w:w="40" w:type="dxa"/>
              <w:left w:w="50" w:type="dxa"/>
              <w:bottom w:w="40" w:type="dxa"/>
              <w:right w:w="50" w:type="dxa"/>
            </w:tcMar>
            <w:vAlign w:val="center"/>
          </w:tcPr>
          <w:p w14:paraId="16FD9769"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19A66094"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1ED3C18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3CB4B8AE" w14:textId="77777777" w:rsidR="00D804D2" w:rsidRPr="00CD182B" w:rsidRDefault="00337CB9">
            <w:pPr>
              <w:jc w:val="center"/>
              <w:rPr>
                <w:sz w:val="20"/>
                <w:szCs w:val="20"/>
              </w:rPr>
            </w:pPr>
            <w:r w:rsidRPr="00CD182B">
              <w:rPr>
                <w:b/>
                <w:sz w:val="20"/>
                <w:szCs w:val="20"/>
              </w:rPr>
              <w:t>Bidder Response</w:t>
            </w:r>
          </w:p>
        </w:tc>
      </w:tr>
      <w:tr w:rsidR="00D804D2" w:rsidRPr="00CD182B" w14:paraId="732FDD2E" w14:textId="77777777">
        <w:trPr>
          <w:cantSplit/>
          <w:jc w:val="center"/>
        </w:trPr>
        <w:tc>
          <w:tcPr>
            <w:tcW w:w="792" w:type="dxa"/>
            <w:tcMar>
              <w:top w:w="40" w:type="dxa"/>
              <w:left w:w="50" w:type="dxa"/>
              <w:bottom w:w="40" w:type="dxa"/>
              <w:right w:w="50" w:type="dxa"/>
            </w:tcMar>
            <w:vAlign w:val="center"/>
          </w:tcPr>
          <w:p w14:paraId="1A93B2A0" w14:textId="77777777" w:rsidR="00D804D2" w:rsidRPr="00CD182B" w:rsidRDefault="00337CB9">
            <w:pPr>
              <w:rPr>
                <w:sz w:val="20"/>
                <w:szCs w:val="20"/>
              </w:rPr>
            </w:pPr>
            <w:r w:rsidRPr="00CD182B">
              <w:rPr>
                <w:sz w:val="20"/>
                <w:szCs w:val="20"/>
              </w:rPr>
              <w:t>FIN-001</w:t>
            </w:r>
          </w:p>
        </w:tc>
        <w:tc>
          <w:tcPr>
            <w:tcW w:w="5256" w:type="dxa"/>
            <w:tcMar>
              <w:top w:w="40" w:type="dxa"/>
              <w:left w:w="50" w:type="dxa"/>
              <w:bottom w:w="40" w:type="dxa"/>
              <w:right w:w="50" w:type="dxa"/>
            </w:tcMar>
            <w:vAlign w:val="center"/>
          </w:tcPr>
          <w:p w14:paraId="2F3861CB" w14:textId="77777777" w:rsidR="00D804D2" w:rsidRPr="00CD182B" w:rsidRDefault="00337CB9">
            <w:pPr>
              <w:rPr>
                <w:sz w:val="20"/>
                <w:szCs w:val="20"/>
              </w:rPr>
            </w:pPr>
            <w:r w:rsidRPr="00CD182B">
              <w:rPr>
                <w:sz w:val="20"/>
                <w:szCs w:val="20"/>
              </w:rPr>
              <w:t>Operate on a strict cash-basis accounting model for statutory financial reporting while maintaining subsidiary management records for commitments, obligations, advances, assets, and other controls.</w:t>
            </w:r>
          </w:p>
        </w:tc>
        <w:tc>
          <w:tcPr>
            <w:tcW w:w="1080" w:type="dxa"/>
            <w:tcMar>
              <w:top w:w="40" w:type="dxa"/>
              <w:left w:w="50" w:type="dxa"/>
              <w:bottom w:w="40" w:type="dxa"/>
              <w:right w:w="50" w:type="dxa"/>
            </w:tcMar>
            <w:vAlign w:val="center"/>
          </w:tcPr>
          <w:p w14:paraId="210C6F0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50C47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99430FC" w14:textId="77777777">
        <w:trPr>
          <w:cantSplit/>
          <w:jc w:val="center"/>
        </w:trPr>
        <w:tc>
          <w:tcPr>
            <w:tcW w:w="792" w:type="dxa"/>
            <w:tcMar>
              <w:top w:w="40" w:type="dxa"/>
              <w:left w:w="50" w:type="dxa"/>
              <w:bottom w:w="40" w:type="dxa"/>
              <w:right w:w="50" w:type="dxa"/>
            </w:tcMar>
            <w:vAlign w:val="center"/>
          </w:tcPr>
          <w:p w14:paraId="0E45339C" w14:textId="77777777" w:rsidR="00D804D2" w:rsidRPr="00CD182B" w:rsidRDefault="00337CB9">
            <w:pPr>
              <w:rPr>
                <w:sz w:val="20"/>
                <w:szCs w:val="20"/>
              </w:rPr>
            </w:pPr>
            <w:r w:rsidRPr="00CD182B">
              <w:rPr>
                <w:sz w:val="20"/>
                <w:szCs w:val="20"/>
              </w:rPr>
              <w:t>FIN-002</w:t>
            </w:r>
          </w:p>
        </w:tc>
        <w:tc>
          <w:tcPr>
            <w:tcW w:w="5256" w:type="dxa"/>
            <w:tcMar>
              <w:top w:w="40" w:type="dxa"/>
              <w:left w:w="50" w:type="dxa"/>
              <w:bottom w:w="40" w:type="dxa"/>
              <w:right w:w="50" w:type="dxa"/>
            </w:tcMar>
            <w:vAlign w:val="center"/>
          </w:tcPr>
          <w:p w14:paraId="0FD9B1EE" w14:textId="77777777" w:rsidR="00D804D2" w:rsidRPr="00CD182B" w:rsidRDefault="00337CB9">
            <w:pPr>
              <w:rPr>
                <w:sz w:val="20"/>
                <w:szCs w:val="20"/>
              </w:rPr>
            </w:pPr>
            <w:r w:rsidRPr="00CD182B">
              <w:rPr>
                <w:sz w:val="20"/>
                <w:szCs w:val="20"/>
              </w:rPr>
              <w:t>Maintain a configurable, effective-dated, hierarchical Chart of Accounts aligned with Government of Liberia budget and accounting classifications and capable of mapping old accounts to revised accounts.</w:t>
            </w:r>
          </w:p>
        </w:tc>
        <w:tc>
          <w:tcPr>
            <w:tcW w:w="1080" w:type="dxa"/>
            <w:tcMar>
              <w:top w:w="40" w:type="dxa"/>
              <w:left w:w="50" w:type="dxa"/>
              <w:bottom w:w="40" w:type="dxa"/>
              <w:right w:w="50" w:type="dxa"/>
            </w:tcMar>
            <w:vAlign w:val="center"/>
          </w:tcPr>
          <w:p w14:paraId="2D8BAB2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322A7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5729BB" w14:textId="77777777">
        <w:trPr>
          <w:cantSplit/>
          <w:jc w:val="center"/>
        </w:trPr>
        <w:tc>
          <w:tcPr>
            <w:tcW w:w="792" w:type="dxa"/>
            <w:tcMar>
              <w:top w:w="40" w:type="dxa"/>
              <w:left w:w="50" w:type="dxa"/>
              <w:bottom w:w="40" w:type="dxa"/>
              <w:right w:w="50" w:type="dxa"/>
            </w:tcMar>
            <w:vAlign w:val="center"/>
          </w:tcPr>
          <w:p w14:paraId="052802E6" w14:textId="77777777" w:rsidR="00D804D2" w:rsidRPr="00CD182B" w:rsidRDefault="00337CB9">
            <w:pPr>
              <w:rPr>
                <w:sz w:val="20"/>
                <w:szCs w:val="20"/>
              </w:rPr>
            </w:pPr>
            <w:r w:rsidRPr="00CD182B">
              <w:rPr>
                <w:sz w:val="20"/>
                <w:szCs w:val="20"/>
              </w:rPr>
              <w:t>FIN-003</w:t>
            </w:r>
          </w:p>
        </w:tc>
        <w:tc>
          <w:tcPr>
            <w:tcW w:w="5256" w:type="dxa"/>
            <w:tcMar>
              <w:top w:w="40" w:type="dxa"/>
              <w:left w:w="50" w:type="dxa"/>
              <w:bottom w:w="40" w:type="dxa"/>
              <w:right w:w="50" w:type="dxa"/>
            </w:tcMar>
            <w:vAlign w:val="center"/>
          </w:tcPr>
          <w:p w14:paraId="6B03F2BD" w14:textId="16B08415" w:rsidR="00D804D2" w:rsidRPr="00CD182B" w:rsidRDefault="00337CB9">
            <w:pPr>
              <w:rPr>
                <w:sz w:val="20"/>
                <w:szCs w:val="20"/>
              </w:rPr>
            </w:pPr>
            <w:r w:rsidRPr="00CD182B">
              <w:rPr>
                <w:sz w:val="20"/>
                <w:szCs w:val="20"/>
              </w:rPr>
              <w:t xml:space="preserve">Support dimensions including fund, funding source, </w:t>
            </w:r>
            <w:r w:rsidR="004213D4" w:rsidRPr="00CD182B">
              <w:rPr>
                <w:sz w:val="20"/>
                <w:szCs w:val="20"/>
              </w:rPr>
              <w:t>appropriation</w:t>
            </w:r>
            <w:r w:rsidRPr="00CD182B">
              <w:rPr>
                <w:sz w:val="20"/>
                <w:szCs w:val="20"/>
              </w:rPr>
              <w:t>, allotment, administrative unit, program, sub-program, project, cost center, location, economic classification, vendor, employee, asset, and other configurable segments.</w:t>
            </w:r>
          </w:p>
        </w:tc>
        <w:tc>
          <w:tcPr>
            <w:tcW w:w="1080" w:type="dxa"/>
            <w:tcMar>
              <w:top w:w="40" w:type="dxa"/>
              <w:left w:w="50" w:type="dxa"/>
              <w:bottom w:w="40" w:type="dxa"/>
              <w:right w:w="50" w:type="dxa"/>
            </w:tcMar>
            <w:vAlign w:val="center"/>
          </w:tcPr>
          <w:p w14:paraId="11843DE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947FA3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54DE3D2" w14:textId="77777777">
        <w:trPr>
          <w:cantSplit/>
          <w:jc w:val="center"/>
        </w:trPr>
        <w:tc>
          <w:tcPr>
            <w:tcW w:w="792" w:type="dxa"/>
            <w:tcMar>
              <w:top w:w="40" w:type="dxa"/>
              <w:left w:w="50" w:type="dxa"/>
              <w:bottom w:w="40" w:type="dxa"/>
              <w:right w:w="50" w:type="dxa"/>
            </w:tcMar>
            <w:vAlign w:val="center"/>
          </w:tcPr>
          <w:p w14:paraId="1FE8E0A6" w14:textId="77777777" w:rsidR="00D804D2" w:rsidRPr="00CD182B" w:rsidRDefault="00337CB9">
            <w:pPr>
              <w:rPr>
                <w:sz w:val="20"/>
                <w:szCs w:val="20"/>
              </w:rPr>
            </w:pPr>
            <w:r w:rsidRPr="00CD182B">
              <w:rPr>
                <w:sz w:val="20"/>
                <w:szCs w:val="20"/>
              </w:rPr>
              <w:lastRenderedPageBreak/>
              <w:t>FIN-004</w:t>
            </w:r>
          </w:p>
        </w:tc>
        <w:tc>
          <w:tcPr>
            <w:tcW w:w="5256" w:type="dxa"/>
            <w:tcMar>
              <w:top w:w="40" w:type="dxa"/>
              <w:left w:w="50" w:type="dxa"/>
              <w:bottom w:w="40" w:type="dxa"/>
              <w:right w:w="50" w:type="dxa"/>
            </w:tcMar>
            <w:vAlign w:val="center"/>
          </w:tcPr>
          <w:p w14:paraId="43FF0191" w14:textId="77777777" w:rsidR="00D804D2" w:rsidRPr="00CD182B" w:rsidRDefault="00337CB9">
            <w:pPr>
              <w:rPr>
                <w:sz w:val="20"/>
                <w:szCs w:val="20"/>
              </w:rPr>
            </w:pPr>
            <w:r w:rsidRPr="00CD182B">
              <w:rPr>
                <w:sz w:val="20"/>
                <w:szCs w:val="20"/>
              </w:rPr>
              <w:t>Record approved budget, supplementary budget, reallocation, allotment, sub-allotment, release, reservation, commitment, obligation, expenditure, payment, refund, recovery, and adjustment transactions with controlled status transitions.</w:t>
            </w:r>
          </w:p>
        </w:tc>
        <w:tc>
          <w:tcPr>
            <w:tcW w:w="1080" w:type="dxa"/>
            <w:tcMar>
              <w:top w:w="40" w:type="dxa"/>
              <w:left w:w="50" w:type="dxa"/>
              <w:bottom w:w="40" w:type="dxa"/>
              <w:right w:w="50" w:type="dxa"/>
            </w:tcMar>
            <w:vAlign w:val="center"/>
          </w:tcPr>
          <w:p w14:paraId="28EBF98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FD0B8C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A600001" w14:textId="77777777">
        <w:trPr>
          <w:cantSplit/>
          <w:jc w:val="center"/>
        </w:trPr>
        <w:tc>
          <w:tcPr>
            <w:tcW w:w="792" w:type="dxa"/>
            <w:tcMar>
              <w:top w:w="40" w:type="dxa"/>
              <w:left w:w="50" w:type="dxa"/>
              <w:bottom w:w="40" w:type="dxa"/>
              <w:right w:w="50" w:type="dxa"/>
            </w:tcMar>
            <w:vAlign w:val="center"/>
          </w:tcPr>
          <w:p w14:paraId="182998E1" w14:textId="77777777" w:rsidR="00D804D2" w:rsidRPr="00CD182B" w:rsidRDefault="00337CB9">
            <w:pPr>
              <w:rPr>
                <w:sz w:val="20"/>
                <w:szCs w:val="20"/>
              </w:rPr>
            </w:pPr>
            <w:r w:rsidRPr="00CD182B">
              <w:rPr>
                <w:sz w:val="20"/>
                <w:szCs w:val="20"/>
              </w:rPr>
              <w:t>FIN-005</w:t>
            </w:r>
          </w:p>
        </w:tc>
        <w:tc>
          <w:tcPr>
            <w:tcW w:w="5256" w:type="dxa"/>
            <w:tcMar>
              <w:top w:w="40" w:type="dxa"/>
              <w:left w:w="50" w:type="dxa"/>
              <w:bottom w:w="40" w:type="dxa"/>
              <w:right w:w="50" w:type="dxa"/>
            </w:tcMar>
            <w:vAlign w:val="center"/>
          </w:tcPr>
          <w:p w14:paraId="0EDA9BF3" w14:textId="77777777" w:rsidR="00D804D2" w:rsidRPr="00CD182B" w:rsidRDefault="00337CB9">
            <w:pPr>
              <w:rPr>
                <w:sz w:val="20"/>
                <w:szCs w:val="20"/>
              </w:rPr>
            </w:pPr>
            <w:r w:rsidRPr="00CD182B">
              <w:rPr>
                <w:sz w:val="20"/>
                <w:szCs w:val="20"/>
              </w:rPr>
              <w:t>Prevent requisitions, purchase orders, commitments, vouchers, or payments from exceeding available allotment or other configured budget-control limits, unless a formally authorized override is recorded.</w:t>
            </w:r>
          </w:p>
        </w:tc>
        <w:tc>
          <w:tcPr>
            <w:tcW w:w="1080" w:type="dxa"/>
            <w:tcMar>
              <w:top w:w="40" w:type="dxa"/>
              <w:left w:w="50" w:type="dxa"/>
              <w:bottom w:w="40" w:type="dxa"/>
              <w:right w:w="50" w:type="dxa"/>
            </w:tcMar>
            <w:vAlign w:val="center"/>
          </w:tcPr>
          <w:p w14:paraId="739D733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A592EA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1CE96FE" w14:textId="77777777">
        <w:trPr>
          <w:cantSplit/>
          <w:jc w:val="center"/>
        </w:trPr>
        <w:tc>
          <w:tcPr>
            <w:tcW w:w="792" w:type="dxa"/>
            <w:tcMar>
              <w:top w:w="40" w:type="dxa"/>
              <w:left w:w="50" w:type="dxa"/>
              <w:bottom w:w="40" w:type="dxa"/>
              <w:right w:w="50" w:type="dxa"/>
            </w:tcMar>
            <w:vAlign w:val="center"/>
          </w:tcPr>
          <w:p w14:paraId="5FED14E2" w14:textId="77777777" w:rsidR="00D804D2" w:rsidRPr="00CD182B" w:rsidRDefault="00337CB9">
            <w:pPr>
              <w:rPr>
                <w:sz w:val="20"/>
                <w:szCs w:val="20"/>
              </w:rPr>
            </w:pPr>
            <w:r w:rsidRPr="00CD182B">
              <w:rPr>
                <w:sz w:val="20"/>
                <w:szCs w:val="20"/>
              </w:rPr>
              <w:t>FIN-006</w:t>
            </w:r>
          </w:p>
        </w:tc>
        <w:tc>
          <w:tcPr>
            <w:tcW w:w="5256" w:type="dxa"/>
            <w:tcMar>
              <w:top w:w="40" w:type="dxa"/>
              <w:left w:w="50" w:type="dxa"/>
              <w:bottom w:w="40" w:type="dxa"/>
              <w:right w:w="50" w:type="dxa"/>
            </w:tcMar>
            <w:vAlign w:val="center"/>
          </w:tcPr>
          <w:p w14:paraId="2546F8DF" w14:textId="77777777" w:rsidR="00D804D2" w:rsidRPr="00CD182B" w:rsidRDefault="00337CB9">
            <w:pPr>
              <w:rPr>
                <w:sz w:val="20"/>
                <w:szCs w:val="20"/>
              </w:rPr>
            </w:pPr>
            <w:r w:rsidRPr="00CD182B">
              <w:rPr>
                <w:sz w:val="20"/>
                <w:szCs w:val="20"/>
              </w:rPr>
              <w:t>Provide real-time available-balance calculation showing approved budget, allotment, commitments, obligations, actual cash expenditure, reversals, and remaining balance.</w:t>
            </w:r>
          </w:p>
        </w:tc>
        <w:tc>
          <w:tcPr>
            <w:tcW w:w="1080" w:type="dxa"/>
            <w:tcMar>
              <w:top w:w="40" w:type="dxa"/>
              <w:left w:w="50" w:type="dxa"/>
              <w:bottom w:w="40" w:type="dxa"/>
              <w:right w:w="50" w:type="dxa"/>
            </w:tcMar>
            <w:vAlign w:val="center"/>
          </w:tcPr>
          <w:p w14:paraId="2EC6438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19549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9C361B0" w14:textId="77777777">
        <w:trPr>
          <w:cantSplit/>
          <w:jc w:val="center"/>
        </w:trPr>
        <w:tc>
          <w:tcPr>
            <w:tcW w:w="792" w:type="dxa"/>
            <w:tcMar>
              <w:top w:w="40" w:type="dxa"/>
              <w:left w:w="50" w:type="dxa"/>
              <w:bottom w:w="40" w:type="dxa"/>
              <w:right w:w="50" w:type="dxa"/>
            </w:tcMar>
            <w:vAlign w:val="center"/>
          </w:tcPr>
          <w:p w14:paraId="1D837753" w14:textId="77777777" w:rsidR="00D804D2" w:rsidRPr="00CD182B" w:rsidRDefault="00337CB9">
            <w:pPr>
              <w:rPr>
                <w:sz w:val="20"/>
                <w:szCs w:val="20"/>
              </w:rPr>
            </w:pPr>
            <w:r w:rsidRPr="00CD182B">
              <w:rPr>
                <w:sz w:val="20"/>
                <w:szCs w:val="20"/>
              </w:rPr>
              <w:t>FIN-007</w:t>
            </w:r>
          </w:p>
        </w:tc>
        <w:tc>
          <w:tcPr>
            <w:tcW w:w="5256" w:type="dxa"/>
            <w:tcMar>
              <w:top w:w="40" w:type="dxa"/>
              <w:left w:w="50" w:type="dxa"/>
              <w:bottom w:w="40" w:type="dxa"/>
              <w:right w:w="50" w:type="dxa"/>
            </w:tcMar>
            <w:vAlign w:val="center"/>
          </w:tcPr>
          <w:p w14:paraId="5785781A" w14:textId="77777777" w:rsidR="00D804D2" w:rsidRPr="00CD182B" w:rsidRDefault="00337CB9">
            <w:pPr>
              <w:rPr>
                <w:sz w:val="20"/>
                <w:szCs w:val="20"/>
              </w:rPr>
            </w:pPr>
            <w:r w:rsidRPr="00CD182B">
              <w:rPr>
                <w:sz w:val="20"/>
                <w:szCs w:val="20"/>
              </w:rPr>
              <w:t>Support budget preparation, versioning, ceilings, submissions, review, approval, revision, scenario analysis, and consolidation for annual and multi-year planning where required.</w:t>
            </w:r>
          </w:p>
        </w:tc>
        <w:tc>
          <w:tcPr>
            <w:tcW w:w="1080" w:type="dxa"/>
            <w:tcMar>
              <w:top w:w="40" w:type="dxa"/>
              <w:left w:w="50" w:type="dxa"/>
              <w:bottom w:w="40" w:type="dxa"/>
              <w:right w:w="50" w:type="dxa"/>
            </w:tcMar>
            <w:vAlign w:val="center"/>
          </w:tcPr>
          <w:p w14:paraId="365D6C3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90C591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11D52F1" w14:textId="77777777">
        <w:trPr>
          <w:cantSplit/>
          <w:jc w:val="center"/>
        </w:trPr>
        <w:tc>
          <w:tcPr>
            <w:tcW w:w="792" w:type="dxa"/>
            <w:tcMar>
              <w:top w:w="40" w:type="dxa"/>
              <w:left w:w="50" w:type="dxa"/>
              <w:bottom w:w="40" w:type="dxa"/>
              <w:right w:w="50" w:type="dxa"/>
            </w:tcMar>
            <w:vAlign w:val="center"/>
          </w:tcPr>
          <w:p w14:paraId="47876099" w14:textId="77777777" w:rsidR="00D804D2" w:rsidRPr="00CD182B" w:rsidRDefault="00337CB9">
            <w:pPr>
              <w:rPr>
                <w:sz w:val="20"/>
                <w:szCs w:val="20"/>
              </w:rPr>
            </w:pPr>
            <w:r w:rsidRPr="00CD182B">
              <w:rPr>
                <w:sz w:val="20"/>
                <w:szCs w:val="20"/>
              </w:rPr>
              <w:t>FIN-008</w:t>
            </w:r>
          </w:p>
        </w:tc>
        <w:tc>
          <w:tcPr>
            <w:tcW w:w="5256" w:type="dxa"/>
            <w:tcMar>
              <w:top w:w="40" w:type="dxa"/>
              <w:left w:w="50" w:type="dxa"/>
              <w:bottom w:w="40" w:type="dxa"/>
              <w:right w:w="50" w:type="dxa"/>
            </w:tcMar>
            <w:vAlign w:val="center"/>
          </w:tcPr>
          <w:p w14:paraId="2F91A83F" w14:textId="77777777" w:rsidR="00D804D2" w:rsidRPr="00CD182B" w:rsidRDefault="00337CB9">
            <w:pPr>
              <w:rPr>
                <w:sz w:val="20"/>
                <w:szCs w:val="20"/>
              </w:rPr>
            </w:pPr>
            <w:r w:rsidRPr="00CD182B">
              <w:rPr>
                <w:sz w:val="20"/>
                <w:szCs w:val="20"/>
              </w:rPr>
              <w:t>Maintain a general ledger with controlled journal entry, recurring journals, standard journals, imports, approvals, posting, reversal, period close, and audit trail.</w:t>
            </w:r>
          </w:p>
        </w:tc>
        <w:tc>
          <w:tcPr>
            <w:tcW w:w="1080" w:type="dxa"/>
            <w:tcMar>
              <w:top w:w="40" w:type="dxa"/>
              <w:left w:w="50" w:type="dxa"/>
              <w:bottom w:w="40" w:type="dxa"/>
              <w:right w:w="50" w:type="dxa"/>
            </w:tcMar>
            <w:vAlign w:val="center"/>
          </w:tcPr>
          <w:p w14:paraId="01F04A7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A66497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5545568" w14:textId="77777777">
        <w:trPr>
          <w:cantSplit/>
          <w:jc w:val="center"/>
        </w:trPr>
        <w:tc>
          <w:tcPr>
            <w:tcW w:w="792" w:type="dxa"/>
            <w:tcMar>
              <w:top w:w="40" w:type="dxa"/>
              <w:left w:w="50" w:type="dxa"/>
              <w:bottom w:w="40" w:type="dxa"/>
              <w:right w:w="50" w:type="dxa"/>
            </w:tcMar>
            <w:vAlign w:val="center"/>
          </w:tcPr>
          <w:p w14:paraId="1D03C9EF" w14:textId="77777777" w:rsidR="00D804D2" w:rsidRPr="00CD182B" w:rsidRDefault="00337CB9">
            <w:pPr>
              <w:rPr>
                <w:sz w:val="20"/>
                <w:szCs w:val="20"/>
              </w:rPr>
            </w:pPr>
            <w:r w:rsidRPr="00CD182B">
              <w:rPr>
                <w:sz w:val="20"/>
                <w:szCs w:val="20"/>
              </w:rPr>
              <w:t>FIN-009</w:t>
            </w:r>
          </w:p>
        </w:tc>
        <w:tc>
          <w:tcPr>
            <w:tcW w:w="5256" w:type="dxa"/>
            <w:tcMar>
              <w:top w:w="40" w:type="dxa"/>
              <w:left w:w="50" w:type="dxa"/>
              <w:bottom w:w="40" w:type="dxa"/>
              <w:right w:w="50" w:type="dxa"/>
            </w:tcMar>
            <w:vAlign w:val="center"/>
          </w:tcPr>
          <w:p w14:paraId="35669C42" w14:textId="77777777" w:rsidR="00D804D2" w:rsidRPr="00CD182B" w:rsidRDefault="00337CB9">
            <w:pPr>
              <w:rPr>
                <w:sz w:val="20"/>
                <w:szCs w:val="20"/>
              </w:rPr>
            </w:pPr>
            <w:r w:rsidRPr="00CD182B">
              <w:rPr>
                <w:sz w:val="20"/>
                <w:szCs w:val="20"/>
              </w:rPr>
              <w:t>Support cashbook, bank accounts, bank statements, receipts, payments, transfers, deposits, returned items, bank charges, interest, and account signatory information.</w:t>
            </w:r>
          </w:p>
        </w:tc>
        <w:tc>
          <w:tcPr>
            <w:tcW w:w="1080" w:type="dxa"/>
            <w:tcMar>
              <w:top w:w="40" w:type="dxa"/>
              <w:left w:w="50" w:type="dxa"/>
              <w:bottom w:w="40" w:type="dxa"/>
              <w:right w:w="50" w:type="dxa"/>
            </w:tcMar>
            <w:vAlign w:val="center"/>
          </w:tcPr>
          <w:p w14:paraId="3C855FE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3BDD9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9F430B4" w14:textId="77777777">
        <w:trPr>
          <w:cantSplit/>
          <w:jc w:val="center"/>
        </w:trPr>
        <w:tc>
          <w:tcPr>
            <w:tcW w:w="792" w:type="dxa"/>
            <w:tcMar>
              <w:top w:w="40" w:type="dxa"/>
              <w:left w:w="50" w:type="dxa"/>
              <w:bottom w:w="40" w:type="dxa"/>
              <w:right w:w="50" w:type="dxa"/>
            </w:tcMar>
            <w:vAlign w:val="center"/>
          </w:tcPr>
          <w:p w14:paraId="0F5D39EC" w14:textId="77777777" w:rsidR="00D804D2" w:rsidRPr="00CD182B" w:rsidRDefault="00337CB9">
            <w:pPr>
              <w:rPr>
                <w:sz w:val="20"/>
                <w:szCs w:val="20"/>
              </w:rPr>
            </w:pPr>
            <w:r w:rsidRPr="00CD182B">
              <w:rPr>
                <w:sz w:val="20"/>
                <w:szCs w:val="20"/>
              </w:rPr>
              <w:t>FIN-010</w:t>
            </w:r>
          </w:p>
        </w:tc>
        <w:tc>
          <w:tcPr>
            <w:tcW w:w="5256" w:type="dxa"/>
            <w:tcMar>
              <w:top w:w="40" w:type="dxa"/>
              <w:left w:w="50" w:type="dxa"/>
              <w:bottom w:w="40" w:type="dxa"/>
              <w:right w:w="50" w:type="dxa"/>
            </w:tcMar>
            <w:vAlign w:val="center"/>
          </w:tcPr>
          <w:p w14:paraId="0683BCA0" w14:textId="77777777" w:rsidR="00D804D2" w:rsidRPr="00CD182B" w:rsidRDefault="00337CB9">
            <w:pPr>
              <w:rPr>
                <w:sz w:val="20"/>
                <w:szCs w:val="20"/>
              </w:rPr>
            </w:pPr>
            <w:r w:rsidRPr="00CD182B">
              <w:rPr>
                <w:sz w:val="20"/>
                <w:szCs w:val="20"/>
              </w:rPr>
              <w:t>Provide automated and manual bank reconciliation, matching rules, unmatched-item queues, outstanding checks/payments, deposits in transit, reconciliation certification, and approval.</w:t>
            </w:r>
          </w:p>
        </w:tc>
        <w:tc>
          <w:tcPr>
            <w:tcW w:w="1080" w:type="dxa"/>
            <w:tcMar>
              <w:top w:w="40" w:type="dxa"/>
              <w:left w:w="50" w:type="dxa"/>
              <w:bottom w:w="40" w:type="dxa"/>
              <w:right w:w="50" w:type="dxa"/>
            </w:tcMar>
            <w:vAlign w:val="center"/>
          </w:tcPr>
          <w:p w14:paraId="06E7E7D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9B6194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7B1643" w14:textId="77777777">
        <w:trPr>
          <w:cantSplit/>
          <w:jc w:val="center"/>
        </w:trPr>
        <w:tc>
          <w:tcPr>
            <w:tcW w:w="792" w:type="dxa"/>
            <w:tcMar>
              <w:top w:w="40" w:type="dxa"/>
              <w:left w:w="50" w:type="dxa"/>
              <w:bottom w:w="40" w:type="dxa"/>
              <w:right w:w="50" w:type="dxa"/>
            </w:tcMar>
            <w:vAlign w:val="center"/>
          </w:tcPr>
          <w:p w14:paraId="17FD2B8E" w14:textId="77777777" w:rsidR="00D804D2" w:rsidRPr="00CD182B" w:rsidRDefault="00337CB9">
            <w:pPr>
              <w:rPr>
                <w:sz w:val="20"/>
                <w:szCs w:val="20"/>
              </w:rPr>
            </w:pPr>
            <w:r w:rsidRPr="00CD182B">
              <w:rPr>
                <w:sz w:val="20"/>
                <w:szCs w:val="20"/>
              </w:rPr>
              <w:t>FIN-011</w:t>
            </w:r>
          </w:p>
        </w:tc>
        <w:tc>
          <w:tcPr>
            <w:tcW w:w="5256" w:type="dxa"/>
            <w:tcMar>
              <w:top w:w="40" w:type="dxa"/>
              <w:left w:w="50" w:type="dxa"/>
              <w:bottom w:w="40" w:type="dxa"/>
              <w:right w:w="50" w:type="dxa"/>
            </w:tcMar>
            <w:vAlign w:val="center"/>
          </w:tcPr>
          <w:p w14:paraId="667CA8F8" w14:textId="77777777" w:rsidR="00D804D2" w:rsidRPr="00CD182B" w:rsidRDefault="00337CB9">
            <w:pPr>
              <w:rPr>
                <w:sz w:val="20"/>
                <w:szCs w:val="20"/>
              </w:rPr>
            </w:pPr>
            <w:r w:rsidRPr="00CD182B">
              <w:rPr>
                <w:sz w:val="20"/>
                <w:szCs w:val="20"/>
              </w:rPr>
              <w:t>Support payment voucher preparation, supporting-document attachment, certification, approval, payment authorization, payment method, cheque or transfer reference, and receipt acknowledgment.</w:t>
            </w:r>
          </w:p>
        </w:tc>
        <w:tc>
          <w:tcPr>
            <w:tcW w:w="1080" w:type="dxa"/>
            <w:tcMar>
              <w:top w:w="40" w:type="dxa"/>
              <w:left w:w="50" w:type="dxa"/>
              <w:bottom w:w="40" w:type="dxa"/>
              <w:right w:w="50" w:type="dxa"/>
            </w:tcMar>
            <w:vAlign w:val="center"/>
          </w:tcPr>
          <w:p w14:paraId="576B2FB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613A3A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C46AA8" w14:textId="77777777">
        <w:trPr>
          <w:cantSplit/>
          <w:jc w:val="center"/>
        </w:trPr>
        <w:tc>
          <w:tcPr>
            <w:tcW w:w="792" w:type="dxa"/>
            <w:tcMar>
              <w:top w:w="40" w:type="dxa"/>
              <w:left w:w="50" w:type="dxa"/>
              <w:bottom w:w="40" w:type="dxa"/>
              <w:right w:w="50" w:type="dxa"/>
            </w:tcMar>
            <w:vAlign w:val="center"/>
          </w:tcPr>
          <w:p w14:paraId="5F11F030" w14:textId="77777777" w:rsidR="00D804D2" w:rsidRPr="00CD182B" w:rsidRDefault="00337CB9">
            <w:pPr>
              <w:rPr>
                <w:sz w:val="20"/>
                <w:szCs w:val="20"/>
              </w:rPr>
            </w:pPr>
            <w:r w:rsidRPr="00CD182B">
              <w:rPr>
                <w:sz w:val="20"/>
                <w:szCs w:val="20"/>
              </w:rPr>
              <w:t>FIN-012</w:t>
            </w:r>
          </w:p>
        </w:tc>
        <w:tc>
          <w:tcPr>
            <w:tcW w:w="5256" w:type="dxa"/>
            <w:tcMar>
              <w:top w:w="40" w:type="dxa"/>
              <w:left w:w="50" w:type="dxa"/>
              <w:bottom w:w="40" w:type="dxa"/>
              <w:right w:w="50" w:type="dxa"/>
            </w:tcMar>
            <w:vAlign w:val="center"/>
          </w:tcPr>
          <w:p w14:paraId="4E385859" w14:textId="77777777" w:rsidR="00D804D2" w:rsidRPr="00CD182B" w:rsidRDefault="00337CB9">
            <w:pPr>
              <w:rPr>
                <w:sz w:val="20"/>
                <w:szCs w:val="20"/>
              </w:rPr>
            </w:pPr>
            <w:r w:rsidRPr="00CD182B">
              <w:rPr>
                <w:sz w:val="20"/>
                <w:szCs w:val="20"/>
              </w:rPr>
              <w:t xml:space="preserve">Support vendor invoices, employee advances, </w:t>
            </w:r>
            <w:proofErr w:type="spellStart"/>
            <w:r w:rsidRPr="00CD182B">
              <w:rPr>
                <w:sz w:val="20"/>
                <w:szCs w:val="20"/>
              </w:rPr>
              <w:t>imprests</w:t>
            </w:r>
            <w:proofErr w:type="spellEnd"/>
            <w:r w:rsidRPr="00CD182B">
              <w:rPr>
                <w:sz w:val="20"/>
                <w:szCs w:val="20"/>
              </w:rPr>
              <w:t>, retirements, refunds, claims, prepayments for management control, and recovery tracking, while preserving cash-basis statutory reporting.</w:t>
            </w:r>
          </w:p>
        </w:tc>
        <w:tc>
          <w:tcPr>
            <w:tcW w:w="1080" w:type="dxa"/>
            <w:tcMar>
              <w:top w:w="40" w:type="dxa"/>
              <w:left w:w="50" w:type="dxa"/>
              <w:bottom w:w="40" w:type="dxa"/>
              <w:right w:w="50" w:type="dxa"/>
            </w:tcMar>
            <w:vAlign w:val="center"/>
          </w:tcPr>
          <w:p w14:paraId="62A2324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370003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6338DEA" w14:textId="77777777">
        <w:trPr>
          <w:cantSplit/>
          <w:jc w:val="center"/>
        </w:trPr>
        <w:tc>
          <w:tcPr>
            <w:tcW w:w="792" w:type="dxa"/>
            <w:tcMar>
              <w:top w:w="40" w:type="dxa"/>
              <w:left w:w="50" w:type="dxa"/>
              <w:bottom w:w="40" w:type="dxa"/>
              <w:right w:w="50" w:type="dxa"/>
            </w:tcMar>
            <w:vAlign w:val="center"/>
          </w:tcPr>
          <w:p w14:paraId="5C3CAFD5" w14:textId="77777777" w:rsidR="00D804D2" w:rsidRPr="00CD182B" w:rsidRDefault="00337CB9">
            <w:pPr>
              <w:rPr>
                <w:sz w:val="20"/>
                <w:szCs w:val="20"/>
              </w:rPr>
            </w:pPr>
            <w:r w:rsidRPr="00CD182B">
              <w:rPr>
                <w:sz w:val="20"/>
                <w:szCs w:val="20"/>
              </w:rPr>
              <w:t>FIN-013</w:t>
            </w:r>
          </w:p>
        </w:tc>
        <w:tc>
          <w:tcPr>
            <w:tcW w:w="5256" w:type="dxa"/>
            <w:tcMar>
              <w:top w:w="40" w:type="dxa"/>
              <w:left w:w="50" w:type="dxa"/>
              <w:bottom w:w="40" w:type="dxa"/>
              <w:right w:w="50" w:type="dxa"/>
            </w:tcMar>
            <w:vAlign w:val="center"/>
          </w:tcPr>
          <w:p w14:paraId="1F326183" w14:textId="77777777" w:rsidR="00D804D2" w:rsidRPr="00CD182B" w:rsidRDefault="00337CB9">
            <w:pPr>
              <w:rPr>
                <w:sz w:val="20"/>
                <w:szCs w:val="20"/>
              </w:rPr>
            </w:pPr>
            <w:r w:rsidRPr="00CD182B">
              <w:rPr>
                <w:sz w:val="20"/>
                <w:szCs w:val="20"/>
              </w:rPr>
              <w:t>Support accounts payable control and aging as subsidiary records, without forcing accrual-basis statutory recognition.</w:t>
            </w:r>
          </w:p>
        </w:tc>
        <w:tc>
          <w:tcPr>
            <w:tcW w:w="1080" w:type="dxa"/>
            <w:tcMar>
              <w:top w:w="40" w:type="dxa"/>
              <w:left w:w="50" w:type="dxa"/>
              <w:bottom w:w="40" w:type="dxa"/>
              <w:right w:w="50" w:type="dxa"/>
            </w:tcMar>
            <w:vAlign w:val="center"/>
          </w:tcPr>
          <w:p w14:paraId="6AD39DF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60734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E477B5E" w14:textId="77777777">
        <w:trPr>
          <w:cantSplit/>
          <w:jc w:val="center"/>
        </w:trPr>
        <w:tc>
          <w:tcPr>
            <w:tcW w:w="792" w:type="dxa"/>
            <w:tcMar>
              <w:top w:w="40" w:type="dxa"/>
              <w:left w:w="50" w:type="dxa"/>
              <w:bottom w:w="40" w:type="dxa"/>
              <w:right w:w="50" w:type="dxa"/>
            </w:tcMar>
            <w:vAlign w:val="center"/>
          </w:tcPr>
          <w:p w14:paraId="72D80E0A" w14:textId="77777777" w:rsidR="00D804D2" w:rsidRPr="00CD182B" w:rsidRDefault="00337CB9">
            <w:pPr>
              <w:rPr>
                <w:sz w:val="20"/>
                <w:szCs w:val="20"/>
              </w:rPr>
            </w:pPr>
            <w:r w:rsidRPr="00CD182B">
              <w:rPr>
                <w:sz w:val="20"/>
                <w:szCs w:val="20"/>
              </w:rPr>
              <w:lastRenderedPageBreak/>
              <w:t>FIN-014</w:t>
            </w:r>
          </w:p>
        </w:tc>
        <w:tc>
          <w:tcPr>
            <w:tcW w:w="5256" w:type="dxa"/>
            <w:tcMar>
              <w:top w:w="40" w:type="dxa"/>
              <w:left w:w="50" w:type="dxa"/>
              <w:bottom w:w="40" w:type="dxa"/>
              <w:right w:w="50" w:type="dxa"/>
            </w:tcMar>
            <w:vAlign w:val="center"/>
          </w:tcPr>
          <w:p w14:paraId="659F9323" w14:textId="77777777" w:rsidR="00D804D2" w:rsidRPr="00CD182B" w:rsidRDefault="00337CB9">
            <w:pPr>
              <w:rPr>
                <w:sz w:val="20"/>
                <w:szCs w:val="20"/>
              </w:rPr>
            </w:pPr>
            <w:r w:rsidRPr="00CD182B">
              <w:rPr>
                <w:sz w:val="20"/>
                <w:szCs w:val="20"/>
              </w:rPr>
              <w:t>Support revenue and receipt recording where applicable, including classification, payer, receipt number, deposit tracking, and reconciliation.</w:t>
            </w:r>
          </w:p>
        </w:tc>
        <w:tc>
          <w:tcPr>
            <w:tcW w:w="1080" w:type="dxa"/>
            <w:tcMar>
              <w:top w:w="40" w:type="dxa"/>
              <w:left w:w="50" w:type="dxa"/>
              <w:bottom w:w="40" w:type="dxa"/>
              <w:right w:w="50" w:type="dxa"/>
            </w:tcMar>
            <w:vAlign w:val="center"/>
          </w:tcPr>
          <w:p w14:paraId="35DC8925"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68862BB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D39EC36" w14:textId="77777777">
        <w:trPr>
          <w:cantSplit/>
          <w:jc w:val="center"/>
        </w:trPr>
        <w:tc>
          <w:tcPr>
            <w:tcW w:w="792" w:type="dxa"/>
            <w:tcMar>
              <w:top w:w="40" w:type="dxa"/>
              <w:left w:w="50" w:type="dxa"/>
              <w:bottom w:w="40" w:type="dxa"/>
              <w:right w:w="50" w:type="dxa"/>
            </w:tcMar>
            <w:vAlign w:val="center"/>
          </w:tcPr>
          <w:p w14:paraId="1754C355" w14:textId="77777777" w:rsidR="00D804D2" w:rsidRPr="00CD182B" w:rsidRDefault="00337CB9">
            <w:pPr>
              <w:rPr>
                <w:sz w:val="20"/>
                <w:szCs w:val="20"/>
              </w:rPr>
            </w:pPr>
            <w:r w:rsidRPr="00CD182B">
              <w:rPr>
                <w:sz w:val="20"/>
                <w:szCs w:val="20"/>
              </w:rPr>
              <w:t>FIN-015</w:t>
            </w:r>
          </w:p>
        </w:tc>
        <w:tc>
          <w:tcPr>
            <w:tcW w:w="5256" w:type="dxa"/>
            <w:tcMar>
              <w:top w:w="40" w:type="dxa"/>
              <w:left w:w="50" w:type="dxa"/>
              <w:bottom w:w="40" w:type="dxa"/>
              <w:right w:w="50" w:type="dxa"/>
            </w:tcMar>
            <w:vAlign w:val="center"/>
          </w:tcPr>
          <w:p w14:paraId="29D642DC" w14:textId="77777777" w:rsidR="00D804D2" w:rsidRPr="00CD182B" w:rsidRDefault="00337CB9">
            <w:pPr>
              <w:rPr>
                <w:sz w:val="20"/>
                <w:szCs w:val="20"/>
              </w:rPr>
            </w:pPr>
            <w:r w:rsidRPr="00CD182B">
              <w:rPr>
                <w:sz w:val="20"/>
                <w:szCs w:val="20"/>
              </w:rPr>
              <w:t>Generate trial balance by period and any configured dimension, with opening balance, debit, credit, closing balance, drill-down, and export.</w:t>
            </w:r>
          </w:p>
        </w:tc>
        <w:tc>
          <w:tcPr>
            <w:tcW w:w="1080" w:type="dxa"/>
            <w:tcMar>
              <w:top w:w="40" w:type="dxa"/>
              <w:left w:w="50" w:type="dxa"/>
              <w:bottom w:w="40" w:type="dxa"/>
              <w:right w:w="50" w:type="dxa"/>
            </w:tcMar>
            <w:vAlign w:val="center"/>
          </w:tcPr>
          <w:p w14:paraId="1BCFC77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D24F0E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7DF90C9" w14:textId="77777777">
        <w:trPr>
          <w:cantSplit/>
          <w:jc w:val="center"/>
        </w:trPr>
        <w:tc>
          <w:tcPr>
            <w:tcW w:w="792" w:type="dxa"/>
            <w:tcMar>
              <w:top w:w="40" w:type="dxa"/>
              <w:left w:w="50" w:type="dxa"/>
              <w:bottom w:w="40" w:type="dxa"/>
              <w:right w:w="50" w:type="dxa"/>
            </w:tcMar>
            <w:vAlign w:val="center"/>
          </w:tcPr>
          <w:p w14:paraId="1227B2DB" w14:textId="77777777" w:rsidR="00D804D2" w:rsidRPr="00CD182B" w:rsidRDefault="00337CB9">
            <w:pPr>
              <w:rPr>
                <w:sz w:val="20"/>
                <w:szCs w:val="20"/>
              </w:rPr>
            </w:pPr>
            <w:r w:rsidRPr="00CD182B">
              <w:rPr>
                <w:sz w:val="20"/>
                <w:szCs w:val="20"/>
              </w:rPr>
              <w:t>FIN-016</w:t>
            </w:r>
          </w:p>
        </w:tc>
        <w:tc>
          <w:tcPr>
            <w:tcW w:w="5256" w:type="dxa"/>
            <w:tcMar>
              <w:top w:w="40" w:type="dxa"/>
              <w:left w:w="50" w:type="dxa"/>
              <w:bottom w:w="40" w:type="dxa"/>
              <w:right w:w="50" w:type="dxa"/>
            </w:tcMar>
            <w:vAlign w:val="center"/>
          </w:tcPr>
          <w:p w14:paraId="180529DE" w14:textId="77777777" w:rsidR="00D804D2" w:rsidRPr="00CD182B" w:rsidRDefault="00337CB9">
            <w:pPr>
              <w:rPr>
                <w:sz w:val="20"/>
                <w:szCs w:val="20"/>
              </w:rPr>
            </w:pPr>
            <w:r w:rsidRPr="00CD182B">
              <w:rPr>
                <w:sz w:val="20"/>
                <w:szCs w:val="20"/>
              </w:rPr>
              <w:t>Generate cash-basis receipts and payments statements, budget execution reports, allotment utilization reports, cashbook, ledger, journal, bank reconciliation, outstanding items, advances, and management reports.</w:t>
            </w:r>
          </w:p>
        </w:tc>
        <w:tc>
          <w:tcPr>
            <w:tcW w:w="1080" w:type="dxa"/>
            <w:tcMar>
              <w:top w:w="40" w:type="dxa"/>
              <w:left w:w="50" w:type="dxa"/>
              <w:bottom w:w="40" w:type="dxa"/>
              <w:right w:w="50" w:type="dxa"/>
            </w:tcMar>
            <w:vAlign w:val="center"/>
          </w:tcPr>
          <w:p w14:paraId="1923E6D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15C957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9140109" w14:textId="77777777">
        <w:trPr>
          <w:cantSplit/>
          <w:jc w:val="center"/>
        </w:trPr>
        <w:tc>
          <w:tcPr>
            <w:tcW w:w="792" w:type="dxa"/>
            <w:tcMar>
              <w:top w:w="40" w:type="dxa"/>
              <w:left w:w="50" w:type="dxa"/>
              <w:bottom w:w="40" w:type="dxa"/>
              <w:right w:w="50" w:type="dxa"/>
            </w:tcMar>
            <w:vAlign w:val="center"/>
          </w:tcPr>
          <w:p w14:paraId="46C24796" w14:textId="77777777" w:rsidR="00D804D2" w:rsidRPr="00CD182B" w:rsidRDefault="00337CB9">
            <w:pPr>
              <w:rPr>
                <w:sz w:val="20"/>
                <w:szCs w:val="20"/>
              </w:rPr>
            </w:pPr>
            <w:r w:rsidRPr="00CD182B">
              <w:rPr>
                <w:sz w:val="20"/>
                <w:szCs w:val="20"/>
              </w:rPr>
              <w:t>FIN-017</w:t>
            </w:r>
          </w:p>
        </w:tc>
        <w:tc>
          <w:tcPr>
            <w:tcW w:w="5256" w:type="dxa"/>
            <w:tcMar>
              <w:top w:w="40" w:type="dxa"/>
              <w:left w:w="50" w:type="dxa"/>
              <w:bottom w:w="40" w:type="dxa"/>
              <w:right w:w="50" w:type="dxa"/>
            </w:tcMar>
            <w:vAlign w:val="center"/>
          </w:tcPr>
          <w:p w14:paraId="264113CB" w14:textId="77777777" w:rsidR="00D804D2" w:rsidRPr="00CD182B" w:rsidRDefault="00337CB9">
            <w:pPr>
              <w:rPr>
                <w:sz w:val="20"/>
                <w:szCs w:val="20"/>
              </w:rPr>
            </w:pPr>
            <w:r w:rsidRPr="00CD182B">
              <w:rPr>
                <w:sz w:val="20"/>
                <w:szCs w:val="20"/>
              </w:rPr>
              <w:t>Generate monthly, quarterly, annual, and ad hoc financial reports in formats required by the Judiciary, MFDP, auditors, and authorized oversight bodies.</w:t>
            </w:r>
          </w:p>
        </w:tc>
        <w:tc>
          <w:tcPr>
            <w:tcW w:w="1080" w:type="dxa"/>
            <w:tcMar>
              <w:top w:w="40" w:type="dxa"/>
              <w:left w:w="50" w:type="dxa"/>
              <w:bottom w:w="40" w:type="dxa"/>
              <w:right w:w="50" w:type="dxa"/>
            </w:tcMar>
            <w:vAlign w:val="center"/>
          </w:tcPr>
          <w:p w14:paraId="29A1257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627347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1CD3E2" w14:textId="77777777">
        <w:trPr>
          <w:cantSplit/>
          <w:jc w:val="center"/>
        </w:trPr>
        <w:tc>
          <w:tcPr>
            <w:tcW w:w="792" w:type="dxa"/>
            <w:tcMar>
              <w:top w:w="40" w:type="dxa"/>
              <w:left w:w="50" w:type="dxa"/>
              <w:bottom w:w="40" w:type="dxa"/>
              <w:right w:w="50" w:type="dxa"/>
            </w:tcMar>
            <w:vAlign w:val="center"/>
          </w:tcPr>
          <w:p w14:paraId="1F788745" w14:textId="77777777" w:rsidR="00D804D2" w:rsidRPr="00CD182B" w:rsidRDefault="00337CB9">
            <w:pPr>
              <w:rPr>
                <w:sz w:val="20"/>
                <w:szCs w:val="20"/>
              </w:rPr>
            </w:pPr>
            <w:r w:rsidRPr="00CD182B">
              <w:rPr>
                <w:sz w:val="20"/>
                <w:szCs w:val="20"/>
              </w:rPr>
              <w:t>FIN-018</w:t>
            </w:r>
          </w:p>
        </w:tc>
        <w:tc>
          <w:tcPr>
            <w:tcW w:w="5256" w:type="dxa"/>
            <w:tcMar>
              <w:top w:w="40" w:type="dxa"/>
              <w:left w:w="50" w:type="dxa"/>
              <w:bottom w:w="40" w:type="dxa"/>
              <w:right w:w="50" w:type="dxa"/>
            </w:tcMar>
            <w:vAlign w:val="center"/>
          </w:tcPr>
          <w:p w14:paraId="6DEA231A" w14:textId="77777777" w:rsidR="00D804D2" w:rsidRPr="00CD182B" w:rsidRDefault="00337CB9">
            <w:pPr>
              <w:rPr>
                <w:sz w:val="20"/>
                <w:szCs w:val="20"/>
              </w:rPr>
            </w:pPr>
            <w:r w:rsidRPr="00CD182B">
              <w:rPr>
                <w:sz w:val="20"/>
                <w:szCs w:val="20"/>
              </w:rPr>
              <w:t>Provide dynamic comparative reporting across periods, funds, allotments, programs, units, locations, and economic classifications.</w:t>
            </w:r>
          </w:p>
        </w:tc>
        <w:tc>
          <w:tcPr>
            <w:tcW w:w="1080" w:type="dxa"/>
            <w:tcMar>
              <w:top w:w="40" w:type="dxa"/>
              <w:left w:w="50" w:type="dxa"/>
              <w:bottom w:w="40" w:type="dxa"/>
              <w:right w:w="50" w:type="dxa"/>
            </w:tcMar>
            <w:vAlign w:val="center"/>
          </w:tcPr>
          <w:p w14:paraId="4A518FC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04F44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AD2229C" w14:textId="77777777">
        <w:trPr>
          <w:cantSplit/>
          <w:jc w:val="center"/>
        </w:trPr>
        <w:tc>
          <w:tcPr>
            <w:tcW w:w="792" w:type="dxa"/>
            <w:tcMar>
              <w:top w:w="40" w:type="dxa"/>
              <w:left w:w="50" w:type="dxa"/>
              <w:bottom w:w="40" w:type="dxa"/>
              <w:right w:w="50" w:type="dxa"/>
            </w:tcMar>
            <w:vAlign w:val="center"/>
          </w:tcPr>
          <w:p w14:paraId="27F981DC" w14:textId="77777777" w:rsidR="00D804D2" w:rsidRPr="00CD182B" w:rsidRDefault="00337CB9">
            <w:pPr>
              <w:rPr>
                <w:sz w:val="20"/>
                <w:szCs w:val="20"/>
              </w:rPr>
            </w:pPr>
            <w:r w:rsidRPr="00CD182B">
              <w:rPr>
                <w:sz w:val="20"/>
                <w:szCs w:val="20"/>
              </w:rPr>
              <w:t>FIN-019</w:t>
            </w:r>
          </w:p>
        </w:tc>
        <w:tc>
          <w:tcPr>
            <w:tcW w:w="5256" w:type="dxa"/>
            <w:tcMar>
              <w:top w:w="40" w:type="dxa"/>
              <w:left w:w="50" w:type="dxa"/>
              <w:bottom w:w="40" w:type="dxa"/>
              <w:right w:w="50" w:type="dxa"/>
            </w:tcMar>
            <w:vAlign w:val="center"/>
          </w:tcPr>
          <w:p w14:paraId="29F79909" w14:textId="77777777" w:rsidR="00D804D2" w:rsidRPr="00CD182B" w:rsidRDefault="00337CB9">
            <w:pPr>
              <w:rPr>
                <w:sz w:val="20"/>
                <w:szCs w:val="20"/>
              </w:rPr>
            </w:pPr>
            <w:r w:rsidRPr="00CD182B">
              <w:rPr>
                <w:sz w:val="20"/>
                <w:szCs w:val="20"/>
              </w:rPr>
              <w:t>Support fiscal-year opening, carry-forward rules where legally authorized, year-end closure, period locking, post-closing adjustments, and complete closing checklists.</w:t>
            </w:r>
          </w:p>
        </w:tc>
        <w:tc>
          <w:tcPr>
            <w:tcW w:w="1080" w:type="dxa"/>
            <w:tcMar>
              <w:top w:w="40" w:type="dxa"/>
              <w:left w:w="50" w:type="dxa"/>
              <w:bottom w:w="40" w:type="dxa"/>
              <w:right w:w="50" w:type="dxa"/>
            </w:tcMar>
            <w:vAlign w:val="center"/>
          </w:tcPr>
          <w:p w14:paraId="1AB6A60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C0BC6A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114926E" w14:textId="77777777">
        <w:trPr>
          <w:cantSplit/>
          <w:jc w:val="center"/>
        </w:trPr>
        <w:tc>
          <w:tcPr>
            <w:tcW w:w="792" w:type="dxa"/>
            <w:tcMar>
              <w:top w:w="40" w:type="dxa"/>
              <w:left w:w="50" w:type="dxa"/>
              <w:bottom w:w="40" w:type="dxa"/>
              <w:right w:w="50" w:type="dxa"/>
            </w:tcMar>
            <w:vAlign w:val="center"/>
          </w:tcPr>
          <w:p w14:paraId="0A86780B" w14:textId="77777777" w:rsidR="00D804D2" w:rsidRPr="00CD182B" w:rsidRDefault="00337CB9">
            <w:pPr>
              <w:rPr>
                <w:sz w:val="20"/>
                <w:szCs w:val="20"/>
              </w:rPr>
            </w:pPr>
            <w:r w:rsidRPr="00CD182B">
              <w:rPr>
                <w:sz w:val="20"/>
                <w:szCs w:val="20"/>
              </w:rPr>
              <w:t>FIN-020</w:t>
            </w:r>
          </w:p>
        </w:tc>
        <w:tc>
          <w:tcPr>
            <w:tcW w:w="5256" w:type="dxa"/>
            <w:tcMar>
              <w:top w:w="40" w:type="dxa"/>
              <w:left w:w="50" w:type="dxa"/>
              <w:bottom w:w="40" w:type="dxa"/>
              <w:right w:w="50" w:type="dxa"/>
            </w:tcMar>
            <w:vAlign w:val="center"/>
          </w:tcPr>
          <w:p w14:paraId="63B7E867" w14:textId="77777777" w:rsidR="00D804D2" w:rsidRPr="00CD182B" w:rsidRDefault="00337CB9">
            <w:pPr>
              <w:rPr>
                <w:sz w:val="20"/>
                <w:szCs w:val="20"/>
              </w:rPr>
            </w:pPr>
            <w:r w:rsidRPr="00CD182B">
              <w:rPr>
                <w:sz w:val="20"/>
                <w:szCs w:val="20"/>
              </w:rPr>
              <w:t>Maintain electronic attachments and document references for every financial transaction, with configurable mandatory-document rules.</w:t>
            </w:r>
          </w:p>
        </w:tc>
        <w:tc>
          <w:tcPr>
            <w:tcW w:w="1080" w:type="dxa"/>
            <w:tcMar>
              <w:top w:w="40" w:type="dxa"/>
              <w:left w:w="50" w:type="dxa"/>
              <w:bottom w:w="40" w:type="dxa"/>
              <w:right w:w="50" w:type="dxa"/>
            </w:tcMar>
            <w:vAlign w:val="center"/>
          </w:tcPr>
          <w:p w14:paraId="215BB04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5866D1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EA01BFB" w14:textId="77777777">
        <w:trPr>
          <w:cantSplit/>
          <w:jc w:val="center"/>
        </w:trPr>
        <w:tc>
          <w:tcPr>
            <w:tcW w:w="792" w:type="dxa"/>
            <w:tcMar>
              <w:top w:w="40" w:type="dxa"/>
              <w:left w:w="50" w:type="dxa"/>
              <w:bottom w:w="40" w:type="dxa"/>
              <w:right w:w="50" w:type="dxa"/>
            </w:tcMar>
            <w:vAlign w:val="center"/>
          </w:tcPr>
          <w:p w14:paraId="2D4255D6" w14:textId="77777777" w:rsidR="00D804D2" w:rsidRPr="00CD182B" w:rsidRDefault="00337CB9">
            <w:pPr>
              <w:rPr>
                <w:sz w:val="20"/>
                <w:szCs w:val="20"/>
              </w:rPr>
            </w:pPr>
            <w:r w:rsidRPr="00CD182B">
              <w:rPr>
                <w:sz w:val="20"/>
                <w:szCs w:val="20"/>
              </w:rPr>
              <w:t>FIN-021</w:t>
            </w:r>
          </w:p>
        </w:tc>
        <w:tc>
          <w:tcPr>
            <w:tcW w:w="5256" w:type="dxa"/>
            <w:tcMar>
              <w:top w:w="40" w:type="dxa"/>
              <w:left w:w="50" w:type="dxa"/>
              <w:bottom w:w="40" w:type="dxa"/>
              <w:right w:w="50" w:type="dxa"/>
            </w:tcMar>
            <w:vAlign w:val="center"/>
          </w:tcPr>
          <w:p w14:paraId="64E3BE58" w14:textId="77777777" w:rsidR="00D804D2" w:rsidRPr="00CD182B" w:rsidRDefault="00337CB9">
            <w:pPr>
              <w:rPr>
                <w:sz w:val="20"/>
                <w:szCs w:val="20"/>
              </w:rPr>
            </w:pPr>
            <w:r w:rsidRPr="00CD182B">
              <w:rPr>
                <w:sz w:val="20"/>
                <w:szCs w:val="20"/>
              </w:rPr>
              <w:t>Support maker-checker-approver controls, delegated authority limits, acting assignments, and workflow escalation.</w:t>
            </w:r>
          </w:p>
        </w:tc>
        <w:tc>
          <w:tcPr>
            <w:tcW w:w="1080" w:type="dxa"/>
            <w:tcMar>
              <w:top w:w="40" w:type="dxa"/>
              <w:left w:w="50" w:type="dxa"/>
              <w:bottom w:w="40" w:type="dxa"/>
              <w:right w:w="50" w:type="dxa"/>
            </w:tcMar>
            <w:vAlign w:val="center"/>
          </w:tcPr>
          <w:p w14:paraId="100A1A6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EA297A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C54977C" w14:textId="77777777">
        <w:trPr>
          <w:cantSplit/>
          <w:jc w:val="center"/>
        </w:trPr>
        <w:tc>
          <w:tcPr>
            <w:tcW w:w="792" w:type="dxa"/>
            <w:tcMar>
              <w:top w:w="40" w:type="dxa"/>
              <w:left w:w="50" w:type="dxa"/>
              <w:bottom w:w="40" w:type="dxa"/>
              <w:right w:w="50" w:type="dxa"/>
            </w:tcMar>
            <w:vAlign w:val="center"/>
          </w:tcPr>
          <w:p w14:paraId="0F5E6F63" w14:textId="77777777" w:rsidR="00D804D2" w:rsidRPr="00CD182B" w:rsidRDefault="00337CB9">
            <w:pPr>
              <w:rPr>
                <w:sz w:val="20"/>
                <w:szCs w:val="20"/>
              </w:rPr>
            </w:pPr>
            <w:r w:rsidRPr="00CD182B">
              <w:rPr>
                <w:sz w:val="20"/>
                <w:szCs w:val="20"/>
              </w:rPr>
              <w:t>FIN-022</w:t>
            </w:r>
          </w:p>
        </w:tc>
        <w:tc>
          <w:tcPr>
            <w:tcW w:w="5256" w:type="dxa"/>
            <w:tcMar>
              <w:top w:w="40" w:type="dxa"/>
              <w:left w:w="50" w:type="dxa"/>
              <w:bottom w:w="40" w:type="dxa"/>
              <w:right w:w="50" w:type="dxa"/>
            </w:tcMar>
            <w:vAlign w:val="center"/>
          </w:tcPr>
          <w:p w14:paraId="34E3DE8A" w14:textId="77777777" w:rsidR="00D804D2" w:rsidRPr="00CD182B" w:rsidRDefault="00337CB9">
            <w:pPr>
              <w:rPr>
                <w:sz w:val="20"/>
                <w:szCs w:val="20"/>
              </w:rPr>
            </w:pPr>
            <w:r w:rsidRPr="00CD182B">
              <w:rPr>
                <w:sz w:val="20"/>
                <w:szCs w:val="20"/>
              </w:rPr>
              <w:t>Prohibit deletion of posted transactions; corrections shall use controlled reversals, adjustments, and re-posting with linked audit history.</w:t>
            </w:r>
          </w:p>
        </w:tc>
        <w:tc>
          <w:tcPr>
            <w:tcW w:w="1080" w:type="dxa"/>
            <w:tcMar>
              <w:top w:w="40" w:type="dxa"/>
              <w:left w:w="50" w:type="dxa"/>
              <w:bottom w:w="40" w:type="dxa"/>
              <w:right w:w="50" w:type="dxa"/>
            </w:tcMar>
            <w:vAlign w:val="center"/>
          </w:tcPr>
          <w:p w14:paraId="24DD291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7EA38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FC9E1D4" w14:textId="77777777">
        <w:trPr>
          <w:cantSplit/>
          <w:jc w:val="center"/>
        </w:trPr>
        <w:tc>
          <w:tcPr>
            <w:tcW w:w="792" w:type="dxa"/>
            <w:tcMar>
              <w:top w:w="40" w:type="dxa"/>
              <w:left w:w="50" w:type="dxa"/>
              <w:bottom w:w="40" w:type="dxa"/>
              <w:right w:w="50" w:type="dxa"/>
            </w:tcMar>
            <w:vAlign w:val="center"/>
          </w:tcPr>
          <w:p w14:paraId="14444C49" w14:textId="77777777" w:rsidR="00D804D2" w:rsidRPr="00CD182B" w:rsidRDefault="00337CB9">
            <w:pPr>
              <w:rPr>
                <w:sz w:val="20"/>
                <w:szCs w:val="20"/>
              </w:rPr>
            </w:pPr>
            <w:r w:rsidRPr="00CD182B">
              <w:rPr>
                <w:sz w:val="20"/>
                <w:szCs w:val="20"/>
              </w:rPr>
              <w:t>FIN-023</w:t>
            </w:r>
          </w:p>
        </w:tc>
        <w:tc>
          <w:tcPr>
            <w:tcW w:w="5256" w:type="dxa"/>
            <w:tcMar>
              <w:top w:w="40" w:type="dxa"/>
              <w:left w:w="50" w:type="dxa"/>
              <w:bottom w:w="40" w:type="dxa"/>
              <w:right w:w="50" w:type="dxa"/>
            </w:tcMar>
            <w:vAlign w:val="center"/>
          </w:tcPr>
          <w:p w14:paraId="1B2F5700" w14:textId="77777777" w:rsidR="00D804D2" w:rsidRPr="00CD182B" w:rsidRDefault="00337CB9">
            <w:pPr>
              <w:rPr>
                <w:sz w:val="20"/>
                <w:szCs w:val="20"/>
              </w:rPr>
            </w:pPr>
            <w:r w:rsidRPr="00CD182B">
              <w:rPr>
                <w:sz w:val="20"/>
                <w:szCs w:val="20"/>
              </w:rPr>
              <w:t>Provide automated balancing and reconciliation between subledgers and the general ledger.</w:t>
            </w:r>
          </w:p>
        </w:tc>
        <w:tc>
          <w:tcPr>
            <w:tcW w:w="1080" w:type="dxa"/>
            <w:tcMar>
              <w:top w:w="40" w:type="dxa"/>
              <w:left w:w="50" w:type="dxa"/>
              <w:bottom w:w="40" w:type="dxa"/>
              <w:right w:w="50" w:type="dxa"/>
            </w:tcMar>
            <w:vAlign w:val="center"/>
          </w:tcPr>
          <w:p w14:paraId="0229639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8DF0B8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0ED9D4A" w14:textId="77777777">
        <w:trPr>
          <w:cantSplit/>
          <w:jc w:val="center"/>
        </w:trPr>
        <w:tc>
          <w:tcPr>
            <w:tcW w:w="792" w:type="dxa"/>
            <w:tcMar>
              <w:top w:w="40" w:type="dxa"/>
              <w:left w:w="50" w:type="dxa"/>
              <w:bottom w:w="40" w:type="dxa"/>
              <w:right w:w="50" w:type="dxa"/>
            </w:tcMar>
            <w:vAlign w:val="center"/>
          </w:tcPr>
          <w:p w14:paraId="2EE98428" w14:textId="77777777" w:rsidR="00D804D2" w:rsidRPr="00CD182B" w:rsidRDefault="00337CB9">
            <w:pPr>
              <w:rPr>
                <w:sz w:val="20"/>
                <w:szCs w:val="20"/>
              </w:rPr>
            </w:pPr>
            <w:r w:rsidRPr="00CD182B">
              <w:rPr>
                <w:sz w:val="20"/>
                <w:szCs w:val="20"/>
              </w:rPr>
              <w:lastRenderedPageBreak/>
              <w:t>FIN-024</w:t>
            </w:r>
          </w:p>
        </w:tc>
        <w:tc>
          <w:tcPr>
            <w:tcW w:w="5256" w:type="dxa"/>
            <w:tcMar>
              <w:top w:w="40" w:type="dxa"/>
              <w:left w:w="50" w:type="dxa"/>
              <w:bottom w:w="40" w:type="dxa"/>
              <w:right w:w="50" w:type="dxa"/>
            </w:tcMar>
            <w:vAlign w:val="center"/>
          </w:tcPr>
          <w:p w14:paraId="4F7FD0B7" w14:textId="77777777" w:rsidR="00D804D2" w:rsidRPr="00CD182B" w:rsidRDefault="00337CB9">
            <w:pPr>
              <w:rPr>
                <w:sz w:val="20"/>
                <w:szCs w:val="20"/>
              </w:rPr>
            </w:pPr>
            <w:r w:rsidRPr="00CD182B">
              <w:rPr>
                <w:sz w:val="20"/>
                <w:szCs w:val="20"/>
              </w:rPr>
              <w:t>Support both Liberian dollars and United States dollars, including transaction currency, reporting currency, exchange rates, realized/unrealized differences where applicable, and currency-specific cashbook and bank reporting.</w:t>
            </w:r>
          </w:p>
        </w:tc>
        <w:tc>
          <w:tcPr>
            <w:tcW w:w="1080" w:type="dxa"/>
            <w:tcMar>
              <w:top w:w="40" w:type="dxa"/>
              <w:left w:w="50" w:type="dxa"/>
              <w:bottom w:w="40" w:type="dxa"/>
              <w:right w:w="50" w:type="dxa"/>
            </w:tcMar>
            <w:vAlign w:val="center"/>
          </w:tcPr>
          <w:p w14:paraId="7576E2A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CE3241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3F49EB9" w14:textId="77777777">
        <w:trPr>
          <w:cantSplit/>
          <w:jc w:val="center"/>
        </w:trPr>
        <w:tc>
          <w:tcPr>
            <w:tcW w:w="792" w:type="dxa"/>
            <w:tcMar>
              <w:top w:w="40" w:type="dxa"/>
              <w:left w:w="50" w:type="dxa"/>
              <w:bottom w:w="40" w:type="dxa"/>
              <w:right w:w="50" w:type="dxa"/>
            </w:tcMar>
            <w:vAlign w:val="center"/>
          </w:tcPr>
          <w:p w14:paraId="16B80C9B" w14:textId="77777777" w:rsidR="00D804D2" w:rsidRPr="00CD182B" w:rsidRDefault="00337CB9">
            <w:pPr>
              <w:rPr>
                <w:sz w:val="20"/>
                <w:szCs w:val="20"/>
              </w:rPr>
            </w:pPr>
            <w:r w:rsidRPr="00CD182B">
              <w:rPr>
                <w:sz w:val="20"/>
                <w:szCs w:val="20"/>
              </w:rPr>
              <w:t>FIN-025</w:t>
            </w:r>
          </w:p>
        </w:tc>
        <w:tc>
          <w:tcPr>
            <w:tcW w:w="5256" w:type="dxa"/>
            <w:tcMar>
              <w:top w:w="40" w:type="dxa"/>
              <w:left w:w="50" w:type="dxa"/>
              <w:bottom w:w="40" w:type="dxa"/>
              <w:right w:w="50" w:type="dxa"/>
            </w:tcMar>
            <w:vAlign w:val="center"/>
          </w:tcPr>
          <w:p w14:paraId="2DC85F4A" w14:textId="77777777" w:rsidR="00D804D2" w:rsidRPr="00CD182B" w:rsidRDefault="00337CB9">
            <w:pPr>
              <w:rPr>
                <w:sz w:val="20"/>
                <w:szCs w:val="20"/>
              </w:rPr>
            </w:pPr>
            <w:r w:rsidRPr="00CD182B">
              <w:rPr>
                <w:sz w:val="20"/>
                <w:szCs w:val="20"/>
              </w:rPr>
              <w:t>Provide configurable report certification, electronic approval, and period sign-off by responsible officials.</w:t>
            </w:r>
          </w:p>
        </w:tc>
        <w:tc>
          <w:tcPr>
            <w:tcW w:w="1080" w:type="dxa"/>
            <w:tcMar>
              <w:top w:w="40" w:type="dxa"/>
              <w:left w:w="50" w:type="dxa"/>
              <w:bottom w:w="40" w:type="dxa"/>
              <w:right w:w="50" w:type="dxa"/>
            </w:tcMar>
            <w:vAlign w:val="center"/>
          </w:tcPr>
          <w:p w14:paraId="7AFC709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177975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7A79DDB2" w14:textId="77777777" w:rsidR="00D804D2" w:rsidRDefault="00D804D2"/>
    <w:p w14:paraId="303AE23D" w14:textId="77777777" w:rsidR="00D804D2" w:rsidRDefault="00337CB9">
      <w:pPr>
        <w:pStyle w:val="Heading3"/>
        <w:spacing w:before="0"/>
      </w:pPr>
      <w:r>
        <w:t>4.4 Procurement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395CF98F" w14:textId="77777777">
        <w:trPr>
          <w:cantSplit/>
          <w:tblHeader/>
          <w:jc w:val="center"/>
        </w:trPr>
        <w:tc>
          <w:tcPr>
            <w:tcW w:w="792" w:type="dxa"/>
            <w:shd w:val="clear" w:color="auto" w:fill="E7E6E6"/>
            <w:tcMar>
              <w:top w:w="40" w:type="dxa"/>
              <w:left w:w="50" w:type="dxa"/>
              <w:bottom w:w="40" w:type="dxa"/>
              <w:right w:w="50" w:type="dxa"/>
            </w:tcMar>
            <w:vAlign w:val="center"/>
          </w:tcPr>
          <w:p w14:paraId="5E05F947"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2638FEB3"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738FCDB3"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6ED34077" w14:textId="77777777" w:rsidR="00D804D2" w:rsidRPr="00CD182B" w:rsidRDefault="00337CB9">
            <w:pPr>
              <w:jc w:val="center"/>
              <w:rPr>
                <w:sz w:val="20"/>
                <w:szCs w:val="20"/>
              </w:rPr>
            </w:pPr>
            <w:r w:rsidRPr="00CD182B">
              <w:rPr>
                <w:b/>
                <w:sz w:val="20"/>
                <w:szCs w:val="20"/>
              </w:rPr>
              <w:t>Bidder Response</w:t>
            </w:r>
          </w:p>
        </w:tc>
      </w:tr>
      <w:tr w:rsidR="00D804D2" w:rsidRPr="00CD182B" w14:paraId="66C005F1" w14:textId="77777777">
        <w:trPr>
          <w:cantSplit/>
          <w:jc w:val="center"/>
        </w:trPr>
        <w:tc>
          <w:tcPr>
            <w:tcW w:w="792" w:type="dxa"/>
            <w:tcMar>
              <w:top w:w="40" w:type="dxa"/>
              <w:left w:w="50" w:type="dxa"/>
              <w:bottom w:w="40" w:type="dxa"/>
              <w:right w:w="50" w:type="dxa"/>
            </w:tcMar>
            <w:vAlign w:val="center"/>
          </w:tcPr>
          <w:p w14:paraId="3EDEC52E" w14:textId="77777777" w:rsidR="00D804D2" w:rsidRPr="00CD182B" w:rsidRDefault="00337CB9">
            <w:pPr>
              <w:rPr>
                <w:sz w:val="20"/>
                <w:szCs w:val="20"/>
              </w:rPr>
            </w:pPr>
            <w:r w:rsidRPr="00CD182B">
              <w:rPr>
                <w:sz w:val="20"/>
                <w:szCs w:val="20"/>
              </w:rPr>
              <w:t>PRO-001</w:t>
            </w:r>
          </w:p>
        </w:tc>
        <w:tc>
          <w:tcPr>
            <w:tcW w:w="5256" w:type="dxa"/>
            <w:tcMar>
              <w:top w:w="40" w:type="dxa"/>
              <w:left w:w="50" w:type="dxa"/>
              <w:bottom w:w="40" w:type="dxa"/>
              <w:right w:w="50" w:type="dxa"/>
            </w:tcMar>
            <w:vAlign w:val="center"/>
          </w:tcPr>
          <w:p w14:paraId="033F5493" w14:textId="77777777" w:rsidR="00D804D2" w:rsidRPr="00CD182B" w:rsidRDefault="00337CB9">
            <w:pPr>
              <w:rPr>
                <w:sz w:val="20"/>
                <w:szCs w:val="20"/>
              </w:rPr>
            </w:pPr>
            <w:r w:rsidRPr="00CD182B">
              <w:rPr>
                <w:sz w:val="20"/>
                <w:szCs w:val="20"/>
              </w:rPr>
              <w:t>Support annual procurement planning linked to approved budget, allotments, funding sources, procurement categories, methods, timelines, responsible officers, and contract milestones.</w:t>
            </w:r>
          </w:p>
        </w:tc>
        <w:tc>
          <w:tcPr>
            <w:tcW w:w="1080" w:type="dxa"/>
            <w:tcMar>
              <w:top w:w="40" w:type="dxa"/>
              <w:left w:w="50" w:type="dxa"/>
              <w:bottom w:w="40" w:type="dxa"/>
              <w:right w:w="50" w:type="dxa"/>
            </w:tcMar>
            <w:vAlign w:val="center"/>
          </w:tcPr>
          <w:p w14:paraId="2F9C3D3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7E5D24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1F504B4" w14:textId="77777777">
        <w:trPr>
          <w:cantSplit/>
          <w:jc w:val="center"/>
        </w:trPr>
        <w:tc>
          <w:tcPr>
            <w:tcW w:w="792" w:type="dxa"/>
            <w:tcMar>
              <w:top w:w="40" w:type="dxa"/>
              <w:left w:w="50" w:type="dxa"/>
              <w:bottom w:w="40" w:type="dxa"/>
              <w:right w:w="50" w:type="dxa"/>
            </w:tcMar>
            <w:vAlign w:val="center"/>
          </w:tcPr>
          <w:p w14:paraId="6FB0D1D4" w14:textId="77777777" w:rsidR="00D804D2" w:rsidRPr="00CD182B" w:rsidRDefault="00337CB9">
            <w:pPr>
              <w:rPr>
                <w:sz w:val="20"/>
                <w:szCs w:val="20"/>
              </w:rPr>
            </w:pPr>
            <w:r w:rsidRPr="00CD182B">
              <w:rPr>
                <w:sz w:val="20"/>
                <w:szCs w:val="20"/>
              </w:rPr>
              <w:t>PRO-002</w:t>
            </w:r>
          </w:p>
        </w:tc>
        <w:tc>
          <w:tcPr>
            <w:tcW w:w="5256" w:type="dxa"/>
            <w:tcMar>
              <w:top w:w="40" w:type="dxa"/>
              <w:left w:w="50" w:type="dxa"/>
              <w:bottom w:w="40" w:type="dxa"/>
              <w:right w:w="50" w:type="dxa"/>
            </w:tcMar>
            <w:vAlign w:val="center"/>
          </w:tcPr>
          <w:p w14:paraId="6D6EA5B4" w14:textId="77777777" w:rsidR="00D804D2" w:rsidRPr="00CD182B" w:rsidRDefault="00337CB9">
            <w:pPr>
              <w:rPr>
                <w:sz w:val="20"/>
                <w:szCs w:val="20"/>
              </w:rPr>
            </w:pPr>
            <w:r w:rsidRPr="00CD182B">
              <w:rPr>
                <w:sz w:val="20"/>
                <w:szCs w:val="20"/>
              </w:rPr>
              <w:t>Create purchase requisitions with item/service specifications, quantity, estimated cost, budget coding, delivery location, justification, attachments, and requested date.</w:t>
            </w:r>
          </w:p>
        </w:tc>
        <w:tc>
          <w:tcPr>
            <w:tcW w:w="1080" w:type="dxa"/>
            <w:tcMar>
              <w:top w:w="40" w:type="dxa"/>
              <w:left w:w="50" w:type="dxa"/>
              <w:bottom w:w="40" w:type="dxa"/>
              <w:right w:w="50" w:type="dxa"/>
            </w:tcMar>
            <w:vAlign w:val="center"/>
          </w:tcPr>
          <w:p w14:paraId="48D7D5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B2ABF2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AFAF18F" w14:textId="77777777">
        <w:trPr>
          <w:cantSplit/>
          <w:jc w:val="center"/>
        </w:trPr>
        <w:tc>
          <w:tcPr>
            <w:tcW w:w="792" w:type="dxa"/>
            <w:tcMar>
              <w:top w:w="40" w:type="dxa"/>
              <w:left w:w="50" w:type="dxa"/>
              <w:bottom w:w="40" w:type="dxa"/>
              <w:right w:w="50" w:type="dxa"/>
            </w:tcMar>
            <w:vAlign w:val="center"/>
          </w:tcPr>
          <w:p w14:paraId="3FC241AF" w14:textId="77777777" w:rsidR="00D804D2" w:rsidRPr="00CD182B" w:rsidRDefault="00337CB9">
            <w:pPr>
              <w:rPr>
                <w:sz w:val="20"/>
                <w:szCs w:val="20"/>
              </w:rPr>
            </w:pPr>
            <w:r w:rsidRPr="00CD182B">
              <w:rPr>
                <w:sz w:val="20"/>
                <w:szCs w:val="20"/>
              </w:rPr>
              <w:t>PRO-003</w:t>
            </w:r>
          </w:p>
        </w:tc>
        <w:tc>
          <w:tcPr>
            <w:tcW w:w="5256" w:type="dxa"/>
            <w:tcMar>
              <w:top w:w="40" w:type="dxa"/>
              <w:left w:w="50" w:type="dxa"/>
              <w:bottom w:w="40" w:type="dxa"/>
              <w:right w:w="50" w:type="dxa"/>
            </w:tcMar>
            <w:vAlign w:val="center"/>
          </w:tcPr>
          <w:p w14:paraId="1A5EBDAE" w14:textId="77777777" w:rsidR="00D804D2" w:rsidRPr="00CD182B" w:rsidRDefault="00337CB9">
            <w:pPr>
              <w:rPr>
                <w:sz w:val="20"/>
                <w:szCs w:val="20"/>
              </w:rPr>
            </w:pPr>
            <w:r w:rsidRPr="00CD182B">
              <w:rPr>
                <w:sz w:val="20"/>
                <w:szCs w:val="20"/>
              </w:rPr>
              <w:t>Perform real-time funds availability checks before requisition approval, solicitation, purchase order, contract award, and payment.</w:t>
            </w:r>
          </w:p>
        </w:tc>
        <w:tc>
          <w:tcPr>
            <w:tcW w:w="1080" w:type="dxa"/>
            <w:tcMar>
              <w:top w:w="40" w:type="dxa"/>
              <w:left w:w="50" w:type="dxa"/>
              <w:bottom w:w="40" w:type="dxa"/>
              <w:right w:w="50" w:type="dxa"/>
            </w:tcMar>
            <w:vAlign w:val="center"/>
          </w:tcPr>
          <w:p w14:paraId="3F9F6D4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23088B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B86094D" w14:textId="77777777">
        <w:trPr>
          <w:cantSplit/>
          <w:jc w:val="center"/>
        </w:trPr>
        <w:tc>
          <w:tcPr>
            <w:tcW w:w="792" w:type="dxa"/>
            <w:tcMar>
              <w:top w:w="40" w:type="dxa"/>
              <w:left w:w="50" w:type="dxa"/>
              <w:bottom w:w="40" w:type="dxa"/>
              <w:right w:w="50" w:type="dxa"/>
            </w:tcMar>
            <w:vAlign w:val="center"/>
          </w:tcPr>
          <w:p w14:paraId="0811E38E" w14:textId="77777777" w:rsidR="00D804D2" w:rsidRPr="00CD182B" w:rsidRDefault="00337CB9">
            <w:pPr>
              <w:rPr>
                <w:sz w:val="20"/>
                <w:szCs w:val="20"/>
              </w:rPr>
            </w:pPr>
            <w:r w:rsidRPr="00CD182B">
              <w:rPr>
                <w:sz w:val="20"/>
                <w:szCs w:val="20"/>
              </w:rPr>
              <w:t>PRO-004</w:t>
            </w:r>
          </w:p>
        </w:tc>
        <w:tc>
          <w:tcPr>
            <w:tcW w:w="5256" w:type="dxa"/>
            <w:tcMar>
              <w:top w:w="40" w:type="dxa"/>
              <w:left w:w="50" w:type="dxa"/>
              <w:bottom w:w="40" w:type="dxa"/>
              <w:right w:w="50" w:type="dxa"/>
            </w:tcMar>
            <w:vAlign w:val="center"/>
          </w:tcPr>
          <w:p w14:paraId="31536194" w14:textId="77777777" w:rsidR="00D804D2" w:rsidRPr="00CD182B" w:rsidRDefault="00337CB9">
            <w:pPr>
              <w:rPr>
                <w:sz w:val="20"/>
                <w:szCs w:val="20"/>
              </w:rPr>
            </w:pPr>
            <w:r w:rsidRPr="00CD182B">
              <w:rPr>
                <w:sz w:val="20"/>
                <w:szCs w:val="20"/>
              </w:rPr>
              <w:t>Provide configurable approval workflows based on value, procurement method, category, funding source, department, and delegated authority.</w:t>
            </w:r>
          </w:p>
        </w:tc>
        <w:tc>
          <w:tcPr>
            <w:tcW w:w="1080" w:type="dxa"/>
            <w:tcMar>
              <w:top w:w="40" w:type="dxa"/>
              <w:left w:w="50" w:type="dxa"/>
              <w:bottom w:w="40" w:type="dxa"/>
              <w:right w:w="50" w:type="dxa"/>
            </w:tcMar>
            <w:vAlign w:val="center"/>
          </w:tcPr>
          <w:p w14:paraId="66D33DE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0FBEB7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6C9D52C" w14:textId="77777777">
        <w:trPr>
          <w:cantSplit/>
          <w:jc w:val="center"/>
        </w:trPr>
        <w:tc>
          <w:tcPr>
            <w:tcW w:w="792" w:type="dxa"/>
            <w:tcMar>
              <w:top w:w="40" w:type="dxa"/>
              <w:left w:w="50" w:type="dxa"/>
              <w:bottom w:w="40" w:type="dxa"/>
              <w:right w:w="50" w:type="dxa"/>
            </w:tcMar>
            <w:vAlign w:val="center"/>
          </w:tcPr>
          <w:p w14:paraId="101FC896" w14:textId="77777777" w:rsidR="00D804D2" w:rsidRPr="00CD182B" w:rsidRDefault="00337CB9">
            <w:pPr>
              <w:rPr>
                <w:sz w:val="20"/>
                <w:szCs w:val="20"/>
              </w:rPr>
            </w:pPr>
            <w:r w:rsidRPr="00CD182B">
              <w:rPr>
                <w:sz w:val="20"/>
                <w:szCs w:val="20"/>
              </w:rPr>
              <w:t>PRO-005</w:t>
            </w:r>
          </w:p>
        </w:tc>
        <w:tc>
          <w:tcPr>
            <w:tcW w:w="5256" w:type="dxa"/>
            <w:tcMar>
              <w:top w:w="40" w:type="dxa"/>
              <w:left w:w="50" w:type="dxa"/>
              <w:bottom w:w="40" w:type="dxa"/>
              <w:right w:w="50" w:type="dxa"/>
            </w:tcMar>
            <w:vAlign w:val="center"/>
          </w:tcPr>
          <w:p w14:paraId="2E5ECE7A" w14:textId="77777777" w:rsidR="00D804D2" w:rsidRPr="00CD182B" w:rsidRDefault="00337CB9">
            <w:pPr>
              <w:rPr>
                <w:sz w:val="20"/>
                <w:szCs w:val="20"/>
              </w:rPr>
            </w:pPr>
            <w:r w:rsidRPr="00CD182B">
              <w:rPr>
                <w:sz w:val="20"/>
                <w:szCs w:val="20"/>
              </w:rPr>
              <w:t>Maintain vendor registration, ownership and contact data, tax and compliance documents, bank details, categories, performance, sanctions, conflicts, expiry alerts, and status.</w:t>
            </w:r>
          </w:p>
        </w:tc>
        <w:tc>
          <w:tcPr>
            <w:tcW w:w="1080" w:type="dxa"/>
            <w:tcMar>
              <w:top w:w="40" w:type="dxa"/>
              <w:left w:w="50" w:type="dxa"/>
              <w:bottom w:w="40" w:type="dxa"/>
              <w:right w:w="50" w:type="dxa"/>
            </w:tcMar>
            <w:vAlign w:val="center"/>
          </w:tcPr>
          <w:p w14:paraId="0623E9B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AC9478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326D19D" w14:textId="77777777">
        <w:trPr>
          <w:cantSplit/>
          <w:jc w:val="center"/>
        </w:trPr>
        <w:tc>
          <w:tcPr>
            <w:tcW w:w="792" w:type="dxa"/>
            <w:tcMar>
              <w:top w:w="40" w:type="dxa"/>
              <w:left w:w="50" w:type="dxa"/>
              <w:bottom w:w="40" w:type="dxa"/>
              <w:right w:w="50" w:type="dxa"/>
            </w:tcMar>
            <w:vAlign w:val="center"/>
          </w:tcPr>
          <w:p w14:paraId="0803A545" w14:textId="77777777" w:rsidR="00D804D2" w:rsidRPr="00CD182B" w:rsidRDefault="00337CB9">
            <w:pPr>
              <w:rPr>
                <w:sz w:val="20"/>
                <w:szCs w:val="20"/>
              </w:rPr>
            </w:pPr>
            <w:r w:rsidRPr="00CD182B">
              <w:rPr>
                <w:sz w:val="20"/>
                <w:szCs w:val="20"/>
              </w:rPr>
              <w:t>PRO-006</w:t>
            </w:r>
          </w:p>
        </w:tc>
        <w:tc>
          <w:tcPr>
            <w:tcW w:w="5256" w:type="dxa"/>
            <w:tcMar>
              <w:top w:w="40" w:type="dxa"/>
              <w:left w:w="50" w:type="dxa"/>
              <w:bottom w:w="40" w:type="dxa"/>
              <w:right w:w="50" w:type="dxa"/>
            </w:tcMar>
            <w:vAlign w:val="center"/>
          </w:tcPr>
          <w:p w14:paraId="0EE808F5" w14:textId="77777777" w:rsidR="00D804D2" w:rsidRPr="00CD182B" w:rsidRDefault="00337CB9">
            <w:pPr>
              <w:rPr>
                <w:sz w:val="20"/>
                <w:szCs w:val="20"/>
              </w:rPr>
            </w:pPr>
            <w:r w:rsidRPr="00CD182B">
              <w:rPr>
                <w:sz w:val="20"/>
                <w:szCs w:val="20"/>
              </w:rPr>
              <w:t xml:space="preserve">Support requests for quotation, invitations to bid, requests for proposals, expressions of interest, clarifications, addenda, bid receipt registers, and secure submission controls </w:t>
            </w:r>
            <w:proofErr w:type="gramStart"/>
            <w:r w:rsidRPr="00CD182B">
              <w:rPr>
                <w:sz w:val="20"/>
                <w:szCs w:val="20"/>
              </w:rPr>
              <w:t>where</w:t>
            </w:r>
            <w:proofErr w:type="gramEnd"/>
            <w:r w:rsidRPr="00CD182B">
              <w:rPr>
                <w:sz w:val="20"/>
                <w:szCs w:val="20"/>
              </w:rPr>
              <w:t xml:space="preserve"> used internally.</w:t>
            </w:r>
          </w:p>
        </w:tc>
        <w:tc>
          <w:tcPr>
            <w:tcW w:w="1080" w:type="dxa"/>
            <w:tcMar>
              <w:top w:w="40" w:type="dxa"/>
              <w:left w:w="50" w:type="dxa"/>
              <w:bottom w:w="40" w:type="dxa"/>
              <w:right w:w="50" w:type="dxa"/>
            </w:tcMar>
            <w:vAlign w:val="center"/>
          </w:tcPr>
          <w:p w14:paraId="76AC5E0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D9FB67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300F87F" w14:textId="77777777">
        <w:trPr>
          <w:cantSplit/>
          <w:jc w:val="center"/>
        </w:trPr>
        <w:tc>
          <w:tcPr>
            <w:tcW w:w="792" w:type="dxa"/>
            <w:tcMar>
              <w:top w:w="40" w:type="dxa"/>
              <w:left w:w="50" w:type="dxa"/>
              <w:bottom w:w="40" w:type="dxa"/>
              <w:right w:w="50" w:type="dxa"/>
            </w:tcMar>
            <w:vAlign w:val="center"/>
          </w:tcPr>
          <w:p w14:paraId="03442F3C" w14:textId="77777777" w:rsidR="00D804D2" w:rsidRPr="00CD182B" w:rsidRDefault="00337CB9">
            <w:pPr>
              <w:rPr>
                <w:sz w:val="20"/>
                <w:szCs w:val="20"/>
              </w:rPr>
            </w:pPr>
            <w:r w:rsidRPr="00CD182B">
              <w:rPr>
                <w:sz w:val="20"/>
                <w:szCs w:val="20"/>
              </w:rPr>
              <w:t>PRO-007</w:t>
            </w:r>
          </w:p>
        </w:tc>
        <w:tc>
          <w:tcPr>
            <w:tcW w:w="5256" w:type="dxa"/>
            <w:tcMar>
              <w:top w:w="40" w:type="dxa"/>
              <w:left w:w="50" w:type="dxa"/>
              <w:bottom w:w="40" w:type="dxa"/>
              <w:right w:w="50" w:type="dxa"/>
            </w:tcMar>
            <w:vAlign w:val="center"/>
          </w:tcPr>
          <w:p w14:paraId="69D4B0F1" w14:textId="77777777" w:rsidR="00D804D2" w:rsidRPr="00CD182B" w:rsidRDefault="00337CB9">
            <w:pPr>
              <w:rPr>
                <w:sz w:val="20"/>
                <w:szCs w:val="20"/>
              </w:rPr>
            </w:pPr>
            <w:r w:rsidRPr="00CD182B">
              <w:rPr>
                <w:sz w:val="20"/>
                <w:szCs w:val="20"/>
              </w:rPr>
              <w:t>Support bid opening records, evaluation criteria, evaluator declarations, individual scoring, consensus scoring, responsiveness checks, due diligence, recommendations, approvals, and evaluation reports.</w:t>
            </w:r>
          </w:p>
        </w:tc>
        <w:tc>
          <w:tcPr>
            <w:tcW w:w="1080" w:type="dxa"/>
            <w:tcMar>
              <w:top w:w="40" w:type="dxa"/>
              <w:left w:w="50" w:type="dxa"/>
              <w:bottom w:w="40" w:type="dxa"/>
              <w:right w:w="50" w:type="dxa"/>
            </w:tcMar>
            <w:vAlign w:val="center"/>
          </w:tcPr>
          <w:p w14:paraId="1F94FB7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7FE85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B332D29" w14:textId="77777777">
        <w:trPr>
          <w:cantSplit/>
          <w:jc w:val="center"/>
        </w:trPr>
        <w:tc>
          <w:tcPr>
            <w:tcW w:w="792" w:type="dxa"/>
            <w:tcMar>
              <w:top w:w="40" w:type="dxa"/>
              <w:left w:w="50" w:type="dxa"/>
              <w:bottom w:w="40" w:type="dxa"/>
              <w:right w:w="50" w:type="dxa"/>
            </w:tcMar>
            <w:vAlign w:val="center"/>
          </w:tcPr>
          <w:p w14:paraId="2749DE08" w14:textId="77777777" w:rsidR="00D804D2" w:rsidRPr="00CD182B" w:rsidRDefault="00337CB9">
            <w:pPr>
              <w:rPr>
                <w:sz w:val="20"/>
                <w:szCs w:val="20"/>
              </w:rPr>
            </w:pPr>
            <w:r w:rsidRPr="00CD182B">
              <w:rPr>
                <w:sz w:val="20"/>
                <w:szCs w:val="20"/>
              </w:rPr>
              <w:lastRenderedPageBreak/>
              <w:t>PRO-008</w:t>
            </w:r>
          </w:p>
        </w:tc>
        <w:tc>
          <w:tcPr>
            <w:tcW w:w="5256" w:type="dxa"/>
            <w:tcMar>
              <w:top w:w="40" w:type="dxa"/>
              <w:left w:w="50" w:type="dxa"/>
              <w:bottom w:w="40" w:type="dxa"/>
              <w:right w:w="50" w:type="dxa"/>
            </w:tcMar>
            <w:vAlign w:val="center"/>
          </w:tcPr>
          <w:p w14:paraId="57D78DBB" w14:textId="77777777" w:rsidR="00D804D2" w:rsidRPr="00CD182B" w:rsidRDefault="00337CB9">
            <w:pPr>
              <w:rPr>
                <w:sz w:val="20"/>
                <w:szCs w:val="20"/>
              </w:rPr>
            </w:pPr>
            <w:r w:rsidRPr="00CD182B">
              <w:rPr>
                <w:sz w:val="20"/>
                <w:szCs w:val="20"/>
              </w:rPr>
              <w:t>Ensure evaluation uses only criteria configured and disclosed for the procurement, with locked criteria after bid closing except through authorized and auditable correction.</w:t>
            </w:r>
          </w:p>
        </w:tc>
        <w:tc>
          <w:tcPr>
            <w:tcW w:w="1080" w:type="dxa"/>
            <w:tcMar>
              <w:top w:w="40" w:type="dxa"/>
              <w:left w:w="50" w:type="dxa"/>
              <w:bottom w:w="40" w:type="dxa"/>
              <w:right w:w="50" w:type="dxa"/>
            </w:tcMar>
            <w:vAlign w:val="center"/>
          </w:tcPr>
          <w:p w14:paraId="03651AF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8C791D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39A083" w14:textId="77777777">
        <w:trPr>
          <w:cantSplit/>
          <w:jc w:val="center"/>
        </w:trPr>
        <w:tc>
          <w:tcPr>
            <w:tcW w:w="792" w:type="dxa"/>
            <w:tcMar>
              <w:top w:w="40" w:type="dxa"/>
              <w:left w:w="50" w:type="dxa"/>
              <w:bottom w:w="40" w:type="dxa"/>
              <w:right w:w="50" w:type="dxa"/>
            </w:tcMar>
            <w:vAlign w:val="center"/>
          </w:tcPr>
          <w:p w14:paraId="75587D58" w14:textId="77777777" w:rsidR="00D804D2" w:rsidRPr="00CD182B" w:rsidRDefault="00337CB9">
            <w:pPr>
              <w:rPr>
                <w:sz w:val="20"/>
                <w:szCs w:val="20"/>
              </w:rPr>
            </w:pPr>
            <w:r w:rsidRPr="00CD182B">
              <w:rPr>
                <w:sz w:val="20"/>
                <w:szCs w:val="20"/>
              </w:rPr>
              <w:t>PRO-009</w:t>
            </w:r>
          </w:p>
        </w:tc>
        <w:tc>
          <w:tcPr>
            <w:tcW w:w="5256" w:type="dxa"/>
            <w:tcMar>
              <w:top w:w="40" w:type="dxa"/>
              <w:left w:w="50" w:type="dxa"/>
              <w:bottom w:w="40" w:type="dxa"/>
              <w:right w:w="50" w:type="dxa"/>
            </w:tcMar>
            <w:vAlign w:val="center"/>
          </w:tcPr>
          <w:p w14:paraId="5ECD981F" w14:textId="77777777" w:rsidR="00D804D2" w:rsidRPr="00CD182B" w:rsidRDefault="00337CB9">
            <w:pPr>
              <w:rPr>
                <w:sz w:val="20"/>
                <w:szCs w:val="20"/>
              </w:rPr>
            </w:pPr>
            <w:r w:rsidRPr="00CD182B">
              <w:rPr>
                <w:sz w:val="20"/>
                <w:szCs w:val="20"/>
              </w:rPr>
              <w:t>Generate purchase orders and contracts from approved awards, with line items, budget codes, terms, delivery schedules, warranties, securities, milestones, and approval status.</w:t>
            </w:r>
          </w:p>
        </w:tc>
        <w:tc>
          <w:tcPr>
            <w:tcW w:w="1080" w:type="dxa"/>
            <w:tcMar>
              <w:top w:w="40" w:type="dxa"/>
              <w:left w:w="50" w:type="dxa"/>
              <w:bottom w:w="40" w:type="dxa"/>
              <w:right w:w="50" w:type="dxa"/>
            </w:tcMar>
            <w:vAlign w:val="center"/>
          </w:tcPr>
          <w:p w14:paraId="1051C08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B5461D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0DC54DA" w14:textId="77777777">
        <w:trPr>
          <w:cantSplit/>
          <w:jc w:val="center"/>
        </w:trPr>
        <w:tc>
          <w:tcPr>
            <w:tcW w:w="792" w:type="dxa"/>
            <w:tcMar>
              <w:top w:w="40" w:type="dxa"/>
              <w:left w:w="50" w:type="dxa"/>
              <w:bottom w:w="40" w:type="dxa"/>
              <w:right w:w="50" w:type="dxa"/>
            </w:tcMar>
            <w:vAlign w:val="center"/>
          </w:tcPr>
          <w:p w14:paraId="40CF98A8" w14:textId="77777777" w:rsidR="00D804D2" w:rsidRPr="00CD182B" w:rsidRDefault="00337CB9">
            <w:pPr>
              <w:rPr>
                <w:sz w:val="20"/>
                <w:szCs w:val="20"/>
              </w:rPr>
            </w:pPr>
            <w:r w:rsidRPr="00CD182B">
              <w:rPr>
                <w:sz w:val="20"/>
                <w:szCs w:val="20"/>
              </w:rPr>
              <w:t>PRO-010</w:t>
            </w:r>
          </w:p>
        </w:tc>
        <w:tc>
          <w:tcPr>
            <w:tcW w:w="5256" w:type="dxa"/>
            <w:tcMar>
              <w:top w:w="40" w:type="dxa"/>
              <w:left w:w="50" w:type="dxa"/>
              <w:bottom w:w="40" w:type="dxa"/>
              <w:right w:w="50" w:type="dxa"/>
            </w:tcMar>
            <w:vAlign w:val="center"/>
          </w:tcPr>
          <w:p w14:paraId="7720416A" w14:textId="77777777" w:rsidR="00D804D2" w:rsidRPr="00CD182B" w:rsidRDefault="00337CB9">
            <w:pPr>
              <w:rPr>
                <w:sz w:val="20"/>
                <w:szCs w:val="20"/>
              </w:rPr>
            </w:pPr>
            <w:r w:rsidRPr="00CD182B">
              <w:rPr>
                <w:sz w:val="20"/>
                <w:szCs w:val="20"/>
              </w:rPr>
              <w:t>Support contract administration, amendments, variations, renewals, deliverables, milestones, performance security, advance-payment security, retention, insurance, expiry, and alerts.</w:t>
            </w:r>
          </w:p>
        </w:tc>
        <w:tc>
          <w:tcPr>
            <w:tcW w:w="1080" w:type="dxa"/>
            <w:tcMar>
              <w:top w:w="40" w:type="dxa"/>
              <w:left w:w="50" w:type="dxa"/>
              <w:bottom w:w="40" w:type="dxa"/>
              <w:right w:w="50" w:type="dxa"/>
            </w:tcMar>
            <w:vAlign w:val="center"/>
          </w:tcPr>
          <w:p w14:paraId="2B7A7E4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54B9D4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73BFBCC" w14:textId="77777777">
        <w:trPr>
          <w:cantSplit/>
          <w:jc w:val="center"/>
        </w:trPr>
        <w:tc>
          <w:tcPr>
            <w:tcW w:w="792" w:type="dxa"/>
            <w:tcMar>
              <w:top w:w="40" w:type="dxa"/>
              <w:left w:w="50" w:type="dxa"/>
              <w:bottom w:w="40" w:type="dxa"/>
              <w:right w:w="50" w:type="dxa"/>
            </w:tcMar>
            <w:vAlign w:val="center"/>
          </w:tcPr>
          <w:p w14:paraId="6FAFF64D" w14:textId="77777777" w:rsidR="00D804D2" w:rsidRPr="00CD182B" w:rsidRDefault="00337CB9">
            <w:pPr>
              <w:rPr>
                <w:sz w:val="20"/>
                <w:szCs w:val="20"/>
              </w:rPr>
            </w:pPr>
            <w:r w:rsidRPr="00CD182B">
              <w:rPr>
                <w:sz w:val="20"/>
                <w:szCs w:val="20"/>
              </w:rPr>
              <w:t>PRO-011</w:t>
            </w:r>
          </w:p>
        </w:tc>
        <w:tc>
          <w:tcPr>
            <w:tcW w:w="5256" w:type="dxa"/>
            <w:tcMar>
              <w:top w:w="40" w:type="dxa"/>
              <w:left w:w="50" w:type="dxa"/>
              <w:bottom w:w="40" w:type="dxa"/>
              <w:right w:w="50" w:type="dxa"/>
            </w:tcMar>
            <w:vAlign w:val="center"/>
          </w:tcPr>
          <w:p w14:paraId="4C88D046" w14:textId="77777777" w:rsidR="00D804D2" w:rsidRPr="00CD182B" w:rsidRDefault="00337CB9">
            <w:pPr>
              <w:rPr>
                <w:sz w:val="20"/>
                <w:szCs w:val="20"/>
              </w:rPr>
            </w:pPr>
            <w:r w:rsidRPr="00CD182B">
              <w:rPr>
                <w:sz w:val="20"/>
                <w:szCs w:val="20"/>
              </w:rPr>
              <w:t>Support goods receipt, service acceptance, inspection, rejection, partial delivery, returns, and three-way matching among purchase order, receipt/acceptance, and invoice.</w:t>
            </w:r>
          </w:p>
        </w:tc>
        <w:tc>
          <w:tcPr>
            <w:tcW w:w="1080" w:type="dxa"/>
            <w:tcMar>
              <w:top w:w="40" w:type="dxa"/>
              <w:left w:w="50" w:type="dxa"/>
              <w:bottom w:w="40" w:type="dxa"/>
              <w:right w:w="50" w:type="dxa"/>
            </w:tcMar>
            <w:vAlign w:val="center"/>
          </w:tcPr>
          <w:p w14:paraId="37AAE14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911E1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2ED674A" w14:textId="77777777">
        <w:trPr>
          <w:cantSplit/>
          <w:jc w:val="center"/>
        </w:trPr>
        <w:tc>
          <w:tcPr>
            <w:tcW w:w="792" w:type="dxa"/>
            <w:tcMar>
              <w:top w:w="40" w:type="dxa"/>
              <w:left w:w="50" w:type="dxa"/>
              <w:bottom w:w="40" w:type="dxa"/>
              <w:right w:w="50" w:type="dxa"/>
            </w:tcMar>
            <w:vAlign w:val="center"/>
          </w:tcPr>
          <w:p w14:paraId="433797BA" w14:textId="77777777" w:rsidR="00D804D2" w:rsidRPr="00CD182B" w:rsidRDefault="00337CB9">
            <w:pPr>
              <w:rPr>
                <w:sz w:val="20"/>
                <w:szCs w:val="20"/>
              </w:rPr>
            </w:pPr>
            <w:r w:rsidRPr="00CD182B">
              <w:rPr>
                <w:sz w:val="20"/>
                <w:szCs w:val="20"/>
              </w:rPr>
              <w:t>PRO-012</w:t>
            </w:r>
          </w:p>
        </w:tc>
        <w:tc>
          <w:tcPr>
            <w:tcW w:w="5256" w:type="dxa"/>
            <w:tcMar>
              <w:top w:w="40" w:type="dxa"/>
              <w:left w:w="50" w:type="dxa"/>
              <w:bottom w:w="40" w:type="dxa"/>
              <w:right w:w="50" w:type="dxa"/>
            </w:tcMar>
            <w:vAlign w:val="center"/>
          </w:tcPr>
          <w:p w14:paraId="46C49383" w14:textId="77777777" w:rsidR="00D804D2" w:rsidRPr="00CD182B" w:rsidRDefault="00337CB9">
            <w:pPr>
              <w:rPr>
                <w:sz w:val="20"/>
                <w:szCs w:val="20"/>
              </w:rPr>
            </w:pPr>
            <w:r w:rsidRPr="00CD182B">
              <w:rPr>
                <w:sz w:val="20"/>
                <w:szCs w:val="20"/>
              </w:rPr>
              <w:t>Prevent payment where required procurement, receipt, acceptance, invoice, or approval evidence is missing, subject to controlled exceptions.</w:t>
            </w:r>
          </w:p>
        </w:tc>
        <w:tc>
          <w:tcPr>
            <w:tcW w:w="1080" w:type="dxa"/>
            <w:tcMar>
              <w:top w:w="40" w:type="dxa"/>
              <w:left w:w="50" w:type="dxa"/>
              <w:bottom w:w="40" w:type="dxa"/>
              <w:right w:w="50" w:type="dxa"/>
            </w:tcMar>
            <w:vAlign w:val="center"/>
          </w:tcPr>
          <w:p w14:paraId="7E5BD35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3C8A1A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0712FCB" w14:textId="77777777">
        <w:trPr>
          <w:cantSplit/>
          <w:jc w:val="center"/>
        </w:trPr>
        <w:tc>
          <w:tcPr>
            <w:tcW w:w="792" w:type="dxa"/>
            <w:tcMar>
              <w:top w:w="40" w:type="dxa"/>
              <w:left w:w="50" w:type="dxa"/>
              <w:bottom w:w="40" w:type="dxa"/>
              <w:right w:w="50" w:type="dxa"/>
            </w:tcMar>
            <w:vAlign w:val="center"/>
          </w:tcPr>
          <w:p w14:paraId="48A07EDD" w14:textId="77777777" w:rsidR="00D804D2" w:rsidRPr="00CD182B" w:rsidRDefault="00337CB9">
            <w:pPr>
              <w:rPr>
                <w:sz w:val="20"/>
                <w:szCs w:val="20"/>
              </w:rPr>
            </w:pPr>
            <w:r w:rsidRPr="00CD182B">
              <w:rPr>
                <w:sz w:val="20"/>
                <w:szCs w:val="20"/>
              </w:rPr>
              <w:t>PRO-013</w:t>
            </w:r>
          </w:p>
        </w:tc>
        <w:tc>
          <w:tcPr>
            <w:tcW w:w="5256" w:type="dxa"/>
            <w:tcMar>
              <w:top w:w="40" w:type="dxa"/>
              <w:left w:w="50" w:type="dxa"/>
              <w:bottom w:w="40" w:type="dxa"/>
              <w:right w:w="50" w:type="dxa"/>
            </w:tcMar>
            <w:vAlign w:val="center"/>
          </w:tcPr>
          <w:p w14:paraId="502FBD39" w14:textId="77777777" w:rsidR="00D804D2" w:rsidRPr="00CD182B" w:rsidRDefault="00337CB9">
            <w:pPr>
              <w:rPr>
                <w:sz w:val="20"/>
                <w:szCs w:val="20"/>
              </w:rPr>
            </w:pPr>
            <w:r w:rsidRPr="00CD182B">
              <w:rPr>
                <w:sz w:val="20"/>
                <w:szCs w:val="20"/>
              </w:rPr>
              <w:t>Provide procurement status, lead time, savings, vendor performance, commitments, contract expiry, procurement-plan implementation, and exception reports.</w:t>
            </w:r>
          </w:p>
        </w:tc>
        <w:tc>
          <w:tcPr>
            <w:tcW w:w="1080" w:type="dxa"/>
            <w:tcMar>
              <w:top w:w="40" w:type="dxa"/>
              <w:left w:w="50" w:type="dxa"/>
              <w:bottom w:w="40" w:type="dxa"/>
              <w:right w:w="50" w:type="dxa"/>
            </w:tcMar>
            <w:vAlign w:val="center"/>
          </w:tcPr>
          <w:p w14:paraId="527B24D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9417D4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4190F9" w14:textId="77777777">
        <w:trPr>
          <w:cantSplit/>
          <w:jc w:val="center"/>
        </w:trPr>
        <w:tc>
          <w:tcPr>
            <w:tcW w:w="792" w:type="dxa"/>
            <w:tcMar>
              <w:top w:w="40" w:type="dxa"/>
              <w:left w:w="50" w:type="dxa"/>
              <w:bottom w:w="40" w:type="dxa"/>
              <w:right w:w="50" w:type="dxa"/>
            </w:tcMar>
            <w:vAlign w:val="center"/>
          </w:tcPr>
          <w:p w14:paraId="51434E65" w14:textId="77777777" w:rsidR="00D804D2" w:rsidRPr="00CD182B" w:rsidRDefault="00337CB9">
            <w:pPr>
              <w:rPr>
                <w:sz w:val="20"/>
                <w:szCs w:val="20"/>
              </w:rPr>
            </w:pPr>
            <w:r w:rsidRPr="00CD182B">
              <w:rPr>
                <w:sz w:val="20"/>
                <w:szCs w:val="20"/>
              </w:rPr>
              <w:t>PRO-014</w:t>
            </w:r>
          </w:p>
        </w:tc>
        <w:tc>
          <w:tcPr>
            <w:tcW w:w="5256" w:type="dxa"/>
            <w:tcMar>
              <w:top w:w="40" w:type="dxa"/>
              <w:left w:w="50" w:type="dxa"/>
              <w:bottom w:w="40" w:type="dxa"/>
              <w:right w:w="50" w:type="dxa"/>
            </w:tcMar>
            <w:vAlign w:val="center"/>
          </w:tcPr>
          <w:p w14:paraId="1E2355C1" w14:textId="77777777" w:rsidR="00D804D2" w:rsidRPr="00CD182B" w:rsidRDefault="00337CB9">
            <w:pPr>
              <w:rPr>
                <w:sz w:val="20"/>
                <w:szCs w:val="20"/>
              </w:rPr>
            </w:pPr>
            <w:r w:rsidRPr="00CD182B">
              <w:rPr>
                <w:sz w:val="20"/>
                <w:szCs w:val="20"/>
              </w:rPr>
              <w:t>Maintain a complete audit trail of procurement actions, approvals, changes, evaluations, communications, and documents.</w:t>
            </w:r>
          </w:p>
        </w:tc>
        <w:tc>
          <w:tcPr>
            <w:tcW w:w="1080" w:type="dxa"/>
            <w:tcMar>
              <w:top w:w="40" w:type="dxa"/>
              <w:left w:w="50" w:type="dxa"/>
              <w:bottom w:w="40" w:type="dxa"/>
              <w:right w:w="50" w:type="dxa"/>
            </w:tcMar>
            <w:vAlign w:val="center"/>
          </w:tcPr>
          <w:p w14:paraId="4C9D978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4CA8AF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656568" w14:textId="77777777">
        <w:trPr>
          <w:cantSplit/>
          <w:jc w:val="center"/>
        </w:trPr>
        <w:tc>
          <w:tcPr>
            <w:tcW w:w="792" w:type="dxa"/>
            <w:tcMar>
              <w:top w:w="40" w:type="dxa"/>
              <w:left w:w="50" w:type="dxa"/>
              <w:bottom w:w="40" w:type="dxa"/>
              <w:right w:w="50" w:type="dxa"/>
            </w:tcMar>
            <w:vAlign w:val="center"/>
          </w:tcPr>
          <w:p w14:paraId="63639498" w14:textId="77777777" w:rsidR="00D804D2" w:rsidRPr="00CD182B" w:rsidRDefault="00337CB9">
            <w:pPr>
              <w:rPr>
                <w:sz w:val="20"/>
                <w:szCs w:val="20"/>
              </w:rPr>
            </w:pPr>
            <w:r w:rsidRPr="00CD182B">
              <w:rPr>
                <w:sz w:val="20"/>
                <w:szCs w:val="20"/>
              </w:rPr>
              <w:t>PRO-015</w:t>
            </w:r>
          </w:p>
        </w:tc>
        <w:tc>
          <w:tcPr>
            <w:tcW w:w="5256" w:type="dxa"/>
            <w:tcMar>
              <w:top w:w="40" w:type="dxa"/>
              <w:left w:w="50" w:type="dxa"/>
              <w:bottom w:w="40" w:type="dxa"/>
              <w:right w:w="50" w:type="dxa"/>
            </w:tcMar>
            <w:vAlign w:val="center"/>
          </w:tcPr>
          <w:p w14:paraId="7E487A09" w14:textId="77777777" w:rsidR="00D804D2" w:rsidRPr="00CD182B" w:rsidRDefault="00337CB9">
            <w:pPr>
              <w:rPr>
                <w:sz w:val="20"/>
                <w:szCs w:val="20"/>
              </w:rPr>
            </w:pPr>
            <w:r w:rsidRPr="00CD182B">
              <w:rPr>
                <w:sz w:val="20"/>
                <w:szCs w:val="20"/>
              </w:rPr>
              <w:t>Support publication/export of procurement plans, notices, awards, and contract information in formats required by the PPCC or other authorized systems.</w:t>
            </w:r>
          </w:p>
        </w:tc>
        <w:tc>
          <w:tcPr>
            <w:tcW w:w="1080" w:type="dxa"/>
            <w:tcMar>
              <w:top w:w="40" w:type="dxa"/>
              <w:left w:w="50" w:type="dxa"/>
              <w:bottom w:w="40" w:type="dxa"/>
              <w:right w:w="50" w:type="dxa"/>
            </w:tcMar>
            <w:vAlign w:val="center"/>
          </w:tcPr>
          <w:p w14:paraId="3D7E9D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D7CCA3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11F22D7" w14:textId="77777777">
        <w:trPr>
          <w:cantSplit/>
          <w:jc w:val="center"/>
        </w:trPr>
        <w:tc>
          <w:tcPr>
            <w:tcW w:w="792" w:type="dxa"/>
            <w:tcMar>
              <w:top w:w="40" w:type="dxa"/>
              <w:left w:w="50" w:type="dxa"/>
              <w:bottom w:w="40" w:type="dxa"/>
              <w:right w:w="50" w:type="dxa"/>
            </w:tcMar>
            <w:vAlign w:val="center"/>
          </w:tcPr>
          <w:p w14:paraId="07F03C0C" w14:textId="77777777" w:rsidR="00D804D2" w:rsidRPr="00CD182B" w:rsidRDefault="00337CB9">
            <w:pPr>
              <w:rPr>
                <w:sz w:val="20"/>
                <w:szCs w:val="20"/>
              </w:rPr>
            </w:pPr>
            <w:r w:rsidRPr="00CD182B">
              <w:rPr>
                <w:sz w:val="20"/>
                <w:szCs w:val="20"/>
              </w:rPr>
              <w:t>PRO-016</w:t>
            </w:r>
          </w:p>
        </w:tc>
        <w:tc>
          <w:tcPr>
            <w:tcW w:w="5256" w:type="dxa"/>
            <w:tcMar>
              <w:top w:w="40" w:type="dxa"/>
              <w:left w:w="50" w:type="dxa"/>
              <w:bottom w:w="40" w:type="dxa"/>
              <w:right w:w="50" w:type="dxa"/>
            </w:tcMar>
            <w:vAlign w:val="center"/>
          </w:tcPr>
          <w:p w14:paraId="263C562D" w14:textId="77777777" w:rsidR="00D804D2" w:rsidRPr="00CD182B" w:rsidRDefault="00337CB9">
            <w:pPr>
              <w:rPr>
                <w:sz w:val="20"/>
                <w:szCs w:val="20"/>
              </w:rPr>
            </w:pPr>
            <w:r w:rsidRPr="00CD182B">
              <w:rPr>
                <w:sz w:val="20"/>
                <w:szCs w:val="20"/>
              </w:rPr>
              <w:t>Provide API readiness for future integration with Liberia’s electronic government procurement platform or other authorized procurement systems.</w:t>
            </w:r>
          </w:p>
        </w:tc>
        <w:tc>
          <w:tcPr>
            <w:tcW w:w="1080" w:type="dxa"/>
            <w:tcMar>
              <w:top w:w="40" w:type="dxa"/>
              <w:left w:w="50" w:type="dxa"/>
              <w:bottom w:w="40" w:type="dxa"/>
              <w:right w:w="50" w:type="dxa"/>
            </w:tcMar>
            <w:vAlign w:val="center"/>
          </w:tcPr>
          <w:p w14:paraId="73C2D09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3C82AD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B0A374D" w14:textId="77777777">
        <w:trPr>
          <w:cantSplit/>
          <w:jc w:val="center"/>
        </w:trPr>
        <w:tc>
          <w:tcPr>
            <w:tcW w:w="792" w:type="dxa"/>
            <w:tcMar>
              <w:top w:w="40" w:type="dxa"/>
              <w:left w:w="50" w:type="dxa"/>
              <w:bottom w:w="40" w:type="dxa"/>
              <w:right w:w="50" w:type="dxa"/>
            </w:tcMar>
            <w:vAlign w:val="center"/>
          </w:tcPr>
          <w:p w14:paraId="22884B34" w14:textId="77777777" w:rsidR="00D804D2" w:rsidRPr="00CD182B" w:rsidRDefault="00337CB9">
            <w:pPr>
              <w:rPr>
                <w:sz w:val="20"/>
                <w:szCs w:val="20"/>
              </w:rPr>
            </w:pPr>
            <w:r w:rsidRPr="00CD182B">
              <w:rPr>
                <w:sz w:val="20"/>
                <w:szCs w:val="20"/>
              </w:rPr>
              <w:t>PRO-017</w:t>
            </w:r>
          </w:p>
        </w:tc>
        <w:tc>
          <w:tcPr>
            <w:tcW w:w="5256" w:type="dxa"/>
            <w:tcMar>
              <w:top w:w="40" w:type="dxa"/>
              <w:left w:w="50" w:type="dxa"/>
              <w:bottom w:w="40" w:type="dxa"/>
              <w:right w:w="50" w:type="dxa"/>
            </w:tcMar>
            <w:vAlign w:val="center"/>
          </w:tcPr>
          <w:p w14:paraId="61B9CD1A" w14:textId="77777777" w:rsidR="00D804D2" w:rsidRPr="00CD182B" w:rsidRDefault="00337CB9">
            <w:pPr>
              <w:rPr>
                <w:sz w:val="20"/>
                <w:szCs w:val="20"/>
              </w:rPr>
            </w:pPr>
            <w:r w:rsidRPr="00CD182B">
              <w:rPr>
                <w:sz w:val="20"/>
                <w:szCs w:val="20"/>
              </w:rPr>
              <w:t>Support framework agreements, call-off orders, recurring purchases, and approved supplier lists where legally permitted.</w:t>
            </w:r>
          </w:p>
        </w:tc>
        <w:tc>
          <w:tcPr>
            <w:tcW w:w="1080" w:type="dxa"/>
            <w:tcMar>
              <w:top w:w="40" w:type="dxa"/>
              <w:left w:w="50" w:type="dxa"/>
              <w:bottom w:w="40" w:type="dxa"/>
              <w:right w:w="50" w:type="dxa"/>
            </w:tcMar>
            <w:vAlign w:val="center"/>
          </w:tcPr>
          <w:p w14:paraId="2FFE412A"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4816BAD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3E63D72" w14:textId="77777777">
        <w:trPr>
          <w:cantSplit/>
          <w:jc w:val="center"/>
        </w:trPr>
        <w:tc>
          <w:tcPr>
            <w:tcW w:w="792" w:type="dxa"/>
            <w:tcMar>
              <w:top w:w="40" w:type="dxa"/>
              <w:left w:w="50" w:type="dxa"/>
              <w:bottom w:w="40" w:type="dxa"/>
              <w:right w:w="50" w:type="dxa"/>
            </w:tcMar>
            <w:vAlign w:val="center"/>
          </w:tcPr>
          <w:p w14:paraId="41F8481C" w14:textId="77777777" w:rsidR="00D804D2" w:rsidRPr="00CD182B" w:rsidRDefault="00337CB9">
            <w:pPr>
              <w:rPr>
                <w:sz w:val="20"/>
                <w:szCs w:val="20"/>
              </w:rPr>
            </w:pPr>
            <w:r w:rsidRPr="00CD182B">
              <w:rPr>
                <w:sz w:val="20"/>
                <w:szCs w:val="20"/>
              </w:rPr>
              <w:lastRenderedPageBreak/>
              <w:t>PRO-018</w:t>
            </w:r>
          </w:p>
        </w:tc>
        <w:tc>
          <w:tcPr>
            <w:tcW w:w="5256" w:type="dxa"/>
            <w:tcMar>
              <w:top w:w="40" w:type="dxa"/>
              <w:left w:w="50" w:type="dxa"/>
              <w:bottom w:w="40" w:type="dxa"/>
              <w:right w:w="50" w:type="dxa"/>
            </w:tcMar>
            <w:vAlign w:val="center"/>
          </w:tcPr>
          <w:p w14:paraId="6CF32A6B" w14:textId="77777777" w:rsidR="00D804D2" w:rsidRPr="00CD182B" w:rsidRDefault="00337CB9">
            <w:pPr>
              <w:rPr>
                <w:sz w:val="20"/>
                <w:szCs w:val="20"/>
              </w:rPr>
            </w:pPr>
            <w:r w:rsidRPr="00CD182B">
              <w:rPr>
                <w:sz w:val="20"/>
                <w:szCs w:val="20"/>
              </w:rPr>
              <w:t>Support procurement complaints, review requests, status tracking, decisions, and document retention with restricted access.</w:t>
            </w:r>
          </w:p>
        </w:tc>
        <w:tc>
          <w:tcPr>
            <w:tcW w:w="1080" w:type="dxa"/>
            <w:tcMar>
              <w:top w:w="40" w:type="dxa"/>
              <w:left w:w="50" w:type="dxa"/>
              <w:bottom w:w="40" w:type="dxa"/>
              <w:right w:w="50" w:type="dxa"/>
            </w:tcMar>
            <w:vAlign w:val="center"/>
          </w:tcPr>
          <w:p w14:paraId="47AF3951"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2836A86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42D01EB2" w14:textId="77777777" w:rsidR="00D804D2" w:rsidRDefault="00D804D2"/>
    <w:p w14:paraId="45367C2A" w14:textId="77777777" w:rsidR="00D804D2" w:rsidRDefault="00337CB9">
      <w:pPr>
        <w:pStyle w:val="Heading3"/>
        <w:spacing w:before="0"/>
      </w:pPr>
      <w:r>
        <w:t>4.5 Asset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0497C3E1" w14:textId="77777777">
        <w:trPr>
          <w:cantSplit/>
          <w:tblHeader/>
          <w:jc w:val="center"/>
        </w:trPr>
        <w:tc>
          <w:tcPr>
            <w:tcW w:w="792" w:type="dxa"/>
            <w:shd w:val="clear" w:color="auto" w:fill="E7E6E6"/>
            <w:tcMar>
              <w:top w:w="40" w:type="dxa"/>
              <w:left w:w="50" w:type="dxa"/>
              <w:bottom w:w="40" w:type="dxa"/>
              <w:right w:w="50" w:type="dxa"/>
            </w:tcMar>
            <w:vAlign w:val="center"/>
          </w:tcPr>
          <w:p w14:paraId="56462781"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5C666E4E"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60A29C7F"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595A9F22" w14:textId="77777777" w:rsidR="00D804D2" w:rsidRPr="00CD182B" w:rsidRDefault="00337CB9">
            <w:pPr>
              <w:jc w:val="center"/>
              <w:rPr>
                <w:sz w:val="20"/>
                <w:szCs w:val="20"/>
              </w:rPr>
            </w:pPr>
            <w:r w:rsidRPr="00CD182B">
              <w:rPr>
                <w:b/>
                <w:sz w:val="20"/>
                <w:szCs w:val="20"/>
              </w:rPr>
              <w:t>Bidder Response</w:t>
            </w:r>
          </w:p>
        </w:tc>
      </w:tr>
      <w:tr w:rsidR="00D804D2" w:rsidRPr="00CD182B" w14:paraId="0D77E909" w14:textId="77777777">
        <w:trPr>
          <w:cantSplit/>
          <w:jc w:val="center"/>
        </w:trPr>
        <w:tc>
          <w:tcPr>
            <w:tcW w:w="792" w:type="dxa"/>
            <w:tcMar>
              <w:top w:w="40" w:type="dxa"/>
              <w:left w:w="50" w:type="dxa"/>
              <w:bottom w:w="40" w:type="dxa"/>
              <w:right w:w="50" w:type="dxa"/>
            </w:tcMar>
            <w:vAlign w:val="center"/>
          </w:tcPr>
          <w:p w14:paraId="4D425120" w14:textId="77777777" w:rsidR="00D804D2" w:rsidRPr="00CD182B" w:rsidRDefault="00337CB9">
            <w:pPr>
              <w:rPr>
                <w:sz w:val="20"/>
                <w:szCs w:val="20"/>
              </w:rPr>
            </w:pPr>
            <w:r w:rsidRPr="00CD182B">
              <w:rPr>
                <w:sz w:val="20"/>
                <w:szCs w:val="20"/>
              </w:rPr>
              <w:t>AST-001</w:t>
            </w:r>
          </w:p>
        </w:tc>
        <w:tc>
          <w:tcPr>
            <w:tcW w:w="5256" w:type="dxa"/>
            <w:tcMar>
              <w:top w:w="40" w:type="dxa"/>
              <w:left w:w="50" w:type="dxa"/>
              <w:bottom w:w="40" w:type="dxa"/>
              <w:right w:w="50" w:type="dxa"/>
            </w:tcMar>
            <w:vAlign w:val="center"/>
          </w:tcPr>
          <w:p w14:paraId="042F0FEC" w14:textId="77777777" w:rsidR="00D804D2" w:rsidRPr="00CD182B" w:rsidRDefault="00337CB9">
            <w:pPr>
              <w:rPr>
                <w:sz w:val="20"/>
                <w:szCs w:val="20"/>
              </w:rPr>
            </w:pPr>
            <w:r w:rsidRPr="00CD182B">
              <w:rPr>
                <w:sz w:val="20"/>
                <w:szCs w:val="20"/>
              </w:rPr>
              <w:t>Maintain a centralized fixed-asset register with unique asset ID, barcode/QR code, description, category, serial number, acquisition details, funding source, cost, supplier, purchase order, receipt, location, custodian, condition, status, and attachments.</w:t>
            </w:r>
          </w:p>
        </w:tc>
        <w:tc>
          <w:tcPr>
            <w:tcW w:w="1080" w:type="dxa"/>
            <w:tcMar>
              <w:top w:w="40" w:type="dxa"/>
              <w:left w:w="50" w:type="dxa"/>
              <w:bottom w:w="40" w:type="dxa"/>
              <w:right w:w="50" w:type="dxa"/>
            </w:tcMar>
            <w:vAlign w:val="center"/>
          </w:tcPr>
          <w:p w14:paraId="1C82754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3DAD70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F452402" w14:textId="77777777">
        <w:trPr>
          <w:cantSplit/>
          <w:jc w:val="center"/>
        </w:trPr>
        <w:tc>
          <w:tcPr>
            <w:tcW w:w="792" w:type="dxa"/>
            <w:tcMar>
              <w:top w:w="40" w:type="dxa"/>
              <w:left w:w="50" w:type="dxa"/>
              <w:bottom w:w="40" w:type="dxa"/>
              <w:right w:w="50" w:type="dxa"/>
            </w:tcMar>
            <w:vAlign w:val="center"/>
          </w:tcPr>
          <w:p w14:paraId="4C33A84E" w14:textId="77777777" w:rsidR="00D804D2" w:rsidRPr="00CD182B" w:rsidRDefault="00337CB9">
            <w:pPr>
              <w:rPr>
                <w:sz w:val="20"/>
                <w:szCs w:val="20"/>
              </w:rPr>
            </w:pPr>
            <w:r w:rsidRPr="00CD182B">
              <w:rPr>
                <w:sz w:val="20"/>
                <w:szCs w:val="20"/>
              </w:rPr>
              <w:t>AST-002</w:t>
            </w:r>
          </w:p>
        </w:tc>
        <w:tc>
          <w:tcPr>
            <w:tcW w:w="5256" w:type="dxa"/>
            <w:tcMar>
              <w:top w:w="40" w:type="dxa"/>
              <w:left w:w="50" w:type="dxa"/>
              <w:bottom w:w="40" w:type="dxa"/>
              <w:right w:w="50" w:type="dxa"/>
            </w:tcMar>
            <w:vAlign w:val="center"/>
          </w:tcPr>
          <w:p w14:paraId="74CC8E5A" w14:textId="77777777" w:rsidR="00D804D2" w:rsidRPr="00CD182B" w:rsidRDefault="00337CB9">
            <w:pPr>
              <w:rPr>
                <w:sz w:val="20"/>
                <w:szCs w:val="20"/>
              </w:rPr>
            </w:pPr>
            <w:r w:rsidRPr="00CD182B">
              <w:rPr>
                <w:sz w:val="20"/>
                <w:szCs w:val="20"/>
              </w:rPr>
              <w:t>Automatically create asset records from accepted procurement receipts for capital items, subject to asset-accounting review and approval.</w:t>
            </w:r>
          </w:p>
        </w:tc>
        <w:tc>
          <w:tcPr>
            <w:tcW w:w="1080" w:type="dxa"/>
            <w:tcMar>
              <w:top w:w="40" w:type="dxa"/>
              <w:left w:w="50" w:type="dxa"/>
              <w:bottom w:w="40" w:type="dxa"/>
              <w:right w:w="50" w:type="dxa"/>
            </w:tcMar>
            <w:vAlign w:val="center"/>
          </w:tcPr>
          <w:p w14:paraId="667E00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AEA72D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40A330" w14:textId="77777777">
        <w:trPr>
          <w:cantSplit/>
          <w:jc w:val="center"/>
        </w:trPr>
        <w:tc>
          <w:tcPr>
            <w:tcW w:w="792" w:type="dxa"/>
            <w:tcMar>
              <w:top w:w="40" w:type="dxa"/>
              <w:left w:w="50" w:type="dxa"/>
              <w:bottom w:w="40" w:type="dxa"/>
              <w:right w:w="50" w:type="dxa"/>
            </w:tcMar>
            <w:vAlign w:val="center"/>
          </w:tcPr>
          <w:p w14:paraId="7A834281" w14:textId="77777777" w:rsidR="00D804D2" w:rsidRPr="00CD182B" w:rsidRDefault="00337CB9">
            <w:pPr>
              <w:rPr>
                <w:sz w:val="20"/>
                <w:szCs w:val="20"/>
              </w:rPr>
            </w:pPr>
            <w:r w:rsidRPr="00CD182B">
              <w:rPr>
                <w:sz w:val="20"/>
                <w:szCs w:val="20"/>
              </w:rPr>
              <w:t>AST-003</w:t>
            </w:r>
          </w:p>
        </w:tc>
        <w:tc>
          <w:tcPr>
            <w:tcW w:w="5256" w:type="dxa"/>
            <w:tcMar>
              <w:top w:w="40" w:type="dxa"/>
              <w:left w:w="50" w:type="dxa"/>
              <w:bottom w:w="40" w:type="dxa"/>
              <w:right w:w="50" w:type="dxa"/>
            </w:tcMar>
            <w:vAlign w:val="center"/>
          </w:tcPr>
          <w:p w14:paraId="189B50A4" w14:textId="77777777" w:rsidR="00D804D2" w:rsidRPr="00CD182B" w:rsidRDefault="00337CB9">
            <w:pPr>
              <w:rPr>
                <w:sz w:val="20"/>
                <w:szCs w:val="20"/>
              </w:rPr>
            </w:pPr>
            <w:r w:rsidRPr="00CD182B">
              <w:rPr>
                <w:sz w:val="20"/>
                <w:szCs w:val="20"/>
              </w:rPr>
              <w:t>Support asset capitalization thresholds and categorization rules configurable by authorized administrators.</w:t>
            </w:r>
          </w:p>
        </w:tc>
        <w:tc>
          <w:tcPr>
            <w:tcW w:w="1080" w:type="dxa"/>
            <w:tcMar>
              <w:top w:w="40" w:type="dxa"/>
              <w:left w:w="50" w:type="dxa"/>
              <w:bottom w:w="40" w:type="dxa"/>
              <w:right w:w="50" w:type="dxa"/>
            </w:tcMar>
            <w:vAlign w:val="center"/>
          </w:tcPr>
          <w:p w14:paraId="19716E2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9ADDED"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F5AFF1" w14:textId="77777777">
        <w:trPr>
          <w:cantSplit/>
          <w:jc w:val="center"/>
        </w:trPr>
        <w:tc>
          <w:tcPr>
            <w:tcW w:w="792" w:type="dxa"/>
            <w:tcMar>
              <w:top w:w="40" w:type="dxa"/>
              <w:left w:w="50" w:type="dxa"/>
              <w:bottom w:w="40" w:type="dxa"/>
              <w:right w:w="50" w:type="dxa"/>
            </w:tcMar>
            <w:vAlign w:val="center"/>
          </w:tcPr>
          <w:p w14:paraId="41C15D53" w14:textId="77777777" w:rsidR="00D804D2" w:rsidRPr="00CD182B" w:rsidRDefault="00337CB9">
            <w:pPr>
              <w:rPr>
                <w:sz w:val="20"/>
                <w:szCs w:val="20"/>
              </w:rPr>
            </w:pPr>
            <w:r w:rsidRPr="00CD182B">
              <w:rPr>
                <w:sz w:val="20"/>
                <w:szCs w:val="20"/>
              </w:rPr>
              <w:t>AST-004</w:t>
            </w:r>
          </w:p>
        </w:tc>
        <w:tc>
          <w:tcPr>
            <w:tcW w:w="5256" w:type="dxa"/>
            <w:tcMar>
              <w:top w:w="40" w:type="dxa"/>
              <w:left w:w="50" w:type="dxa"/>
              <w:bottom w:w="40" w:type="dxa"/>
              <w:right w:w="50" w:type="dxa"/>
            </w:tcMar>
            <w:vAlign w:val="center"/>
          </w:tcPr>
          <w:p w14:paraId="322620C8" w14:textId="77777777" w:rsidR="00D804D2" w:rsidRPr="00CD182B" w:rsidRDefault="00337CB9">
            <w:pPr>
              <w:rPr>
                <w:sz w:val="20"/>
                <w:szCs w:val="20"/>
              </w:rPr>
            </w:pPr>
            <w:r w:rsidRPr="00CD182B">
              <w:rPr>
                <w:sz w:val="20"/>
                <w:szCs w:val="20"/>
              </w:rPr>
              <w:t>Track asset assignment, custody acknowledgment, transfer, temporary issue, return, relocation, loss, theft, damage, repair, insurance, and disposal.</w:t>
            </w:r>
          </w:p>
        </w:tc>
        <w:tc>
          <w:tcPr>
            <w:tcW w:w="1080" w:type="dxa"/>
            <w:tcMar>
              <w:top w:w="40" w:type="dxa"/>
              <w:left w:w="50" w:type="dxa"/>
              <w:bottom w:w="40" w:type="dxa"/>
              <w:right w:w="50" w:type="dxa"/>
            </w:tcMar>
            <w:vAlign w:val="center"/>
          </w:tcPr>
          <w:p w14:paraId="7BC4542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5DD183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F7C73E0" w14:textId="77777777">
        <w:trPr>
          <w:cantSplit/>
          <w:jc w:val="center"/>
        </w:trPr>
        <w:tc>
          <w:tcPr>
            <w:tcW w:w="792" w:type="dxa"/>
            <w:tcMar>
              <w:top w:w="40" w:type="dxa"/>
              <w:left w:w="50" w:type="dxa"/>
              <w:bottom w:w="40" w:type="dxa"/>
              <w:right w:w="50" w:type="dxa"/>
            </w:tcMar>
            <w:vAlign w:val="center"/>
          </w:tcPr>
          <w:p w14:paraId="556BADD4" w14:textId="77777777" w:rsidR="00D804D2" w:rsidRPr="00CD182B" w:rsidRDefault="00337CB9">
            <w:pPr>
              <w:rPr>
                <w:sz w:val="20"/>
                <w:szCs w:val="20"/>
              </w:rPr>
            </w:pPr>
            <w:r w:rsidRPr="00CD182B">
              <w:rPr>
                <w:sz w:val="20"/>
                <w:szCs w:val="20"/>
              </w:rPr>
              <w:t>AST-005</w:t>
            </w:r>
          </w:p>
        </w:tc>
        <w:tc>
          <w:tcPr>
            <w:tcW w:w="5256" w:type="dxa"/>
            <w:tcMar>
              <w:top w:w="40" w:type="dxa"/>
              <w:left w:w="50" w:type="dxa"/>
              <w:bottom w:w="40" w:type="dxa"/>
              <w:right w:w="50" w:type="dxa"/>
            </w:tcMar>
            <w:vAlign w:val="center"/>
          </w:tcPr>
          <w:p w14:paraId="1EF892D5" w14:textId="77777777" w:rsidR="00D804D2" w:rsidRPr="00CD182B" w:rsidRDefault="00337CB9">
            <w:pPr>
              <w:rPr>
                <w:sz w:val="20"/>
                <w:szCs w:val="20"/>
              </w:rPr>
            </w:pPr>
            <w:r w:rsidRPr="00CD182B">
              <w:rPr>
                <w:sz w:val="20"/>
                <w:szCs w:val="20"/>
              </w:rPr>
              <w:t>Support scheduled physical verification, mobile/barcode scanning where proposed, count sheets, discrepancies, certification, and adjustment approval.</w:t>
            </w:r>
          </w:p>
        </w:tc>
        <w:tc>
          <w:tcPr>
            <w:tcW w:w="1080" w:type="dxa"/>
            <w:tcMar>
              <w:top w:w="40" w:type="dxa"/>
              <w:left w:w="50" w:type="dxa"/>
              <w:bottom w:w="40" w:type="dxa"/>
              <w:right w:w="50" w:type="dxa"/>
            </w:tcMar>
            <w:vAlign w:val="center"/>
          </w:tcPr>
          <w:p w14:paraId="4125AFA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DD13F7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0351461" w14:textId="77777777">
        <w:trPr>
          <w:cantSplit/>
          <w:jc w:val="center"/>
        </w:trPr>
        <w:tc>
          <w:tcPr>
            <w:tcW w:w="792" w:type="dxa"/>
            <w:tcMar>
              <w:top w:w="40" w:type="dxa"/>
              <w:left w:w="50" w:type="dxa"/>
              <w:bottom w:w="40" w:type="dxa"/>
              <w:right w:w="50" w:type="dxa"/>
            </w:tcMar>
            <w:vAlign w:val="center"/>
          </w:tcPr>
          <w:p w14:paraId="24762255" w14:textId="77777777" w:rsidR="00D804D2" w:rsidRPr="00CD182B" w:rsidRDefault="00337CB9">
            <w:pPr>
              <w:rPr>
                <w:sz w:val="20"/>
                <w:szCs w:val="20"/>
              </w:rPr>
            </w:pPr>
            <w:r w:rsidRPr="00CD182B">
              <w:rPr>
                <w:sz w:val="20"/>
                <w:szCs w:val="20"/>
              </w:rPr>
              <w:t>AST-006</w:t>
            </w:r>
          </w:p>
        </w:tc>
        <w:tc>
          <w:tcPr>
            <w:tcW w:w="5256" w:type="dxa"/>
            <w:tcMar>
              <w:top w:w="40" w:type="dxa"/>
              <w:left w:w="50" w:type="dxa"/>
              <w:bottom w:w="40" w:type="dxa"/>
              <w:right w:w="50" w:type="dxa"/>
            </w:tcMar>
            <w:vAlign w:val="center"/>
          </w:tcPr>
          <w:p w14:paraId="630FD511" w14:textId="77777777" w:rsidR="00D804D2" w:rsidRPr="00CD182B" w:rsidRDefault="00337CB9">
            <w:pPr>
              <w:rPr>
                <w:sz w:val="20"/>
                <w:szCs w:val="20"/>
              </w:rPr>
            </w:pPr>
            <w:r w:rsidRPr="00CD182B">
              <w:rPr>
                <w:sz w:val="20"/>
                <w:szCs w:val="20"/>
              </w:rPr>
              <w:t>Support preventive and corrective maintenance schedules, work orders, service providers, costs, downtime, warranty, and maintenance history.</w:t>
            </w:r>
          </w:p>
        </w:tc>
        <w:tc>
          <w:tcPr>
            <w:tcW w:w="1080" w:type="dxa"/>
            <w:tcMar>
              <w:top w:w="40" w:type="dxa"/>
              <w:left w:w="50" w:type="dxa"/>
              <w:bottom w:w="40" w:type="dxa"/>
              <w:right w:w="50" w:type="dxa"/>
            </w:tcMar>
            <w:vAlign w:val="center"/>
          </w:tcPr>
          <w:p w14:paraId="716DE43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FD9C3B1"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17BB540" w14:textId="77777777">
        <w:trPr>
          <w:cantSplit/>
          <w:jc w:val="center"/>
        </w:trPr>
        <w:tc>
          <w:tcPr>
            <w:tcW w:w="792" w:type="dxa"/>
            <w:tcMar>
              <w:top w:w="40" w:type="dxa"/>
              <w:left w:w="50" w:type="dxa"/>
              <w:bottom w:w="40" w:type="dxa"/>
              <w:right w:w="50" w:type="dxa"/>
            </w:tcMar>
            <w:vAlign w:val="center"/>
          </w:tcPr>
          <w:p w14:paraId="0F5B6DC3" w14:textId="77777777" w:rsidR="00D804D2" w:rsidRPr="00CD182B" w:rsidRDefault="00337CB9">
            <w:pPr>
              <w:rPr>
                <w:sz w:val="20"/>
                <w:szCs w:val="20"/>
              </w:rPr>
            </w:pPr>
            <w:r w:rsidRPr="00CD182B">
              <w:rPr>
                <w:sz w:val="20"/>
                <w:szCs w:val="20"/>
              </w:rPr>
              <w:t>AST-007</w:t>
            </w:r>
          </w:p>
        </w:tc>
        <w:tc>
          <w:tcPr>
            <w:tcW w:w="5256" w:type="dxa"/>
            <w:tcMar>
              <w:top w:w="40" w:type="dxa"/>
              <w:left w:w="50" w:type="dxa"/>
              <w:bottom w:w="40" w:type="dxa"/>
              <w:right w:w="50" w:type="dxa"/>
            </w:tcMar>
            <w:vAlign w:val="center"/>
          </w:tcPr>
          <w:p w14:paraId="418E7EE0" w14:textId="77777777" w:rsidR="00D804D2" w:rsidRPr="00CD182B" w:rsidRDefault="00337CB9">
            <w:pPr>
              <w:rPr>
                <w:sz w:val="20"/>
                <w:szCs w:val="20"/>
              </w:rPr>
            </w:pPr>
            <w:r w:rsidRPr="00CD182B">
              <w:rPr>
                <w:sz w:val="20"/>
                <w:szCs w:val="20"/>
              </w:rPr>
              <w:t>Calculate depreciation for management and reporting purposes using configurable methods, useful life, residual value, start date, suspension, impairment, revaluation, and disposal rules, while preserving cash-basis statutory reporting.</w:t>
            </w:r>
          </w:p>
        </w:tc>
        <w:tc>
          <w:tcPr>
            <w:tcW w:w="1080" w:type="dxa"/>
            <w:tcMar>
              <w:top w:w="40" w:type="dxa"/>
              <w:left w:w="50" w:type="dxa"/>
              <w:bottom w:w="40" w:type="dxa"/>
              <w:right w:w="50" w:type="dxa"/>
            </w:tcMar>
            <w:vAlign w:val="center"/>
          </w:tcPr>
          <w:p w14:paraId="12A61F9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A16A31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9DFB7CB" w14:textId="77777777">
        <w:trPr>
          <w:cantSplit/>
          <w:jc w:val="center"/>
        </w:trPr>
        <w:tc>
          <w:tcPr>
            <w:tcW w:w="792" w:type="dxa"/>
            <w:tcMar>
              <w:top w:w="40" w:type="dxa"/>
              <w:left w:w="50" w:type="dxa"/>
              <w:bottom w:w="40" w:type="dxa"/>
              <w:right w:w="50" w:type="dxa"/>
            </w:tcMar>
            <w:vAlign w:val="center"/>
          </w:tcPr>
          <w:p w14:paraId="21E51073" w14:textId="77777777" w:rsidR="00D804D2" w:rsidRPr="00CD182B" w:rsidRDefault="00337CB9">
            <w:pPr>
              <w:rPr>
                <w:sz w:val="20"/>
                <w:szCs w:val="20"/>
              </w:rPr>
            </w:pPr>
            <w:r w:rsidRPr="00CD182B">
              <w:rPr>
                <w:sz w:val="20"/>
                <w:szCs w:val="20"/>
              </w:rPr>
              <w:t>AST-008</w:t>
            </w:r>
          </w:p>
        </w:tc>
        <w:tc>
          <w:tcPr>
            <w:tcW w:w="5256" w:type="dxa"/>
            <w:tcMar>
              <w:top w:w="40" w:type="dxa"/>
              <w:left w:w="50" w:type="dxa"/>
              <w:bottom w:w="40" w:type="dxa"/>
              <w:right w:w="50" w:type="dxa"/>
            </w:tcMar>
            <w:vAlign w:val="center"/>
          </w:tcPr>
          <w:p w14:paraId="6BB4C818" w14:textId="77777777" w:rsidR="00D804D2" w:rsidRPr="00CD182B" w:rsidRDefault="00337CB9">
            <w:pPr>
              <w:rPr>
                <w:sz w:val="20"/>
                <w:szCs w:val="20"/>
              </w:rPr>
            </w:pPr>
            <w:r w:rsidRPr="00CD182B">
              <w:rPr>
                <w:sz w:val="20"/>
                <w:szCs w:val="20"/>
              </w:rPr>
              <w:t>Support land, buildings, vehicles, ICT equipment, furniture, plant/equipment, and other configurable asset classes.</w:t>
            </w:r>
          </w:p>
        </w:tc>
        <w:tc>
          <w:tcPr>
            <w:tcW w:w="1080" w:type="dxa"/>
            <w:tcMar>
              <w:top w:w="40" w:type="dxa"/>
              <w:left w:w="50" w:type="dxa"/>
              <w:bottom w:w="40" w:type="dxa"/>
              <w:right w:w="50" w:type="dxa"/>
            </w:tcMar>
            <w:vAlign w:val="center"/>
          </w:tcPr>
          <w:p w14:paraId="116D230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2E5830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380D099" w14:textId="77777777">
        <w:trPr>
          <w:cantSplit/>
          <w:jc w:val="center"/>
        </w:trPr>
        <w:tc>
          <w:tcPr>
            <w:tcW w:w="792" w:type="dxa"/>
            <w:tcMar>
              <w:top w:w="40" w:type="dxa"/>
              <w:left w:w="50" w:type="dxa"/>
              <w:bottom w:w="40" w:type="dxa"/>
              <w:right w:w="50" w:type="dxa"/>
            </w:tcMar>
            <w:vAlign w:val="center"/>
          </w:tcPr>
          <w:p w14:paraId="769ADF4D" w14:textId="77777777" w:rsidR="00D804D2" w:rsidRPr="00CD182B" w:rsidRDefault="00337CB9">
            <w:pPr>
              <w:rPr>
                <w:sz w:val="20"/>
                <w:szCs w:val="20"/>
              </w:rPr>
            </w:pPr>
            <w:r w:rsidRPr="00CD182B">
              <w:rPr>
                <w:sz w:val="20"/>
                <w:szCs w:val="20"/>
              </w:rPr>
              <w:lastRenderedPageBreak/>
              <w:t>AST-009</w:t>
            </w:r>
          </w:p>
        </w:tc>
        <w:tc>
          <w:tcPr>
            <w:tcW w:w="5256" w:type="dxa"/>
            <w:tcMar>
              <w:top w:w="40" w:type="dxa"/>
              <w:left w:w="50" w:type="dxa"/>
              <w:bottom w:w="40" w:type="dxa"/>
              <w:right w:w="50" w:type="dxa"/>
            </w:tcMar>
            <w:vAlign w:val="center"/>
          </w:tcPr>
          <w:p w14:paraId="2E759724" w14:textId="77777777" w:rsidR="00D804D2" w:rsidRPr="00CD182B" w:rsidRDefault="00337CB9">
            <w:pPr>
              <w:rPr>
                <w:sz w:val="20"/>
                <w:szCs w:val="20"/>
              </w:rPr>
            </w:pPr>
            <w:r w:rsidRPr="00CD182B">
              <w:rPr>
                <w:sz w:val="20"/>
                <w:szCs w:val="20"/>
              </w:rPr>
              <w:t>Support component assets, asset improvements, attachments, parent-child relationships, and asset bundles.</w:t>
            </w:r>
          </w:p>
        </w:tc>
        <w:tc>
          <w:tcPr>
            <w:tcW w:w="1080" w:type="dxa"/>
            <w:tcMar>
              <w:top w:w="40" w:type="dxa"/>
              <w:left w:w="50" w:type="dxa"/>
              <w:bottom w:w="40" w:type="dxa"/>
              <w:right w:w="50" w:type="dxa"/>
            </w:tcMar>
            <w:vAlign w:val="center"/>
          </w:tcPr>
          <w:p w14:paraId="703417D1"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1982A1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5CB6EA7" w14:textId="77777777">
        <w:trPr>
          <w:cantSplit/>
          <w:jc w:val="center"/>
        </w:trPr>
        <w:tc>
          <w:tcPr>
            <w:tcW w:w="792" w:type="dxa"/>
            <w:tcMar>
              <w:top w:w="40" w:type="dxa"/>
              <w:left w:w="50" w:type="dxa"/>
              <w:bottom w:w="40" w:type="dxa"/>
              <w:right w:w="50" w:type="dxa"/>
            </w:tcMar>
            <w:vAlign w:val="center"/>
          </w:tcPr>
          <w:p w14:paraId="3FCF4F41" w14:textId="77777777" w:rsidR="00D804D2" w:rsidRPr="00CD182B" w:rsidRDefault="00337CB9">
            <w:pPr>
              <w:rPr>
                <w:sz w:val="20"/>
                <w:szCs w:val="20"/>
              </w:rPr>
            </w:pPr>
            <w:r w:rsidRPr="00CD182B">
              <w:rPr>
                <w:sz w:val="20"/>
                <w:szCs w:val="20"/>
              </w:rPr>
              <w:t>AST-010</w:t>
            </w:r>
          </w:p>
        </w:tc>
        <w:tc>
          <w:tcPr>
            <w:tcW w:w="5256" w:type="dxa"/>
            <w:tcMar>
              <w:top w:w="40" w:type="dxa"/>
              <w:left w:w="50" w:type="dxa"/>
              <w:bottom w:w="40" w:type="dxa"/>
              <w:right w:w="50" w:type="dxa"/>
            </w:tcMar>
            <w:vAlign w:val="center"/>
          </w:tcPr>
          <w:p w14:paraId="0F204A02" w14:textId="77777777" w:rsidR="00D804D2" w:rsidRPr="00CD182B" w:rsidRDefault="00337CB9">
            <w:pPr>
              <w:rPr>
                <w:sz w:val="20"/>
                <w:szCs w:val="20"/>
              </w:rPr>
            </w:pPr>
            <w:r w:rsidRPr="00CD182B">
              <w:rPr>
                <w:sz w:val="20"/>
                <w:szCs w:val="20"/>
              </w:rPr>
              <w:t>Control asset disposal through request, inspection, valuation, authorization, method, proceeds, buyer/recipient, write-off, and document retention.</w:t>
            </w:r>
          </w:p>
        </w:tc>
        <w:tc>
          <w:tcPr>
            <w:tcW w:w="1080" w:type="dxa"/>
            <w:tcMar>
              <w:top w:w="40" w:type="dxa"/>
              <w:left w:w="50" w:type="dxa"/>
              <w:bottom w:w="40" w:type="dxa"/>
              <w:right w:w="50" w:type="dxa"/>
            </w:tcMar>
            <w:vAlign w:val="center"/>
          </w:tcPr>
          <w:p w14:paraId="64C3D69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80C2A9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C54F477" w14:textId="77777777">
        <w:trPr>
          <w:cantSplit/>
          <w:jc w:val="center"/>
        </w:trPr>
        <w:tc>
          <w:tcPr>
            <w:tcW w:w="792" w:type="dxa"/>
            <w:tcMar>
              <w:top w:w="40" w:type="dxa"/>
              <w:left w:w="50" w:type="dxa"/>
              <w:bottom w:w="40" w:type="dxa"/>
              <w:right w:w="50" w:type="dxa"/>
            </w:tcMar>
            <w:vAlign w:val="center"/>
          </w:tcPr>
          <w:p w14:paraId="3860B730" w14:textId="77777777" w:rsidR="00D804D2" w:rsidRPr="00CD182B" w:rsidRDefault="00337CB9">
            <w:pPr>
              <w:rPr>
                <w:sz w:val="20"/>
                <w:szCs w:val="20"/>
              </w:rPr>
            </w:pPr>
            <w:r w:rsidRPr="00CD182B">
              <w:rPr>
                <w:sz w:val="20"/>
                <w:szCs w:val="20"/>
              </w:rPr>
              <w:t>AST-011</w:t>
            </w:r>
          </w:p>
        </w:tc>
        <w:tc>
          <w:tcPr>
            <w:tcW w:w="5256" w:type="dxa"/>
            <w:tcMar>
              <w:top w:w="40" w:type="dxa"/>
              <w:left w:w="50" w:type="dxa"/>
              <w:bottom w:w="40" w:type="dxa"/>
              <w:right w:w="50" w:type="dxa"/>
            </w:tcMar>
            <w:vAlign w:val="center"/>
          </w:tcPr>
          <w:p w14:paraId="716080F4" w14:textId="77777777" w:rsidR="00D804D2" w:rsidRPr="00CD182B" w:rsidRDefault="00337CB9">
            <w:pPr>
              <w:rPr>
                <w:sz w:val="20"/>
                <w:szCs w:val="20"/>
              </w:rPr>
            </w:pPr>
            <w:r w:rsidRPr="00CD182B">
              <w:rPr>
                <w:sz w:val="20"/>
                <w:szCs w:val="20"/>
              </w:rPr>
              <w:t>Generate asset register, additions, transfers, disposals, depreciation, maintenance, insurance, warranty, custodian, location, condition, and verification reports.</w:t>
            </w:r>
          </w:p>
        </w:tc>
        <w:tc>
          <w:tcPr>
            <w:tcW w:w="1080" w:type="dxa"/>
            <w:tcMar>
              <w:top w:w="40" w:type="dxa"/>
              <w:left w:w="50" w:type="dxa"/>
              <w:bottom w:w="40" w:type="dxa"/>
              <w:right w:w="50" w:type="dxa"/>
            </w:tcMar>
            <w:vAlign w:val="center"/>
          </w:tcPr>
          <w:p w14:paraId="1E400CA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A32077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E0E0375" w14:textId="77777777">
        <w:trPr>
          <w:cantSplit/>
          <w:jc w:val="center"/>
        </w:trPr>
        <w:tc>
          <w:tcPr>
            <w:tcW w:w="792" w:type="dxa"/>
            <w:tcMar>
              <w:top w:w="40" w:type="dxa"/>
              <w:left w:w="50" w:type="dxa"/>
              <w:bottom w:w="40" w:type="dxa"/>
              <w:right w:w="50" w:type="dxa"/>
            </w:tcMar>
            <w:vAlign w:val="center"/>
          </w:tcPr>
          <w:p w14:paraId="32332E5B" w14:textId="77777777" w:rsidR="00D804D2" w:rsidRPr="00CD182B" w:rsidRDefault="00337CB9">
            <w:pPr>
              <w:rPr>
                <w:sz w:val="20"/>
                <w:szCs w:val="20"/>
              </w:rPr>
            </w:pPr>
            <w:r w:rsidRPr="00CD182B">
              <w:rPr>
                <w:sz w:val="20"/>
                <w:szCs w:val="20"/>
              </w:rPr>
              <w:t>AST-012</w:t>
            </w:r>
          </w:p>
        </w:tc>
        <w:tc>
          <w:tcPr>
            <w:tcW w:w="5256" w:type="dxa"/>
            <w:tcMar>
              <w:top w:w="40" w:type="dxa"/>
              <w:left w:w="50" w:type="dxa"/>
              <w:bottom w:w="40" w:type="dxa"/>
              <w:right w:w="50" w:type="dxa"/>
            </w:tcMar>
            <w:vAlign w:val="center"/>
          </w:tcPr>
          <w:p w14:paraId="70862A94" w14:textId="77777777" w:rsidR="00D804D2" w:rsidRPr="00CD182B" w:rsidRDefault="00337CB9">
            <w:pPr>
              <w:rPr>
                <w:sz w:val="20"/>
                <w:szCs w:val="20"/>
              </w:rPr>
            </w:pPr>
            <w:r w:rsidRPr="00CD182B">
              <w:rPr>
                <w:sz w:val="20"/>
                <w:szCs w:val="20"/>
              </w:rPr>
              <w:t>Maintain complete audit history and prevent deletion of capitalized or transacted asset records.</w:t>
            </w:r>
          </w:p>
        </w:tc>
        <w:tc>
          <w:tcPr>
            <w:tcW w:w="1080" w:type="dxa"/>
            <w:tcMar>
              <w:top w:w="40" w:type="dxa"/>
              <w:left w:w="50" w:type="dxa"/>
              <w:bottom w:w="40" w:type="dxa"/>
              <w:right w:w="50" w:type="dxa"/>
            </w:tcMar>
            <w:vAlign w:val="center"/>
          </w:tcPr>
          <w:p w14:paraId="661C619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9D867A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6AA76E67" w14:textId="77777777" w:rsidR="00D804D2" w:rsidRDefault="00D804D2"/>
    <w:p w14:paraId="34434986" w14:textId="77777777" w:rsidR="00D804D2" w:rsidRDefault="00337CB9">
      <w:pPr>
        <w:pStyle w:val="Heading3"/>
        <w:spacing w:before="0"/>
      </w:pPr>
      <w:r>
        <w:t>4.6 Warehouse and Inventory Management</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21A7CB4A" w14:textId="77777777">
        <w:trPr>
          <w:cantSplit/>
          <w:tblHeader/>
          <w:jc w:val="center"/>
        </w:trPr>
        <w:tc>
          <w:tcPr>
            <w:tcW w:w="792" w:type="dxa"/>
            <w:shd w:val="clear" w:color="auto" w:fill="E7E6E6"/>
            <w:tcMar>
              <w:top w:w="40" w:type="dxa"/>
              <w:left w:w="50" w:type="dxa"/>
              <w:bottom w:w="40" w:type="dxa"/>
              <w:right w:w="50" w:type="dxa"/>
            </w:tcMar>
            <w:vAlign w:val="center"/>
          </w:tcPr>
          <w:p w14:paraId="146866EF"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04419CB8"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6425F3AB"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1F01C323" w14:textId="77777777" w:rsidR="00D804D2" w:rsidRPr="00CD182B" w:rsidRDefault="00337CB9">
            <w:pPr>
              <w:jc w:val="center"/>
              <w:rPr>
                <w:sz w:val="20"/>
                <w:szCs w:val="20"/>
              </w:rPr>
            </w:pPr>
            <w:r w:rsidRPr="00CD182B">
              <w:rPr>
                <w:b/>
                <w:sz w:val="20"/>
                <w:szCs w:val="20"/>
              </w:rPr>
              <w:t>Bidder Response</w:t>
            </w:r>
          </w:p>
        </w:tc>
      </w:tr>
      <w:tr w:rsidR="00D804D2" w:rsidRPr="00CD182B" w14:paraId="58EE84BF" w14:textId="77777777">
        <w:trPr>
          <w:cantSplit/>
          <w:jc w:val="center"/>
        </w:trPr>
        <w:tc>
          <w:tcPr>
            <w:tcW w:w="792" w:type="dxa"/>
            <w:tcMar>
              <w:top w:w="40" w:type="dxa"/>
              <w:left w:w="50" w:type="dxa"/>
              <w:bottom w:w="40" w:type="dxa"/>
              <w:right w:w="50" w:type="dxa"/>
            </w:tcMar>
            <w:vAlign w:val="center"/>
          </w:tcPr>
          <w:p w14:paraId="3D2EAADA" w14:textId="77777777" w:rsidR="00D804D2" w:rsidRPr="00CD182B" w:rsidRDefault="00337CB9">
            <w:pPr>
              <w:rPr>
                <w:sz w:val="20"/>
                <w:szCs w:val="20"/>
              </w:rPr>
            </w:pPr>
            <w:r w:rsidRPr="00CD182B">
              <w:rPr>
                <w:sz w:val="20"/>
                <w:szCs w:val="20"/>
              </w:rPr>
              <w:t>WH-001</w:t>
            </w:r>
          </w:p>
        </w:tc>
        <w:tc>
          <w:tcPr>
            <w:tcW w:w="5256" w:type="dxa"/>
            <w:tcMar>
              <w:top w:w="40" w:type="dxa"/>
              <w:left w:w="50" w:type="dxa"/>
              <w:bottom w:w="40" w:type="dxa"/>
              <w:right w:w="50" w:type="dxa"/>
            </w:tcMar>
            <w:vAlign w:val="center"/>
          </w:tcPr>
          <w:p w14:paraId="425D4649" w14:textId="77777777" w:rsidR="00D804D2" w:rsidRPr="00CD182B" w:rsidRDefault="00337CB9">
            <w:pPr>
              <w:rPr>
                <w:sz w:val="20"/>
                <w:szCs w:val="20"/>
              </w:rPr>
            </w:pPr>
            <w:r w:rsidRPr="00CD182B">
              <w:rPr>
                <w:sz w:val="20"/>
                <w:szCs w:val="20"/>
              </w:rPr>
              <w:t>Maintain item master records with item code, description, category, unit of measure, specifications, preferred supplier, reorder level, minimum/maximum stock, lead time, shelf life, and active status.</w:t>
            </w:r>
          </w:p>
        </w:tc>
        <w:tc>
          <w:tcPr>
            <w:tcW w:w="1080" w:type="dxa"/>
            <w:tcMar>
              <w:top w:w="40" w:type="dxa"/>
              <w:left w:w="50" w:type="dxa"/>
              <w:bottom w:w="40" w:type="dxa"/>
              <w:right w:w="50" w:type="dxa"/>
            </w:tcMar>
            <w:vAlign w:val="center"/>
          </w:tcPr>
          <w:p w14:paraId="0F5E373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C79D509"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4240F1B" w14:textId="77777777">
        <w:trPr>
          <w:cantSplit/>
          <w:jc w:val="center"/>
        </w:trPr>
        <w:tc>
          <w:tcPr>
            <w:tcW w:w="792" w:type="dxa"/>
            <w:tcMar>
              <w:top w:w="40" w:type="dxa"/>
              <w:left w:w="50" w:type="dxa"/>
              <w:bottom w:w="40" w:type="dxa"/>
              <w:right w:w="50" w:type="dxa"/>
            </w:tcMar>
            <w:vAlign w:val="center"/>
          </w:tcPr>
          <w:p w14:paraId="5167825B" w14:textId="77777777" w:rsidR="00D804D2" w:rsidRPr="00CD182B" w:rsidRDefault="00337CB9">
            <w:pPr>
              <w:rPr>
                <w:sz w:val="20"/>
                <w:szCs w:val="20"/>
              </w:rPr>
            </w:pPr>
            <w:r w:rsidRPr="00CD182B">
              <w:rPr>
                <w:sz w:val="20"/>
                <w:szCs w:val="20"/>
              </w:rPr>
              <w:t>WH-002</w:t>
            </w:r>
          </w:p>
        </w:tc>
        <w:tc>
          <w:tcPr>
            <w:tcW w:w="5256" w:type="dxa"/>
            <w:tcMar>
              <w:top w:w="40" w:type="dxa"/>
              <w:left w:w="50" w:type="dxa"/>
              <w:bottom w:w="40" w:type="dxa"/>
              <w:right w:w="50" w:type="dxa"/>
            </w:tcMar>
            <w:vAlign w:val="center"/>
          </w:tcPr>
          <w:p w14:paraId="0B00B747" w14:textId="77777777" w:rsidR="00D804D2" w:rsidRPr="00CD182B" w:rsidRDefault="00337CB9">
            <w:pPr>
              <w:rPr>
                <w:sz w:val="20"/>
                <w:szCs w:val="20"/>
              </w:rPr>
            </w:pPr>
            <w:r w:rsidRPr="00CD182B">
              <w:rPr>
                <w:sz w:val="20"/>
                <w:szCs w:val="20"/>
              </w:rPr>
              <w:t>Support multiple warehouses, stores, bins, locations, stock custodians, and controlled inter-store transfers.</w:t>
            </w:r>
          </w:p>
        </w:tc>
        <w:tc>
          <w:tcPr>
            <w:tcW w:w="1080" w:type="dxa"/>
            <w:tcMar>
              <w:top w:w="40" w:type="dxa"/>
              <w:left w:w="50" w:type="dxa"/>
              <w:bottom w:w="40" w:type="dxa"/>
              <w:right w:w="50" w:type="dxa"/>
            </w:tcMar>
            <w:vAlign w:val="center"/>
          </w:tcPr>
          <w:p w14:paraId="3583C69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B6606E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D96580F" w14:textId="77777777">
        <w:trPr>
          <w:cantSplit/>
          <w:jc w:val="center"/>
        </w:trPr>
        <w:tc>
          <w:tcPr>
            <w:tcW w:w="792" w:type="dxa"/>
            <w:tcMar>
              <w:top w:w="40" w:type="dxa"/>
              <w:left w:w="50" w:type="dxa"/>
              <w:bottom w:w="40" w:type="dxa"/>
              <w:right w:w="50" w:type="dxa"/>
            </w:tcMar>
            <w:vAlign w:val="center"/>
          </w:tcPr>
          <w:p w14:paraId="66645F50" w14:textId="77777777" w:rsidR="00D804D2" w:rsidRPr="00CD182B" w:rsidRDefault="00337CB9">
            <w:pPr>
              <w:rPr>
                <w:sz w:val="20"/>
                <w:szCs w:val="20"/>
              </w:rPr>
            </w:pPr>
            <w:r w:rsidRPr="00CD182B">
              <w:rPr>
                <w:sz w:val="20"/>
                <w:szCs w:val="20"/>
              </w:rPr>
              <w:t>WH-003</w:t>
            </w:r>
          </w:p>
        </w:tc>
        <w:tc>
          <w:tcPr>
            <w:tcW w:w="5256" w:type="dxa"/>
            <w:tcMar>
              <w:top w:w="40" w:type="dxa"/>
              <w:left w:w="50" w:type="dxa"/>
              <w:bottom w:w="40" w:type="dxa"/>
              <w:right w:w="50" w:type="dxa"/>
            </w:tcMar>
            <w:vAlign w:val="center"/>
          </w:tcPr>
          <w:p w14:paraId="33A97E78" w14:textId="77777777" w:rsidR="00D804D2" w:rsidRPr="00CD182B" w:rsidRDefault="00337CB9">
            <w:pPr>
              <w:rPr>
                <w:sz w:val="20"/>
                <w:szCs w:val="20"/>
              </w:rPr>
            </w:pPr>
            <w:r w:rsidRPr="00CD182B">
              <w:rPr>
                <w:sz w:val="20"/>
                <w:szCs w:val="20"/>
              </w:rPr>
              <w:t>Record goods receipt against purchase orders, inspection, acceptance, rejection, batch/lot, serial number, expiry date, and supporting documents.</w:t>
            </w:r>
          </w:p>
        </w:tc>
        <w:tc>
          <w:tcPr>
            <w:tcW w:w="1080" w:type="dxa"/>
            <w:tcMar>
              <w:top w:w="40" w:type="dxa"/>
              <w:left w:w="50" w:type="dxa"/>
              <w:bottom w:w="40" w:type="dxa"/>
              <w:right w:w="50" w:type="dxa"/>
            </w:tcMar>
            <w:vAlign w:val="center"/>
          </w:tcPr>
          <w:p w14:paraId="0865857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9BE88E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75917D2" w14:textId="77777777">
        <w:trPr>
          <w:cantSplit/>
          <w:jc w:val="center"/>
        </w:trPr>
        <w:tc>
          <w:tcPr>
            <w:tcW w:w="792" w:type="dxa"/>
            <w:tcMar>
              <w:top w:w="40" w:type="dxa"/>
              <w:left w:w="50" w:type="dxa"/>
              <w:bottom w:w="40" w:type="dxa"/>
              <w:right w:w="50" w:type="dxa"/>
            </w:tcMar>
            <w:vAlign w:val="center"/>
          </w:tcPr>
          <w:p w14:paraId="6BBD315B" w14:textId="77777777" w:rsidR="00D804D2" w:rsidRPr="00CD182B" w:rsidRDefault="00337CB9">
            <w:pPr>
              <w:rPr>
                <w:sz w:val="20"/>
                <w:szCs w:val="20"/>
              </w:rPr>
            </w:pPr>
            <w:r w:rsidRPr="00CD182B">
              <w:rPr>
                <w:sz w:val="20"/>
                <w:szCs w:val="20"/>
              </w:rPr>
              <w:t>WH-004</w:t>
            </w:r>
          </w:p>
        </w:tc>
        <w:tc>
          <w:tcPr>
            <w:tcW w:w="5256" w:type="dxa"/>
            <w:tcMar>
              <w:top w:w="40" w:type="dxa"/>
              <w:left w:w="50" w:type="dxa"/>
              <w:bottom w:w="40" w:type="dxa"/>
              <w:right w:w="50" w:type="dxa"/>
            </w:tcMar>
            <w:vAlign w:val="center"/>
          </w:tcPr>
          <w:p w14:paraId="541B5E34" w14:textId="77777777" w:rsidR="00D804D2" w:rsidRPr="00CD182B" w:rsidRDefault="00337CB9">
            <w:pPr>
              <w:rPr>
                <w:sz w:val="20"/>
                <w:szCs w:val="20"/>
              </w:rPr>
            </w:pPr>
            <w:r w:rsidRPr="00CD182B">
              <w:rPr>
                <w:sz w:val="20"/>
                <w:szCs w:val="20"/>
              </w:rPr>
              <w:t>Support stock requisition, approval, reservation, picking, issue, receipt acknowledgment, return, transfer, adjustment, write-off, and disposal.</w:t>
            </w:r>
          </w:p>
        </w:tc>
        <w:tc>
          <w:tcPr>
            <w:tcW w:w="1080" w:type="dxa"/>
            <w:tcMar>
              <w:top w:w="40" w:type="dxa"/>
              <w:left w:w="50" w:type="dxa"/>
              <w:bottom w:w="40" w:type="dxa"/>
              <w:right w:w="50" w:type="dxa"/>
            </w:tcMar>
            <w:vAlign w:val="center"/>
          </w:tcPr>
          <w:p w14:paraId="38F9CB5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1FA389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4FAEB21" w14:textId="77777777">
        <w:trPr>
          <w:cantSplit/>
          <w:jc w:val="center"/>
        </w:trPr>
        <w:tc>
          <w:tcPr>
            <w:tcW w:w="792" w:type="dxa"/>
            <w:tcMar>
              <w:top w:w="40" w:type="dxa"/>
              <w:left w:w="50" w:type="dxa"/>
              <w:bottom w:w="40" w:type="dxa"/>
              <w:right w:w="50" w:type="dxa"/>
            </w:tcMar>
            <w:vAlign w:val="center"/>
          </w:tcPr>
          <w:p w14:paraId="0FF3CAE1" w14:textId="77777777" w:rsidR="00D804D2" w:rsidRPr="00CD182B" w:rsidRDefault="00337CB9">
            <w:pPr>
              <w:rPr>
                <w:sz w:val="20"/>
                <w:szCs w:val="20"/>
              </w:rPr>
            </w:pPr>
            <w:r w:rsidRPr="00CD182B">
              <w:rPr>
                <w:sz w:val="20"/>
                <w:szCs w:val="20"/>
              </w:rPr>
              <w:t>WH-005</w:t>
            </w:r>
          </w:p>
        </w:tc>
        <w:tc>
          <w:tcPr>
            <w:tcW w:w="5256" w:type="dxa"/>
            <w:tcMar>
              <w:top w:w="40" w:type="dxa"/>
              <w:left w:w="50" w:type="dxa"/>
              <w:bottom w:w="40" w:type="dxa"/>
              <w:right w:w="50" w:type="dxa"/>
            </w:tcMar>
            <w:vAlign w:val="center"/>
          </w:tcPr>
          <w:p w14:paraId="16BAC952" w14:textId="77777777" w:rsidR="00D804D2" w:rsidRPr="00CD182B" w:rsidRDefault="00337CB9">
            <w:pPr>
              <w:rPr>
                <w:sz w:val="20"/>
                <w:szCs w:val="20"/>
              </w:rPr>
            </w:pPr>
            <w:r w:rsidRPr="00CD182B">
              <w:rPr>
                <w:sz w:val="20"/>
                <w:szCs w:val="20"/>
              </w:rPr>
              <w:t>Provide real-time stock-on-hand, available stock, reserved stock, in-transit stock, reorder status, and stock movement history.</w:t>
            </w:r>
          </w:p>
        </w:tc>
        <w:tc>
          <w:tcPr>
            <w:tcW w:w="1080" w:type="dxa"/>
            <w:tcMar>
              <w:top w:w="40" w:type="dxa"/>
              <w:left w:w="50" w:type="dxa"/>
              <w:bottom w:w="40" w:type="dxa"/>
              <w:right w:w="50" w:type="dxa"/>
            </w:tcMar>
            <w:vAlign w:val="center"/>
          </w:tcPr>
          <w:p w14:paraId="16CA0F6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0BCC5B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4EC8E86" w14:textId="77777777">
        <w:trPr>
          <w:cantSplit/>
          <w:jc w:val="center"/>
        </w:trPr>
        <w:tc>
          <w:tcPr>
            <w:tcW w:w="792" w:type="dxa"/>
            <w:tcMar>
              <w:top w:w="40" w:type="dxa"/>
              <w:left w:w="50" w:type="dxa"/>
              <w:bottom w:w="40" w:type="dxa"/>
              <w:right w:w="50" w:type="dxa"/>
            </w:tcMar>
            <w:vAlign w:val="center"/>
          </w:tcPr>
          <w:p w14:paraId="691B3A69" w14:textId="77777777" w:rsidR="00D804D2" w:rsidRPr="00CD182B" w:rsidRDefault="00337CB9">
            <w:pPr>
              <w:rPr>
                <w:sz w:val="20"/>
                <w:szCs w:val="20"/>
              </w:rPr>
            </w:pPr>
            <w:r w:rsidRPr="00CD182B">
              <w:rPr>
                <w:sz w:val="20"/>
                <w:szCs w:val="20"/>
              </w:rPr>
              <w:lastRenderedPageBreak/>
              <w:t>WH-006</w:t>
            </w:r>
          </w:p>
        </w:tc>
        <w:tc>
          <w:tcPr>
            <w:tcW w:w="5256" w:type="dxa"/>
            <w:tcMar>
              <w:top w:w="40" w:type="dxa"/>
              <w:left w:w="50" w:type="dxa"/>
              <w:bottom w:w="40" w:type="dxa"/>
              <w:right w:w="50" w:type="dxa"/>
            </w:tcMar>
            <w:vAlign w:val="center"/>
          </w:tcPr>
          <w:p w14:paraId="549CBDC9" w14:textId="77777777" w:rsidR="00D804D2" w:rsidRPr="00CD182B" w:rsidRDefault="00337CB9">
            <w:pPr>
              <w:rPr>
                <w:sz w:val="20"/>
                <w:szCs w:val="20"/>
              </w:rPr>
            </w:pPr>
            <w:r w:rsidRPr="00CD182B">
              <w:rPr>
                <w:sz w:val="20"/>
                <w:szCs w:val="20"/>
              </w:rPr>
              <w:t>Prevent negative stock unless specifically configured and authorized; all overrides shall be audited.</w:t>
            </w:r>
          </w:p>
        </w:tc>
        <w:tc>
          <w:tcPr>
            <w:tcW w:w="1080" w:type="dxa"/>
            <w:tcMar>
              <w:top w:w="40" w:type="dxa"/>
              <w:left w:w="50" w:type="dxa"/>
              <w:bottom w:w="40" w:type="dxa"/>
              <w:right w:w="50" w:type="dxa"/>
            </w:tcMar>
            <w:vAlign w:val="center"/>
          </w:tcPr>
          <w:p w14:paraId="1C29BA9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E7DBE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E824113" w14:textId="77777777">
        <w:trPr>
          <w:cantSplit/>
          <w:jc w:val="center"/>
        </w:trPr>
        <w:tc>
          <w:tcPr>
            <w:tcW w:w="792" w:type="dxa"/>
            <w:tcMar>
              <w:top w:w="40" w:type="dxa"/>
              <w:left w:w="50" w:type="dxa"/>
              <w:bottom w:w="40" w:type="dxa"/>
              <w:right w:w="50" w:type="dxa"/>
            </w:tcMar>
            <w:vAlign w:val="center"/>
          </w:tcPr>
          <w:p w14:paraId="6224A7CF" w14:textId="77777777" w:rsidR="00D804D2" w:rsidRPr="00CD182B" w:rsidRDefault="00337CB9">
            <w:pPr>
              <w:rPr>
                <w:sz w:val="20"/>
                <w:szCs w:val="20"/>
              </w:rPr>
            </w:pPr>
            <w:r w:rsidRPr="00CD182B">
              <w:rPr>
                <w:sz w:val="20"/>
                <w:szCs w:val="20"/>
              </w:rPr>
              <w:t>WH-007</w:t>
            </w:r>
          </w:p>
        </w:tc>
        <w:tc>
          <w:tcPr>
            <w:tcW w:w="5256" w:type="dxa"/>
            <w:tcMar>
              <w:top w:w="40" w:type="dxa"/>
              <w:left w:w="50" w:type="dxa"/>
              <w:bottom w:w="40" w:type="dxa"/>
              <w:right w:w="50" w:type="dxa"/>
            </w:tcMar>
            <w:vAlign w:val="center"/>
          </w:tcPr>
          <w:p w14:paraId="33469714" w14:textId="77777777" w:rsidR="00D804D2" w:rsidRPr="00CD182B" w:rsidRDefault="00337CB9">
            <w:pPr>
              <w:rPr>
                <w:sz w:val="20"/>
                <w:szCs w:val="20"/>
              </w:rPr>
            </w:pPr>
            <w:r w:rsidRPr="00CD182B">
              <w:rPr>
                <w:sz w:val="20"/>
                <w:szCs w:val="20"/>
              </w:rPr>
              <w:t>Support FIFO, weighted average, or other approved valuation methods for management reporting, with method configuration by item category.</w:t>
            </w:r>
          </w:p>
        </w:tc>
        <w:tc>
          <w:tcPr>
            <w:tcW w:w="1080" w:type="dxa"/>
            <w:tcMar>
              <w:top w:w="40" w:type="dxa"/>
              <w:left w:w="50" w:type="dxa"/>
              <w:bottom w:w="40" w:type="dxa"/>
              <w:right w:w="50" w:type="dxa"/>
            </w:tcMar>
            <w:vAlign w:val="center"/>
          </w:tcPr>
          <w:p w14:paraId="361E9CC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F7249B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7CA85BC" w14:textId="77777777">
        <w:trPr>
          <w:cantSplit/>
          <w:jc w:val="center"/>
        </w:trPr>
        <w:tc>
          <w:tcPr>
            <w:tcW w:w="792" w:type="dxa"/>
            <w:tcMar>
              <w:top w:w="40" w:type="dxa"/>
              <w:left w:w="50" w:type="dxa"/>
              <w:bottom w:w="40" w:type="dxa"/>
              <w:right w:w="50" w:type="dxa"/>
            </w:tcMar>
            <w:vAlign w:val="center"/>
          </w:tcPr>
          <w:p w14:paraId="16076912" w14:textId="77777777" w:rsidR="00D804D2" w:rsidRPr="00CD182B" w:rsidRDefault="00337CB9">
            <w:pPr>
              <w:rPr>
                <w:sz w:val="20"/>
                <w:szCs w:val="20"/>
              </w:rPr>
            </w:pPr>
            <w:r w:rsidRPr="00CD182B">
              <w:rPr>
                <w:sz w:val="20"/>
                <w:szCs w:val="20"/>
              </w:rPr>
              <w:t>WH-008</w:t>
            </w:r>
          </w:p>
        </w:tc>
        <w:tc>
          <w:tcPr>
            <w:tcW w:w="5256" w:type="dxa"/>
            <w:tcMar>
              <w:top w:w="40" w:type="dxa"/>
              <w:left w:w="50" w:type="dxa"/>
              <w:bottom w:w="40" w:type="dxa"/>
              <w:right w:w="50" w:type="dxa"/>
            </w:tcMar>
            <w:vAlign w:val="center"/>
          </w:tcPr>
          <w:p w14:paraId="3556920F" w14:textId="77777777" w:rsidR="00D804D2" w:rsidRPr="00CD182B" w:rsidRDefault="00337CB9">
            <w:pPr>
              <w:rPr>
                <w:sz w:val="20"/>
                <w:szCs w:val="20"/>
              </w:rPr>
            </w:pPr>
            <w:r w:rsidRPr="00CD182B">
              <w:rPr>
                <w:sz w:val="20"/>
                <w:szCs w:val="20"/>
              </w:rPr>
              <w:t>Support periodic and perpetual counts, blind counts, recounts, discrepancy approval, and count certification.</w:t>
            </w:r>
          </w:p>
        </w:tc>
        <w:tc>
          <w:tcPr>
            <w:tcW w:w="1080" w:type="dxa"/>
            <w:tcMar>
              <w:top w:w="40" w:type="dxa"/>
              <w:left w:w="50" w:type="dxa"/>
              <w:bottom w:w="40" w:type="dxa"/>
              <w:right w:w="50" w:type="dxa"/>
            </w:tcMar>
            <w:vAlign w:val="center"/>
          </w:tcPr>
          <w:p w14:paraId="552E1DF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54088BC"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4904323" w14:textId="77777777">
        <w:trPr>
          <w:cantSplit/>
          <w:jc w:val="center"/>
        </w:trPr>
        <w:tc>
          <w:tcPr>
            <w:tcW w:w="792" w:type="dxa"/>
            <w:tcMar>
              <w:top w:w="40" w:type="dxa"/>
              <w:left w:w="50" w:type="dxa"/>
              <w:bottom w:w="40" w:type="dxa"/>
              <w:right w:w="50" w:type="dxa"/>
            </w:tcMar>
            <w:vAlign w:val="center"/>
          </w:tcPr>
          <w:p w14:paraId="2F797DA6" w14:textId="77777777" w:rsidR="00D804D2" w:rsidRPr="00CD182B" w:rsidRDefault="00337CB9">
            <w:pPr>
              <w:rPr>
                <w:sz w:val="20"/>
                <w:szCs w:val="20"/>
              </w:rPr>
            </w:pPr>
            <w:r w:rsidRPr="00CD182B">
              <w:rPr>
                <w:sz w:val="20"/>
                <w:szCs w:val="20"/>
              </w:rPr>
              <w:t>WH-009</w:t>
            </w:r>
          </w:p>
        </w:tc>
        <w:tc>
          <w:tcPr>
            <w:tcW w:w="5256" w:type="dxa"/>
            <w:tcMar>
              <w:top w:w="40" w:type="dxa"/>
              <w:left w:w="50" w:type="dxa"/>
              <w:bottom w:w="40" w:type="dxa"/>
              <w:right w:w="50" w:type="dxa"/>
            </w:tcMar>
            <w:vAlign w:val="center"/>
          </w:tcPr>
          <w:p w14:paraId="62D628FC" w14:textId="77777777" w:rsidR="00D804D2" w:rsidRPr="00CD182B" w:rsidRDefault="00337CB9">
            <w:pPr>
              <w:rPr>
                <w:sz w:val="20"/>
                <w:szCs w:val="20"/>
              </w:rPr>
            </w:pPr>
            <w:r w:rsidRPr="00CD182B">
              <w:rPr>
                <w:sz w:val="20"/>
                <w:szCs w:val="20"/>
              </w:rPr>
              <w:t>Support serial-number, lot/batch, expiry, warranty, and condition tracking where applicable.</w:t>
            </w:r>
          </w:p>
        </w:tc>
        <w:tc>
          <w:tcPr>
            <w:tcW w:w="1080" w:type="dxa"/>
            <w:tcMar>
              <w:top w:w="40" w:type="dxa"/>
              <w:left w:w="50" w:type="dxa"/>
              <w:bottom w:w="40" w:type="dxa"/>
              <w:right w:w="50" w:type="dxa"/>
            </w:tcMar>
            <w:vAlign w:val="center"/>
          </w:tcPr>
          <w:p w14:paraId="4CEF4A0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2F7B96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8BFACB" w14:textId="77777777">
        <w:trPr>
          <w:cantSplit/>
          <w:jc w:val="center"/>
        </w:trPr>
        <w:tc>
          <w:tcPr>
            <w:tcW w:w="792" w:type="dxa"/>
            <w:tcMar>
              <w:top w:w="40" w:type="dxa"/>
              <w:left w:w="50" w:type="dxa"/>
              <w:bottom w:w="40" w:type="dxa"/>
              <w:right w:w="50" w:type="dxa"/>
            </w:tcMar>
            <w:vAlign w:val="center"/>
          </w:tcPr>
          <w:p w14:paraId="6D6C81AF" w14:textId="77777777" w:rsidR="00D804D2" w:rsidRPr="00CD182B" w:rsidRDefault="00337CB9">
            <w:pPr>
              <w:rPr>
                <w:sz w:val="20"/>
                <w:szCs w:val="20"/>
              </w:rPr>
            </w:pPr>
            <w:r w:rsidRPr="00CD182B">
              <w:rPr>
                <w:sz w:val="20"/>
                <w:szCs w:val="20"/>
              </w:rPr>
              <w:t>WH-010</w:t>
            </w:r>
          </w:p>
        </w:tc>
        <w:tc>
          <w:tcPr>
            <w:tcW w:w="5256" w:type="dxa"/>
            <w:tcMar>
              <w:top w:w="40" w:type="dxa"/>
              <w:left w:w="50" w:type="dxa"/>
              <w:bottom w:w="40" w:type="dxa"/>
              <w:right w:w="50" w:type="dxa"/>
            </w:tcMar>
            <w:vAlign w:val="center"/>
          </w:tcPr>
          <w:p w14:paraId="76B80CF5" w14:textId="77777777" w:rsidR="00D804D2" w:rsidRPr="00CD182B" w:rsidRDefault="00337CB9">
            <w:pPr>
              <w:rPr>
                <w:sz w:val="20"/>
                <w:szCs w:val="20"/>
              </w:rPr>
            </w:pPr>
            <w:r w:rsidRPr="00CD182B">
              <w:rPr>
                <w:sz w:val="20"/>
                <w:szCs w:val="20"/>
              </w:rPr>
              <w:t>Provide automated replenishment alerts, slow-moving, non-moving, excess, obsolete, expired, and near-expiry stock reports.</w:t>
            </w:r>
          </w:p>
        </w:tc>
        <w:tc>
          <w:tcPr>
            <w:tcW w:w="1080" w:type="dxa"/>
            <w:tcMar>
              <w:top w:w="40" w:type="dxa"/>
              <w:left w:w="50" w:type="dxa"/>
              <w:bottom w:w="40" w:type="dxa"/>
              <w:right w:w="50" w:type="dxa"/>
            </w:tcMar>
            <w:vAlign w:val="center"/>
          </w:tcPr>
          <w:p w14:paraId="0DD612E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A02A8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2C60815" w14:textId="77777777">
        <w:trPr>
          <w:cantSplit/>
          <w:jc w:val="center"/>
        </w:trPr>
        <w:tc>
          <w:tcPr>
            <w:tcW w:w="792" w:type="dxa"/>
            <w:tcMar>
              <w:top w:w="40" w:type="dxa"/>
              <w:left w:w="50" w:type="dxa"/>
              <w:bottom w:w="40" w:type="dxa"/>
              <w:right w:w="50" w:type="dxa"/>
            </w:tcMar>
            <w:vAlign w:val="center"/>
          </w:tcPr>
          <w:p w14:paraId="0C212CB8" w14:textId="77777777" w:rsidR="00D804D2" w:rsidRPr="00CD182B" w:rsidRDefault="00337CB9">
            <w:pPr>
              <w:rPr>
                <w:sz w:val="20"/>
                <w:szCs w:val="20"/>
              </w:rPr>
            </w:pPr>
            <w:r w:rsidRPr="00CD182B">
              <w:rPr>
                <w:sz w:val="20"/>
                <w:szCs w:val="20"/>
              </w:rPr>
              <w:t>WH-011</w:t>
            </w:r>
          </w:p>
        </w:tc>
        <w:tc>
          <w:tcPr>
            <w:tcW w:w="5256" w:type="dxa"/>
            <w:tcMar>
              <w:top w:w="40" w:type="dxa"/>
              <w:left w:w="50" w:type="dxa"/>
              <w:bottom w:w="40" w:type="dxa"/>
              <w:right w:w="50" w:type="dxa"/>
            </w:tcMar>
            <w:vAlign w:val="center"/>
          </w:tcPr>
          <w:p w14:paraId="6FBD42B1" w14:textId="77777777" w:rsidR="00D804D2" w:rsidRPr="00CD182B" w:rsidRDefault="00337CB9">
            <w:pPr>
              <w:rPr>
                <w:sz w:val="20"/>
                <w:szCs w:val="20"/>
              </w:rPr>
            </w:pPr>
            <w:r w:rsidRPr="00CD182B">
              <w:rPr>
                <w:sz w:val="20"/>
                <w:szCs w:val="20"/>
              </w:rPr>
              <w:t>Integrate stock consumption and adjustments with Finance using approved Chart of Accounts and cost-center mappings as required.</w:t>
            </w:r>
          </w:p>
        </w:tc>
        <w:tc>
          <w:tcPr>
            <w:tcW w:w="1080" w:type="dxa"/>
            <w:tcMar>
              <w:top w:w="40" w:type="dxa"/>
              <w:left w:w="50" w:type="dxa"/>
              <w:bottom w:w="40" w:type="dxa"/>
              <w:right w:w="50" w:type="dxa"/>
            </w:tcMar>
            <w:vAlign w:val="center"/>
          </w:tcPr>
          <w:p w14:paraId="4AB474D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7F23AC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8BA3757" w14:textId="77777777">
        <w:trPr>
          <w:cantSplit/>
          <w:jc w:val="center"/>
        </w:trPr>
        <w:tc>
          <w:tcPr>
            <w:tcW w:w="792" w:type="dxa"/>
            <w:tcMar>
              <w:top w:w="40" w:type="dxa"/>
              <w:left w:w="50" w:type="dxa"/>
              <w:bottom w:w="40" w:type="dxa"/>
              <w:right w:w="50" w:type="dxa"/>
            </w:tcMar>
            <w:vAlign w:val="center"/>
          </w:tcPr>
          <w:p w14:paraId="32311061" w14:textId="77777777" w:rsidR="00D804D2" w:rsidRPr="00CD182B" w:rsidRDefault="00337CB9">
            <w:pPr>
              <w:rPr>
                <w:sz w:val="20"/>
                <w:szCs w:val="20"/>
              </w:rPr>
            </w:pPr>
            <w:r w:rsidRPr="00CD182B">
              <w:rPr>
                <w:sz w:val="20"/>
                <w:szCs w:val="20"/>
              </w:rPr>
              <w:t>WH-012</w:t>
            </w:r>
          </w:p>
        </w:tc>
        <w:tc>
          <w:tcPr>
            <w:tcW w:w="5256" w:type="dxa"/>
            <w:tcMar>
              <w:top w:w="40" w:type="dxa"/>
              <w:left w:w="50" w:type="dxa"/>
              <w:bottom w:w="40" w:type="dxa"/>
              <w:right w:w="50" w:type="dxa"/>
            </w:tcMar>
            <w:vAlign w:val="center"/>
          </w:tcPr>
          <w:p w14:paraId="1F4E31BB" w14:textId="77777777" w:rsidR="00D804D2" w:rsidRPr="00CD182B" w:rsidRDefault="00337CB9">
            <w:pPr>
              <w:rPr>
                <w:sz w:val="20"/>
                <w:szCs w:val="20"/>
              </w:rPr>
            </w:pPr>
            <w:r w:rsidRPr="00CD182B">
              <w:rPr>
                <w:sz w:val="20"/>
                <w:szCs w:val="20"/>
              </w:rPr>
              <w:t>Generate stock ledger, bin card, receipt, issue, transfer, adjustment, valuation, consumption by unit, and inventory reconciliation reports.</w:t>
            </w:r>
          </w:p>
        </w:tc>
        <w:tc>
          <w:tcPr>
            <w:tcW w:w="1080" w:type="dxa"/>
            <w:tcMar>
              <w:top w:w="40" w:type="dxa"/>
              <w:left w:w="50" w:type="dxa"/>
              <w:bottom w:w="40" w:type="dxa"/>
              <w:right w:w="50" w:type="dxa"/>
            </w:tcMar>
            <w:vAlign w:val="center"/>
          </w:tcPr>
          <w:p w14:paraId="15D69A45"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4E8F98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0C07B84" w14:textId="77777777">
        <w:trPr>
          <w:cantSplit/>
          <w:jc w:val="center"/>
        </w:trPr>
        <w:tc>
          <w:tcPr>
            <w:tcW w:w="792" w:type="dxa"/>
            <w:tcMar>
              <w:top w:w="40" w:type="dxa"/>
              <w:left w:w="50" w:type="dxa"/>
              <w:bottom w:w="40" w:type="dxa"/>
              <w:right w:w="50" w:type="dxa"/>
            </w:tcMar>
            <w:vAlign w:val="center"/>
          </w:tcPr>
          <w:p w14:paraId="7AE9E961" w14:textId="77777777" w:rsidR="00D804D2" w:rsidRPr="00CD182B" w:rsidRDefault="00337CB9">
            <w:pPr>
              <w:rPr>
                <w:sz w:val="20"/>
                <w:szCs w:val="20"/>
              </w:rPr>
            </w:pPr>
            <w:r w:rsidRPr="00CD182B">
              <w:rPr>
                <w:sz w:val="20"/>
                <w:szCs w:val="20"/>
              </w:rPr>
              <w:t>WH-013</w:t>
            </w:r>
          </w:p>
        </w:tc>
        <w:tc>
          <w:tcPr>
            <w:tcW w:w="5256" w:type="dxa"/>
            <w:tcMar>
              <w:top w:w="40" w:type="dxa"/>
              <w:left w:w="50" w:type="dxa"/>
              <w:bottom w:w="40" w:type="dxa"/>
              <w:right w:w="50" w:type="dxa"/>
            </w:tcMar>
            <w:vAlign w:val="center"/>
          </w:tcPr>
          <w:p w14:paraId="7AAB3A33" w14:textId="77777777" w:rsidR="00D804D2" w:rsidRPr="00CD182B" w:rsidRDefault="00337CB9">
            <w:pPr>
              <w:rPr>
                <w:sz w:val="20"/>
                <w:szCs w:val="20"/>
              </w:rPr>
            </w:pPr>
            <w:r w:rsidRPr="00CD182B">
              <w:rPr>
                <w:sz w:val="20"/>
                <w:szCs w:val="20"/>
              </w:rPr>
              <w:t>Support barcode/QR label generation and scanning as an optional priced capability.</w:t>
            </w:r>
          </w:p>
        </w:tc>
        <w:tc>
          <w:tcPr>
            <w:tcW w:w="1080" w:type="dxa"/>
            <w:tcMar>
              <w:top w:w="40" w:type="dxa"/>
              <w:left w:w="50" w:type="dxa"/>
              <w:bottom w:w="40" w:type="dxa"/>
              <w:right w:w="50" w:type="dxa"/>
            </w:tcMar>
            <w:vAlign w:val="center"/>
          </w:tcPr>
          <w:p w14:paraId="15E4C26C"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0403618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339000E" w14:textId="77777777">
        <w:trPr>
          <w:cantSplit/>
          <w:jc w:val="center"/>
        </w:trPr>
        <w:tc>
          <w:tcPr>
            <w:tcW w:w="792" w:type="dxa"/>
            <w:tcMar>
              <w:top w:w="40" w:type="dxa"/>
              <w:left w:w="50" w:type="dxa"/>
              <w:bottom w:w="40" w:type="dxa"/>
              <w:right w:w="50" w:type="dxa"/>
            </w:tcMar>
            <w:vAlign w:val="center"/>
          </w:tcPr>
          <w:p w14:paraId="434F2EC6" w14:textId="77777777" w:rsidR="00D804D2" w:rsidRPr="00CD182B" w:rsidRDefault="00337CB9">
            <w:pPr>
              <w:rPr>
                <w:sz w:val="20"/>
                <w:szCs w:val="20"/>
              </w:rPr>
            </w:pPr>
            <w:r w:rsidRPr="00CD182B">
              <w:rPr>
                <w:sz w:val="20"/>
                <w:szCs w:val="20"/>
              </w:rPr>
              <w:t>WH-014</w:t>
            </w:r>
          </w:p>
        </w:tc>
        <w:tc>
          <w:tcPr>
            <w:tcW w:w="5256" w:type="dxa"/>
            <w:tcMar>
              <w:top w:w="40" w:type="dxa"/>
              <w:left w:w="50" w:type="dxa"/>
              <w:bottom w:w="40" w:type="dxa"/>
              <w:right w:w="50" w:type="dxa"/>
            </w:tcMar>
            <w:vAlign w:val="center"/>
          </w:tcPr>
          <w:p w14:paraId="4FC24822" w14:textId="77777777" w:rsidR="00D804D2" w:rsidRPr="00CD182B" w:rsidRDefault="00337CB9">
            <w:pPr>
              <w:rPr>
                <w:sz w:val="20"/>
                <w:szCs w:val="20"/>
              </w:rPr>
            </w:pPr>
            <w:r w:rsidRPr="00CD182B">
              <w:rPr>
                <w:sz w:val="20"/>
                <w:szCs w:val="20"/>
              </w:rPr>
              <w:t>Maintain full audit trail for item-master changes and stock movements, including reason codes and approvals.</w:t>
            </w:r>
          </w:p>
        </w:tc>
        <w:tc>
          <w:tcPr>
            <w:tcW w:w="1080" w:type="dxa"/>
            <w:tcMar>
              <w:top w:w="40" w:type="dxa"/>
              <w:left w:w="50" w:type="dxa"/>
              <w:bottom w:w="40" w:type="dxa"/>
              <w:right w:w="50" w:type="dxa"/>
            </w:tcMar>
            <w:vAlign w:val="center"/>
          </w:tcPr>
          <w:p w14:paraId="6B5610E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D32B8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7CC3ED27" w14:textId="77777777" w:rsidR="00D804D2" w:rsidRDefault="00D804D2"/>
    <w:p w14:paraId="036DE9BB" w14:textId="77777777" w:rsidR="00D804D2" w:rsidRDefault="00337CB9">
      <w:pPr>
        <w:pStyle w:val="Heading2"/>
        <w:spacing w:before="0"/>
      </w:pPr>
      <w:r>
        <w:lastRenderedPageBreak/>
        <w:t>5. CROSS-MODULE CONTROLS AND SPECIALIZED REPORTING</w:t>
      </w:r>
    </w:p>
    <w:p w14:paraId="2AAC6874" w14:textId="77777777" w:rsidR="00D804D2" w:rsidRDefault="00337CB9">
      <w:pPr>
        <w:pStyle w:val="Heading3"/>
        <w:spacing w:before="0"/>
      </w:pPr>
      <w:r>
        <w:t>5.1 Specialized Reporting Requirements</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2E297DAD" w14:textId="77777777">
        <w:trPr>
          <w:cantSplit/>
          <w:tblHeader/>
          <w:jc w:val="center"/>
        </w:trPr>
        <w:tc>
          <w:tcPr>
            <w:tcW w:w="792" w:type="dxa"/>
            <w:shd w:val="clear" w:color="auto" w:fill="E7E6E6"/>
            <w:tcMar>
              <w:top w:w="40" w:type="dxa"/>
              <w:left w:w="50" w:type="dxa"/>
              <w:bottom w:w="40" w:type="dxa"/>
              <w:right w:w="50" w:type="dxa"/>
            </w:tcMar>
            <w:vAlign w:val="center"/>
          </w:tcPr>
          <w:p w14:paraId="332FE27D"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F109FAA"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4BCA16D2"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22DA5CDE" w14:textId="77777777" w:rsidR="00D804D2" w:rsidRPr="00CD182B" w:rsidRDefault="00337CB9">
            <w:pPr>
              <w:jc w:val="center"/>
              <w:rPr>
                <w:sz w:val="20"/>
                <w:szCs w:val="20"/>
              </w:rPr>
            </w:pPr>
            <w:r w:rsidRPr="00CD182B">
              <w:rPr>
                <w:b/>
                <w:sz w:val="20"/>
                <w:szCs w:val="20"/>
              </w:rPr>
              <w:t>Bidder Response</w:t>
            </w:r>
          </w:p>
        </w:tc>
      </w:tr>
      <w:tr w:rsidR="00D804D2" w:rsidRPr="00CD182B" w14:paraId="1D2C45BA" w14:textId="77777777">
        <w:trPr>
          <w:cantSplit/>
          <w:jc w:val="center"/>
        </w:trPr>
        <w:tc>
          <w:tcPr>
            <w:tcW w:w="792" w:type="dxa"/>
            <w:tcMar>
              <w:top w:w="40" w:type="dxa"/>
              <w:left w:w="50" w:type="dxa"/>
              <w:bottom w:w="40" w:type="dxa"/>
              <w:right w:w="50" w:type="dxa"/>
            </w:tcMar>
            <w:vAlign w:val="center"/>
          </w:tcPr>
          <w:p w14:paraId="08C72533" w14:textId="77777777" w:rsidR="00D804D2" w:rsidRPr="00CD182B" w:rsidRDefault="00337CB9">
            <w:pPr>
              <w:rPr>
                <w:sz w:val="20"/>
                <w:szCs w:val="20"/>
              </w:rPr>
            </w:pPr>
            <w:r w:rsidRPr="00CD182B">
              <w:rPr>
                <w:sz w:val="20"/>
                <w:szCs w:val="20"/>
              </w:rPr>
              <w:t>REP-001</w:t>
            </w:r>
          </w:p>
        </w:tc>
        <w:tc>
          <w:tcPr>
            <w:tcW w:w="5256" w:type="dxa"/>
            <w:tcMar>
              <w:top w:w="40" w:type="dxa"/>
              <w:left w:w="50" w:type="dxa"/>
              <w:bottom w:w="40" w:type="dxa"/>
              <w:right w:w="50" w:type="dxa"/>
            </w:tcMar>
            <w:vAlign w:val="center"/>
          </w:tcPr>
          <w:p w14:paraId="5AEAD6B7" w14:textId="77777777" w:rsidR="00D804D2" w:rsidRPr="00CD182B" w:rsidRDefault="00337CB9">
            <w:pPr>
              <w:rPr>
                <w:sz w:val="20"/>
                <w:szCs w:val="20"/>
              </w:rPr>
            </w:pPr>
            <w:r w:rsidRPr="00CD182B">
              <w:rPr>
                <w:sz w:val="20"/>
                <w:szCs w:val="20"/>
              </w:rPr>
              <w:t>Provide a dynamic Chart of Accounts report with hierarchical drill-down, account segment filtering, account descriptions, effective dates, status, parent-child relationships, and mapping to budget classifications.</w:t>
            </w:r>
          </w:p>
        </w:tc>
        <w:tc>
          <w:tcPr>
            <w:tcW w:w="1080" w:type="dxa"/>
            <w:tcMar>
              <w:top w:w="40" w:type="dxa"/>
              <w:left w:w="50" w:type="dxa"/>
              <w:bottom w:w="40" w:type="dxa"/>
              <w:right w:w="50" w:type="dxa"/>
            </w:tcMar>
            <w:vAlign w:val="center"/>
          </w:tcPr>
          <w:p w14:paraId="7E3C055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A6CDA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0D4B0F" w14:textId="77777777">
        <w:trPr>
          <w:cantSplit/>
          <w:jc w:val="center"/>
        </w:trPr>
        <w:tc>
          <w:tcPr>
            <w:tcW w:w="792" w:type="dxa"/>
            <w:tcMar>
              <w:top w:w="40" w:type="dxa"/>
              <w:left w:w="50" w:type="dxa"/>
              <w:bottom w:w="40" w:type="dxa"/>
              <w:right w:w="50" w:type="dxa"/>
            </w:tcMar>
            <w:vAlign w:val="center"/>
          </w:tcPr>
          <w:p w14:paraId="467BC40A" w14:textId="77777777" w:rsidR="00D804D2" w:rsidRPr="00CD182B" w:rsidRDefault="00337CB9">
            <w:pPr>
              <w:rPr>
                <w:sz w:val="20"/>
                <w:szCs w:val="20"/>
              </w:rPr>
            </w:pPr>
            <w:r w:rsidRPr="00CD182B">
              <w:rPr>
                <w:sz w:val="20"/>
                <w:szCs w:val="20"/>
              </w:rPr>
              <w:t>REP-002</w:t>
            </w:r>
          </w:p>
        </w:tc>
        <w:tc>
          <w:tcPr>
            <w:tcW w:w="5256" w:type="dxa"/>
            <w:tcMar>
              <w:top w:w="40" w:type="dxa"/>
              <w:left w:w="50" w:type="dxa"/>
              <w:bottom w:w="40" w:type="dxa"/>
              <w:right w:w="50" w:type="dxa"/>
            </w:tcMar>
            <w:vAlign w:val="center"/>
          </w:tcPr>
          <w:p w14:paraId="151C9AD0" w14:textId="77777777" w:rsidR="00D804D2" w:rsidRPr="00CD182B" w:rsidRDefault="00337CB9">
            <w:pPr>
              <w:rPr>
                <w:sz w:val="20"/>
                <w:szCs w:val="20"/>
              </w:rPr>
            </w:pPr>
            <w:r w:rsidRPr="00CD182B">
              <w:rPr>
                <w:sz w:val="20"/>
                <w:szCs w:val="20"/>
              </w:rPr>
              <w:t>Generate trial balance by period, fund, allotment, administrative unit, program, cost center, project, location, economic classification, and other configured dimensions.</w:t>
            </w:r>
          </w:p>
        </w:tc>
        <w:tc>
          <w:tcPr>
            <w:tcW w:w="1080" w:type="dxa"/>
            <w:tcMar>
              <w:top w:w="40" w:type="dxa"/>
              <w:left w:w="50" w:type="dxa"/>
              <w:bottom w:w="40" w:type="dxa"/>
              <w:right w:w="50" w:type="dxa"/>
            </w:tcMar>
            <w:vAlign w:val="center"/>
          </w:tcPr>
          <w:p w14:paraId="056BD59D"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4EE966B"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3069DB0" w14:textId="77777777">
        <w:trPr>
          <w:cantSplit/>
          <w:jc w:val="center"/>
        </w:trPr>
        <w:tc>
          <w:tcPr>
            <w:tcW w:w="792" w:type="dxa"/>
            <w:tcMar>
              <w:top w:w="40" w:type="dxa"/>
              <w:left w:w="50" w:type="dxa"/>
              <w:bottom w:w="40" w:type="dxa"/>
              <w:right w:w="50" w:type="dxa"/>
            </w:tcMar>
            <w:vAlign w:val="center"/>
          </w:tcPr>
          <w:p w14:paraId="39053D2A" w14:textId="77777777" w:rsidR="00D804D2" w:rsidRPr="00CD182B" w:rsidRDefault="00337CB9">
            <w:pPr>
              <w:rPr>
                <w:sz w:val="20"/>
                <w:szCs w:val="20"/>
              </w:rPr>
            </w:pPr>
            <w:r w:rsidRPr="00CD182B">
              <w:rPr>
                <w:sz w:val="20"/>
                <w:szCs w:val="20"/>
              </w:rPr>
              <w:t>REP-003</w:t>
            </w:r>
          </w:p>
        </w:tc>
        <w:tc>
          <w:tcPr>
            <w:tcW w:w="5256" w:type="dxa"/>
            <w:tcMar>
              <w:top w:w="40" w:type="dxa"/>
              <w:left w:w="50" w:type="dxa"/>
              <w:bottom w:w="40" w:type="dxa"/>
              <w:right w:w="50" w:type="dxa"/>
            </w:tcMar>
            <w:vAlign w:val="center"/>
          </w:tcPr>
          <w:p w14:paraId="19084F60" w14:textId="77777777" w:rsidR="00D804D2" w:rsidRPr="00CD182B" w:rsidRDefault="00337CB9">
            <w:pPr>
              <w:rPr>
                <w:sz w:val="20"/>
                <w:szCs w:val="20"/>
              </w:rPr>
            </w:pPr>
            <w:r w:rsidRPr="00CD182B">
              <w:rPr>
                <w:sz w:val="20"/>
                <w:szCs w:val="20"/>
              </w:rPr>
              <w:t>Generate bank reconciliation statements with book balance, bank balance, outstanding items, adjustments, reconciled balance, preparer, reviewer, approver, and certification date.</w:t>
            </w:r>
          </w:p>
        </w:tc>
        <w:tc>
          <w:tcPr>
            <w:tcW w:w="1080" w:type="dxa"/>
            <w:tcMar>
              <w:top w:w="40" w:type="dxa"/>
              <w:left w:w="50" w:type="dxa"/>
              <w:bottom w:w="40" w:type="dxa"/>
              <w:right w:w="50" w:type="dxa"/>
            </w:tcMar>
            <w:vAlign w:val="center"/>
          </w:tcPr>
          <w:p w14:paraId="6ED9C48E"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565BA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9182C69" w14:textId="77777777">
        <w:trPr>
          <w:cantSplit/>
          <w:jc w:val="center"/>
        </w:trPr>
        <w:tc>
          <w:tcPr>
            <w:tcW w:w="792" w:type="dxa"/>
            <w:tcMar>
              <w:top w:w="40" w:type="dxa"/>
              <w:left w:w="50" w:type="dxa"/>
              <w:bottom w:w="40" w:type="dxa"/>
              <w:right w:w="50" w:type="dxa"/>
            </w:tcMar>
            <w:vAlign w:val="center"/>
          </w:tcPr>
          <w:p w14:paraId="7FDC2D1E" w14:textId="77777777" w:rsidR="00D804D2" w:rsidRPr="00CD182B" w:rsidRDefault="00337CB9">
            <w:pPr>
              <w:rPr>
                <w:sz w:val="20"/>
                <w:szCs w:val="20"/>
              </w:rPr>
            </w:pPr>
            <w:r w:rsidRPr="00CD182B">
              <w:rPr>
                <w:sz w:val="20"/>
                <w:szCs w:val="20"/>
              </w:rPr>
              <w:t>REP-004</w:t>
            </w:r>
          </w:p>
        </w:tc>
        <w:tc>
          <w:tcPr>
            <w:tcW w:w="5256" w:type="dxa"/>
            <w:tcMar>
              <w:top w:w="40" w:type="dxa"/>
              <w:left w:w="50" w:type="dxa"/>
              <w:bottom w:w="40" w:type="dxa"/>
              <w:right w:w="50" w:type="dxa"/>
            </w:tcMar>
            <w:vAlign w:val="center"/>
          </w:tcPr>
          <w:p w14:paraId="3CBBE357" w14:textId="77777777" w:rsidR="00D804D2" w:rsidRPr="00CD182B" w:rsidRDefault="00337CB9">
            <w:pPr>
              <w:rPr>
                <w:sz w:val="20"/>
                <w:szCs w:val="20"/>
              </w:rPr>
            </w:pPr>
            <w:r w:rsidRPr="00CD182B">
              <w:rPr>
                <w:sz w:val="20"/>
                <w:szCs w:val="20"/>
              </w:rPr>
              <w:t>Generate budget/allotment execution reports showing approved budget, supplementary budget, reallocations, allotments, commitments, obligations, cash expenditures, reversals, and available balances.</w:t>
            </w:r>
          </w:p>
        </w:tc>
        <w:tc>
          <w:tcPr>
            <w:tcW w:w="1080" w:type="dxa"/>
            <w:tcMar>
              <w:top w:w="40" w:type="dxa"/>
              <w:left w:w="50" w:type="dxa"/>
              <w:bottom w:w="40" w:type="dxa"/>
              <w:right w:w="50" w:type="dxa"/>
            </w:tcMar>
            <w:vAlign w:val="center"/>
          </w:tcPr>
          <w:p w14:paraId="0F0D5BC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E8756C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AA4F84" w14:textId="77777777">
        <w:trPr>
          <w:cantSplit/>
          <w:jc w:val="center"/>
        </w:trPr>
        <w:tc>
          <w:tcPr>
            <w:tcW w:w="792" w:type="dxa"/>
            <w:tcMar>
              <w:top w:w="40" w:type="dxa"/>
              <w:left w:w="50" w:type="dxa"/>
              <w:bottom w:w="40" w:type="dxa"/>
              <w:right w:w="50" w:type="dxa"/>
            </w:tcMar>
            <w:vAlign w:val="center"/>
          </w:tcPr>
          <w:p w14:paraId="2F6CB37A" w14:textId="77777777" w:rsidR="00D804D2" w:rsidRPr="00CD182B" w:rsidRDefault="00337CB9">
            <w:pPr>
              <w:rPr>
                <w:sz w:val="20"/>
                <w:szCs w:val="20"/>
              </w:rPr>
            </w:pPr>
            <w:r w:rsidRPr="00CD182B">
              <w:rPr>
                <w:sz w:val="20"/>
                <w:szCs w:val="20"/>
              </w:rPr>
              <w:t>REP-005</w:t>
            </w:r>
          </w:p>
        </w:tc>
        <w:tc>
          <w:tcPr>
            <w:tcW w:w="5256" w:type="dxa"/>
            <w:tcMar>
              <w:top w:w="40" w:type="dxa"/>
              <w:left w:w="50" w:type="dxa"/>
              <w:bottom w:w="40" w:type="dxa"/>
              <w:right w:w="50" w:type="dxa"/>
            </w:tcMar>
            <w:vAlign w:val="center"/>
          </w:tcPr>
          <w:p w14:paraId="782E288F" w14:textId="77777777" w:rsidR="00D804D2" w:rsidRPr="00CD182B" w:rsidRDefault="00337CB9">
            <w:pPr>
              <w:rPr>
                <w:sz w:val="20"/>
                <w:szCs w:val="20"/>
              </w:rPr>
            </w:pPr>
            <w:r w:rsidRPr="00CD182B">
              <w:rPr>
                <w:sz w:val="20"/>
                <w:szCs w:val="20"/>
              </w:rPr>
              <w:t>Allow authorized users to design, save, schedule, and share reports without source-code changes, subject to data-access permissions.</w:t>
            </w:r>
          </w:p>
        </w:tc>
        <w:tc>
          <w:tcPr>
            <w:tcW w:w="1080" w:type="dxa"/>
            <w:tcMar>
              <w:top w:w="40" w:type="dxa"/>
              <w:left w:w="50" w:type="dxa"/>
              <w:bottom w:w="40" w:type="dxa"/>
              <w:right w:w="50" w:type="dxa"/>
            </w:tcMar>
            <w:vAlign w:val="center"/>
          </w:tcPr>
          <w:p w14:paraId="1DD6DC9A"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6D9D41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29CE156" w14:textId="77777777">
        <w:trPr>
          <w:cantSplit/>
          <w:jc w:val="center"/>
        </w:trPr>
        <w:tc>
          <w:tcPr>
            <w:tcW w:w="792" w:type="dxa"/>
            <w:tcMar>
              <w:top w:w="40" w:type="dxa"/>
              <w:left w:w="50" w:type="dxa"/>
              <w:bottom w:w="40" w:type="dxa"/>
              <w:right w:w="50" w:type="dxa"/>
            </w:tcMar>
            <w:vAlign w:val="center"/>
          </w:tcPr>
          <w:p w14:paraId="09B98101" w14:textId="77777777" w:rsidR="00D804D2" w:rsidRPr="00CD182B" w:rsidRDefault="00337CB9">
            <w:pPr>
              <w:rPr>
                <w:sz w:val="20"/>
                <w:szCs w:val="20"/>
              </w:rPr>
            </w:pPr>
            <w:r w:rsidRPr="00CD182B">
              <w:rPr>
                <w:sz w:val="20"/>
                <w:szCs w:val="20"/>
              </w:rPr>
              <w:t>REP-006</w:t>
            </w:r>
          </w:p>
        </w:tc>
        <w:tc>
          <w:tcPr>
            <w:tcW w:w="5256" w:type="dxa"/>
            <w:tcMar>
              <w:top w:w="40" w:type="dxa"/>
              <w:left w:w="50" w:type="dxa"/>
              <w:bottom w:w="40" w:type="dxa"/>
              <w:right w:w="50" w:type="dxa"/>
            </w:tcMar>
            <w:vAlign w:val="center"/>
          </w:tcPr>
          <w:p w14:paraId="2C96B531" w14:textId="77777777" w:rsidR="00D804D2" w:rsidRPr="00CD182B" w:rsidRDefault="00337CB9">
            <w:pPr>
              <w:rPr>
                <w:sz w:val="20"/>
                <w:szCs w:val="20"/>
              </w:rPr>
            </w:pPr>
            <w:r w:rsidRPr="00CD182B">
              <w:rPr>
                <w:sz w:val="20"/>
                <w:szCs w:val="20"/>
              </w:rPr>
              <w:t>Provide dashboard indicators and drill-down for payroll costs, personnel, budget utilization, procurement status, vendor performance, cash position, asset status, and stock levels.</w:t>
            </w:r>
          </w:p>
        </w:tc>
        <w:tc>
          <w:tcPr>
            <w:tcW w:w="1080" w:type="dxa"/>
            <w:tcMar>
              <w:top w:w="40" w:type="dxa"/>
              <w:left w:w="50" w:type="dxa"/>
              <w:bottom w:w="40" w:type="dxa"/>
              <w:right w:w="50" w:type="dxa"/>
            </w:tcMar>
            <w:vAlign w:val="center"/>
          </w:tcPr>
          <w:p w14:paraId="2CB1EAA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082BD1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828BA4B" w14:textId="77777777">
        <w:trPr>
          <w:cantSplit/>
          <w:jc w:val="center"/>
        </w:trPr>
        <w:tc>
          <w:tcPr>
            <w:tcW w:w="792" w:type="dxa"/>
            <w:tcMar>
              <w:top w:w="40" w:type="dxa"/>
              <w:left w:w="50" w:type="dxa"/>
              <w:bottom w:w="40" w:type="dxa"/>
              <w:right w:w="50" w:type="dxa"/>
            </w:tcMar>
            <w:vAlign w:val="center"/>
          </w:tcPr>
          <w:p w14:paraId="077D931C" w14:textId="77777777" w:rsidR="00D804D2" w:rsidRPr="00CD182B" w:rsidRDefault="00337CB9">
            <w:pPr>
              <w:rPr>
                <w:sz w:val="20"/>
                <w:szCs w:val="20"/>
              </w:rPr>
            </w:pPr>
            <w:r w:rsidRPr="00CD182B">
              <w:rPr>
                <w:sz w:val="20"/>
                <w:szCs w:val="20"/>
              </w:rPr>
              <w:t>REP-007</w:t>
            </w:r>
          </w:p>
        </w:tc>
        <w:tc>
          <w:tcPr>
            <w:tcW w:w="5256" w:type="dxa"/>
            <w:tcMar>
              <w:top w:w="40" w:type="dxa"/>
              <w:left w:w="50" w:type="dxa"/>
              <w:bottom w:w="40" w:type="dxa"/>
              <w:right w:w="50" w:type="dxa"/>
            </w:tcMar>
            <w:vAlign w:val="center"/>
          </w:tcPr>
          <w:p w14:paraId="77815E2E" w14:textId="77777777" w:rsidR="00D804D2" w:rsidRPr="00CD182B" w:rsidRDefault="00337CB9">
            <w:pPr>
              <w:rPr>
                <w:sz w:val="20"/>
                <w:szCs w:val="20"/>
              </w:rPr>
            </w:pPr>
            <w:r w:rsidRPr="00CD182B">
              <w:rPr>
                <w:sz w:val="20"/>
                <w:szCs w:val="20"/>
              </w:rPr>
              <w:t>Export reports to PDF, Excel-compatible format, CSV, and print-ready formats while preserving headings, totals, and filters.</w:t>
            </w:r>
          </w:p>
        </w:tc>
        <w:tc>
          <w:tcPr>
            <w:tcW w:w="1080" w:type="dxa"/>
            <w:tcMar>
              <w:top w:w="40" w:type="dxa"/>
              <w:left w:w="50" w:type="dxa"/>
              <w:bottom w:w="40" w:type="dxa"/>
              <w:right w:w="50" w:type="dxa"/>
            </w:tcMar>
            <w:vAlign w:val="center"/>
          </w:tcPr>
          <w:p w14:paraId="3906EFB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A2713A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3A81584" w14:textId="77777777">
        <w:trPr>
          <w:cantSplit/>
          <w:jc w:val="center"/>
        </w:trPr>
        <w:tc>
          <w:tcPr>
            <w:tcW w:w="792" w:type="dxa"/>
            <w:tcMar>
              <w:top w:w="40" w:type="dxa"/>
              <w:left w:w="50" w:type="dxa"/>
              <w:bottom w:w="40" w:type="dxa"/>
              <w:right w:w="50" w:type="dxa"/>
            </w:tcMar>
            <w:vAlign w:val="center"/>
          </w:tcPr>
          <w:p w14:paraId="3D7F8891" w14:textId="77777777" w:rsidR="00D804D2" w:rsidRPr="00CD182B" w:rsidRDefault="00337CB9">
            <w:pPr>
              <w:rPr>
                <w:sz w:val="20"/>
                <w:szCs w:val="20"/>
              </w:rPr>
            </w:pPr>
            <w:r w:rsidRPr="00CD182B">
              <w:rPr>
                <w:sz w:val="20"/>
                <w:szCs w:val="20"/>
              </w:rPr>
              <w:t>REP-008</w:t>
            </w:r>
          </w:p>
        </w:tc>
        <w:tc>
          <w:tcPr>
            <w:tcW w:w="5256" w:type="dxa"/>
            <w:tcMar>
              <w:top w:w="40" w:type="dxa"/>
              <w:left w:w="50" w:type="dxa"/>
              <w:bottom w:w="40" w:type="dxa"/>
              <w:right w:w="50" w:type="dxa"/>
            </w:tcMar>
            <w:vAlign w:val="center"/>
          </w:tcPr>
          <w:p w14:paraId="60A6FACA" w14:textId="77777777" w:rsidR="00D804D2" w:rsidRPr="00CD182B" w:rsidRDefault="00337CB9">
            <w:pPr>
              <w:rPr>
                <w:sz w:val="20"/>
                <w:szCs w:val="20"/>
              </w:rPr>
            </w:pPr>
            <w:r w:rsidRPr="00CD182B">
              <w:rPr>
                <w:sz w:val="20"/>
                <w:szCs w:val="20"/>
              </w:rPr>
              <w:t>Support scheduled report generation and secure distribution to authorized recipients.</w:t>
            </w:r>
          </w:p>
        </w:tc>
        <w:tc>
          <w:tcPr>
            <w:tcW w:w="1080" w:type="dxa"/>
            <w:tcMar>
              <w:top w:w="40" w:type="dxa"/>
              <w:left w:w="50" w:type="dxa"/>
              <w:bottom w:w="40" w:type="dxa"/>
              <w:right w:w="50" w:type="dxa"/>
            </w:tcMar>
            <w:vAlign w:val="center"/>
          </w:tcPr>
          <w:p w14:paraId="00F0089B" w14:textId="77777777" w:rsidR="00D804D2" w:rsidRPr="00CD182B" w:rsidRDefault="00337CB9">
            <w:pPr>
              <w:rPr>
                <w:sz w:val="20"/>
                <w:szCs w:val="20"/>
              </w:rPr>
            </w:pPr>
            <w:r w:rsidRPr="00CD182B">
              <w:rPr>
                <w:sz w:val="20"/>
                <w:szCs w:val="20"/>
              </w:rPr>
              <w:t>Desirable</w:t>
            </w:r>
          </w:p>
        </w:tc>
        <w:tc>
          <w:tcPr>
            <w:tcW w:w="1512" w:type="dxa"/>
            <w:tcMar>
              <w:top w:w="40" w:type="dxa"/>
              <w:left w:w="50" w:type="dxa"/>
              <w:bottom w:w="40" w:type="dxa"/>
              <w:right w:w="50" w:type="dxa"/>
            </w:tcMar>
            <w:vAlign w:val="center"/>
          </w:tcPr>
          <w:p w14:paraId="1386C10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23EA62D" w14:textId="77777777">
        <w:trPr>
          <w:cantSplit/>
          <w:jc w:val="center"/>
        </w:trPr>
        <w:tc>
          <w:tcPr>
            <w:tcW w:w="792" w:type="dxa"/>
            <w:tcMar>
              <w:top w:w="40" w:type="dxa"/>
              <w:left w:w="50" w:type="dxa"/>
              <w:bottom w:w="40" w:type="dxa"/>
              <w:right w:w="50" w:type="dxa"/>
            </w:tcMar>
            <w:vAlign w:val="center"/>
          </w:tcPr>
          <w:p w14:paraId="524E447A" w14:textId="77777777" w:rsidR="00D804D2" w:rsidRPr="00CD182B" w:rsidRDefault="00337CB9">
            <w:pPr>
              <w:rPr>
                <w:sz w:val="20"/>
                <w:szCs w:val="20"/>
              </w:rPr>
            </w:pPr>
            <w:r w:rsidRPr="00CD182B">
              <w:rPr>
                <w:sz w:val="20"/>
                <w:szCs w:val="20"/>
              </w:rPr>
              <w:t>REP-009</w:t>
            </w:r>
          </w:p>
        </w:tc>
        <w:tc>
          <w:tcPr>
            <w:tcW w:w="5256" w:type="dxa"/>
            <w:tcMar>
              <w:top w:w="40" w:type="dxa"/>
              <w:left w:w="50" w:type="dxa"/>
              <w:bottom w:w="40" w:type="dxa"/>
              <w:right w:w="50" w:type="dxa"/>
            </w:tcMar>
            <w:vAlign w:val="center"/>
          </w:tcPr>
          <w:p w14:paraId="1FA5E483" w14:textId="77777777" w:rsidR="00D804D2" w:rsidRPr="00CD182B" w:rsidRDefault="00337CB9">
            <w:pPr>
              <w:rPr>
                <w:sz w:val="20"/>
                <w:szCs w:val="20"/>
              </w:rPr>
            </w:pPr>
            <w:r w:rsidRPr="00CD182B">
              <w:rPr>
                <w:sz w:val="20"/>
                <w:szCs w:val="20"/>
              </w:rPr>
              <w:t>Provide report versioning, parameter history, generation date/time, user identification, and data-as-of date.</w:t>
            </w:r>
          </w:p>
        </w:tc>
        <w:tc>
          <w:tcPr>
            <w:tcW w:w="1080" w:type="dxa"/>
            <w:tcMar>
              <w:top w:w="40" w:type="dxa"/>
              <w:left w:w="50" w:type="dxa"/>
              <w:bottom w:w="40" w:type="dxa"/>
              <w:right w:w="50" w:type="dxa"/>
            </w:tcMar>
            <w:vAlign w:val="center"/>
          </w:tcPr>
          <w:p w14:paraId="3A3C2BD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16A9E1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C4FC8F4" w14:textId="77777777">
        <w:trPr>
          <w:cantSplit/>
          <w:jc w:val="center"/>
        </w:trPr>
        <w:tc>
          <w:tcPr>
            <w:tcW w:w="792" w:type="dxa"/>
            <w:tcMar>
              <w:top w:w="40" w:type="dxa"/>
              <w:left w:w="50" w:type="dxa"/>
              <w:bottom w:w="40" w:type="dxa"/>
              <w:right w:w="50" w:type="dxa"/>
            </w:tcMar>
            <w:vAlign w:val="center"/>
          </w:tcPr>
          <w:p w14:paraId="1879E870" w14:textId="77777777" w:rsidR="00D804D2" w:rsidRPr="00CD182B" w:rsidRDefault="00337CB9">
            <w:pPr>
              <w:rPr>
                <w:sz w:val="20"/>
                <w:szCs w:val="20"/>
              </w:rPr>
            </w:pPr>
            <w:r w:rsidRPr="00CD182B">
              <w:rPr>
                <w:sz w:val="20"/>
                <w:szCs w:val="20"/>
              </w:rPr>
              <w:lastRenderedPageBreak/>
              <w:t>REP-010</w:t>
            </w:r>
          </w:p>
        </w:tc>
        <w:tc>
          <w:tcPr>
            <w:tcW w:w="5256" w:type="dxa"/>
            <w:tcMar>
              <w:top w:w="40" w:type="dxa"/>
              <w:left w:w="50" w:type="dxa"/>
              <w:bottom w:w="40" w:type="dxa"/>
              <w:right w:w="50" w:type="dxa"/>
            </w:tcMar>
            <w:vAlign w:val="center"/>
          </w:tcPr>
          <w:p w14:paraId="17D6CD3B" w14:textId="77777777" w:rsidR="00D804D2" w:rsidRPr="00CD182B" w:rsidRDefault="00337CB9">
            <w:pPr>
              <w:rPr>
                <w:sz w:val="20"/>
                <w:szCs w:val="20"/>
              </w:rPr>
            </w:pPr>
            <w:r w:rsidRPr="00CD182B">
              <w:rPr>
                <w:sz w:val="20"/>
                <w:szCs w:val="20"/>
              </w:rPr>
              <w:t>Support electronic certification and approval of statutory and management reports.</w:t>
            </w:r>
          </w:p>
        </w:tc>
        <w:tc>
          <w:tcPr>
            <w:tcW w:w="1080" w:type="dxa"/>
            <w:tcMar>
              <w:top w:w="40" w:type="dxa"/>
              <w:left w:w="50" w:type="dxa"/>
              <w:bottom w:w="40" w:type="dxa"/>
              <w:right w:w="50" w:type="dxa"/>
            </w:tcMar>
            <w:vAlign w:val="center"/>
          </w:tcPr>
          <w:p w14:paraId="268C2148"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E5A09E"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2BDD26A3" w14:textId="77777777" w:rsidR="00D804D2" w:rsidRDefault="00D804D2"/>
    <w:p w14:paraId="5E200791" w14:textId="77777777" w:rsidR="00D804D2" w:rsidRDefault="00337CB9">
      <w:pPr>
        <w:pStyle w:val="Heading3"/>
        <w:spacing w:before="0"/>
      </w:pPr>
      <w:r>
        <w:t>5.2 End-to-End Workflow and Internal Control Requirements</w:t>
      </w:r>
    </w:p>
    <w:p w14:paraId="0DCF230A" w14:textId="77777777" w:rsidR="00D804D2" w:rsidRDefault="00337CB9" w:rsidP="00CD182B">
      <w:pPr>
        <w:spacing w:after="20"/>
        <w:ind w:left="360" w:hanging="202"/>
        <w:jc w:val="both"/>
      </w:pPr>
      <w:r>
        <w:t>• Single sign-on capability or centralized identity integration where feasible, with unique named user accounts; shared accounts shall not be permitted.</w:t>
      </w:r>
    </w:p>
    <w:p w14:paraId="5E7FF68C" w14:textId="77777777" w:rsidR="00D804D2" w:rsidRDefault="00337CB9" w:rsidP="00CD182B">
      <w:pPr>
        <w:spacing w:after="20"/>
        <w:ind w:left="360" w:hanging="202"/>
        <w:jc w:val="both"/>
      </w:pPr>
      <w:r>
        <w:t>• Role-based access control with least privilege, data-level security, field-level restrictions for sensitive information, and periodic access review.</w:t>
      </w:r>
    </w:p>
    <w:p w14:paraId="6E223060" w14:textId="77777777" w:rsidR="00D804D2" w:rsidRDefault="00337CB9" w:rsidP="00CD182B">
      <w:pPr>
        <w:spacing w:after="20"/>
        <w:ind w:left="360" w:hanging="202"/>
        <w:jc w:val="both"/>
      </w:pPr>
      <w:r>
        <w:t>• Segregation-of-duties rules covering request, approval, master-data maintenance, payroll processing, journal entry, payment, bank reconciliation, procurement evaluation, receipt, custody, and audit.</w:t>
      </w:r>
    </w:p>
    <w:p w14:paraId="30A6B2B6" w14:textId="77777777" w:rsidR="00D804D2" w:rsidRDefault="00337CB9" w:rsidP="00CD182B">
      <w:pPr>
        <w:spacing w:after="20"/>
        <w:ind w:left="360" w:hanging="202"/>
        <w:jc w:val="both"/>
      </w:pPr>
      <w:r>
        <w:t>• Maker-checker-approver workflow and delegated authority limits based on transaction type, value, funding source, organizational unit, and acting assignment.</w:t>
      </w:r>
    </w:p>
    <w:p w14:paraId="0622AFE3" w14:textId="77777777" w:rsidR="00D804D2" w:rsidRDefault="00337CB9" w:rsidP="00CD182B">
      <w:pPr>
        <w:spacing w:after="20"/>
        <w:ind w:left="360" w:hanging="202"/>
        <w:jc w:val="both"/>
      </w:pPr>
      <w:r>
        <w:t>• No user shall approve a transaction initiated by that same user where maker-checker control is required.</w:t>
      </w:r>
    </w:p>
    <w:p w14:paraId="7BC23AAE" w14:textId="77777777" w:rsidR="00D804D2" w:rsidRDefault="00337CB9" w:rsidP="00CD182B">
      <w:pPr>
        <w:spacing w:after="20"/>
        <w:ind w:left="360" w:hanging="202"/>
        <w:jc w:val="both"/>
      </w:pPr>
      <w:r>
        <w:t>• Workflow delegation shall be time-bound, approved, traceable, and automatically expire.</w:t>
      </w:r>
    </w:p>
    <w:p w14:paraId="65520D49" w14:textId="77777777" w:rsidR="00D804D2" w:rsidRDefault="00337CB9" w:rsidP="00CD182B">
      <w:pPr>
        <w:spacing w:after="20"/>
        <w:ind w:left="360" w:hanging="202"/>
        <w:jc w:val="both"/>
      </w:pPr>
      <w:r>
        <w:t>• Complete, tamper-evident audit logs for logins, failed access, data creation, changes, approvals, rejections, overrides, posting, reversals, configuration, permissions, integrations, and reports.</w:t>
      </w:r>
    </w:p>
    <w:p w14:paraId="17D48EE6" w14:textId="77777777" w:rsidR="00D804D2" w:rsidRDefault="00337CB9" w:rsidP="00CD182B">
      <w:pPr>
        <w:spacing w:after="20"/>
        <w:ind w:left="360" w:hanging="202"/>
        <w:jc w:val="both"/>
      </w:pPr>
      <w:r>
        <w:t>• Audit logs shall capture user, timestamp, source device/IP where available, old value, new value, transaction reference, and reason; ordinary users and administrators shall not be able to alter or delete logs.</w:t>
      </w:r>
    </w:p>
    <w:p w14:paraId="507ADE2D" w14:textId="77777777" w:rsidR="00D804D2" w:rsidRDefault="00337CB9" w:rsidP="00CD182B">
      <w:pPr>
        <w:spacing w:after="20"/>
        <w:ind w:left="360" w:hanging="202"/>
        <w:jc w:val="both"/>
      </w:pPr>
      <w:r>
        <w:t>• Configurable exception reports for policy breaches, duplicate records, threshold overrides, unusual transactions, late reconciliations, dormant users, and failed integrations.</w:t>
      </w:r>
    </w:p>
    <w:p w14:paraId="14AA4F46" w14:textId="77777777" w:rsidR="00D804D2" w:rsidRDefault="00337CB9" w:rsidP="00CD182B">
      <w:pPr>
        <w:spacing w:after="20"/>
        <w:ind w:left="360" w:hanging="202"/>
        <w:jc w:val="both"/>
      </w:pPr>
      <w:r>
        <w:t>• Electronic attachment and document checklist capability, including mandatory supporting documents by transaction type and value.</w:t>
      </w:r>
    </w:p>
    <w:p w14:paraId="64AFEB9F" w14:textId="77777777" w:rsidR="00D804D2" w:rsidRDefault="00337CB9" w:rsidP="00CD182B">
      <w:pPr>
        <w:spacing w:after="20"/>
        <w:ind w:left="360" w:hanging="202"/>
        <w:jc w:val="both"/>
      </w:pPr>
      <w:r>
        <w:t>• Configurable notifications, escalation, reminders, overdue alerts, and substitute approvers.</w:t>
      </w:r>
    </w:p>
    <w:p w14:paraId="4BEF1FA2" w14:textId="77777777" w:rsidR="00D804D2" w:rsidRDefault="00337CB9" w:rsidP="00CD182B">
      <w:pPr>
        <w:spacing w:after="20"/>
        <w:ind w:left="360" w:hanging="202"/>
        <w:jc w:val="both"/>
      </w:pPr>
      <w:r>
        <w:t>• Search, filter, drill-down, cross-reference, and traceability from source transaction through approval, accounting, payment, receipt, asset, inventory, and report output.</w:t>
      </w:r>
    </w:p>
    <w:p w14:paraId="5D4633D0" w14:textId="77777777" w:rsidR="00BB49E3" w:rsidRDefault="00BB49E3" w:rsidP="00CD182B">
      <w:pPr>
        <w:spacing w:after="20"/>
        <w:ind w:left="360" w:hanging="202"/>
        <w:jc w:val="both"/>
      </w:pPr>
    </w:p>
    <w:p w14:paraId="23577228" w14:textId="77777777" w:rsidR="00BB49E3" w:rsidRDefault="00BB49E3" w:rsidP="00CD182B">
      <w:pPr>
        <w:spacing w:after="20"/>
        <w:ind w:left="360" w:hanging="202"/>
        <w:jc w:val="both"/>
      </w:pPr>
    </w:p>
    <w:p w14:paraId="15F374EF" w14:textId="77777777" w:rsidR="00BB49E3" w:rsidRDefault="00BB49E3" w:rsidP="00CD182B">
      <w:pPr>
        <w:spacing w:after="20"/>
        <w:ind w:left="360" w:hanging="202"/>
        <w:jc w:val="both"/>
      </w:pPr>
    </w:p>
    <w:p w14:paraId="3500594D" w14:textId="77777777" w:rsidR="00BB49E3" w:rsidRDefault="00BB49E3" w:rsidP="00CD182B">
      <w:pPr>
        <w:spacing w:after="20"/>
        <w:ind w:left="360" w:hanging="202"/>
        <w:jc w:val="both"/>
      </w:pPr>
    </w:p>
    <w:p w14:paraId="35FE83C6" w14:textId="77777777" w:rsidR="00CD182B" w:rsidRDefault="00CD182B" w:rsidP="00CD182B">
      <w:pPr>
        <w:spacing w:after="20"/>
        <w:ind w:left="360" w:hanging="202"/>
        <w:jc w:val="both"/>
      </w:pPr>
    </w:p>
    <w:p w14:paraId="2F9D60C5" w14:textId="4D0ED491" w:rsidR="00D804D2" w:rsidRDefault="00337CB9">
      <w:pPr>
        <w:pStyle w:val="Heading2"/>
        <w:spacing w:before="0"/>
      </w:pPr>
      <w:r>
        <w:lastRenderedPageBreak/>
        <w:t xml:space="preserve">6. </w:t>
      </w:r>
      <w:r w:rsidRPr="004213D4">
        <w:rPr>
          <w:sz w:val="24"/>
          <w:szCs w:val="24"/>
        </w:rPr>
        <w:t xml:space="preserve">TECHNICAL, MICROSERVICE ARCHITECTURE, AND SECURITY </w:t>
      </w:r>
      <w:r w:rsidR="004213D4">
        <w:rPr>
          <w:sz w:val="24"/>
          <w:szCs w:val="24"/>
        </w:rPr>
        <w:t xml:space="preserve">  </w:t>
      </w:r>
      <w:r w:rsidRPr="004213D4">
        <w:rPr>
          <w:sz w:val="24"/>
          <w:szCs w:val="24"/>
        </w:rPr>
        <w:t>REQUIREMENTS</w:t>
      </w:r>
    </w:p>
    <w:p w14:paraId="43963404" w14:textId="77777777" w:rsidR="00D804D2" w:rsidRDefault="00337CB9">
      <w:pPr>
        <w:pStyle w:val="Heading3"/>
        <w:spacing w:before="0"/>
      </w:pPr>
      <w:r>
        <w:t>6.1 Mandatory Microservice Architecture, Platform, and Integration</w:t>
      </w:r>
    </w:p>
    <w:p w14:paraId="74565E1C" w14:textId="77777777" w:rsidR="00D804D2" w:rsidRDefault="00337CB9" w:rsidP="00CD182B">
      <w:pPr>
        <w:spacing w:after="40"/>
        <w:jc w:val="both"/>
      </w:pPr>
      <w:r>
        <w:t>The ERP shall be designed, developed, tested, deployed, operated, and handed over as a microservice-based system. A tightly coupled monolithic application presented as separate modules shall not satisfy this requirement. Each service shall have a clearly defined business responsibility, documented interfaces, controlled data ownership, independently buildable and deployable artifacts, and an identifiable operational owner.</w:t>
      </w:r>
    </w:p>
    <w:p w14:paraId="30653E27" w14:textId="77777777" w:rsidR="00D804D2" w:rsidRDefault="00337CB9" w:rsidP="00CD182B">
      <w:pPr>
        <w:spacing w:after="40"/>
        <w:jc w:val="both"/>
      </w:pPr>
      <w:r>
        <w:t>The bidder shall right-size the service decomposition for the Judiciary’s scale and operational capacity. Service boundaries shall be driven by business domains, security boundaries, transaction integrity, maintainability, and independent release needs rather than arbitrary fragmentation. The proposed architecture shall operate fully on premises and shall not require a vendor-controlled or public-cloud runtime for normal operation, administration, deployment, monitoring, backup, or recovery.</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1426A3FF" w14:textId="77777777">
        <w:trPr>
          <w:cantSplit/>
          <w:tblHeader/>
          <w:jc w:val="center"/>
        </w:trPr>
        <w:tc>
          <w:tcPr>
            <w:tcW w:w="792" w:type="dxa"/>
            <w:shd w:val="clear" w:color="auto" w:fill="E7E6E6"/>
            <w:tcMar>
              <w:top w:w="40" w:type="dxa"/>
              <w:left w:w="50" w:type="dxa"/>
              <w:bottom w:w="40" w:type="dxa"/>
              <w:right w:w="50" w:type="dxa"/>
            </w:tcMar>
            <w:vAlign w:val="center"/>
          </w:tcPr>
          <w:p w14:paraId="370E19E3" w14:textId="77777777" w:rsidR="00D804D2" w:rsidRPr="00CD182B" w:rsidRDefault="00337CB9">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3303EA63" w14:textId="77777777" w:rsidR="00D804D2" w:rsidRPr="00CD182B" w:rsidRDefault="00337CB9">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3843B866" w14:textId="77777777" w:rsidR="00D804D2" w:rsidRPr="00CD182B" w:rsidRDefault="00337CB9">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1905F221" w14:textId="77777777" w:rsidR="00D804D2" w:rsidRPr="00CD182B" w:rsidRDefault="00337CB9">
            <w:pPr>
              <w:jc w:val="center"/>
              <w:rPr>
                <w:sz w:val="20"/>
                <w:szCs w:val="20"/>
              </w:rPr>
            </w:pPr>
            <w:r w:rsidRPr="00CD182B">
              <w:rPr>
                <w:b/>
                <w:sz w:val="20"/>
                <w:szCs w:val="20"/>
              </w:rPr>
              <w:t>Bidder Response</w:t>
            </w:r>
          </w:p>
        </w:tc>
      </w:tr>
      <w:tr w:rsidR="00D804D2" w:rsidRPr="00CD182B" w14:paraId="0DBFC68A" w14:textId="77777777">
        <w:trPr>
          <w:cantSplit/>
          <w:jc w:val="center"/>
        </w:trPr>
        <w:tc>
          <w:tcPr>
            <w:tcW w:w="792" w:type="dxa"/>
            <w:tcMar>
              <w:top w:w="40" w:type="dxa"/>
              <w:left w:w="50" w:type="dxa"/>
              <w:bottom w:w="40" w:type="dxa"/>
              <w:right w:w="50" w:type="dxa"/>
            </w:tcMar>
            <w:vAlign w:val="center"/>
          </w:tcPr>
          <w:p w14:paraId="296E3678" w14:textId="77777777" w:rsidR="00D804D2" w:rsidRPr="00CD182B" w:rsidRDefault="00337CB9">
            <w:pPr>
              <w:rPr>
                <w:sz w:val="20"/>
                <w:szCs w:val="20"/>
              </w:rPr>
            </w:pPr>
            <w:r w:rsidRPr="00CD182B">
              <w:rPr>
                <w:sz w:val="20"/>
                <w:szCs w:val="20"/>
              </w:rPr>
              <w:t>TEC-001</w:t>
            </w:r>
          </w:p>
        </w:tc>
        <w:tc>
          <w:tcPr>
            <w:tcW w:w="5256" w:type="dxa"/>
            <w:tcMar>
              <w:top w:w="40" w:type="dxa"/>
              <w:left w:w="50" w:type="dxa"/>
              <w:bottom w:w="40" w:type="dxa"/>
              <w:right w:w="50" w:type="dxa"/>
            </w:tcMar>
            <w:vAlign w:val="center"/>
          </w:tcPr>
          <w:p w14:paraId="042C625A" w14:textId="77777777" w:rsidR="00D804D2" w:rsidRPr="00CD182B" w:rsidRDefault="00337CB9">
            <w:pPr>
              <w:rPr>
                <w:sz w:val="20"/>
                <w:szCs w:val="20"/>
              </w:rPr>
            </w:pPr>
            <w:r w:rsidRPr="00CD182B">
              <w:rPr>
                <w:sz w:val="20"/>
                <w:szCs w:val="20"/>
              </w:rPr>
              <w:t>Deploy the production, test, training, and development environments on premises within the Judiciary’s controlled infrastructure.</w:t>
            </w:r>
          </w:p>
        </w:tc>
        <w:tc>
          <w:tcPr>
            <w:tcW w:w="1080" w:type="dxa"/>
            <w:tcMar>
              <w:top w:w="40" w:type="dxa"/>
              <w:left w:w="50" w:type="dxa"/>
              <w:bottom w:w="40" w:type="dxa"/>
              <w:right w:w="50" w:type="dxa"/>
            </w:tcMar>
            <w:vAlign w:val="center"/>
          </w:tcPr>
          <w:p w14:paraId="35C5D87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20ED2F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C38993" w14:textId="77777777">
        <w:trPr>
          <w:cantSplit/>
          <w:jc w:val="center"/>
        </w:trPr>
        <w:tc>
          <w:tcPr>
            <w:tcW w:w="792" w:type="dxa"/>
            <w:tcMar>
              <w:top w:w="40" w:type="dxa"/>
              <w:left w:w="50" w:type="dxa"/>
              <w:bottom w:w="40" w:type="dxa"/>
              <w:right w:w="50" w:type="dxa"/>
            </w:tcMar>
            <w:vAlign w:val="center"/>
          </w:tcPr>
          <w:p w14:paraId="11306532" w14:textId="77777777" w:rsidR="00D804D2" w:rsidRPr="00CD182B" w:rsidRDefault="00337CB9">
            <w:pPr>
              <w:rPr>
                <w:sz w:val="20"/>
                <w:szCs w:val="20"/>
              </w:rPr>
            </w:pPr>
            <w:r w:rsidRPr="00CD182B">
              <w:rPr>
                <w:sz w:val="20"/>
                <w:szCs w:val="20"/>
              </w:rPr>
              <w:t>TEC-002</w:t>
            </w:r>
          </w:p>
        </w:tc>
        <w:tc>
          <w:tcPr>
            <w:tcW w:w="5256" w:type="dxa"/>
            <w:tcMar>
              <w:top w:w="40" w:type="dxa"/>
              <w:left w:w="50" w:type="dxa"/>
              <w:bottom w:w="40" w:type="dxa"/>
              <w:right w:w="50" w:type="dxa"/>
            </w:tcMar>
            <w:vAlign w:val="center"/>
          </w:tcPr>
          <w:p w14:paraId="08A6D71B" w14:textId="77777777" w:rsidR="00D804D2" w:rsidRPr="00CD182B" w:rsidRDefault="00337CB9">
            <w:pPr>
              <w:rPr>
                <w:sz w:val="20"/>
                <w:szCs w:val="20"/>
              </w:rPr>
            </w:pPr>
            <w:r w:rsidRPr="00CD182B">
              <w:rPr>
                <w:sz w:val="20"/>
                <w:szCs w:val="20"/>
              </w:rPr>
              <w:t xml:space="preserve">Support deployment on the Judiciary’s virtualization environment, including </w:t>
            </w:r>
            <w:proofErr w:type="spellStart"/>
            <w:r w:rsidRPr="00CD182B">
              <w:rPr>
                <w:sz w:val="20"/>
                <w:szCs w:val="20"/>
              </w:rPr>
              <w:t>Proxmox</w:t>
            </w:r>
            <w:proofErr w:type="spellEnd"/>
            <w:r w:rsidRPr="00CD182B">
              <w:rPr>
                <w:sz w:val="20"/>
                <w:szCs w:val="20"/>
              </w:rPr>
              <w:t xml:space="preserve"> VE and Linux-based virtual machines, or clearly state and justify any alternative dependencies.</w:t>
            </w:r>
          </w:p>
        </w:tc>
        <w:tc>
          <w:tcPr>
            <w:tcW w:w="1080" w:type="dxa"/>
            <w:tcMar>
              <w:top w:w="40" w:type="dxa"/>
              <w:left w:w="50" w:type="dxa"/>
              <w:bottom w:w="40" w:type="dxa"/>
              <w:right w:w="50" w:type="dxa"/>
            </w:tcMar>
            <w:vAlign w:val="center"/>
          </w:tcPr>
          <w:p w14:paraId="0396D32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C2FE07A"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D5B70B4" w14:textId="77777777">
        <w:trPr>
          <w:cantSplit/>
          <w:jc w:val="center"/>
        </w:trPr>
        <w:tc>
          <w:tcPr>
            <w:tcW w:w="792" w:type="dxa"/>
            <w:tcMar>
              <w:top w:w="40" w:type="dxa"/>
              <w:left w:w="50" w:type="dxa"/>
              <w:bottom w:w="40" w:type="dxa"/>
              <w:right w:w="50" w:type="dxa"/>
            </w:tcMar>
            <w:vAlign w:val="center"/>
          </w:tcPr>
          <w:p w14:paraId="5F81C3C3" w14:textId="77777777" w:rsidR="00D804D2" w:rsidRPr="00CD182B" w:rsidRDefault="00337CB9">
            <w:pPr>
              <w:rPr>
                <w:sz w:val="20"/>
                <w:szCs w:val="20"/>
              </w:rPr>
            </w:pPr>
            <w:r w:rsidRPr="00CD182B">
              <w:rPr>
                <w:sz w:val="20"/>
                <w:szCs w:val="20"/>
              </w:rPr>
              <w:t>TEC-003</w:t>
            </w:r>
          </w:p>
        </w:tc>
        <w:tc>
          <w:tcPr>
            <w:tcW w:w="5256" w:type="dxa"/>
            <w:tcMar>
              <w:top w:w="40" w:type="dxa"/>
              <w:left w:w="50" w:type="dxa"/>
              <w:bottom w:w="40" w:type="dxa"/>
              <w:right w:w="50" w:type="dxa"/>
            </w:tcMar>
            <w:vAlign w:val="center"/>
          </w:tcPr>
          <w:p w14:paraId="103FF73E" w14:textId="77777777" w:rsidR="00D804D2" w:rsidRPr="00CD182B" w:rsidRDefault="00337CB9">
            <w:pPr>
              <w:rPr>
                <w:sz w:val="20"/>
                <w:szCs w:val="20"/>
              </w:rPr>
            </w:pPr>
            <w:r w:rsidRPr="00CD182B">
              <w:rPr>
                <w:sz w:val="20"/>
                <w:szCs w:val="20"/>
              </w:rPr>
              <w:t>The ERP application shall be built and delivered using a genuine microservice architecture. Core business capabilities shall not be implemented as a single tightly coupled monolithic application, and bidders shall clearly disclose any component that is not independently deployable.</w:t>
            </w:r>
          </w:p>
        </w:tc>
        <w:tc>
          <w:tcPr>
            <w:tcW w:w="1080" w:type="dxa"/>
            <w:tcMar>
              <w:top w:w="40" w:type="dxa"/>
              <w:left w:w="50" w:type="dxa"/>
              <w:bottom w:w="40" w:type="dxa"/>
              <w:right w:w="50" w:type="dxa"/>
            </w:tcMar>
            <w:vAlign w:val="center"/>
          </w:tcPr>
          <w:p w14:paraId="00FCD27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E235AB3"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1FF66A75" w14:textId="77777777">
        <w:trPr>
          <w:cantSplit/>
          <w:jc w:val="center"/>
        </w:trPr>
        <w:tc>
          <w:tcPr>
            <w:tcW w:w="792" w:type="dxa"/>
            <w:tcMar>
              <w:top w:w="40" w:type="dxa"/>
              <w:left w:w="50" w:type="dxa"/>
              <w:bottom w:w="40" w:type="dxa"/>
              <w:right w:w="50" w:type="dxa"/>
            </w:tcMar>
            <w:vAlign w:val="center"/>
          </w:tcPr>
          <w:p w14:paraId="27FF6928" w14:textId="77777777" w:rsidR="00D804D2" w:rsidRPr="00CD182B" w:rsidRDefault="00337CB9">
            <w:pPr>
              <w:rPr>
                <w:sz w:val="20"/>
                <w:szCs w:val="20"/>
              </w:rPr>
            </w:pPr>
            <w:r w:rsidRPr="00CD182B">
              <w:rPr>
                <w:sz w:val="20"/>
                <w:szCs w:val="20"/>
              </w:rPr>
              <w:t>TEC-004</w:t>
            </w:r>
          </w:p>
        </w:tc>
        <w:tc>
          <w:tcPr>
            <w:tcW w:w="5256" w:type="dxa"/>
            <w:tcMar>
              <w:top w:w="40" w:type="dxa"/>
              <w:left w:w="50" w:type="dxa"/>
              <w:bottom w:w="40" w:type="dxa"/>
              <w:right w:w="50" w:type="dxa"/>
            </w:tcMar>
            <w:vAlign w:val="center"/>
          </w:tcPr>
          <w:p w14:paraId="0C71ED1D" w14:textId="77777777" w:rsidR="00D804D2" w:rsidRPr="00CD182B" w:rsidRDefault="00337CB9">
            <w:pPr>
              <w:rPr>
                <w:sz w:val="20"/>
                <w:szCs w:val="20"/>
              </w:rPr>
            </w:pPr>
            <w:r w:rsidRPr="00CD182B">
              <w:rPr>
                <w:sz w:val="20"/>
                <w:szCs w:val="20"/>
              </w:rPr>
              <w:t>Decompose business capabilities into domain-aligned, loosely coupled services with documented bounded contexts and responsibilities, including at minimum appropriate service boundaries for personnel, payroll, finance/budget/allotment, procurement, assets, warehouse/inventory, reporting, workflow/approvals, notifications, identity/access, audit, and integration services.</w:t>
            </w:r>
          </w:p>
        </w:tc>
        <w:tc>
          <w:tcPr>
            <w:tcW w:w="1080" w:type="dxa"/>
            <w:tcMar>
              <w:top w:w="40" w:type="dxa"/>
              <w:left w:w="50" w:type="dxa"/>
              <w:bottom w:w="40" w:type="dxa"/>
              <w:right w:w="50" w:type="dxa"/>
            </w:tcMar>
            <w:vAlign w:val="center"/>
          </w:tcPr>
          <w:p w14:paraId="09A2334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E94DD31"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FCB7B0B" w14:textId="77777777">
        <w:trPr>
          <w:cantSplit/>
          <w:jc w:val="center"/>
        </w:trPr>
        <w:tc>
          <w:tcPr>
            <w:tcW w:w="792" w:type="dxa"/>
            <w:tcMar>
              <w:top w:w="40" w:type="dxa"/>
              <w:left w:w="50" w:type="dxa"/>
              <w:bottom w:w="40" w:type="dxa"/>
              <w:right w:w="50" w:type="dxa"/>
            </w:tcMar>
            <w:vAlign w:val="center"/>
          </w:tcPr>
          <w:p w14:paraId="4B5ED32F" w14:textId="77777777" w:rsidR="00D804D2" w:rsidRPr="00CD182B" w:rsidRDefault="00337CB9">
            <w:pPr>
              <w:rPr>
                <w:sz w:val="20"/>
                <w:szCs w:val="20"/>
              </w:rPr>
            </w:pPr>
            <w:r w:rsidRPr="00CD182B">
              <w:rPr>
                <w:sz w:val="20"/>
                <w:szCs w:val="20"/>
              </w:rPr>
              <w:t>TEC-005</w:t>
            </w:r>
          </w:p>
        </w:tc>
        <w:tc>
          <w:tcPr>
            <w:tcW w:w="5256" w:type="dxa"/>
            <w:tcMar>
              <w:top w:w="40" w:type="dxa"/>
              <w:left w:w="50" w:type="dxa"/>
              <w:bottom w:w="40" w:type="dxa"/>
              <w:right w:w="50" w:type="dxa"/>
            </w:tcMar>
            <w:vAlign w:val="center"/>
          </w:tcPr>
          <w:p w14:paraId="0FD89342" w14:textId="77777777" w:rsidR="00D804D2" w:rsidRPr="00CD182B" w:rsidRDefault="00337CB9">
            <w:pPr>
              <w:rPr>
                <w:sz w:val="20"/>
                <w:szCs w:val="20"/>
              </w:rPr>
            </w:pPr>
            <w:r w:rsidRPr="00CD182B">
              <w:rPr>
                <w:sz w:val="20"/>
                <w:szCs w:val="20"/>
              </w:rPr>
              <w:t>Provide independently buildable, testable, versioned, deployable, replaceable, and scalable service artifacts. Updating or scaling one service shall not require rebuilding or redeploying the entire ERP platform except where an approved cross-service release dependency is documented.</w:t>
            </w:r>
          </w:p>
        </w:tc>
        <w:tc>
          <w:tcPr>
            <w:tcW w:w="1080" w:type="dxa"/>
            <w:tcMar>
              <w:top w:w="40" w:type="dxa"/>
              <w:left w:w="50" w:type="dxa"/>
              <w:bottom w:w="40" w:type="dxa"/>
              <w:right w:w="50" w:type="dxa"/>
            </w:tcMar>
            <w:vAlign w:val="center"/>
          </w:tcPr>
          <w:p w14:paraId="0296150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2B0B2E2"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C14710E" w14:textId="77777777">
        <w:trPr>
          <w:cantSplit/>
          <w:jc w:val="center"/>
        </w:trPr>
        <w:tc>
          <w:tcPr>
            <w:tcW w:w="792" w:type="dxa"/>
            <w:tcMar>
              <w:top w:w="40" w:type="dxa"/>
              <w:left w:w="50" w:type="dxa"/>
              <w:bottom w:w="40" w:type="dxa"/>
              <w:right w:w="50" w:type="dxa"/>
            </w:tcMar>
            <w:vAlign w:val="center"/>
          </w:tcPr>
          <w:p w14:paraId="1C3C37E7" w14:textId="77777777" w:rsidR="00D804D2" w:rsidRPr="00CD182B" w:rsidRDefault="00337CB9">
            <w:pPr>
              <w:rPr>
                <w:sz w:val="20"/>
                <w:szCs w:val="20"/>
              </w:rPr>
            </w:pPr>
            <w:r w:rsidRPr="00CD182B">
              <w:rPr>
                <w:sz w:val="20"/>
                <w:szCs w:val="20"/>
              </w:rPr>
              <w:t>TEC-006</w:t>
            </w:r>
          </w:p>
        </w:tc>
        <w:tc>
          <w:tcPr>
            <w:tcW w:w="5256" w:type="dxa"/>
            <w:tcMar>
              <w:top w:w="40" w:type="dxa"/>
              <w:left w:w="50" w:type="dxa"/>
              <w:bottom w:w="40" w:type="dxa"/>
              <w:right w:w="50" w:type="dxa"/>
            </w:tcMar>
            <w:vAlign w:val="center"/>
          </w:tcPr>
          <w:p w14:paraId="4D3969C4" w14:textId="77777777" w:rsidR="00D804D2" w:rsidRPr="00CD182B" w:rsidRDefault="00337CB9">
            <w:pPr>
              <w:rPr>
                <w:sz w:val="20"/>
                <w:szCs w:val="20"/>
              </w:rPr>
            </w:pPr>
            <w:r w:rsidRPr="00CD182B">
              <w:rPr>
                <w:sz w:val="20"/>
                <w:szCs w:val="20"/>
              </w:rPr>
              <w:t>Package microservices as OCI-compatible containers and deploy them through an on-premises container orchestration platform proposed and justified by the bidder. The orchestration design shall support health checks, restart policies, resource limits, controlled scaling, rolling updates, rollback, service discovery, and high-availability options where required.</w:t>
            </w:r>
          </w:p>
        </w:tc>
        <w:tc>
          <w:tcPr>
            <w:tcW w:w="1080" w:type="dxa"/>
            <w:tcMar>
              <w:top w:w="40" w:type="dxa"/>
              <w:left w:w="50" w:type="dxa"/>
              <w:bottom w:w="40" w:type="dxa"/>
              <w:right w:w="50" w:type="dxa"/>
            </w:tcMar>
            <w:vAlign w:val="center"/>
          </w:tcPr>
          <w:p w14:paraId="2E9B5DA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9653E51"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FE5E8B1" w14:textId="77777777">
        <w:trPr>
          <w:cantSplit/>
          <w:jc w:val="center"/>
        </w:trPr>
        <w:tc>
          <w:tcPr>
            <w:tcW w:w="792" w:type="dxa"/>
            <w:tcMar>
              <w:top w:w="40" w:type="dxa"/>
              <w:left w:w="50" w:type="dxa"/>
              <w:bottom w:w="40" w:type="dxa"/>
              <w:right w:w="50" w:type="dxa"/>
            </w:tcMar>
            <w:vAlign w:val="center"/>
          </w:tcPr>
          <w:p w14:paraId="174218CE" w14:textId="77777777" w:rsidR="00D804D2" w:rsidRPr="00CD182B" w:rsidRDefault="00337CB9">
            <w:pPr>
              <w:rPr>
                <w:sz w:val="20"/>
                <w:szCs w:val="20"/>
              </w:rPr>
            </w:pPr>
            <w:r w:rsidRPr="00CD182B">
              <w:rPr>
                <w:sz w:val="20"/>
                <w:szCs w:val="20"/>
              </w:rPr>
              <w:lastRenderedPageBreak/>
              <w:t>TEC-007</w:t>
            </w:r>
          </w:p>
        </w:tc>
        <w:tc>
          <w:tcPr>
            <w:tcW w:w="5256" w:type="dxa"/>
            <w:tcMar>
              <w:top w:w="40" w:type="dxa"/>
              <w:left w:w="50" w:type="dxa"/>
              <w:bottom w:w="40" w:type="dxa"/>
              <w:right w:w="50" w:type="dxa"/>
            </w:tcMar>
            <w:vAlign w:val="center"/>
          </w:tcPr>
          <w:p w14:paraId="5DBE4DD5" w14:textId="77777777" w:rsidR="00D804D2" w:rsidRPr="00CD182B" w:rsidRDefault="00337CB9">
            <w:pPr>
              <w:rPr>
                <w:sz w:val="20"/>
                <w:szCs w:val="20"/>
              </w:rPr>
            </w:pPr>
            <w:r w:rsidRPr="00CD182B">
              <w:rPr>
                <w:sz w:val="20"/>
                <w:szCs w:val="20"/>
              </w:rPr>
              <w:t xml:space="preserve">Use an API-first integration model with a controlled API gateway or equivalent entry point, versioned RESTful APIs documented using </w:t>
            </w:r>
            <w:proofErr w:type="spellStart"/>
            <w:r w:rsidRPr="00CD182B">
              <w:rPr>
                <w:sz w:val="20"/>
                <w:szCs w:val="20"/>
              </w:rPr>
              <w:t>OpenAPI</w:t>
            </w:r>
            <w:proofErr w:type="spellEnd"/>
            <w:r w:rsidRPr="00CD182B">
              <w:rPr>
                <w:sz w:val="20"/>
                <w:szCs w:val="20"/>
              </w:rPr>
              <w:t xml:space="preserve"> or an equivalent open standard, and asynchronous messaging/events where appropriate. The bidder shall provide an API catalogue, event/message catalogue, interface contracts, throttling, error-handling, and backward-compatibility approach.</w:t>
            </w:r>
          </w:p>
        </w:tc>
        <w:tc>
          <w:tcPr>
            <w:tcW w:w="1080" w:type="dxa"/>
            <w:tcMar>
              <w:top w:w="40" w:type="dxa"/>
              <w:left w:w="50" w:type="dxa"/>
              <w:bottom w:w="40" w:type="dxa"/>
              <w:right w:w="50" w:type="dxa"/>
            </w:tcMar>
            <w:vAlign w:val="center"/>
          </w:tcPr>
          <w:p w14:paraId="68BCCAA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DB7668D"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76E1E8A4" w14:textId="77777777">
        <w:trPr>
          <w:cantSplit/>
          <w:jc w:val="center"/>
        </w:trPr>
        <w:tc>
          <w:tcPr>
            <w:tcW w:w="792" w:type="dxa"/>
            <w:tcMar>
              <w:top w:w="40" w:type="dxa"/>
              <w:left w:w="50" w:type="dxa"/>
              <w:bottom w:w="40" w:type="dxa"/>
              <w:right w:w="50" w:type="dxa"/>
            </w:tcMar>
            <w:vAlign w:val="center"/>
          </w:tcPr>
          <w:p w14:paraId="621CB45A" w14:textId="77777777" w:rsidR="00D804D2" w:rsidRPr="00CD182B" w:rsidRDefault="00337CB9">
            <w:pPr>
              <w:rPr>
                <w:sz w:val="20"/>
                <w:szCs w:val="20"/>
              </w:rPr>
            </w:pPr>
            <w:r w:rsidRPr="00CD182B">
              <w:rPr>
                <w:sz w:val="20"/>
                <w:szCs w:val="20"/>
              </w:rPr>
              <w:t>TEC-008</w:t>
            </w:r>
          </w:p>
        </w:tc>
        <w:tc>
          <w:tcPr>
            <w:tcW w:w="5256" w:type="dxa"/>
            <w:tcMar>
              <w:top w:w="40" w:type="dxa"/>
              <w:left w:w="50" w:type="dxa"/>
              <w:bottom w:w="40" w:type="dxa"/>
              <w:right w:w="50" w:type="dxa"/>
            </w:tcMar>
            <w:vAlign w:val="center"/>
          </w:tcPr>
          <w:p w14:paraId="023FC9D3" w14:textId="77777777" w:rsidR="00D804D2" w:rsidRPr="00CD182B" w:rsidRDefault="00337CB9">
            <w:pPr>
              <w:rPr>
                <w:sz w:val="20"/>
                <w:szCs w:val="20"/>
              </w:rPr>
            </w:pPr>
            <w:r w:rsidRPr="00CD182B">
              <w:rPr>
                <w:sz w:val="20"/>
                <w:szCs w:val="20"/>
              </w:rPr>
              <w:t>Define and document data ownership by service. Services shall not directly write to another service’s private data store. Cross-service transactions shall use documented patterns such as orchestration, choreography, sagas, transactional outbox, idempotency, reconciliation, and compensating actions to preserve financial integrity and auditability.</w:t>
            </w:r>
          </w:p>
        </w:tc>
        <w:tc>
          <w:tcPr>
            <w:tcW w:w="1080" w:type="dxa"/>
            <w:tcMar>
              <w:top w:w="40" w:type="dxa"/>
              <w:left w:w="50" w:type="dxa"/>
              <w:bottom w:w="40" w:type="dxa"/>
              <w:right w:w="50" w:type="dxa"/>
            </w:tcMar>
            <w:vAlign w:val="center"/>
          </w:tcPr>
          <w:p w14:paraId="642E510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E88923"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5165A806" w14:textId="77777777">
        <w:trPr>
          <w:cantSplit/>
          <w:jc w:val="center"/>
        </w:trPr>
        <w:tc>
          <w:tcPr>
            <w:tcW w:w="792" w:type="dxa"/>
            <w:tcMar>
              <w:top w:w="40" w:type="dxa"/>
              <w:left w:w="50" w:type="dxa"/>
              <w:bottom w:w="40" w:type="dxa"/>
              <w:right w:w="50" w:type="dxa"/>
            </w:tcMar>
            <w:vAlign w:val="center"/>
          </w:tcPr>
          <w:p w14:paraId="53A6CF1E" w14:textId="77777777" w:rsidR="00D804D2" w:rsidRPr="00CD182B" w:rsidRDefault="00337CB9">
            <w:pPr>
              <w:rPr>
                <w:sz w:val="20"/>
                <w:szCs w:val="20"/>
              </w:rPr>
            </w:pPr>
            <w:r w:rsidRPr="00CD182B">
              <w:rPr>
                <w:sz w:val="20"/>
                <w:szCs w:val="20"/>
              </w:rPr>
              <w:t>TEC-009</w:t>
            </w:r>
          </w:p>
        </w:tc>
        <w:tc>
          <w:tcPr>
            <w:tcW w:w="5256" w:type="dxa"/>
            <w:tcMar>
              <w:top w:w="40" w:type="dxa"/>
              <w:left w:w="50" w:type="dxa"/>
              <w:bottom w:w="40" w:type="dxa"/>
              <w:right w:w="50" w:type="dxa"/>
            </w:tcMar>
            <w:vAlign w:val="center"/>
          </w:tcPr>
          <w:p w14:paraId="41648F56" w14:textId="77777777" w:rsidR="00D804D2" w:rsidRPr="00CD182B" w:rsidRDefault="00337CB9">
            <w:pPr>
              <w:rPr>
                <w:sz w:val="20"/>
                <w:szCs w:val="20"/>
              </w:rPr>
            </w:pPr>
            <w:r w:rsidRPr="00CD182B">
              <w:rPr>
                <w:sz w:val="20"/>
                <w:szCs w:val="20"/>
              </w:rPr>
              <w:t>Implement resilience and failure-isolation patterns appropriate to each service, including timeouts, retries with backoff, circuit breakers, bulkheads, dead-letter handling, idempotent processing, graceful degradation, and controlled recovery. Failure of a non-critical service shall not unnecessarily render the entire ERP unavailable.</w:t>
            </w:r>
          </w:p>
        </w:tc>
        <w:tc>
          <w:tcPr>
            <w:tcW w:w="1080" w:type="dxa"/>
            <w:tcMar>
              <w:top w:w="40" w:type="dxa"/>
              <w:left w:w="50" w:type="dxa"/>
              <w:bottom w:w="40" w:type="dxa"/>
              <w:right w:w="50" w:type="dxa"/>
            </w:tcMar>
            <w:vAlign w:val="center"/>
          </w:tcPr>
          <w:p w14:paraId="49DB9D20"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927A806"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D4E3495" w14:textId="77777777">
        <w:trPr>
          <w:cantSplit/>
          <w:jc w:val="center"/>
        </w:trPr>
        <w:tc>
          <w:tcPr>
            <w:tcW w:w="792" w:type="dxa"/>
            <w:tcMar>
              <w:top w:w="40" w:type="dxa"/>
              <w:left w:w="50" w:type="dxa"/>
              <w:bottom w:w="40" w:type="dxa"/>
              <w:right w:w="50" w:type="dxa"/>
            </w:tcMar>
            <w:vAlign w:val="center"/>
          </w:tcPr>
          <w:p w14:paraId="43EBD0B6" w14:textId="77777777" w:rsidR="00D804D2" w:rsidRPr="00CD182B" w:rsidRDefault="00337CB9">
            <w:pPr>
              <w:rPr>
                <w:sz w:val="20"/>
                <w:szCs w:val="20"/>
              </w:rPr>
            </w:pPr>
            <w:r w:rsidRPr="00CD182B">
              <w:rPr>
                <w:sz w:val="20"/>
                <w:szCs w:val="20"/>
              </w:rPr>
              <w:t>TEC-010</w:t>
            </w:r>
          </w:p>
        </w:tc>
        <w:tc>
          <w:tcPr>
            <w:tcW w:w="5256" w:type="dxa"/>
            <w:tcMar>
              <w:top w:w="40" w:type="dxa"/>
              <w:left w:w="50" w:type="dxa"/>
              <w:bottom w:w="40" w:type="dxa"/>
              <w:right w:w="50" w:type="dxa"/>
            </w:tcMar>
            <w:vAlign w:val="center"/>
          </w:tcPr>
          <w:p w14:paraId="48B2AA7C" w14:textId="77777777" w:rsidR="00D804D2" w:rsidRPr="00CD182B" w:rsidRDefault="00337CB9">
            <w:pPr>
              <w:rPr>
                <w:sz w:val="20"/>
                <w:szCs w:val="20"/>
              </w:rPr>
            </w:pPr>
            <w:r w:rsidRPr="00CD182B">
              <w:rPr>
                <w:sz w:val="20"/>
                <w:szCs w:val="20"/>
              </w:rPr>
              <w:t>Provide centralized observability across all services, including structured logs, metrics, distributed tracing where applicable, health endpoints, dependency status, job and queue monitoring, correlation identifiers, dashboards, retention, alerting, and end-to-end transaction traceability.</w:t>
            </w:r>
          </w:p>
        </w:tc>
        <w:tc>
          <w:tcPr>
            <w:tcW w:w="1080" w:type="dxa"/>
            <w:tcMar>
              <w:top w:w="40" w:type="dxa"/>
              <w:left w:w="50" w:type="dxa"/>
              <w:bottom w:w="40" w:type="dxa"/>
              <w:right w:w="50" w:type="dxa"/>
            </w:tcMar>
            <w:vAlign w:val="center"/>
          </w:tcPr>
          <w:p w14:paraId="0943451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4BF6337"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47C52FE1" w14:textId="77777777">
        <w:trPr>
          <w:cantSplit/>
          <w:jc w:val="center"/>
        </w:trPr>
        <w:tc>
          <w:tcPr>
            <w:tcW w:w="792" w:type="dxa"/>
            <w:tcMar>
              <w:top w:w="40" w:type="dxa"/>
              <w:left w:w="50" w:type="dxa"/>
              <w:bottom w:w="40" w:type="dxa"/>
              <w:right w:w="50" w:type="dxa"/>
            </w:tcMar>
            <w:vAlign w:val="center"/>
          </w:tcPr>
          <w:p w14:paraId="6C441EDA" w14:textId="77777777" w:rsidR="00D804D2" w:rsidRPr="00CD182B" w:rsidRDefault="00337CB9">
            <w:pPr>
              <w:rPr>
                <w:sz w:val="20"/>
                <w:szCs w:val="20"/>
              </w:rPr>
            </w:pPr>
            <w:r w:rsidRPr="00CD182B">
              <w:rPr>
                <w:sz w:val="20"/>
                <w:szCs w:val="20"/>
              </w:rPr>
              <w:t>TEC-011</w:t>
            </w:r>
          </w:p>
        </w:tc>
        <w:tc>
          <w:tcPr>
            <w:tcW w:w="5256" w:type="dxa"/>
            <w:tcMar>
              <w:top w:w="40" w:type="dxa"/>
              <w:left w:w="50" w:type="dxa"/>
              <w:bottom w:w="40" w:type="dxa"/>
              <w:right w:w="50" w:type="dxa"/>
            </w:tcMar>
            <w:vAlign w:val="center"/>
          </w:tcPr>
          <w:p w14:paraId="0C60929A" w14:textId="77777777" w:rsidR="00D804D2" w:rsidRPr="00CD182B" w:rsidRDefault="00337CB9">
            <w:pPr>
              <w:rPr>
                <w:sz w:val="20"/>
                <w:szCs w:val="20"/>
              </w:rPr>
            </w:pPr>
            <w:r w:rsidRPr="00CD182B">
              <w:rPr>
                <w:sz w:val="20"/>
                <w:szCs w:val="20"/>
              </w:rPr>
              <w:t>Provide automated and Judiciary-controlled CI/CD or equivalent build-and-release pipelines for each service, including source retrieval, build, unit and contract tests, security scans, container-image creation, artifact versioning, promotion between environments, deployment approval, rollback, and release evidence.</w:t>
            </w:r>
          </w:p>
        </w:tc>
        <w:tc>
          <w:tcPr>
            <w:tcW w:w="1080" w:type="dxa"/>
            <w:tcMar>
              <w:top w:w="40" w:type="dxa"/>
              <w:left w:w="50" w:type="dxa"/>
              <w:bottom w:w="40" w:type="dxa"/>
              <w:right w:w="50" w:type="dxa"/>
            </w:tcMar>
            <w:vAlign w:val="center"/>
          </w:tcPr>
          <w:p w14:paraId="6FE4C5B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6828215"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67DB3EF6" w14:textId="77777777">
        <w:trPr>
          <w:cantSplit/>
          <w:jc w:val="center"/>
        </w:trPr>
        <w:tc>
          <w:tcPr>
            <w:tcW w:w="792" w:type="dxa"/>
            <w:tcMar>
              <w:top w:w="40" w:type="dxa"/>
              <w:left w:w="50" w:type="dxa"/>
              <w:bottom w:w="40" w:type="dxa"/>
              <w:right w:w="50" w:type="dxa"/>
            </w:tcMar>
            <w:vAlign w:val="center"/>
          </w:tcPr>
          <w:p w14:paraId="72CA92D1" w14:textId="77777777" w:rsidR="00D804D2" w:rsidRPr="00CD182B" w:rsidRDefault="00337CB9">
            <w:pPr>
              <w:rPr>
                <w:sz w:val="20"/>
                <w:szCs w:val="20"/>
              </w:rPr>
            </w:pPr>
            <w:r w:rsidRPr="00CD182B">
              <w:rPr>
                <w:sz w:val="20"/>
                <w:szCs w:val="20"/>
              </w:rPr>
              <w:t>TEC-012</w:t>
            </w:r>
          </w:p>
        </w:tc>
        <w:tc>
          <w:tcPr>
            <w:tcW w:w="5256" w:type="dxa"/>
            <w:tcMar>
              <w:top w:w="40" w:type="dxa"/>
              <w:left w:w="50" w:type="dxa"/>
              <w:bottom w:w="40" w:type="dxa"/>
              <w:right w:w="50" w:type="dxa"/>
            </w:tcMar>
            <w:vAlign w:val="center"/>
          </w:tcPr>
          <w:p w14:paraId="606F5216" w14:textId="77777777" w:rsidR="00D804D2" w:rsidRPr="00CD182B" w:rsidRDefault="00337CB9">
            <w:pPr>
              <w:rPr>
                <w:sz w:val="20"/>
                <w:szCs w:val="20"/>
              </w:rPr>
            </w:pPr>
            <w:r w:rsidRPr="00CD182B">
              <w:rPr>
                <w:sz w:val="20"/>
                <w:szCs w:val="20"/>
              </w:rPr>
              <w:t>Provide centralized, environment-specific configuration and secure secrets management for microservices. Secrets, credentials, certificates, and encryption keys shall not be embedded in source code, container images, scripts, or unsecured configuration files. The design shall include service discovery and dependency configuration without hard-coded addresses.</w:t>
            </w:r>
          </w:p>
        </w:tc>
        <w:tc>
          <w:tcPr>
            <w:tcW w:w="1080" w:type="dxa"/>
            <w:tcMar>
              <w:top w:w="40" w:type="dxa"/>
              <w:left w:w="50" w:type="dxa"/>
              <w:bottom w:w="40" w:type="dxa"/>
              <w:right w:w="50" w:type="dxa"/>
            </w:tcMar>
            <w:vAlign w:val="center"/>
          </w:tcPr>
          <w:p w14:paraId="29AD011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D0EB24E" w14:textId="77777777" w:rsidR="00D804D2" w:rsidRPr="00CD182B" w:rsidRDefault="00337CB9">
            <w:pPr>
              <w:rPr>
                <w:sz w:val="20"/>
                <w:szCs w:val="20"/>
              </w:rPr>
            </w:pPr>
            <w:r w:rsidRPr="00CD182B">
              <w:rPr>
                <w:sz w:val="20"/>
                <w:szCs w:val="20"/>
              </w:rPr>
              <w:t>Comply / Partially Comply / Do Not Comply / Reference: ______</w:t>
            </w:r>
          </w:p>
        </w:tc>
      </w:tr>
      <w:tr w:rsidR="00D804D2" w:rsidRPr="00CD182B" w14:paraId="2158C890" w14:textId="77777777">
        <w:trPr>
          <w:cantSplit/>
          <w:jc w:val="center"/>
        </w:trPr>
        <w:tc>
          <w:tcPr>
            <w:tcW w:w="792" w:type="dxa"/>
            <w:tcMar>
              <w:top w:w="40" w:type="dxa"/>
              <w:left w:w="50" w:type="dxa"/>
              <w:bottom w:w="40" w:type="dxa"/>
              <w:right w:w="50" w:type="dxa"/>
            </w:tcMar>
            <w:vAlign w:val="center"/>
          </w:tcPr>
          <w:p w14:paraId="610B6178" w14:textId="77777777" w:rsidR="00D804D2" w:rsidRPr="00CD182B" w:rsidRDefault="00337CB9">
            <w:pPr>
              <w:rPr>
                <w:sz w:val="20"/>
                <w:szCs w:val="20"/>
              </w:rPr>
            </w:pPr>
            <w:r w:rsidRPr="00CD182B">
              <w:rPr>
                <w:sz w:val="20"/>
                <w:szCs w:val="20"/>
              </w:rPr>
              <w:t>TEC-013</w:t>
            </w:r>
          </w:p>
        </w:tc>
        <w:tc>
          <w:tcPr>
            <w:tcW w:w="5256" w:type="dxa"/>
            <w:tcMar>
              <w:top w:w="40" w:type="dxa"/>
              <w:left w:w="50" w:type="dxa"/>
              <w:bottom w:w="40" w:type="dxa"/>
              <w:right w:w="50" w:type="dxa"/>
            </w:tcMar>
            <w:vAlign w:val="center"/>
          </w:tcPr>
          <w:p w14:paraId="0CA72D56" w14:textId="77777777" w:rsidR="00D804D2" w:rsidRPr="00CD182B" w:rsidRDefault="00337CB9">
            <w:pPr>
              <w:rPr>
                <w:sz w:val="20"/>
                <w:szCs w:val="20"/>
              </w:rPr>
            </w:pPr>
            <w:r w:rsidRPr="00CD182B">
              <w:rPr>
                <w:sz w:val="20"/>
                <w:szCs w:val="20"/>
              </w:rPr>
              <w:t>Provide a browser-based responsive user interface supporting current versions of major browsers without proprietary desktop plugins.</w:t>
            </w:r>
          </w:p>
        </w:tc>
        <w:tc>
          <w:tcPr>
            <w:tcW w:w="1080" w:type="dxa"/>
            <w:tcMar>
              <w:top w:w="40" w:type="dxa"/>
              <w:left w:w="50" w:type="dxa"/>
              <w:bottom w:w="40" w:type="dxa"/>
              <w:right w:w="50" w:type="dxa"/>
            </w:tcMar>
            <w:vAlign w:val="center"/>
          </w:tcPr>
          <w:p w14:paraId="0482EF92"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E2D77C7"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E8845A7" w14:textId="77777777">
        <w:trPr>
          <w:cantSplit/>
          <w:jc w:val="center"/>
        </w:trPr>
        <w:tc>
          <w:tcPr>
            <w:tcW w:w="792" w:type="dxa"/>
            <w:tcMar>
              <w:top w:w="40" w:type="dxa"/>
              <w:left w:w="50" w:type="dxa"/>
              <w:bottom w:w="40" w:type="dxa"/>
              <w:right w:w="50" w:type="dxa"/>
            </w:tcMar>
            <w:vAlign w:val="center"/>
          </w:tcPr>
          <w:p w14:paraId="661309C9" w14:textId="77777777" w:rsidR="00D804D2" w:rsidRPr="00CD182B" w:rsidRDefault="00337CB9">
            <w:pPr>
              <w:rPr>
                <w:sz w:val="20"/>
                <w:szCs w:val="20"/>
              </w:rPr>
            </w:pPr>
            <w:r w:rsidRPr="00CD182B">
              <w:rPr>
                <w:sz w:val="20"/>
                <w:szCs w:val="20"/>
              </w:rPr>
              <w:t>TEC-014</w:t>
            </w:r>
          </w:p>
        </w:tc>
        <w:tc>
          <w:tcPr>
            <w:tcW w:w="5256" w:type="dxa"/>
            <w:tcMar>
              <w:top w:w="40" w:type="dxa"/>
              <w:left w:w="50" w:type="dxa"/>
              <w:bottom w:w="40" w:type="dxa"/>
              <w:right w:w="50" w:type="dxa"/>
            </w:tcMar>
            <w:vAlign w:val="center"/>
          </w:tcPr>
          <w:p w14:paraId="036B5D2F" w14:textId="77777777" w:rsidR="00D804D2" w:rsidRPr="00CD182B" w:rsidRDefault="00337CB9">
            <w:pPr>
              <w:rPr>
                <w:sz w:val="20"/>
                <w:szCs w:val="20"/>
              </w:rPr>
            </w:pPr>
            <w:r w:rsidRPr="00CD182B">
              <w:rPr>
                <w:sz w:val="20"/>
                <w:szCs w:val="20"/>
              </w:rPr>
              <w:t>Use a supported relational database management system with documented backup, restore, high-availability, maintenance, and licensing requirements.</w:t>
            </w:r>
          </w:p>
        </w:tc>
        <w:tc>
          <w:tcPr>
            <w:tcW w:w="1080" w:type="dxa"/>
            <w:tcMar>
              <w:top w:w="40" w:type="dxa"/>
              <w:left w:w="50" w:type="dxa"/>
              <w:bottom w:w="40" w:type="dxa"/>
              <w:right w:w="50" w:type="dxa"/>
            </w:tcMar>
            <w:vAlign w:val="center"/>
          </w:tcPr>
          <w:p w14:paraId="48E27C89"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D070E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DD98346" w14:textId="77777777">
        <w:trPr>
          <w:cantSplit/>
          <w:jc w:val="center"/>
        </w:trPr>
        <w:tc>
          <w:tcPr>
            <w:tcW w:w="792" w:type="dxa"/>
            <w:tcMar>
              <w:top w:w="40" w:type="dxa"/>
              <w:left w:w="50" w:type="dxa"/>
              <w:bottom w:w="40" w:type="dxa"/>
              <w:right w:w="50" w:type="dxa"/>
            </w:tcMar>
            <w:vAlign w:val="center"/>
          </w:tcPr>
          <w:p w14:paraId="2CE4FB8D" w14:textId="77777777" w:rsidR="00D804D2" w:rsidRPr="00CD182B" w:rsidRDefault="00337CB9">
            <w:pPr>
              <w:rPr>
                <w:sz w:val="20"/>
                <w:szCs w:val="20"/>
              </w:rPr>
            </w:pPr>
            <w:r w:rsidRPr="00CD182B">
              <w:rPr>
                <w:sz w:val="20"/>
                <w:szCs w:val="20"/>
              </w:rPr>
              <w:lastRenderedPageBreak/>
              <w:t>TEC-015</w:t>
            </w:r>
          </w:p>
        </w:tc>
        <w:tc>
          <w:tcPr>
            <w:tcW w:w="5256" w:type="dxa"/>
            <w:tcMar>
              <w:top w:w="40" w:type="dxa"/>
              <w:left w:w="50" w:type="dxa"/>
              <w:bottom w:w="40" w:type="dxa"/>
              <w:right w:w="50" w:type="dxa"/>
            </w:tcMar>
            <w:vAlign w:val="center"/>
          </w:tcPr>
          <w:p w14:paraId="67930891" w14:textId="77777777" w:rsidR="00D804D2" w:rsidRPr="00CD182B" w:rsidRDefault="00337CB9">
            <w:pPr>
              <w:rPr>
                <w:sz w:val="20"/>
                <w:szCs w:val="20"/>
              </w:rPr>
            </w:pPr>
            <w:r w:rsidRPr="00CD182B">
              <w:rPr>
                <w:sz w:val="20"/>
                <w:szCs w:val="20"/>
              </w:rPr>
              <w:t>Provide separate development, test/UAT, training, and production environments with controlled promotion of releases and configurations.</w:t>
            </w:r>
          </w:p>
        </w:tc>
        <w:tc>
          <w:tcPr>
            <w:tcW w:w="1080" w:type="dxa"/>
            <w:tcMar>
              <w:top w:w="40" w:type="dxa"/>
              <w:left w:w="50" w:type="dxa"/>
              <w:bottom w:w="40" w:type="dxa"/>
              <w:right w:w="50" w:type="dxa"/>
            </w:tcMar>
            <w:vAlign w:val="center"/>
          </w:tcPr>
          <w:p w14:paraId="0EBC934C"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36B7E4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C5DA081" w14:textId="77777777">
        <w:trPr>
          <w:cantSplit/>
          <w:jc w:val="center"/>
        </w:trPr>
        <w:tc>
          <w:tcPr>
            <w:tcW w:w="792" w:type="dxa"/>
            <w:tcMar>
              <w:top w:w="40" w:type="dxa"/>
              <w:left w:w="50" w:type="dxa"/>
              <w:bottom w:w="40" w:type="dxa"/>
              <w:right w:w="50" w:type="dxa"/>
            </w:tcMar>
            <w:vAlign w:val="center"/>
          </w:tcPr>
          <w:p w14:paraId="1C8E07E6" w14:textId="77777777" w:rsidR="00D804D2" w:rsidRPr="00CD182B" w:rsidRDefault="00337CB9">
            <w:pPr>
              <w:rPr>
                <w:sz w:val="20"/>
                <w:szCs w:val="20"/>
              </w:rPr>
            </w:pPr>
            <w:r w:rsidRPr="00CD182B">
              <w:rPr>
                <w:sz w:val="20"/>
                <w:szCs w:val="20"/>
              </w:rPr>
              <w:t>TEC-016</w:t>
            </w:r>
          </w:p>
        </w:tc>
        <w:tc>
          <w:tcPr>
            <w:tcW w:w="5256" w:type="dxa"/>
            <w:tcMar>
              <w:top w:w="40" w:type="dxa"/>
              <w:left w:w="50" w:type="dxa"/>
              <w:bottom w:w="40" w:type="dxa"/>
              <w:right w:w="50" w:type="dxa"/>
            </w:tcMar>
            <w:vAlign w:val="center"/>
          </w:tcPr>
          <w:p w14:paraId="0FD1B296" w14:textId="77777777" w:rsidR="00D804D2" w:rsidRPr="00CD182B" w:rsidRDefault="00337CB9">
            <w:pPr>
              <w:rPr>
                <w:sz w:val="20"/>
                <w:szCs w:val="20"/>
              </w:rPr>
            </w:pPr>
            <w:r w:rsidRPr="00CD182B">
              <w:rPr>
                <w:sz w:val="20"/>
                <w:szCs w:val="20"/>
              </w:rPr>
              <w:t>Provide sizing for CPU, memory, storage, IOPS, network, backup capacity, and growth for at least five years, including assumptions and peak workload.</w:t>
            </w:r>
          </w:p>
        </w:tc>
        <w:tc>
          <w:tcPr>
            <w:tcW w:w="1080" w:type="dxa"/>
            <w:tcMar>
              <w:top w:w="40" w:type="dxa"/>
              <w:left w:w="50" w:type="dxa"/>
              <w:bottom w:w="40" w:type="dxa"/>
              <w:right w:w="50" w:type="dxa"/>
            </w:tcMar>
            <w:vAlign w:val="center"/>
          </w:tcPr>
          <w:p w14:paraId="7ABCE886"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C315A2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B01F7BC" w14:textId="77777777">
        <w:trPr>
          <w:cantSplit/>
          <w:jc w:val="center"/>
        </w:trPr>
        <w:tc>
          <w:tcPr>
            <w:tcW w:w="792" w:type="dxa"/>
            <w:tcMar>
              <w:top w:w="40" w:type="dxa"/>
              <w:left w:w="50" w:type="dxa"/>
              <w:bottom w:w="40" w:type="dxa"/>
              <w:right w:w="50" w:type="dxa"/>
            </w:tcMar>
            <w:vAlign w:val="center"/>
          </w:tcPr>
          <w:p w14:paraId="3EE35020" w14:textId="77777777" w:rsidR="00D804D2" w:rsidRPr="00CD182B" w:rsidRDefault="00337CB9">
            <w:pPr>
              <w:rPr>
                <w:sz w:val="20"/>
                <w:szCs w:val="20"/>
              </w:rPr>
            </w:pPr>
            <w:r w:rsidRPr="00CD182B">
              <w:rPr>
                <w:sz w:val="20"/>
                <w:szCs w:val="20"/>
              </w:rPr>
              <w:t>TEC-017</w:t>
            </w:r>
          </w:p>
        </w:tc>
        <w:tc>
          <w:tcPr>
            <w:tcW w:w="5256" w:type="dxa"/>
            <w:tcMar>
              <w:top w:w="40" w:type="dxa"/>
              <w:left w:w="50" w:type="dxa"/>
              <w:bottom w:w="40" w:type="dxa"/>
              <w:right w:w="50" w:type="dxa"/>
            </w:tcMar>
            <w:vAlign w:val="center"/>
          </w:tcPr>
          <w:p w14:paraId="3185BE9B" w14:textId="77777777" w:rsidR="00D804D2" w:rsidRPr="00CD182B" w:rsidRDefault="00337CB9">
            <w:pPr>
              <w:rPr>
                <w:sz w:val="20"/>
                <w:szCs w:val="20"/>
              </w:rPr>
            </w:pPr>
            <w:r w:rsidRPr="00CD182B">
              <w:rPr>
                <w:sz w:val="20"/>
                <w:szCs w:val="20"/>
              </w:rPr>
              <w:t>Support at least 25 initial users and scalable expansion to 100 users without architectural redesign.</w:t>
            </w:r>
          </w:p>
        </w:tc>
        <w:tc>
          <w:tcPr>
            <w:tcW w:w="1080" w:type="dxa"/>
            <w:tcMar>
              <w:top w:w="40" w:type="dxa"/>
              <w:left w:w="50" w:type="dxa"/>
              <w:bottom w:w="40" w:type="dxa"/>
              <w:right w:w="50" w:type="dxa"/>
            </w:tcMar>
            <w:vAlign w:val="center"/>
          </w:tcPr>
          <w:p w14:paraId="72EE181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32058F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EE1B2FC" w14:textId="77777777">
        <w:trPr>
          <w:cantSplit/>
          <w:jc w:val="center"/>
        </w:trPr>
        <w:tc>
          <w:tcPr>
            <w:tcW w:w="792" w:type="dxa"/>
            <w:tcMar>
              <w:top w:w="40" w:type="dxa"/>
              <w:left w:w="50" w:type="dxa"/>
              <w:bottom w:w="40" w:type="dxa"/>
              <w:right w:w="50" w:type="dxa"/>
            </w:tcMar>
            <w:vAlign w:val="center"/>
          </w:tcPr>
          <w:p w14:paraId="1589D8BE" w14:textId="77777777" w:rsidR="00D804D2" w:rsidRPr="00CD182B" w:rsidRDefault="00337CB9">
            <w:pPr>
              <w:rPr>
                <w:sz w:val="20"/>
                <w:szCs w:val="20"/>
              </w:rPr>
            </w:pPr>
            <w:r w:rsidRPr="00CD182B">
              <w:rPr>
                <w:sz w:val="20"/>
                <w:szCs w:val="20"/>
              </w:rPr>
              <w:t>TEC-018</w:t>
            </w:r>
          </w:p>
        </w:tc>
        <w:tc>
          <w:tcPr>
            <w:tcW w:w="5256" w:type="dxa"/>
            <w:tcMar>
              <w:top w:w="40" w:type="dxa"/>
              <w:left w:w="50" w:type="dxa"/>
              <w:bottom w:w="40" w:type="dxa"/>
              <w:right w:w="50" w:type="dxa"/>
            </w:tcMar>
            <w:vAlign w:val="center"/>
          </w:tcPr>
          <w:p w14:paraId="644CA4CC" w14:textId="77777777" w:rsidR="00D804D2" w:rsidRPr="00CD182B" w:rsidRDefault="00337CB9">
            <w:pPr>
              <w:rPr>
                <w:sz w:val="20"/>
                <w:szCs w:val="20"/>
              </w:rPr>
            </w:pPr>
            <w:r w:rsidRPr="00CD182B">
              <w:rPr>
                <w:sz w:val="20"/>
                <w:szCs w:val="20"/>
              </w:rPr>
              <w:t>Provide documented RESTful APIs and/or other open standards for secure integration, data exchange, and reporting.</w:t>
            </w:r>
          </w:p>
        </w:tc>
        <w:tc>
          <w:tcPr>
            <w:tcW w:w="1080" w:type="dxa"/>
            <w:tcMar>
              <w:top w:w="40" w:type="dxa"/>
              <w:left w:w="50" w:type="dxa"/>
              <w:bottom w:w="40" w:type="dxa"/>
              <w:right w:w="50" w:type="dxa"/>
            </w:tcMar>
            <w:vAlign w:val="center"/>
          </w:tcPr>
          <w:p w14:paraId="6B5B13A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00DDCF0"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7641307" w14:textId="77777777">
        <w:trPr>
          <w:cantSplit/>
          <w:jc w:val="center"/>
        </w:trPr>
        <w:tc>
          <w:tcPr>
            <w:tcW w:w="792" w:type="dxa"/>
            <w:tcMar>
              <w:top w:w="40" w:type="dxa"/>
              <w:left w:w="50" w:type="dxa"/>
              <w:bottom w:w="40" w:type="dxa"/>
              <w:right w:w="50" w:type="dxa"/>
            </w:tcMar>
            <w:vAlign w:val="center"/>
          </w:tcPr>
          <w:p w14:paraId="439C588B" w14:textId="77777777" w:rsidR="00D804D2" w:rsidRPr="00CD182B" w:rsidRDefault="00337CB9">
            <w:pPr>
              <w:rPr>
                <w:sz w:val="20"/>
                <w:szCs w:val="20"/>
              </w:rPr>
            </w:pPr>
            <w:r w:rsidRPr="00CD182B">
              <w:rPr>
                <w:sz w:val="20"/>
                <w:szCs w:val="20"/>
              </w:rPr>
              <w:t>TEC-019</w:t>
            </w:r>
          </w:p>
        </w:tc>
        <w:tc>
          <w:tcPr>
            <w:tcW w:w="5256" w:type="dxa"/>
            <w:tcMar>
              <w:top w:w="40" w:type="dxa"/>
              <w:left w:w="50" w:type="dxa"/>
              <w:bottom w:w="40" w:type="dxa"/>
              <w:right w:w="50" w:type="dxa"/>
            </w:tcMar>
            <w:vAlign w:val="center"/>
          </w:tcPr>
          <w:p w14:paraId="5FFDB505" w14:textId="77777777" w:rsidR="00D804D2" w:rsidRPr="00CD182B" w:rsidRDefault="00337CB9">
            <w:pPr>
              <w:rPr>
                <w:sz w:val="20"/>
                <w:szCs w:val="20"/>
              </w:rPr>
            </w:pPr>
            <w:r w:rsidRPr="00CD182B">
              <w:rPr>
                <w:sz w:val="20"/>
                <w:szCs w:val="20"/>
              </w:rPr>
              <w:t>Provide batch import/export with validation, error handling, reconciliation, and audit logs.</w:t>
            </w:r>
          </w:p>
        </w:tc>
        <w:tc>
          <w:tcPr>
            <w:tcW w:w="1080" w:type="dxa"/>
            <w:tcMar>
              <w:top w:w="40" w:type="dxa"/>
              <w:left w:w="50" w:type="dxa"/>
              <w:bottom w:w="40" w:type="dxa"/>
              <w:right w:w="50" w:type="dxa"/>
            </w:tcMar>
            <w:vAlign w:val="center"/>
          </w:tcPr>
          <w:p w14:paraId="2316699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DDCB6F8"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5EEE0E3" w14:textId="77777777">
        <w:trPr>
          <w:cantSplit/>
          <w:jc w:val="center"/>
        </w:trPr>
        <w:tc>
          <w:tcPr>
            <w:tcW w:w="792" w:type="dxa"/>
            <w:tcMar>
              <w:top w:w="40" w:type="dxa"/>
              <w:left w:w="50" w:type="dxa"/>
              <w:bottom w:w="40" w:type="dxa"/>
              <w:right w:w="50" w:type="dxa"/>
            </w:tcMar>
            <w:vAlign w:val="center"/>
          </w:tcPr>
          <w:p w14:paraId="253A993C" w14:textId="77777777" w:rsidR="00D804D2" w:rsidRPr="00CD182B" w:rsidRDefault="00337CB9">
            <w:pPr>
              <w:rPr>
                <w:sz w:val="20"/>
                <w:szCs w:val="20"/>
              </w:rPr>
            </w:pPr>
            <w:r w:rsidRPr="00CD182B">
              <w:rPr>
                <w:sz w:val="20"/>
                <w:szCs w:val="20"/>
              </w:rPr>
              <w:t>TEC-020</w:t>
            </w:r>
          </w:p>
        </w:tc>
        <w:tc>
          <w:tcPr>
            <w:tcW w:w="5256" w:type="dxa"/>
            <w:tcMar>
              <w:top w:w="40" w:type="dxa"/>
              <w:left w:w="50" w:type="dxa"/>
              <w:bottom w:w="40" w:type="dxa"/>
              <w:right w:w="50" w:type="dxa"/>
            </w:tcMar>
            <w:vAlign w:val="center"/>
          </w:tcPr>
          <w:p w14:paraId="54155449" w14:textId="77777777" w:rsidR="00D804D2" w:rsidRPr="00CD182B" w:rsidRDefault="00337CB9">
            <w:pPr>
              <w:rPr>
                <w:sz w:val="20"/>
                <w:szCs w:val="20"/>
              </w:rPr>
            </w:pPr>
            <w:r w:rsidRPr="00CD182B">
              <w:rPr>
                <w:sz w:val="20"/>
                <w:szCs w:val="20"/>
              </w:rPr>
              <w:t>Support integration with email services and, where approved, SMS or other notification gateways.</w:t>
            </w:r>
          </w:p>
        </w:tc>
        <w:tc>
          <w:tcPr>
            <w:tcW w:w="1080" w:type="dxa"/>
            <w:tcMar>
              <w:top w:w="40" w:type="dxa"/>
              <w:left w:w="50" w:type="dxa"/>
              <w:bottom w:w="40" w:type="dxa"/>
              <w:right w:w="50" w:type="dxa"/>
            </w:tcMar>
            <w:vAlign w:val="center"/>
          </w:tcPr>
          <w:p w14:paraId="514F44EB"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913C163"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76E8E2A4" w14:textId="77777777">
        <w:trPr>
          <w:cantSplit/>
          <w:jc w:val="center"/>
        </w:trPr>
        <w:tc>
          <w:tcPr>
            <w:tcW w:w="792" w:type="dxa"/>
            <w:tcMar>
              <w:top w:w="40" w:type="dxa"/>
              <w:left w:w="50" w:type="dxa"/>
              <w:bottom w:w="40" w:type="dxa"/>
              <w:right w:w="50" w:type="dxa"/>
            </w:tcMar>
            <w:vAlign w:val="center"/>
          </w:tcPr>
          <w:p w14:paraId="283629DA" w14:textId="77777777" w:rsidR="00D804D2" w:rsidRPr="00CD182B" w:rsidRDefault="00337CB9">
            <w:pPr>
              <w:rPr>
                <w:sz w:val="20"/>
                <w:szCs w:val="20"/>
              </w:rPr>
            </w:pPr>
            <w:r w:rsidRPr="00CD182B">
              <w:rPr>
                <w:sz w:val="20"/>
                <w:szCs w:val="20"/>
              </w:rPr>
              <w:t>TEC-021</w:t>
            </w:r>
          </w:p>
        </w:tc>
        <w:tc>
          <w:tcPr>
            <w:tcW w:w="5256" w:type="dxa"/>
            <w:tcMar>
              <w:top w:w="40" w:type="dxa"/>
              <w:left w:w="50" w:type="dxa"/>
              <w:bottom w:w="40" w:type="dxa"/>
              <w:right w:w="50" w:type="dxa"/>
            </w:tcMar>
            <w:vAlign w:val="center"/>
          </w:tcPr>
          <w:p w14:paraId="40F04B50" w14:textId="77777777" w:rsidR="00D804D2" w:rsidRPr="00CD182B" w:rsidRDefault="00337CB9">
            <w:pPr>
              <w:rPr>
                <w:sz w:val="20"/>
                <w:szCs w:val="20"/>
              </w:rPr>
            </w:pPr>
            <w:r w:rsidRPr="00CD182B">
              <w:rPr>
                <w:sz w:val="20"/>
                <w:szCs w:val="20"/>
              </w:rPr>
              <w:t>Provide API readiness for possible integration with MFDP/IFMIS, e-GP, LRA, NASSCORP, CSA, banking systems, identity services, and other authorized government platforms, subject to interface availability and approval.</w:t>
            </w:r>
          </w:p>
        </w:tc>
        <w:tc>
          <w:tcPr>
            <w:tcW w:w="1080" w:type="dxa"/>
            <w:tcMar>
              <w:top w:w="40" w:type="dxa"/>
              <w:left w:w="50" w:type="dxa"/>
              <w:bottom w:w="40" w:type="dxa"/>
              <w:right w:w="50" w:type="dxa"/>
            </w:tcMar>
            <w:vAlign w:val="center"/>
          </w:tcPr>
          <w:p w14:paraId="5D8621F7"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DD1DBC4"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A1C1A9" w14:textId="77777777">
        <w:trPr>
          <w:cantSplit/>
          <w:jc w:val="center"/>
        </w:trPr>
        <w:tc>
          <w:tcPr>
            <w:tcW w:w="792" w:type="dxa"/>
            <w:tcMar>
              <w:top w:w="40" w:type="dxa"/>
              <w:left w:w="50" w:type="dxa"/>
              <w:bottom w:w="40" w:type="dxa"/>
              <w:right w:w="50" w:type="dxa"/>
            </w:tcMar>
            <w:vAlign w:val="center"/>
          </w:tcPr>
          <w:p w14:paraId="5F4B91E8" w14:textId="77777777" w:rsidR="00D804D2" w:rsidRPr="00CD182B" w:rsidRDefault="00337CB9">
            <w:pPr>
              <w:rPr>
                <w:sz w:val="20"/>
                <w:szCs w:val="20"/>
              </w:rPr>
            </w:pPr>
            <w:r w:rsidRPr="00CD182B">
              <w:rPr>
                <w:sz w:val="20"/>
                <w:szCs w:val="20"/>
              </w:rPr>
              <w:t>TEC-022</w:t>
            </w:r>
          </w:p>
        </w:tc>
        <w:tc>
          <w:tcPr>
            <w:tcW w:w="5256" w:type="dxa"/>
            <w:tcMar>
              <w:top w:w="40" w:type="dxa"/>
              <w:left w:w="50" w:type="dxa"/>
              <w:bottom w:w="40" w:type="dxa"/>
              <w:right w:w="50" w:type="dxa"/>
            </w:tcMar>
            <w:vAlign w:val="center"/>
          </w:tcPr>
          <w:p w14:paraId="71295382" w14:textId="77777777" w:rsidR="00D804D2" w:rsidRPr="00CD182B" w:rsidRDefault="00337CB9">
            <w:pPr>
              <w:rPr>
                <w:sz w:val="20"/>
                <w:szCs w:val="20"/>
              </w:rPr>
            </w:pPr>
            <w:r w:rsidRPr="00CD182B">
              <w:rPr>
                <w:sz w:val="20"/>
                <w:szCs w:val="20"/>
              </w:rPr>
              <w:t>Use configurable workflows, rules, forms, fields, and reports to minimize hard-coded changes.</w:t>
            </w:r>
          </w:p>
        </w:tc>
        <w:tc>
          <w:tcPr>
            <w:tcW w:w="1080" w:type="dxa"/>
            <w:tcMar>
              <w:top w:w="40" w:type="dxa"/>
              <w:left w:w="50" w:type="dxa"/>
              <w:bottom w:w="40" w:type="dxa"/>
              <w:right w:w="50" w:type="dxa"/>
            </w:tcMar>
            <w:vAlign w:val="center"/>
          </w:tcPr>
          <w:p w14:paraId="5975A773"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1A5BF1F"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DFA3495" w14:textId="77777777">
        <w:trPr>
          <w:cantSplit/>
          <w:jc w:val="center"/>
        </w:trPr>
        <w:tc>
          <w:tcPr>
            <w:tcW w:w="792" w:type="dxa"/>
            <w:tcMar>
              <w:top w:w="40" w:type="dxa"/>
              <w:left w:w="50" w:type="dxa"/>
              <w:bottom w:w="40" w:type="dxa"/>
              <w:right w:w="50" w:type="dxa"/>
            </w:tcMar>
            <w:vAlign w:val="center"/>
          </w:tcPr>
          <w:p w14:paraId="3E8F291E" w14:textId="77777777" w:rsidR="00D804D2" w:rsidRPr="00CD182B" w:rsidRDefault="00337CB9">
            <w:pPr>
              <w:rPr>
                <w:sz w:val="20"/>
                <w:szCs w:val="20"/>
              </w:rPr>
            </w:pPr>
            <w:r w:rsidRPr="00CD182B">
              <w:rPr>
                <w:sz w:val="20"/>
                <w:szCs w:val="20"/>
              </w:rPr>
              <w:t>TEC-023</w:t>
            </w:r>
          </w:p>
        </w:tc>
        <w:tc>
          <w:tcPr>
            <w:tcW w:w="5256" w:type="dxa"/>
            <w:tcMar>
              <w:top w:w="40" w:type="dxa"/>
              <w:left w:w="50" w:type="dxa"/>
              <w:bottom w:w="40" w:type="dxa"/>
              <w:right w:w="50" w:type="dxa"/>
            </w:tcMar>
            <w:vAlign w:val="center"/>
          </w:tcPr>
          <w:p w14:paraId="15292AA2" w14:textId="77777777" w:rsidR="00D804D2" w:rsidRPr="00CD182B" w:rsidRDefault="00337CB9">
            <w:pPr>
              <w:rPr>
                <w:sz w:val="20"/>
                <w:szCs w:val="20"/>
              </w:rPr>
            </w:pPr>
            <w:r w:rsidRPr="00CD182B">
              <w:rPr>
                <w:sz w:val="20"/>
                <w:szCs w:val="20"/>
              </w:rPr>
              <w:t>Provide deployment automation, installation scripts, configuration documentation, environment variables, dependency inventory, and version-controlled release packages.</w:t>
            </w:r>
          </w:p>
        </w:tc>
        <w:tc>
          <w:tcPr>
            <w:tcW w:w="1080" w:type="dxa"/>
            <w:tcMar>
              <w:top w:w="40" w:type="dxa"/>
              <w:left w:w="50" w:type="dxa"/>
              <w:bottom w:w="40" w:type="dxa"/>
              <w:right w:w="50" w:type="dxa"/>
            </w:tcMar>
            <w:vAlign w:val="center"/>
          </w:tcPr>
          <w:p w14:paraId="67554E4F"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EAA1526"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3E29D8" w14:textId="77777777">
        <w:trPr>
          <w:cantSplit/>
          <w:jc w:val="center"/>
        </w:trPr>
        <w:tc>
          <w:tcPr>
            <w:tcW w:w="792" w:type="dxa"/>
            <w:tcMar>
              <w:top w:w="40" w:type="dxa"/>
              <w:left w:w="50" w:type="dxa"/>
              <w:bottom w:w="40" w:type="dxa"/>
              <w:right w:w="50" w:type="dxa"/>
            </w:tcMar>
            <w:vAlign w:val="center"/>
          </w:tcPr>
          <w:p w14:paraId="32C039E8" w14:textId="77777777" w:rsidR="00D804D2" w:rsidRPr="00CD182B" w:rsidRDefault="00337CB9">
            <w:pPr>
              <w:rPr>
                <w:sz w:val="20"/>
                <w:szCs w:val="20"/>
              </w:rPr>
            </w:pPr>
            <w:r w:rsidRPr="00CD182B">
              <w:rPr>
                <w:sz w:val="20"/>
                <w:szCs w:val="20"/>
              </w:rPr>
              <w:t>TEC-024</w:t>
            </w:r>
          </w:p>
        </w:tc>
        <w:tc>
          <w:tcPr>
            <w:tcW w:w="5256" w:type="dxa"/>
            <w:tcMar>
              <w:top w:w="40" w:type="dxa"/>
              <w:left w:w="50" w:type="dxa"/>
              <w:bottom w:w="40" w:type="dxa"/>
              <w:right w:w="50" w:type="dxa"/>
            </w:tcMar>
            <w:vAlign w:val="center"/>
          </w:tcPr>
          <w:p w14:paraId="137A43D7" w14:textId="77777777" w:rsidR="00D804D2" w:rsidRPr="00CD182B" w:rsidRDefault="00337CB9">
            <w:pPr>
              <w:rPr>
                <w:sz w:val="20"/>
                <w:szCs w:val="20"/>
              </w:rPr>
            </w:pPr>
            <w:r w:rsidRPr="00CD182B">
              <w:rPr>
                <w:sz w:val="20"/>
                <w:szCs w:val="20"/>
              </w:rPr>
              <w:t>Provide centralized logging, application health monitoring, job monitoring, integration monitoring, capacity metrics, and alerting.</w:t>
            </w:r>
          </w:p>
        </w:tc>
        <w:tc>
          <w:tcPr>
            <w:tcW w:w="1080" w:type="dxa"/>
            <w:tcMar>
              <w:top w:w="40" w:type="dxa"/>
              <w:left w:w="50" w:type="dxa"/>
              <w:bottom w:w="40" w:type="dxa"/>
              <w:right w:w="50" w:type="dxa"/>
            </w:tcMar>
            <w:vAlign w:val="center"/>
          </w:tcPr>
          <w:p w14:paraId="54893851"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F425185"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DB142A" w14:textId="77777777">
        <w:trPr>
          <w:cantSplit/>
          <w:jc w:val="center"/>
        </w:trPr>
        <w:tc>
          <w:tcPr>
            <w:tcW w:w="792" w:type="dxa"/>
            <w:tcMar>
              <w:top w:w="40" w:type="dxa"/>
              <w:left w:w="50" w:type="dxa"/>
              <w:bottom w:w="40" w:type="dxa"/>
              <w:right w:w="50" w:type="dxa"/>
            </w:tcMar>
            <w:vAlign w:val="center"/>
          </w:tcPr>
          <w:p w14:paraId="51D804BB" w14:textId="77777777" w:rsidR="00D804D2" w:rsidRPr="00CD182B" w:rsidRDefault="00337CB9">
            <w:pPr>
              <w:rPr>
                <w:sz w:val="20"/>
                <w:szCs w:val="20"/>
              </w:rPr>
            </w:pPr>
            <w:r w:rsidRPr="00CD182B">
              <w:rPr>
                <w:sz w:val="20"/>
                <w:szCs w:val="20"/>
              </w:rPr>
              <w:lastRenderedPageBreak/>
              <w:t>TEC-025</w:t>
            </w:r>
          </w:p>
        </w:tc>
        <w:tc>
          <w:tcPr>
            <w:tcW w:w="5256" w:type="dxa"/>
            <w:tcMar>
              <w:top w:w="40" w:type="dxa"/>
              <w:left w:w="50" w:type="dxa"/>
              <w:bottom w:w="40" w:type="dxa"/>
              <w:right w:w="50" w:type="dxa"/>
            </w:tcMar>
            <w:vAlign w:val="center"/>
          </w:tcPr>
          <w:p w14:paraId="673A5BCA" w14:textId="77777777" w:rsidR="00D804D2" w:rsidRPr="00CD182B" w:rsidRDefault="00337CB9">
            <w:pPr>
              <w:rPr>
                <w:sz w:val="20"/>
                <w:szCs w:val="20"/>
              </w:rPr>
            </w:pPr>
            <w:r w:rsidRPr="00CD182B">
              <w:rPr>
                <w:sz w:val="20"/>
                <w:szCs w:val="20"/>
              </w:rPr>
              <w:t>Provide system performance targets of normal interactive response within three seconds for at least 95% of standard transactions under agreed load, excluding network latency and long-running reports.</w:t>
            </w:r>
          </w:p>
        </w:tc>
        <w:tc>
          <w:tcPr>
            <w:tcW w:w="1080" w:type="dxa"/>
            <w:tcMar>
              <w:top w:w="40" w:type="dxa"/>
              <w:left w:w="50" w:type="dxa"/>
              <w:bottom w:w="40" w:type="dxa"/>
              <w:right w:w="50" w:type="dxa"/>
            </w:tcMar>
            <w:vAlign w:val="center"/>
          </w:tcPr>
          <w:p w14:paraId="44E036C4" w14:textId="77777777" w:rsidR="00D804D2" w:rsidRPr="00CD182B" w:rsidRDefault="00337CB9">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8A1C3A2" w14:textId="77777777" w:rsidR="00D804D2" w:rsidRPr="00CD182B" w:rsidRDefault="00337CB9">
            <w:pPr>
              <w:rPr>
                <w:sz w:val="20"/>
                <w:szCs w:val="20"/>
              </w:rPr>
            </w:pPr>
            <w:r w:rsidRPr="00CD182B">
              <w:rPr>
                <w:sz w:val="20"/>
                <w:szCs w:val="20"/>
              </w:rPr>
              <w:t>Comply / Partially Comply / Do Not Comply</w:t>
            </w:r>
            <w:r w:rsidRPr="00CD182B">
              <w:rPr>
                <w:sz w:val="20"/>
                <w:szCs w:val="20"/>
              </w:rPr>
              <w:br/>
              <w:t>Reference: ______</w:t>
            </w:r>
          </w:p>
        </w:tc>
      </w:tr>
    </w:tbl>
    <w:p w14:paraId="0FA161D5" w14:textId="77777777" w:rsidR="00D804D2" w:rsidRDefault="00D804D2"/>
    <w:p w14:paraId="3D32E24D" w14:textId="77777777" w:rsidR="00D804D2" w:rsidRDefault="00337CB9">
      <w:pPr>
        <w:pStyle w:val="Heading3"/>
        <w:spacing w:before="0"/>
      </w:pPr>
      <w:r>
        <w:t>6.2 Cybersecurity, Privacy, and Resilience</w:t>
      </w:r>
    </w:p>
    <w:tbl>
      <w:tblPr>
        <w:tblStyle w:val="TableGrid"/>
        <w:tblW w:w="0" w:type="auto"/>
        <w:jc w:val="center"/>
        <w:tblLayout w:type="fixed"/>
        <w:tblLook w:val="04A0" w:firstRow="1" w:lastRow="0" w:firstColumn="1" w:lastColumn="0" w:noHBand="0" w:noVBand="1"/>
      </w:tblPr>
      <w:tblGrid>
        <w:gridCol w:w="792"/>
        <w:gridCol w:w="5256"/>
        <w:gridCol w:w="1080"/>
        <w:gridCol w:w="1512"/>
      </w:tblGrid>
      <w:tr w:rsidR="00D804D2" w:rsidRPr="00CD182B" w14:paraId="3B1ACCB5" w14:textId="77777777">
        <w:trPr>
          <w:cantSplit/>
          <w:tblHeader/>
          <w:jc w:val="center"/>
        </w:trPr>
        <w:tc>
          <w:tcPr>
            <w:tcW w:w="792" w:type="dxa"/>
            <w:shd w:val="clear" w:color="auto" w:fill="E7E6E6"/>
            <w:tcMar>
              <w:top w:w="40" w:type="dxa"/>
              <w:left w:w="50" w:type="dxa"/>
              <w:bottom w:w="40" w:type="dxa"/>
              <w:right w:w="50" w:type="dxa"/>
            </w:tcMar>
            <w:vAlign w:val="center"/>
          </w:tcPr>
          <w:p w14:paraId="6420671B" w14:textId="77777777" w:rsidR="00D804D2" w:rsidRPr="00CD182B" w:rsidRDefault="00337CB9" w:rsidP="00CD182B">
            <w:pPr>
              <w:jc w:val="center"/>
              <w:rPr>
                <w:sz w:val="20"/>
                <w:szCs w:val="20"/>
              </w:rPr>
            </w:pPr>
            <w:r w:rsidRPr="00CD182B">
              <w:rPr>
                <w:b/>
                <w:sz w:val="20"/>
                <w:szCs w:val="20"/>
              </w:rPr>
              <w:t>Ref.</w:t>
            </w:r>
          </w:p>
        </w:tc>
        <w:tc>
          <w:tcPr>
            <w:tcW w:w="5256" w:type="dxa"/>
            <w:shd w:val="clear" w:color="auto" w:fill="E7E6E6"/>
            <w:tcMar>
              <w:top w:w="40" w:type="dxa"/>
              <w:left w:w="50" w:type="dxa"/>
              <w:bottom w:w="40" w:type="dxa"/>
              <w:right w:w="50" w:type="dxa"/>
            </w:tcMar>
            <w:vAlign w:val="center"/>
          </w:tcPr>
          <w:p w14:paraId="4A206D6B" w14:textId="77777777" w:rsidR="00D804D2" w:rsidRPr="00CD182B" w:rsidRDefault="00337CB9" w:rsidP="00CD182B">
            <w:pPr>
              <w:jc w:val="center"/>
              <w:rPr>
                <w:sz w:val="20"/>
                <w:szCs w:val="20"/>
              </w:rPr>
            </w:pPr>
            <w:r w:rsidRPr="00CD182B">
              <w:rPr>
                <w:b/>
                <w:sz w:val="20"/>
                <w:szCs w:val="20"/>
              </w:rPr>
              <w:t>Requirement</w:t>
            </w:r>
          </w:p>
        </w:tc>
        <w:tc>
          <w:tcPr>
            <w:tcW w:w="1080" w:type="dxa"/>
            <w:shd w:val="clear" w:color="auto" w:fill="E7E6E6"/>
            <w:tcMar>
              <w:top w:w="40" w:type="dxa"/>
              <w:left w:w="50" w:type="dxa"/>
              <w:bottom w:w="40" w:type="dxa"/>
              <w:right w:w="50" w:type="dxa"/>
            </w:tcMar>
            <w:vAlign w:val="center"/>
          </w:tcPr>
          <w:p w14:paraId="59129050" w14:textId="77777777" w:rsidR="00D804D2" w:rsidRPr="00CD182B" w:rsidRDefault="00337CB9" w:rsidP="00CD182B">
            <w:pPr>
              <w:jc w:val="center"/>
              <w:rPr>
                <w:sz w:val="20"/>
                <w:szCs w:val="20"/>
              </w:rPr>
            </w:pPr>
            <w:r w:rsidRPr="00CD182B">
              <w:rPr>
                <w:b/>
                <w:sz w:val="20"/>
                <w:szCs w:val="20"/>
              </w:rPr>
              <w:t>Priority</w:t>
            </w:r>
          </w:p>
        </w:tc>
        <w:tc>
          <w:tcPr>
            <w:tcW w:w="1512" w:type="dxa"/>
            <w:shd w:val="clear" w:color="auto" w:fill="E7E6E6"/>
            <w:tcMar>
              <w:top w:w="40" w:type="dxa"/>
              <w:left w:w="50" w:type="dxa"/>
              <w:bottom w:w="40" w:type="dxa"/>
              <w:right w:w="50" w:type="dxa"/>
            </w:tcMar>
            <w:vAlign w:val="center"/>
          </w:tcPr>
          <w:p w14:paraId="3837433A" w14:textId="77777777" w:rsidR="00D804D2" w:rsidRPr="00CD182B" w:rsidRDefault="00337CB9" w:rsidP="00CD182B">
            <w:pPr>
              <w:jc w:val="center"/>
              <w:rPr>
                <w:sz w:val="20"/>
                <w:szCs w:val="20"/>
              </w:rPr>
            </w:pPr>
            <w:r w:rsidRPr="00CD182B">
              <w:rPr>
                <w:b/>
                <w:sz w:val="20"/>
                <w:szCs w:val="20"/>
              </w:rPr>
              <w:t>Bidder Response</w:t>
            </w:r>
          </w:p>
        </w:tc>
      </w:tr>
      <w:tr w:rsidR="00D804D2" w:rsidRPr="00CD182B" w14:paraId="7F783F2F" w14:textId="77777777">
        <w:trPr>
          <w:cantSplit/>
          <w:jc w:val="center"/>
        </w:trPr>
        <w:tc>
          <w:tcPr>
            <w:tcW w:w="792" w:type="dxa"/>
            <w:tcMar>
              <w:top w:w="40" w:type="dxa"/>
              <w:left w:w="50" w:type="dxa"/>
              <w:bottom w:w="40" w:type="dxa"/>
              <w:right w:w="50" w:type="dxa"/>
            </w:tcMar>
            <w:vAlign w:val="center"/>
          </w:tcPr>
          <w:p w14:paraId="0E2BFDEB" w14:textId="77777777" w:rsidR="00D804D2" w:rsidRPr="00CD182B" w:rsidRDefault="00337CB9" w:rsidP="00CD182B">
            <w:pPr>
              <w:rPr>
                <w:sz w:val="20"/>
                <w:szCs w:val="20"/>
              </w:rPr>
            </w:pPr>
            <w:r w:rsidRPr="00CD182B">
              <w:rPr>
                <w:sz w:val="20"/>
                <w:szCs w:val="20"/>
              </w:rPr>
              <w:t>SEC-001</w:t>
            </w:r>
          </w:p>
        </w:tc>
        <w:tc>
          <w:tcPr>
            <w:tcW w:w="5256" w:type="dxa"/>
            <w:tcMar>
              <w:top w:w="40" w:type="dxa"/>
              <w:left w:w="50" w:type="dxa"/>
              <w:bottom w:w="40" w:type="dxa"/>
              <w:right w:w="50" w:type="dxa"/>
            </w:tcMar>
            <w:vAlign w:val="center"/>
          </w:tcPr>
          <w:p w14:paraId="48B8E2C2" w14:textId="77777777" w:rsidR="00D804D2" w:rsidRPr="00CD182B" w:rsidRDefault="00337CB9" w:rsidP="00CD182B">
            <w:pPr>
              <w:rPr>
                <w:sz w:val="20"/>
                <w:szCs w:val="20"/>
              </w:rPr>
            </w:pPr>
            <w:r w:rsidRPr="00CD182B">
              <w:rPr>
                <w:sz w:val="20"/>
                <w:szCs w:val="20"/>
              </w:rPr>
              <w:t>Implement multi-factor authentication for privileged users and support MFA for all users.</w:t>
            </w:r>
          </w:p>
        </w:tc>
        <w:tc>
          <w:tcPr>
            <w:tcW w:w="1080" w:type="dxa"/>
            <w:tcMar>
              <w:top w:w="40" w:type="dxa"/>
              <w:left w:w="50" w:type="dxa"/>
              <w:bottom w:w="40" w:type="dxa"/>
              <w:right w:w="50" w:type="dxa"/>
            </w:tcMar>
            <w:vAlign w:val="center"/>
          </w:tcPr>
          <w:p w14:paraId="77E003C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67FD677E"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1475A13" w14:textId="77777777">
        <w:trPr>
          <w:cantSplit/>
          <w:jc w:val="center"/>
        </w:trPr>
        <w:tc>
          <w:tcPr>
            <w:tcW w:w="792" w:type="dxa"/>
            <w:tcMar>
              <w:top w:w="40" w:type="dxa"/>
              <w:left w:w="50" w:type="dxa"/>
              <w:bottom w:w="40" w:type="dxa"/>
              <w:right w:w="50" w:type="dxa"/>
            </w:tcMar>
            <w:vAlign w:val="center"/>
          </w:tcPr>
          <w:p w14:paraId="431CFC4A" w14:textId="77777777" w:rsidR="00D804D2" w:rsidRPr="00CD182B" w:rsidRDefault="00337CB9" w:rsidP="00CD182B">
            <w:pPr>
              <w:rPr>
                <w:sz w:val="20"/>
                <w:szCs w:val="20"/>
              </w:rPr>
            </w:pPr>
            <w:r w:rsidRPr="00CD182B">
              <w:rPr>
                <w:sz w:val="20"/>
                <w:szCs w:val="20"/>
              </w:rPr>
              <w:t>SEC-002</w:t>
            </w:r>
          </w:p>
        </w:tc>
        <w:tc>
          <w:tcPr>
            <w:tcW w:w="5256" w:type="dxa"/>
            <w:tcMar>
              <w:top w:w="40" w:type="dxa"/>
              <w:left w:w="50" w:type="dxa"/>
              <w:bottom w:w="40" w:type="dxa"/>
              <w:right w:w="50" w:type="dxa"/>
            </w:tcMar>
            <w:vAlign w:val="center"/>
          </w:tcPr>
          <w:p w14:paraId="4A07736E" w14:textId="77777777" w:rsidR="00D804D2" w:rsidRPr="00CD182B" w:rsidRDefault="00337CB9" w:rsidP="00CD182B">
            <w:pPr>
              <w:rPr>
                <w:sz w:val="20"/>
                <w:szCs w:val="20"/>
              </w:rPr>
            </w:pPr>
            <w:r w:rsidRPr="00CD182B">
              <w:rPr>
                <w:sz w:val="20"/>
                <w:szCs w:val="20"/>
              </w:rPr>
              <w:t>Enforce strong password policy, account lockout, session timeout, secure password reset, password history, and configurable authentication controls.</w:t>
            </w:r>
          </w:p>
        </w:tc>
        <w:tc>
          <w:tcPr>
            <w:tcW w:w="1080" w:type="dxa"/>
            <w:tcMar>
              <w:top w:w="40" w:type="dxa"/>
              <w:left w:w="50" w:type="dxa"/>
              <w:bottom w:w="40" w:type="dxa"/>
              <w:right w:w="50" w:type="dxa"/>
            </w:tcMar>
            <w:vAlign w:val="center"/>
          </w:tcPr>
          <w:p w14:paraId="1AE426E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DB5C4B0"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63867C0E" w14:textId="77777777">
        <w:trPr>
          <w:cantSplit/>
          <w:jc w:val="center"/>
        </w:trPr>
        <w:tc>
          <w:tcPr>
            <w:tcW w:w="792" w:type="dxa"/>
            <w:tcMar>
              <w:top w:w="40" w:type="dxa"/>
              <w:left w:w="50" w:type="dxa"/>
              <w:bottom w:w="40" w:type="dxa"/>
              <w:right w:w="50" w:type="dxa"/>
            </w:tcMar>
            <w:vAlign w:val="center"/>
          </w:tcPr>
          <w:p w14:paraId="29573EFB" w14:textId="77777777" w:rsidR="00D804D2" w:rsidRPr="00CD182B" w:rsidRDefault="00337CB9" w:rsidP="00CD182B">
            <w:pPr>
              <w:rPr>
                <w:sz w:val="20"/>
                <w:szCs w:val="20"/>
              </w:rPr>
            </w:pPr>
            <w:r w:rsidRPr="00CD182B">
              <w:rPr>
                <w:sz w:val="20"/>
                <w:szCs w:val="20"/>
              </w:rPr>
              <w:t>SEC-003</w:t>
            </w:r>
          </w:p>
        </w:tc>
        <w:tc>
          <w:tcPr>
            <w:tcW w:w="5256" w:type="dxa"/>
            <w:tcMar>
              <w:top w:w="40" w:type="dxa"/>
              <w:left w:w="50" w:type="dxa"/>
              <w:bottom w:w="40" w:type="dxa"/>
              <w:right w:w="50" w:type="dxa"/>
            </w:tcMar>
            <w:vAlign w:val="center"/>
          </w:tcPr>
          <w:p w14:paraId="1317DFE1" w14:textId="77777777" w:rsidR="00D804D2" w:rsidRPr="00CD182B" w:rsidRDefault="00337CB9" w:rsidP="00CD182B">
            <w:pPr>
              <w:rPr>
                <w:sz w:val="20"/>
                <w:szCs w:val="20"/>
              </w:rPr>
            </w:pPr>
            <w:r w:rsidRPr="00CD182B">
              <w:rPr>
                <w:sz w:val="20"/>
                <w:szCs w:val="20"/>
              </w:rPr>
              <w:t>Encrypt data in transit using current, supported TLS and encrypt sensitive data at rest using industry-standard cryptography.</w:t>
            </w:r>
          </w:p>
        </w:tc>
        <w:tc>
          <w:tcPr>
            <w:tcW w:w="1080" w:type="dxa"/>
            <w:tcMar>
              <w:top w:w="40" w:type="dxa"/>
              <w:left w:w="50" w:type="dxa"/>
              <w:bottom w:w="40" w:type="dxa"/>
              <w:right w:w="50" w:type="dxa"/>
            </w:tcMar>
            <w:vAlign w:val="center"/>
          </w:tcPr>
          <w:p w14:paraId="15F47EAA"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FABF944"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EC1613A" w14:textId="77777777">
        <w:trPr>
          <w:cantSplit/>
          <w:jc w:val="center"/>
        </w:trPr>
        <w:tc>
          <w:tcPr>
            <w:tcW w:w="792" w:type="dxa"/>
            <w:tcMar>
              <w:top w:w="40" w:type="dxa"/>
              <w:left w:w="50" w:type="dxa"/>
              <w:bottom w:w="40" w:type="dxa"/>
              <w:right w:w="50" w:type="dxa"/>
            </w:tcMar>
            <w:vAlign w:val="center"/>
          </w:tcPr>
          <w:p w14:paraId="39521F38" w14:textId="77777777" w:rsidR="00D804D2" w:rsidRPr="00CD182B" w:rsidRDefault="00337CB9" w:rsidP="00CD182B">
            <w:pPr>
              <w:rPr>
                <w:sz w:val="20"/>
                <w:szCs w:val="20"/>
              </w:rPr>
            </w:pPr>
            <w:r w:rsidRPr="00CD182B">
              <w:rPr>
                <w:sz w:val="20"/>
                <w:szCs w:val="20"/>
              </w:rPr>
              <w:t>SEC-004</w:t>
            </w:r>
          </w:p>
        </w:tc>
        <w:tc>
          <w:tcPr>
            <w:tcW w:w="5256" w:type="dxa"/>
            <w:tcMar>
              <w:top w:w="40" w:type="dxa"/>
              <w:left w:w="50" w:type="dxa"/>
              <w:bottom w:w="40" w:type="dxa"/>
              <w:right w:w="50" w:type="dxa"/>
            </w:tcMar>
            <w:vAlign w:val="center"/>
          </w:tcPr>
          <w:p w14:paraId="1E848408" w14:textId="77777777" w:rsidR="00D804D2" w:rsidRPr="00CD182B" w:rsidRDefault="00337CB9" w:rsidP="00CD182B">
            <w:pPr>
              <w:rPr>
                <w:sz w:val="20"/>
                <w:szCs w:val="20"/>
              </w:rPr>
            </w:pPr>
            <w:r w:rsidRPr="00CD182B">
              <w:rPr>
                <w:sz w:val="20"/>
                <w:szCs w:val="20"/>
              </w:rPr>
              <w:t>Protect sensitive fields such as bank accounts, tax identifiers, salaries, credentials, and personal data through masking, encryption, access controls, and secure export restrictions.</w:t>
            </w:r>
          </w:p>
        </w:tc>
        <w:tc>
          <w:tcPr>
            <w:tcW w:w="1080" w:type="dxa"/>
            <w:tcMar>
              <w:top w:w="40" w:type="dxa"/>
              <w:left w:w="50" w:type="dxa"/>
              <w:bottom w:w="40" w:type="dxa"/>
              <w:right w:w="50" w:type="dxa"/>
            </w:tcMar>
            <w:vAlign w:val="center"/>
          </w:tcPr>
          <w:p w14:paraId="5CC9F4D5"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AC2659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480C74D" w14:textId="77777777">
        <w:trPr>
          <w:cantSplit/>
          <w:jc w:val="center"/>
        </w:trPr>
        <w:tc>
          <w:tcPr>
            <w:tcW w:w="792" w:type="dxa"/>
            <w:tcMar>
              <w:top w:w="40" w:type="dxa"/>
              <w:left w:w="50" w:type="dxa"/>
              <w:bottom w:w="40" w:type="dxa"/>
              <w:right w:w="50" w:type="dxa"/>
            </w:tcMar>
            <w:vAlign w:val="center"/>
          </w:tcPr>
          <w:p w14:paraId="7BBBA716" w14:textId="77777777" w:rsidR="00D804D2" w:rsidRPr="00CD182B" w:rsidRDefault="00337CB9" w:rsidP="00CD182B">
            <w:pPr>
              <w:rPr>
                <w:sz w:val="20"/>
                <w:szCs w:val="20"/>
              </w:rPr>
            </w:pPr>
            <w:r w:rsidRPr="00CD182B">
              <w:rPr>
                <w:sz w:val="20"/>
                <w:szCs w:val="20"/>
              </w:rPr>
              <w:t>SEC-005</w:t>
            </w:r>
          </w:p>
        </w:tc>
        <w:tc>
          <w:tcPr>
            <w:tcW w:w="5256" w:type="dxa"/>
            <w:tcMar>
              <w:top w:w="40" w:type="dxa"/>
              <w:left w:w="50" w:type="dxa"/>
              <w:bottom w:w="40" w:type="dxa"/>
              <w:right w:w="50" w:type="dxa"/>
            </w:tcMar>
            <w:vAlign w:val="center"/>
          </w:tcPr>
          <w:p w14:paraId="6905FFF5" w14:textId="77777777" w:rsidR="00D804D2" w:rsidRPr="00CD182B" w:rsidRDefault="00337CB9" w:rsidP="00CD182B">
            <w:pPr>
              <w:rPr>
                <w:sz w:val="20"/>
                <w:szCs w:val="20"/>
              </w:rPr>
            </w:pPr>
            <w:r w:rsidRPr="00CD182B">
              <w:rPr>
                <w:sz w:val="20"/>
                <w:szCs w:val="20"/>
              </w:rPr>
              <w:t>Adhere to secure software development practices and address applicable OWASP application-security risks.</w:t>
            </w:r>
          </w:p>
        </w:tc>
        <w:tc>
          <w:tcPr>
            <w:tcW w:w="1080" w:type="dxa"/>
            <w:tcMar>
              <w:top w:w="40" w:type="dxa"/>
              <w:left w:w="50" w:type="dxa"/>
              <w:bottom w:w="40" w:type="dxa"/>
              <w:right w:w="50" w:type="dxa"/>
            </w:tcMar>
            <w:vAlign w:val="center"/>
          </w:tcPr>
          <w:p w14:paraId="26395BB5"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17FF25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3E0272E" w14:textId="77777777">
        <w:trPr>
          <w:cantSplit/>
          <w:jc w:val="center"/>
        </w:trPr>
        <w:tc>
          <w:tcPr>
            <w:tcW w:w="792" w:type="dxa"/>
            <w:tcMar>
              <w:top w:w="40" w:type="dxa"/>
              <w:left w:w="50" w:type="dxa"/>
              <w:bottom w:w="40" w:type="dxa"/>
              <w:right w:w="50" w:type="dxa"/>
            </w:tcMar>
            <w:vAlign w:val="center"/>
          </w:tcPr>
          <w:p w14:paraId="7B6AAAB0" w14:textId="77777777" w:rsidR="00D804D2" w:rsidRPr="00CD182B" w:rsidRDefault="00337CB9" w:rsidP="00CD182B">
            <w:pPr>
              <w:rPr>
                <w:sz w:val="20"/>
                <w:szCs w:val="20"/>
              </w:rPr>
            </w:pPr>
            <w:r w:rsidRPr="00CD182B">
              <w:rPr>
                <w:sz w:val="20"/>
                <w:szCs w:val="20"/>
              </w:rPr>
              <w:t>SEC-006</w:t>
            </w:r>
          </w:p>
        </w:tc>
        <w:tc>
          <w:tcPr>
            <w:tcW w:w="5256" w:type="dxa"/>
            <w:tcMar>
              <w:top w:w="40" w:type="dxa"/>
              <w:left w:w="50" w:type="dxa"/>
              <w:bottom w:w="40" w:type="dxa"/>
              <w:right w:w="50" w:type="dxa"/>
            </w:tcMar>
            <w:vAlign w:val="center"/>
          </w:tcPr>
          <w:p w14:paraId="462325D9" w14:textId="77777777" w:rsidR="00D804D2" w:rsidRPr="00CD182B" w:rsidRDefault="00337CB9" w:rsidP="00CD182B">
            <w:pPr>
              <w:rPr>
                <w:sz w:val="20"/>
                <w:szCs w:val="20"/>
              </w:rPr>
            </w:pPr>
            <w:r w:rsidRPr="00CD182B">
              <w:rPr>
                <w:sz w:val="20"/>
                <w:szCs w:val="20"/>
              </w:rPr>
              <w:t>Perform static code analysis, dependency scanning, vulnerability assessment, and penetration testing before production go-live and after material security changes.</w:t>
            </w:r>
          </w:p>
        </w:tc>
        <w:tc>
          <w:tcPr>
            <w:tcW w:w="1080" w:type="dxa"/>
            <w:tcMar>
              <w:top w:w="40" w:type="dxa"/>
              <w:left w:w="50" w:type="dxa"/>
              <w:bottom w:w="40" w:type="dxa"/>
              <w:right w:w="50" w:type="dxa"/>
            </w:tcMar>
            <w:vAlign w:val="center"/>
          </w:tcPr>
          <w:p w14:paraId="4D6FDA76"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71CB88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0094F2F" w14:textId="77777777">
        <w:trPr>
          <w:cantSplit/>
          <w:jc w:val="center"/>
        </w:trPr>
        <w:tc>
          <w:tcPr>
            <w:tcW w:w="792" w:type="dxa"/>
            <w:tcMar>
              <w:top w:w="40" w:type="dxa"/>
              <w:left w:w="50" w:type="dxa"/>
              <w:bottom w:w="40" w:type="dxa"/>
              <w:right w:w="50" w:type="dxa"/>
            </w:tcMar>
            <w:vAlign w:val="center"/>
          </w:tcPr>
          <w:p w14:paraId="494BC728" w14:textId="77777777" w:rsidR="00D804D2" w:rsidRPr="00CD182B" w:rsidRDefault="00337CB9" w:rsidP="00CD182B">
            <w:pPr>
              <w:rPr>
                <w:sz w:val="20"/>
                <w:szCs w:val="20"/>
              </w:rPr>
            </w:pPr>
            <w:r w:rsidRPr="00CD182B">
              <w:rPr>
                <w:sz w:val="20"/>
                <w:szCs w:val="20"/>
              </w:rPr>
              <w:t>SEC-007</w:t>
            </w:r>
          </w:p>
        </w:tc>
        <w:tc>
          <w:tcPr>
            <w:tcW w:w="5256" w:type="dxa"/>
            <w:tcMar>
              <w:top w:w="40" w:type="dxa"/>
              <w:left w:w="50" w:type="dxa"/>
              <w:bottom w:w="40" w:type="dxa"/>
              <w:right w:w="50" w:type="dxa"/>
            </w:tcMar>
            <w:vAlign w:val="center"/>
          </w:tcPr>
          <w:p w14:paraId="7B243340" w14:textId="77777777" w:rsidR="00D804D2" w:rsidRPr="00CD182B" w:rsidRDefault="00337CB9" w:rsidP="00CD182B">
            <w:pPr>
              <w:rPr>
                <w:sz w:val="20"/>
                <w:szCs w:val="20"/>
              </w:rPr>
            </w:pPr>
            <w:r w:rsidRPr="00CD182B">
              <w:rPr>
                <w:sz w:val="20"/>
                <w:szCs w:val="20"/>
              </w:rPr>
              <w:t>Remediate all critical and high-risk vulnerabilities before production acceptance; medium risks shall have approved remediation plans.</w:t>
            </w:r>
          </w:p>
        </w:tc>
        <w:tc>
          <w:tcPr>
            <w:tcW w:w="1080" w:type="dxa"/>
            <w:tcMar>
              <w:top w:w="40" w:type="dxa"/>
              <w:left w:w="50" w:type="dxa"/>
              <w:bottom w:w="40" w:type="dxa"/>
              <w:right w:w="50" w:type="dxa"/>
            </w:tcMar>
            <w:vAlign w:val="center"/>
          </w:tcPr>
          <w:p w14:paraId="36CF29C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4482266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4DBBF89E" w14:textId="77777777">
        <w:trPr>
          <w:cantSplit/>
          <w:jc w:val="center"/>
        </w:trPr>
        <w:tc>
          <w:tcPr>
            <w:tcW w:w="792" w:type="dxa"/>
            <w:tcMar>
              <w:top w:w="40" w:type="dxa"/>
              <w:left w:w="50" w:type="dxa"/>
              <w:bottom w:w="40" w:type="dxa"/>
              <w:right w:w="50" w:type="dxa"/>
            </w:tcMar>
            <w:vAlign w:val="center"/>
          </w:tcPr>
          <w:p w14:paraId="102F9645" w14:textId="77777777" w:rsidR="00D804D2" w:rsidRPr="00CD182B" w:rsidRDefault="00337CB9" w:rsidP="00CD182B">
            <w:pPr>
              <w:rPr>
                <w:sz w:val="20"/>
                <w:szCs w:val="20"/>
              </w:rPr>
            </w:pPr>
            <w:r w:rsidRPr="00CD182B">
              <w:rPr>
                <w:sz w:val="20"/>
                <w:szCs w:val="20"/>
              </w:rPr>
              <w:t>SEC-008</w:t>
            </w:r>
          </w:p>
        </w:tc>
        <w:tc>
          <w:tcPr>
            <w:tcW w:w="5256" w:type="dxa"/>
            <w:tcMar>
              <w:top w:w="40" w:type="dxa"/>
              <w:left w:w="50" w:type="dxa"/>
              <w:bottom w:w="40" w:type="dxa"/>
              <w:right w:w="50" w:type="dxa"/>
            </w:tcMar>
            <w:vAlign w:val="center"/>
          </w:tcPr>
          <w:p w14:paraId="0CA48087" w14:textId="77777777" w:rsidR="00D804D2" w:rsidRPr="00CD182B" w:rsidRDefault="00337CB9" w:rsidP="00CD182B">
            <w:pPr>
              <w:rPr>
                <w:sz w:val="20"/>
                <w:szCs w:val="20"/>
              </w:rPr>
            </w:pPr>
            <w:r w:rsidRPr="00CD182B">
              <w:rPr>
                <w:sz w:val="20"/>
                <w:szCs w:val="20"/>
              </w:rPr>
              <w:t>Use parameterized queries, input validation, output encoding, anti-CSRF controls, secure headers, rate limiting, and protection against injection and common web attacks.</w:t>
            </w:r>
          </w:p>
        </w:tc>
        <w:tc>
          <w:tcPr>
            <w:tcW w:w="1080" w:type="dxa"/>
            <w:tcMar>
              <w:top w:w="40" w:type="dxa"/>
              <w:left w:w="50" w:type="dxa"/>
              <w:bottom w:w="40" w:type="dxa"/>
              <w:right w:w="50" w:type="dxa"/>
            </w:tcMar>
            <w:vAlign w:val="center"/>
          </w:tcPr>
          <w:p w14:paraId="1DE37C02"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B191EB6"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5338DF79" w14:textId="77777777">
        <w:trPr>
          <w:cantSplit/>
          <w:jc w:val="center"/>
        </w:trPr>
        <w:tc>
          <w:tcPr>
            <w:tcW w:w="792" w:type="dxa"/>
            <w:tcMar>
              <w:top w:w="40" w:type="dxa"/>
              <w:left w:w="50" w:type="dxa"/>
              <w:bottom w:w="40" w:type="dxa"/>
              <w:right w:w="50" w:type="dxa"/>
            </w:tcMar>
            <w:vAlign w:val="center"/>
          </w:tcPr>
          <w:p w14:paraId="3F3DB0B2" w14:textId="77777777" w:rsidR="00D804D2" w:rsidRPr="00CD182B" w:rsidRDefault="00337CB9" w:rsidP="00CD182B">
            <w:pPr>
              <w:rPr>
                <w:sz w:val="20"/>
                <w:szCs w:val="20"/>
              </w:rPr>
            </w:pPr>
            <w:r w:rsidRPr="00CD182B">
              <w:rPr>
                <w:sz w:val="20"/>
                <w:szCs w:val="20"/>
              </w:rPr>
              <w:lastRenderedPageBreak/>
              <w:t>SEC-009</w:t>
            </w:r>
          </w:p>
        </w:tc>
        <w:tc>
          <w:tcPr>
            <w:tcW w:w="5256" w:type="dxa"/>
            <w:tcMar>
              <w:top w:w="40" w:type="dxa"/>
              <w:left w:w="50" w:type="dxa"/>
              <w:bottom w:w="40" w:type="dxa"/>
              <w:right w:w="50" w:type="dxa"/>
            </w:tcMar>
            <w:vAlign w:val="center"/>
          </w:tcPr>
          <w:p w14:paraId="3CB07AB3" w14:textId="77777777" w:rsidR="00D804D2" w:rsidRPr="00CD182B" w:rsidRDefault="00337CB9" w:rsidP="00CD182B">
            <w:pPr>
              <w:rPr>
                <w:sz w:val="20"/>
                <w:szCs w:val="20"/>
              </w:rPr>
            </w:pPr>
            <w:r w:rsidRPr="00CD182B">
              <w:rPr>
                <w:sz w:val="20"/>
                <w:szCs w:val="20"/>
              </w:rPr>
              <w:t>Maintain software bill of materials (SBOM), third-party dependency inventory, versions, licenses, known vulnerabilities, and update procedures.</w:t>
            </w:r>
          </w:p>
        </w:tc>
        <w:tc>
          <w:tcPr>
            <w:tcW w:w="1080" w:type="dxa"/>
            <w:tcMar>
              <w:top w:w="40" w:type="dxa"/>
              <w:left w:w="50" w:type="dxa"/>
              <w:bottom w:w="40" w:type="dxa"/>
              <w:right w:w="50" w:type="dxa"/>
            </w:tcMar>
            <w:vAlign w:val="center"/>
          </w:tcPr>
          <w:p w14:paraId="595FFD4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5284FF09"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32D683C" w14:textId="77777777">
        <w:trPr>
          <w:cantSplit/>
          <w:jc w:val="center"/>
        </w:trPr>
        <w:tc>
          <w:tcPr>
            <w:tcW w:w="792" w:type="dxa"/>
            <w:tcMar>
              <w:top w:w="40" w:type="dxa"/>
              <w:left w:w="50" w:type="dxa"/>
              <w:bottom w:w="40" w:type="dxa"/>
              <w:right w:w="50" w:type="dxa"/>
            </w:tcMar>
            <w:vAlign w:val="center"/>
          </w:tcPr>
          <w:p w14:paraId="47E211AE" w14:textId="77777777" w:rsidR="00D804D2" w:rsidRPr="00CD182B" w:rsidRDefault="00337CB9" w:rsidP="00CD182B">
            <w:pPr>
              <w:rPr>
                <w:sz w:val="20"/>
                <w:szCs w:val="20"/>
              </w:rPr>
            </w:pPr>
            <w:r w:rsidRPr="00CD182B">
              <w:rPr>
                <w:sz w:val="20"/>
                <w:szCs w:val="20"/>
              </w:rPr>
              <w:t>SEC-010</w:t>
            </w:r>
          </w:p>
        </w:tc>
        <w:tc>
          <w:tcPr>
            <w:tcW w:w="5256" w:type="dxa"/>
            <w:tcMar>
              <w:top w:w="40" w:type="dxa"/>
              <w:left w:w="50" w:type="dxa"/>
              <w:bottom w:w="40" w:type="dxa"/>
              <w:right w:w="50" w:type="dxa"/>
            </w:tcMar>
            <w:vAlign w:val="center"/>
          </w:tcPr>
          <w:p w14:paraId="46CD0931" w14:textId="77777777" w:rsidR="00D804D2" w:rsidRPr="00CD182B" w:rsidRDefault="00337CB9" w:rsidP="00CD182B">
            <w:pPr>
              <w:rPr>
                <w:sz w:val="20"/>
                <w:szCs w:val="20"/>
              </w:rPr>
            </w:pPr>
            <w:r w:rsidRPr="00CD182B">
              <w:rPr>
                <w:sz w:val="20"/>
                <w:szCs w:val="20"/>
              </w:rPr>
              <w:t>Ensure administrators cannot silently alter financial or audit data; privileged activity shall be logged and subject to review.</w:t>
            </w:r>
          </w:p>
        </w:tc>
        <w:tc>
          <w:tcPr>
            <w:tcW w:w="1080" w:type="dxa"/>
            <w:tcMar>
              <w:top w:w="40" w:type="dxa"/>
              <w:left w:w="50" w:type="dxa"/>
              <w:bottom w:w="40" w:type="dxa"/>
              <w:right w:w="50" w:type="dxa"/>
            </w:tcMar>
            <w:vAlign w:val="center"/>
          </w:tcPr>
          <w:p w14:paraId="42E6737E"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DE988AF"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AE2262A" w14:textId="77777777">
        <w:trPr>
          <w:cantSplit/>
          <w:jc w:val="center"/>
        </w:trPr>
        <w:tc>
          <w:tcPr>
            <w:tcW w:w="792" w:type="dxa"/>
            <w:tcMar>
              <w:top w:w="40" w:type="dxa"/>
              <w:left w:w="50" w:type="dxa"/>
              <w:bottom w:w="40" w:type="dxa"/>
              <w:right w:w="50" w:type="dxa"/>
            </w:tcMar>
            <w:vAlign w:val="center"/>
          </w:tcPr>
          <w:p w14:paraId="2004844A" w14:textId="77777777" w:rsidR="00D804D2" w:rsidRPr="00CD182B" w:rsidRDefault="00337CB9" w:rsidP="00CD182B">
            <w:pPr>
              <w:rPr>
                <w:sz w:val="20"/>
                <w:szCs w:val="20"/>
              </w:rPr>
            </w:pPr>
            <w:r w:rsidRPr="00CD182B">
              <w:rPr>
                <w:sz w:val="20"/>
                <w:szCs w:val="20"/>
              </w:rPr>
              <w:t>SEC-011</w:t>
            </w:r>
          </w:p>
        </w:tc>
        <w:tc>
          <w:tcPr>
            <w:tcW w:w="5256" w:type="dxa"/>
            <w:tcMar>
              <w:top w:w="40" w:type="dxa"/>
              <w:left w:w="50" w:type="dxa"/>
              <w:bottom w:w="40" w:type="dxa"/>
              <w:right w:w="50" w:type="dxa"/>
            </w:tcMar>
            <w:vAlign w:val="center"/>
          </w:tcPr>
          <w:p w14:paraId="6853D117" w14:textId="77777777" w:rsidR="00D804D2" w:rsidRPr="00CD182B" w:rsidRDefault="00337CB9" w:rsidP="00CD182B">
            <w:pPr>
              <w:rPr>
                <w:sz w:val="20"/>
                <w:szCs w:val="20"/>
              </w:rPr>
            </w:pPr>
            <w:r w:rsidRPr="00CD182B">
              <w:rPr>
                <w:sz w:val="20"/>
                <w:szCs w:val="20"/>
              </w:rPr>
              <w:t>Provide configurable data-retention, archival, legal-hold, and secure-disposal controls consistent with Judiciary policy and applicable law.</w:t>
            </w:r>
          </w:p>
        </w:tc>
        <w:tc>
          <w:tcPr>
            <w:tcW w:w="1080" w:type="dxa"/>
            <w:tcMar>
              <w:top w:w="40" w:type="dxa"/>
              <w:left w:w="50" w:type="dxa"/>
              <w:bottom w:w="40" w:type="dxa"/>
              <w:right w:w="50" w:type="dxa"/>
            </w:tcMar>
            <w:vAlign w:val="center"/>
          </w:tcPr>
          <w:p w14:paraId="728940C2"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68657C7"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186DC8A6" w14:textId="77777777">
        <w:trPr>
          <w:cantSplit/>
          <w:jc w:val="center"/>
        </w:trPr>
        <w:tc>
          <w:tcPr>
            <w:tcW w:w="792" w:type="dxa"/>
            <w:tcMar>
              <w:top w:w="40" w:type="dxa"/>
              <w:left w:w="50" w:type="dxa"/>
              <w:bottom w:w="40" w:type="dxa"/>
              <w:right w:w="50" w:type="dxa"/>
            </w:tcMar>
            <w:vAlign w:val="center"/>
          </w:tcPr>
          <w:p w14:paraId="10DEEDEE" w14:textId="77777777" w:rsidR="00D804D2" w:rsidRPr="00CD182B" w:rsidRDefault="00337CB9" w:rsidP="00CD182B">
            <w:pPr>
              <w:rPr>
                <w:sz w:val="20"/>
                <w:szCs w:val="20"/>
              </w:rPr>
            </w:pPr>
            <w:r w:rsidRPr="00CD182B">
              <w:rPr>
                <w:sz w:val="20"/>
                <w:szCs w:val="20"/>
              </w:rPr>
              <w:t>SEC-012</w:t>
            </w:r>
          </w:p>
        </w:tc>
        <w:tc>
          <w:tcPr>
            <w:tcW w:w="5256" w:type="dxa"/>
            <w:tcMar>
              <w:top w:w="40" w:type="dxa"/>
              <w:left w:w="50" w:type="dxa"/>
              <w:bottom w:w="40" w:type="dxa"/>
              <w:right w:w="50" w:type="dxa"/>
            </w:tcMar>
            <w:vAlign w:val="center"/>
          </w:tcPr>
          <w:p w14:paraId="535A80AD" w14:textId="77777777" w:rsidR="00D804D2" w:rsidRPr="00CD182B" w:rsidRDefault="00337CB9" w:rsidP="00CD182B">
            <w:pPr>
              <w:rPr>
                <w:sz w:val="20"/>
                <w:szCs w:val="20"/>
              </w:rPr>
            </w:pPr>
            <w:r w:rsidRPr="00CD182B">
              <w:rPr>
                <w:sz w:val="20"/>
                <w:szCs w:val="20"/>
              </w:rPr>
              <w:t>Ensure all production data remains under Judiciary control and is not transmitted to vendor or third-party cloud services without prior written authorization.</w:t>
            </w:r>
          </w:p>
        </w:tc>
        <w:tc>
          <w:tcPr>
            <w:tcW w:w="1080" w:type="dxa"/>
            <w:tcMar>
              <w:top w:w="40" w:type="dxa"/>
              <w:left w:w="50" w:type="dxa"/>
              <w:bottom w:w="40" w:type="dxa"/>
              <w:right w:w="50" w:type="dxa"/>
            </w:tcMar>
            <w:vAlign w:val="center"/>
          </w:tcPr>
          <w:p w14:paraId="5207560C"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E7CE518"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042888D3" w14:textId="77777777">
        <w:trPr>
          <w:cantSplit/>
          <w:jc w:val="center"/>
        </w:trPr>
        <w:tc>
          <w:tcPr>
            <w:tcW w:w="792" w:type="dxa"/>
            <w:tcMar>
              <w:top w:w="40" w:type="dxa"/>
              <w:left w:w="50" w:type="dxa"/>
              <w:bottom w:w="40" w:type="dxa"/>
              <w:right w:w="50" w:type="dxa"/>
            </w:tcMar>
            <w:vAlign w:val="center"/>
          </w:tcPr>
          <w:p w14:paraId="46B756C1" w14:textId="77777777" w:rsidR="00D804D2" w:rsidRPr="00CD182B" w:rsidRDefault="00337CB9" w:rsidP="00CD182B">
            <w:pPr>
              <w:rPr>
                <w:sz w:val="20"/>
                <w:szCs w:val="20"/>
              </w:rPr>
            </w:pPr>
            <w:r w:rsidRPr="00CD182B">
              <w:rPr>
                <w:sz w:val="20"/>
                <w:szCs w:val="20"/>
              </w:rPr>
              <w:t>SEC-013</w:t>
            </w:r>
          </w:p>
        </w:tc>
        <w:tc>
          <w:tcPr>
            <w:tcW w:w="5256" w:type="dxa"/>
            <w:tcMar>
              <w:top w:w="40" w:type="dxa"/>
              <w:left w:w="50" w:type="dxa"/>
              <w:bottom w:w="40" w:type="dxa"/>
              <w:right w:w="50" w:type="dxa"/>
            </w:tcMar>
            <w:vAlign w:val="center"/>
          </w:tcPr>
          <w:p w14:paraId="02880AC6" w14:textId="77777777" w:rsidR="00D804D2" w:rsidRPr="00CD182B" w:rsidRDefault="00337CB9" w:rsidP="00CD182B">
            <w:pPr>
              <w:rPr>
                <w:sz w:val="20"/>
                <w:szCs w:val="20"/>
              </w:rPr>
            </w:pPr>
            <w:r w:rsidRPr="00CD182B">
              <w:rPr>
                <w:sz w:val="20"/>
                <w:szCs w:val="20"/>
              </w:rPr>
              <w:t>Provide backup encryption, off-host backup capability, restore testing, point-in-time recovery where supported, and documented recovery procedures.</w:t>
            </w:r>
          </w:p>
        </w:tc>
        <w:tc>
          <w:tcPr>
            <w:tcW w:w="1080" w:type="dxa"/>
            <w:tcMar>
              <w:top w:w="40" w:type="dxa"/>
              <w:left w:w="50" w:type="dxa"/>
              <w:bottom w:w="40" w:type="dxa"/>
              <w:right w:w="50" w:type="dxa"/>
            </w:tcMar>
            <w:vAlign w:val="center"/>
          </w:tcPr>
          <w:p w14:paraId="38120D8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279E6F82"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30670CC2" w14:textId="77777777">
        <w:trPr>
          <w:cantSplit/>
          <w:jc w:val="center"/>
        </w:trPr>
        <w:tc>
          <w:tcPr>
            <w:tcW w:w="792" w:type="dxa"/>
            <w:tcMar>
              <w:top w:w="40" w:type="dxa"/>
              <w:left w:w="50" w:type="dxa"/>
              <w:bottom w:w="40" w:type="dxa"/>
              <w:right w:w="50" w:type="dxa"/>
            </w:tcMar>
            <w:vAlign w:val="center"/>
          </w:tcPr>
          <w:p w14:paraId="2215BBC7" w14:textId="77777777" w:rsidR="00D804D2" w:rsidRPr="00CD182B" w:rsidRDefault="00337CB9" w:rsidP="00CD182B">
            <w:pPr>
              <w:rPr>
                <w:sz w:val="20"/>
                <w:szCs w:val="20"/>
              </w:rPr>
            </w:pPr>
            <w:r w:rsidRPr="00CD182B">
              <w:rPr>
                <w:sz w:val="20"/>
                <w:szCs w:val="20"/>
              </w:rPr>
              <w:t>SEC-014</w:t>
            </w:r>
          </w:p>
        </w:tc>
        <w:tc>
          <w:tcPr>
            <w:tcW w:w="5256" w:type="dxa"/>
            <w:tcMar>
              <w:top w:w="40" w:type="dxa"/>
              <w:left w:w="50" w:type="dxa"/>
              <w:bottom w:w="40" w:type="dxa"/>
              <w:right w:w="50" w:type="dxa"/>
            </w:tcMar>
            <w:vAlign w:val="center"/>
          </w:tcPr>
          <w:p w14:paraId="36D192D1" w14:textId="77777777" w:rsidR="00D804D2" w:rsidRPr="00CD182B" w:rsidRDefault="00337CB9" w:rsidP="00CD182B">
            <w:pPr>
              <w:rPr>
                <w:sz w:val="20"/>
                <w:szCs w:val="20"/>
              </w:rPr>
            </w:pPr>
            <w:r w:rsidRPr="00CD182B">
              <w:rPr>
                <w:sz w:val="20"/>
                <w:szCs w:val="20"/>
              </w:rPr>
              <w:t>Meet target recovery objectives of RPO of 4 HOURS and RTO 8 HOURS, subject to final infrastructure design.</w:t>
            </w:r>
          </w:p>
        </w:tc>
        <w:tc>
          <w:tcPr>
            <w:tcW w:w="1080" w:type="dxa"/>
            <w:tcMar>
              <w:top w:w="40" w:type="dxa"/>
              <w:left w:w="50" w:type="dxa"/>
              <w:bottom w:w="40" w:type="dxa"/>
              <w:right w:w="50" w:type="dxa"/>
            </w:tcMar>
            <w:vAlign w:val="center"/>
          </w:tcPr>
          <w:p w14:paraId="20FA2761"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37C58AB5"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D92CB24" w14:textId="77777777">
        <w:trPr>
          <w:cantSplit/>
          <w:jc w:val="center"/>
        </w:trPr>
        <w:tc>
          <w:tcPr>
            <w:tcW w:w="792" w:type="dxa"/>
            <w:tcMar>
              <w:top w:w="40" w:type="dxa"/>
              <w:left w:w="50" w:type="dxa"/>
              <w:bottom w:w="40" w:type="dxa"/>
              <w:right w:w="50" w:type="dxa"/>
            </w:tcMar>
            <w:vAlign w:val="center"/>
          </w:tcPr>
          <w:p w14:paraId="7C61417E" w14:textId="77777777" w:rsidR="00D804D2" w:rsidRPr="00CD182B" w:rsidRDefault="00337CB9" w:rsidP="00CD182B">
            <w:pPr>
              <w:rPr>
                <w:sz w:val="20"/>
                <w:szCs w:val="20"/>
              </w:rPr>
            </w:pPr>
            <w:r w:rsidRPr="00CD182B">
              <w:rPr>
                <w:sz w:val="20"/>
                <w:szCs w:val="20"/>
              </w:rPr>
              <w:t>SEC-015</w:t>
            </w:r>
          </w:p>
        </w:tc>
        <w:tc>
          <w:tcPr>
            <w:tcW w:w="5256" w:type="dxa"/>
            <w:tcMar>
              <w:top w:w="40" w:type="dxa"/>
              <w:left w:w="50" w:type="dxa"/>
              <w:bottom w:w="40" w:type="dxa"/>
              <w:right w:w="50" w:type="dxa"/>
            </w:tcMar>
            <w:vAlign w:val="center"/>
          </w:tcPr>
          <w:p w14:paraId="3A1A88DE" w14:textId="77777777" w:rsidR="00D804D2" w:rsidRPr="00CD182B" w:rsidRDefault="00337CB9" w:rsidP="00CD182B">
            <w:pPr>
              <w:rPr>
                <w:sz w:val="20"/>
                <w:szCs w:val="20"/>
              </w:rPr>
            </w:pPr>
            <w:r w:rsidRPr="00CD182B">
              <w:rPr>
                <w:sz w:val="20"/>
                <w:szCs w:val="20"/>
              </w:rPr>
              <w:t>Provide incident-response procedures, breach notification obligations, forensic log preservation, and cooperation with Judiciary ICT and authorized investigators.</w:t>
            </w:r>
          </w:p>
        </w:tc>
        <w:tc>
          <w:tcPr>
            <w:tcW w:w="1080" w:type="dxa"/>
            <w:tcMar>
              <w:top w:w="40" w:type="dxa"/>
              <w:left w:w="50" w:type="dxa"/>
              <w:bottom w:w="40" w:type="dxa"/>
              <w:right w:w="50" w:type="dxa"/>
            </w:tcMar>
            <w:vAlign w:val="center"/>
          </w:tcPr>
          <w:p w14:paraId="27017D7F"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7F384A99" w14:textId="77777777" w:rsidR="00D804D2" w:rsidRPr="00CD182B" w:rsidRDefault="00337CB9" w:rsidP="00CD182B">
            <w:pPr>
              <w:rPr>
                <w:sz w:val="20"/>
                <w:szCs w:val="20"/>
              </w:rPr>
            </w:pPr>
            <w:r w:rsidRPr="00CD182B">
              <w:rPr>
                <w:sz w:val="20"/>
                <w:szCs w:val="20"/>
              </w:rPr>
              <w:t>Comply / Partially Comply / Do Not Comply</w:t>
            </w:r>
            <w:r w:rsidRPr="00CD182B">
              <w:rPr>
                <w:sz w:val="20"/>
                <w:szCs w:val="20"/>
              </w:rPr>
              <w:br/>
              <w:t>Reference: ______</w:t>
            </w:r>
          </w:p>
        </w:tc>
      </w:tr>
      <w:tr w:rsidR="00D804D2" w:rsidRPr="00CD182B" w14:paraId="20589142" w14:textId="77777777">
        <w:trPr>
          <w:cantSplit/>
          <w:jc w:val="center"/>
        </w:trPr>
        <w:tc>
          <w:tcPr>
            <w:tcW w:w="792" w:type="dxa"/>
            <w:tcMar>
              <w:top w:w="40" w:type="dxa"/>
              <w:left w:w="50" w:type="dxa"/>
              <w:bottom w:w="40" w:type="dxa"/>
              <w:right w:w="50" w:type="dxa"/>
            </w:tcMar>
            <w:vAlign w:val="center"/>
          </w:tcPr>
          <w:p w14:paraId="7387EBC8" w14:textId="77777777" w:rsidR="00D804D2" w:rsidRPr="00CD182B" w:rsidRDefault="00337CB9" w:rsidP="00CD182B">
            <w:pPr>
              <w:rPr>
                <w:sz w:val="20"/>
                <w:szCs w:val="20"/>
              </w:rPr>
            </w:pPr>
            <w:r w:rsidRPr="00CD182B">
              <w:rPr>
                <w:sz w:val="20"/>
                <w:szCs w:val="20"/>
              </w:rPr>
              <w:t>SEC-016</w:t>
            </w:r>
          </w:p>
        </w:tc>
        <w:tc>
          <w:tcPr>
            <w:tcW w:w="5256" w:type="dxa"/>
            <w:tcMar>
              <w:top w:w="40" w:type="dxa"/>
              <w:left w:w="50" w:type="dxa"/>
              <w:bottom w:w="40" w:type="dxa"/>
              <w:right w:w="50" w:type="dxa"/>
            </w:tcMar>
            <w:vAlign w:val="center"/>
          </w:tcPr>
          <w:p w14:paraId="406D5157" w14:textId="77777777" w:rsidR="00D804D2" w:rsidRPr="00CD182B" w:rsidRDefault="00337CB9" w:rsidP="00CD182B">
            <w:pPr>
              <w:rPr>
                <w:sz w:val="20"/>
                <w:szCs w:val="20"/>
              </w:rPr>
            </w:pPr>
            <w:r w:rsidRPr="00CD182B">
              <w:rPr>
                <w:sz w:val="20"/>
                <w:szCs w:val="20"/>
              </w:rPr>
              <w:t>Authenticate and authorize service-to-service communications using unique service identities, least-privilege permissions, and encrypted transport. Mutual TLS or an equivalent approved control shall be used for sensitive internal service communications where technically appropriate.</w:t>
            </w:r>
          </w:p>
        </w:tc>
        <w:tc>
          <w:tcPr>
            <w:tcW w:w="1080" w:type="dxa"/>
            <w:tcMar>
              <w:top w:w="40" w:type="dxa"/>
              <w:left w:w="50" w:type="dxa"/>
              <w:bottom w:w="40" w:type="dxa"/>
              <w:right w:w="50" w:type="dxa"/>
            </w:tcMar>
            <w:vAlign w:val="center"/>
          </w:tcPr>
          <w:p w14:paraId="3CD64FD8"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4C1F820"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1E9259BD" w14:textId="77777777">
        <w:trPr>
          <w:cantSplit/>
          <w:jc w:val="center"/>
        </w:trPr>
        <w:tc>
          <w:tcPr>
            <w:tcW w:w="792" w:type="dxa"/>
            <w:tcMar>
              <w:top w:w="40" w:type="dxa"/>
              <w:left w:w="50" w:type="dxa"/>
              <w:bottom w:w="40" w:type="dxa"/>
              <w:right w:w="50" w:type="dxa"/>
            </w:tcMar>
            <w:vAlign w:val="center"/>
          </w:tcPr>
          <w:p w14:paraId="00C95C35" w14:textId="77777777" w:rsidR="00D804D2" w:rsidRPr="00CD182B" w:rsidRDefault="00337CB9" w:rsidP="00CD182B">
            <w:pPr>
              <w:rPr>
                <w:sz w:val="20"/>
                <w:szCs w:val="20"/>
              </w:rPr>
            </w:pPr>
            <w:r w:rsidRPr="00CD182B">
              <w:rPr>
                <w:sz w:val="20"/>
                <w:szCs w:val="20"/>
              </w:rPr>
              <w:t>SEC-017</w:t>
            </w:r>
          </w:p>
        </w:tc>
        <w:tc>
          <w:tcPr>
            <w:tcW w:w="5256" w:type="dxa"/>
            <w:tcMar>
              <w:top w:w="40" w:type="dxa"/>
              <w:left w:w="50" w:type="dxa"/>
              <w:bottom w:w="40" w:type="dxa"/>
              <w:right w:w="50" w:type="dxa"/>
            </w:tcMar>
            <w:vAlign w:val="center"/>
          </w:tcPr>
          <w:p w14:paraId="47E31ED1" w14:textId="77777777" w:rsidR="00D804D2" w:rsidRPr="00CD182B" w:rsidRDefault="00337CB9" w:rsidP="00CD182B">
            <w:pPr>
              <w:rPr>
                <w:sz w:val="20"/>
                <w:szCs w:val="20"/>
              </w:rPr>
            </w:pPr>
            <w:r w:rsidRPr="00CD182B">
              <w:rPr>
                <w:sz w:val="20"/>
                <w:szCs w:val="20"/>
              </w:rPr>
              <w:t>Use a centralized secrets-management mechanism with controlled access, rotation, revocation, audit logging, and backup/recovery procedures for passwords, API keys, certificates, tokens, service credentials, and encryption keys.</w:t>
            </w:r>
          </w:p>
        </w:tc>
        <w:tc>
          <w:tcPr>
            <w:tcW w:w="1080" w:type="dxa"/>
            <w:tcMar>
              <w:top w:w="40" w:type="dxa"/>
              <w:left w:w="50" w:type="dxa"/>
              <w:bottom w:w="40" w:type="dxa"/>
              <w:right w:w="50" w:type="dxa"/>
            </w:tcMar>
            <w:vAlign w:val="center"/>
          </w:tcPr>
          <w:p w14:paraId="6F220F4A"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08B18D9C"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22AB9B5C" w14:textId="77777777">
        <w:trPr>
          <w:cantSplit/>
          <w:jc w:val="center"/>
        </w:trPr>
        <w:tc>
          <w:tcPr>
            <w:tcW w:w="792" w:type="dxa"/>
            <w:tcMar>
              <w:top w:w="40" w:type="dxa"/>
              <w:left w:w="50" w:type="dxa"/>
              <w:bottom w:w="40" w:type="dxa"/>
              <w:right w:w="50" w:type="dxa"/>
            </w:tcMar>
            <w:vAlign w:val="center"/>
          </w:tcPr>
          <w:p w14:paraId="6F8966BF" w14:textId="77777777" w:rsidR="00D804D2" w:rsidRPr="00CD182B" w:rsidRDefault="00337CB9" w:rsidP="00CD182B">
            <w:pPr>
              <w:rPr>
                <w:sz w:val="20"/>
                <w:szCs w:val="20"/>
              </w:rPr>
            </w:pPr>
            <w:r w:rsidRPr="00CD182B">
              <w:rPr>
                <w:sz w:val="20"/>
                <w:szCs w:val="20"/>
              </w:rPr>
              <w:t>SEC-018</w:t>
            </w:r>
          </w:p>
        </w:tc>
        <w:tc>
          <w:tcPr>
            <w:tcW w:w="5256" w:type="dxa"/>
            <w:tcMar>
              <w:top w:w="40" w:type="dxa"/>
              <w:left w:w="50" w:type="dxa"/>
              <w:bottom w:w="40" w:type="dxa"/>
              <w:right w:w="50" w:type="dxa"/>
            </w:tcMar>
            <w:vAlign w:val="center"/>
          </w:tcPr>
          <w:p w14:paraId="0537AB58" w14:textId="77777777" w:rsidR="00D804D2" w:rsidRPr="00CD182B" w:rsidRDefault="00337CB9" w:rsidP="00CD182B">
            <w:pPr>
              <w:rPr>
                <w:sz w:val="20"/>
                <w:szCs w:val="20"/>
              </w:rPr>
            </w:pPr>
            <w:r w:rsidRPr="00CD182B">
              <w:rPr>
                <w:sz w:val="20"/>
                <w:szCs w:val="20"/>
              </w:rPr>
              <w:t>Use hardened and minimal container base images, non-root execution where feasible, signed or verifiable images, container and dependency vulnerability scanning, image provenance, approved registries, immutable release tags, and documented patch procedures.</w:t>
            </w:r>
          </w:p>
        </w:tc>
        <w:tc>
          <w:tcPr>
            <w:tcW w:w="1080" w:type="dxa"/>
            <w:tcMar>
              <w:top w:w="40" w:type="dxa"/>
              <w:left w:w="50" w:type="dxa"/>
              <w:bottom w:w="40" w:type="dxa"/>
              <w:right w:w="50" w:type="dxa"/>
            </w:tcMar>
            <w:vAlign w:val="center"/>
          </w:tcPr>
          <w:p w14:paraId="43B50F7B"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41FCA96" w14:textId="77777777" w:rsidR="00D804D2" w:rsidRPr="00CD182B" w:rsidRDefault="00337CB9" w:rsidP="00CD182B">
            <w:pPr>
              <w:rPr>
                <w:sz w:val="20"/>
                <w:szCs w:val="20"/>
              </w:rPr>
            </w:pPr>
            <w:r w:rsidRPr="00CD182B">
              <w:rPr>
                <w:sz w:val="20"/>
                <w:szCs w:val="20"/>
              </w:rPr>
              <w:t>Comply / Partially Comply / Do Not Comply / Reference: ______</w:t>
            </w:r>
          </w:p>
        </w:tc>
      </w:tr>
      <w:tr w:rsidR="00D804D2" w:rsidRPr="00CD182B" w14:paraId="43321761" w14:textId="77777777">
        <w:trPr>
          <w:cantSplit/>
          <w:jc w:val="center"/>
        </w:trPr>
        <w:tc>
          <w:tcPr>
            <w:tcW w:w="792" w:type="dxa"/>
            <w:tcMar>
              <w:top w:w="40" w:type="dxa"/>
              <w:left w:w="50" w:type="dxa"/>
              <w:bottom w:w="40" w:type="dxa"/>
              <w:right w:w="50" w:type="dxa"/>
            </w:tcMar>
            <w:vAlign w:val="center"/>
          </w:tcPr>
          <w:p w14:paraId="2C73DB1C" w14:textId="77777777" w:rsidR="00D804D2" w:rsidRPr="00CD182B" w:rsidRDefault="00337CB9" w:rsidP="00CD182B">
            <w:pPr>
              <w:rPr>
                <w:sz w:val="20"/>
                <w:szCs w:val="20"/>
              </w:rPr>
            </w:pPr>
            <w:r w:rsidRPr="00CD182B">
              <w:rPr>
                <w:sz w:val="20"/>
                <w:szCs w:val="20"/>
              </w:rPr>
              <w:lastRenderedPageBreak/>
              <w:t>SEC-019</w:t>
            </w:r>
          </w:p>
        </w:tc>
        <w:tc>
          <w:tcPr>
            <w:tcW w:w="5256" w:type="dxa"/>
            <w:tcMar>
              <w:top w:w="40" w:type="dxa"/>
              <w:left w:w="50" w:type="dxa"/>
              <w:bottom w:w="40" w:type="dxa"/>
              <w:right w:w="50" w:type="dxa"/>
            </w:tcMar>
            <w:vAlign w:val="center"/>
          </w:tcPr>
          <w:p w14:paraId="73A98DF8" w14:textId="77777777" w:rsidR="00D804D2" w:rsidRPr="00CD182B" w:rsidRDefault="00337CB9" w:rsidP="00CD182B">
            <w:pPr>
              <w:rPr>
                <w:sz w:val="20"/>
                <w:szCs w:val="20"/>
              </w:rPr>
            </w:pPr>
            <w:r w:rsidRPr="00CD182B">
              <w:rPr>
                <w:sz w:val="20"/>
                <w:szCs w:val="20"/>
              </w:rPr>
              <w:t>Apply network segmentation and explicit service communication rules so that only authorized services and administrative endpoints can communicate. Administrative interfaces, databases, message brokers, registries, and monitoring platforms shall not be unnecessarily exposed to end users or external networks.</w:t>
            </w:r>
          </w:p>
        </w:tc>
        <w:tc>
          <w:tcPr>
            <w:tcW w:w="1080" w:type="dxa"/>
            <w:tcMar>
              <w:top w:w="40" w:type="dxa"/>
              <w:left w:w="50" w:type="dxa"/>
              <w:bottom w:w="40" w:type="dxa"/>
              <w:right w:w="50" w:type="dxa"/>
            </w:tcMar>
            <w:vAlign w:val="center"/>
          </w:tcPr>
          <w:p w14:paraId="4AB86A44" w14:textId="77777777" w:rsidR="00D804D2" w:rsidRPr="00CD182B" w:rsidRDefault="00337CB9" w:rsidP="00CD182B">
            <w:pPr>
              <w:rPr>
                <w:sz w:val="20"/>
                <w:szCs w:val="20"/>
              </w:rPr>
            </w:pPr>
            <w:r w:rsidRPr="00CD182B">
              <w:rPr>
                <w:sz w:val="20"/>
                <w:szCs w:val="20"/>
              </w:rPr>
              <w:t>Mandatory</w:t>
            </w:r>
          </w:p>
        </w:tc>
        <w:tc>
          <w:tcPr>
            <w:tcW w:w="1512" w:type="dxa"/>
            <w:tcMar>
              <w:top w:w="40" w:type="dxa"/>
              <w:left w:w="50" w:type="dxa"/>
              <w:bottom w:w="40" w:type="dxa"/>
              <w:right w:w="50" w:type="dxa"/>
            </w:tcMar>
            <w:vAlign w:val="center"/>
          </w:tcPr>
          <w:p w14:paraId="1FD18042" w14:textId="77777777" w:rsidR="00D804D2" w:rsidRPr="00CD182B" w:rsidRDefault="00337CB9" w:rsidP="00CD182B">
            <w:pPr>
              <w:rPr>
                <w:sz w:val="20"/>
                <w:szCs w:val="20"/>
              </w:rPr>
            </w:pPr>
            <w:r w:rsidRPr="00CD182B">
              <w:rPr>
                <w:sz w:val="20"/>
                <w:szCs w:val="20"/>
              </w:rPr>
              <w:t>Comply / Partially Comply / Do Not Comply / Reference: ______</w:t>
            </w:r>
          </w:p>
        </w:tc>
      </w:tr>
    </w:tbl>
    <w:p w14:paraId="73B7AEF0" w14:textId="77777777" w:rsidR="00D804D2" w:rsidRDefault="00D804D2"/>
    <w:p w14:paraId="68BF310F" w14:textId="77777777" w:rsidR="00D804D2" w:rsidRDefault="00337CB9">
      <w:pPr>
        <w:pStyle w:val="Heading3"/>
        <w:spacing w:before="0"/>
      </w:pPr>
      <w:r>
        <w:t>6.3 Backup, Disaster Recovery, and Business Continuity</w:t>
      </w:r>
    </w:p>
    <w:p w14:paraId="09CA00AB" w14:textId="77777777" w:rsidR="00D804D2" w:rsidRDefault="00337CB9" w:rsidP="00CD182B">
      <w:pPr>
        <w:spacing w:after="20"/>
        <w:ind w:left="360" w:hanging="202"/>
        <w:jc w:val="both"/>
      </w:pPr>
      <w:r>
        <w:t>• The vendor shall design and document daily, weekly, monthly, and annual backup schedules for service-owned databases and state, application files, documents, container registries or recoverable image artifacts, orchestration manifests, configurations, source code, message-broker data, secrets-management data, certificates, and encryption keys.</w:t>
      </w:r>
    </w:p>
    <w:p w14:paraId="25884909" w14:textId="77777777" w:rsidR="00D804D2" w:rsidRDefault="00337CB9" w:rsidP="00CD182B">
      <w:pPr>
        <w:spacing w:after="20"/>
        <w:ind w:left="360" w:hanging="202"/>
        <w:jc w:val="both"/>
      </w:pPr>
      <w:r>
        <w:t>• The solution shall support full and incremental backup as applicable, automated verification, retention policies, off-host/offline copies, and restoration of the complete microservice platform or selected services to alternate Judiciary-controlled infrastructure.</w:t>
      </w:r>
    </w:p>
    <w:p w14:paraId="7866987C" w14:textId="77777777" w:rsidR="00D804D2" w:rsidRDefault="00337CB9" w:rsidP="00CD182B">
      <w:pPr>
        <w:spacing w:after="20"/>
        <w:ind w:left="360" w:hanging="202"/>
        <w:jc w:val="both"/>
      </w:pPr>
      <w:r>
        <w:t>• The vendor shall conduct at least one full restoration and disaster-recovery test before final acceptance and shall provide evidence of results and corrective actions.</w:t>
      </w:r>
    </w:p>
    <w:p w14:paraId="12F4D26C" w14:textId="77777777" w:rsidR="00D804D2" w:rsidRDefault="00337CB9" w:rsidP="00CD182B">
      <w:pPr>
        <w:spacing w:after="20"/>
        <w:ind w:left="360" w:hanging="202"/>
        <w:jc w:val="both"/>
      </w:pPr>
      <w:r>
        <w:t>• Business continuity procedures shall address payroll deadlines, payment processing, offline contingencies, controlled backlog entry, and reconciliation after service restoration.</w:t>
      </w:r>
    </w:p>
    <w:p w14:paraId="553938FF" w14:textId="77777777" w:rsidR="00D804D2" w:rsidRDefault="00337CB9" w:rsidP="00CD182B">
      <w:pPr>
        <w:spacing w:after="20"/>
        <w:ind w:left="360" w:hanging="202"/>
        <w:jc w:val="both"/>
      </w:pPr>
      <w:r>
        <w:t>• All recovery procedures shall be executable by trained Judiciary personnel without dependence on undisclosed vendor credentials or proprietary access.</w:t>
      </w:r>
    </w:p>
    <w:p w14:paraId="5CDF5088" w14:textId="77777777" w:rsidR="00CD182B" w:rsidRDefault="00CD182B" w:rsidP="00CD182B">
      <w:pPr>
        <w:spacing w:after="20"/>
        <w:ind w:left="360" w:hanging="202"/>
        <w:jc w:val="both"/>
      </w:pPr>
    </w:p>
    <w:p w14:paraId="0F4C7E95" w14:textId="77777777" w:rsidR="00D804D2" w:rsidRDefault="00337CB9">
      <w:pPr>
        <w:pStyle w:val="Heading2"/>
        <w:spacing w:before="0"/>
      </w:pPr>
      <w:r>
        <w:t>7. DATA MIGRATION REQUIREMENTS</w:t>
      </w:r>
    </w:p>
    <w:p w14:paraId="04A0DBD8" w14:textId="77777777" w:rsidR="00D804D2" w:rsidRDefault="00337CB9" w:rsidP="00CD182B">
      <w:pPr>
        <w:spacing w:after="40"/>
        <w:jc w:val="both"/>
      </w:pPr>
      <w:r>
        <w:t>The bidder shall propose a controlled migration strategy covering available spreadsheets, databases, payroll records, employee records, Chart of Accounts, budgets, allotments, vendors, assets, warehouse balances, opening balances, historical transactions, and supporting documents. The final migration scope and number of historical years shall be confirmed during inception.</w:t>
      </w:r>
    </w:p>
    <w:p w14:paraId="2A1EAC69" w14:textId="77777777" w:rsidR="00D804D2" w:rsidRDefault="00337CB9" w:rsidP="00CD182B">
      <w:pPr>
        <w:spacing w:after="20"/>
        <w:ind w:left="360" w:hanging="202"/>
        <w:jc w:val="both"/>
      </w:pPr>
      <w:r>
        <w:t>• Conduct source-data inventory, profiling, quality assessment, and migration readiness analysis.</w:t>
      </w:r>
    </w:p>
    <w:p w14:paraId="75C901CC" w14:textId="77777777" w:rsidR="00D804D2" w:rsidRDefault="00337CB9" w:rsidP="00CD182B">
      <w:pPr>
        <w:spacing w:after="20"/>
        <w:ind w:left="360" w:hanging="202"/>
        <w:jc w:val="both"/>
      </w:pPr>
      <w:r>
        <w:t>• Prepare a detailed data-migration plan, mapping specification, cleansing rules, transformation rules, validation rules, reconciliation procedures, ownership assignments, and cutover sequence.</w:t>
      </w:r>
    </w:p>
    <w:p w14:paraId="3B56DE27" w14:textId="77777777" w:rsidR="00D804D2" w:rsidRDefault="00337CB9" w:rsidP="00CD182B">
      <w:pPr>
        <w:spacing w:after="20"/>
        <w:ind w:left="360" w:hanging="202"/>
        <w:jc w:val="both"/>
      </w:pPr>
      <w:r>
        <w:t>• Provide standardized migration templates and automated loading tools with error logs and repeatable execution.</w:t>
      </w:r>
    </w:p>
    <w:p w14:paraId="0E955F81" w14:textId="77777777" w:rsidR="00D804D2" w:rsidRDefault="00337CB9" w:rsidP="00CD182B">
      <w:pPr>
        <w:spacing w:after="20"/>
        <w:ind w:left="360" w:hanging="202"/>
        <w:jc w:val="both"/>
      </w:pPr>
      <w:r>
        <w:t>• Preserve original identifiers and create cross-reference tables between legacy and new identifiers.</w:t>
      </w:r>
    </w:p>
    <w:p w14:paraId="137D8978" w14:textId="77777777" w:rsidR="00D804D2" w:rsidRDefault="00337CB9" w:rsidP="00CD182B">
      <w:pPr>
        <w:spacing w:after="20"/>
        <w:ind w:left="360" w:hanging="202"/>
        <w:jc w:val="both"/>
      </w:pPr>
      <w:r>
        <w:t>• Perform at least two trial migrations before final production migration unless otherwise approved.</w:t>
      </w:r>
    </w:p>
    <w:p w14:paraId="520F7D82" w14:textId="77777777" w:rsidR="00D804D2" w:rsidRDefault="00337CB9" w:rsidP="00CD182B">
      <w:pPr>
        <w:spacing w:after="20"/>
        <w:ind w:left="360" w:hanging="202"/>
        <w:jc w:val="both"/>
      </w:pPr>
      <w:r>
        <w:lastRenderedPageBreak/>
        <w:t>• Reconcile employee counts, payroll totals, deductions, bank totals, account balances, allotment balances, vendor balances, asset counts and values, and stock quantities and values.</w:t>
      </w:r>
    </w:p>
    <w:p w14:paraId="374ED7EB" w14:textId="77777777" w:rsidR="00D804D2" w:rsidRDefault="00337CB9" w:rsidP="00CD182B">
      <w:pPr>
        <w:spacing w:after="20"/>
        <w:ind w:left="360" w:hanging="202"/>
        <w:jc w:val="both"/>
      </w:pPr>
      <w:r>
        <w:t>• Obtain written data-owner sign-off for each migrated data domain.</w:t>
      </w:r>
    </w:p>
    <w:p w14:paraId="66BE173A" w14:textId="77777777" w:rsidR="00D804D2" w:rsidRDefault="00337CB9" w:rsidP="00CD182B">
      <w:pPr>
        <w:spacing w:after="20"/>
        <w:ind w:left="360" w:hanging="202"/>
        <w:jc w:val="both"/>
      </w:pPr>
      <w:r>
        <w:t>• Ensure migrated transactions retain source references, dates, classifications, and audit evidence sufficient for review and audit.</w:t>
      </w:r>
    </w:p>
    <w:p w14:paraId="258E0981" w14:textId="77777777" w:rsidR="00D804D2" w:rsidRDefault="00337CB9" w:rsidP="00CD182B">
      <w:pPr>
        <w:spacing w:after="20"/>
        <w:ind w:left="360" w:hanging="202"/>
        <w:jc w:val="both"/>
      </w:pPr>
      <w:r>
        <w:t>• Securely handle all extracted data and remove vendor-held copies at the end of the project, subject to written certification and approved retention exceptions.</w:t>
      </w:r>
    </w:p>
    <w:p w14:paraId="550F4FE3" w14:textId="77777777" w:rsidR="00D804D2" w:rsidRDefault="00337CB9" w:rsidP="00CD182B">
      <w:pPr>
        <w:spacing w:after="20"/>
        <w:ind w:left="360" w:hanging="202"/>
        <w:jc w:val="both"/>
      </w:pPr>
      <w:r>
        <w:t>• Provide a migration completion report identifying migrated records, rejected records, corrections, reconciliations, unresolved exceptions, and approvals.</w:t>
      </w:r>
    </w:p>
    <w:p w14:paraId="5F3C36F4" w14:textId="77777777" w:rsidR="00CD182B" w:rsidRDefault="00CD182B" w:rsidP="00CD182B">
      <w:pPr>
        <w:spacing w:after="20"/>
        <w:ind w:left="360" w:hanging="202"/>
        <w:jc w:val="both"/>
      </w:pPr>
    </w:p>
    <w:p w14:paraId="47788FE1" w14:textId="77777777" w:rsidR="00D804D2" w:rsidRDefault="00337CB9">
      <w:pPr>
        <w:pStyle w:val="Heading2"/>
        <w:spacing w:before="0"/>
      </w:pPr>
      <w:r>
        <w:t>8. IMPLEMENTATION METHODOLOGY AND DELIVERABLES</w:t>
      </w:r>
    </w:p>
    <w:p w14:paraId="77349176" w14:textId="77777777" w:rsidR="00D804D2" w:rsidRDefault="00337CB9">
      <w:pPr>
        <w:pStyle w:val="Heading3"/>
        <w:spacing w:before="0"/>
      </w:pPr>
      <w:r>
        <w:t>8.1 Required Vendor Methodology</w:t>
      </w:r>
    </w:p>
    <w:p w14:paraId="36BD5D32" w14:textId="77777777" w:rsidR="00D804D2" w:rsidRDefault="00337CB9" w:rsidP="00CD182B">
      <w:pPr>
        <w:spacing w:after="40"/>
        <w:jc w:val="both"/>
      </w:pPr>
      <w:r>
        <w:t xml:space="preserve">Bidders shall describe and justify their proposed implementation methodology, whether Agile, Waterfall, hybrid, or another recognized approach. The methodology shall include governance, requirements control, domain decomposition, service-boundary approval, iteration or phase planning, design approval, configuration, microservice development, API and event governance, containerization, </w:t>
      </w:r>
      <w:proofErr w:type="spellStart"/>
      <w:r>
        <w:t>DevSecOps</w:t>
      </w:r>
      <w:proofErr w:type="spellEnd"/>
      <w:r>
        <w:t xml:space="preserve"> and CI/CD, testing, data migration, training, cutover, stabilization, quality assurance, cybersecurity assurance, and change management.</w:t>
      </w:r>
    </w:p>
    <w:p w14:paraId="19AD0E6C" w14:textId="77777777" w:rsidR="00D804D2" w:rsidRDefault="00337CB9" w:rsidP="00CD182B">
      <w:pPr>
        <w:spacing w:after="40"/>
        <w:jc w:val="both"/>
      </w:pPr>
      <w:r>
        <w:t>The Judiciary prefers a controlled hybrid approach that combines formal stage-gate approvals with iterative demonstrations and user validation. The bidder shall not commence material customization until the relevant requirements and design documents have been approved.</w:t>
      </w:r>
    </w:p>
    <w:p w14:paraId="1F0F151C" w14:textId="77777777" w:rsidR="00D804D2" w:rsidRDefault="00337CB9">
      <w:pPr>
        <w:pStyle w:val="Heading3"/>
        <w:spacing w:before="0"/>
      </w:pPr>
      <w:r>
        <w:t>8.2 Indicative Implementation Phases</w:t>
      </w:r>
    </w:p>
    <w:tbl>
      <w:tblPr>
        <w:tblStyle w:val="TableGrid"/>
        <w:tblW w:w="0" w:type="auto"/>
        <w:jc w:val="center"/>
        <w:tblLayout w:type="fixed"/>
        <w:tblLook w:val="04A0" w:firstRow="1" w:lastRow="0" w:firstColumn="1" w:lastColumn="0" w:noHBand="0" w:noVBand="1"/>
      </w:tblPr>
      <w:tblGrid>
        <w:gridCol w:w="1080"/>
        <w:gridCol w:w="5256"/>
        <w:gridCol w:w="2304"/>
      </w:tblGrid>
      <w:tr w:rsidR="00D804D2" w:rsidRPr="00CD182B" w14:paraId="537D6E22" w14:textId="77777777">
        <w:trPr>
          <w:cantSplit/>
          <w:tblHeader/>
          <w:jc w:val="center"/>
        </w:trPr>
        <w:tc>
          <w:tcPr>
            <w:tcW w:w="1080" w:type="dxa"/>
            <w:shd w:val="clear" w:color="auto" w:fill="E7E6E6"/>
            <w:tcMar>
              <w:top w:w="40" w:type="dxa"/>
              <w:left w:w="50" w:type="dxa"/>
              <w:bottom w:w="40" w:type="dxa"/>
              <w:right w:w="50" w:type="dxa"/>
            </w:tcMar>
            <w:vAlign w:val="center"/>
          </w:tcPr>
          <w:p w14:paraId="20A99EC7" w14:textId="77777777" w:rsidR="00D804D2" w:rsidRPr="00CD182B" w:rsidRDefault="00337CB9">
            <w:pPr>
              <w:jc w:val="center"/>
              <w:rPr>
                <w:sz w:val="20"/>
                <w:szCs w:val="20"/>
              </w:rPr>
            </w:pPr>
            <w:r w:rsidRPr="00CD182B">
              <w:rPr>
                <w:b/>
                <w:sz w:val="20"/>
                <w:szCs w:val="20"/>
              </w:rPr>
              <w:t>Phase</w:t>
            </w:r>
          </w:p>
        </w:tc>
        <w:tc>
          <w:tcPr>
            <w:tcW w:w="5256" w:type="dxa"/>
            <w:shd w:val="clear" w:color="auto" w:fill="E7E6E6"/>
            <w:tcMar>
              <w:top w:w="40" w:type="dxa"/>
              <w:left w:w="50" w:type="dxa"/>
              <w:bottom w:w="40" w:type="dxa"/>
              <w:right w:w="50" w:type="dxa"/>
            </w:tcMar>
            <w:vAlign w:val="center"/>
          </w:tcPr>
          <w:p w14:paraId="263CF656" w14:textId="77777777" w:rsidR="00D804D2" w:rsidRPr="00CD182B" w:rsidRDefault="00337CB9">
            <w:pPr>
              <w:jc w:val="center"/>
              <w:rPr>
                <w:sz w:val="20"/>
                <w:szCs w:val="20"/>
              </w:rPr>
            </w:pPr>
            <w:r w:rsidRPr="00CD182B">
              <w:rPr>
                <w:b/>
                <w:sz w:val="20"/>
                <w:szCs w:val="20"/>
              </w:rPr>
              <w:t>Title</w:t>
            </w:r>
          </w:p>
        </w:tc>
        <w:tc>
          <w:tcPr>
            <w:tcW w:w="2304" w:type="dxa"/>
            <w:shd w:val="clear" w:color="auto" w:fill="E7E6E6"/>
            <w:tcMar>
              <w:top w:w="40" w:type="dxa"/>
              <w:left w:w="50" w:type="dxa"/>
              <w:bottom w:w="40" w:type="dxa"/>
              <w:right w:w="50" w:type="dxa"/>
            </w:tcMar>
            <w:vAlign w:val="center"/>
          </w:tcPr>
          <w:p w14:paraId="0BC30402" w14:textId="77777777" w:rsidR="00D804D2" w:rsidRPr="00CD182B" w:rsidRDefault="00337CB9">
            <w:pPr>
              <w:jc w:val="center"/>
              <w:rPr>
                <w:sz w:val="20"/>
                <w:szCs w:val="20"/>
              </w:rPr>
            </w:pPr>
            <w:r w:rsidRPr="00CD182B">
              <w:rPr>
                <w:b/>
                <w:sz w:val="20"/>
                <w:szCs w:val="20"/>
              </w:rPr>
              <w:t>Minimum Activities</w:t>
            </w:r>
          </w:p>
        </w:tc>
      </w:tr>
      <w:tr w:rsidR="00D804D2" w:rsidRPr="00CD182B" w14:paraId="2B1CF444" w14:textId="77777777">
        <w:trPr>
          <w:cantSplit/>
          <w:jc w:val="center"/>
        </w:trPr>
        <w:tc>
          <w:tcPr>
            <w:tcW w:w="1080" w:type="dxa"/>
            <w:tcMar>
              <w:top w:w="40" w:type="dxa"/>
              <w:left w:w="50" w:type="dxa"/>
              <w:bottom w:w="40" w:type="dxa"/>
              <w:right w:w="50" w:type="dxa"/>
            </w:tcMar>
            <w:vAlign w:val="center"/>
          </w:tcPr>
          <w:p w14:paraId="0DF6EB0B" w14:textId="77777777" w:rsidR="00D804D2" w:rsidRPr="00CD182B" w:rsidRDefault="00337CB9">
            <w:pPr>
              <w:rPr>
                <w:sz w:val="20"/>
                <w:szCs w:val="20"/>
              </w:rPr>
            </w:pPr>
            <w:r w:rsidRPr="00CD182B">
              <w:rPr>
                <w:sz w:val="20"/>
                <w:szCs w:val="20"/>
              </w:rPr>
              <w:t>1</w:t>
            </w:r>
          </w:p>
        </w:tc>
        <w:tc>
          <w:tcPr>
            <w:tcW w:w="5256" w:type="dxa"/>
            <w:tcMar>
              <w:top w:w="40" w:type="dxa"/>
              <w:left w:w="50" w:type="dxa"/>
              <w:bottom w:w="40" w:type="dxa"/>
              <w:right w:w="50" w:type="dxa"/>
            </w:tcMar>
            <w:vAlign w:val="center"/>
          </w:tcPr>
          <w:p w14:paraId="54A3AC8F" w14:textId="77777777" w:rsidR="00D804D2" w:rsidRPr="00CD182B" w:rsidRDefault="00337CB9">
            <w:pPr>
              <w:rPr>
                <w:sz w:val="20"/>
                <w:szCs w:val="20"/>
              </w:rPr>
            </w:pPr>
            <w:r w:rsidRPr="00CD182B">
              <w:rPr>
                <w:sz w:val="20"/>
                <w:szCs w:val="20"/>
              </w:rPr>
              <w:t>Mobilization and Inception</w:t>
            </w:r>
          </w:p>
        </w:tc>
        <w:tc>
          <w:tcPr>
            <w:tcW w:w="2304" w:type="dxa"/>
            <w:tcMar>
              <w:top w:w="40" w:type="dxa"/>
              <w:left w:w="50" w:type="dxa"/>
              <w:bottom w:w="40" w:type="dxa"/>
              <w:right w:w="50" w:type="dxa"/>
            </w:tcMar>
            <w:vAlign w:val="center"/>
          </w:tcPr>
          <w:p w14:paraId="261FC032" w14:textId="77777777" w:rsidR="00D804D2" w:rsidRPr="00CD182B" w:rsidRDefault="00337CB9">
            <w:pPr>
              <w:rPr>
                <w:sz w:val="20"/>
                <w:szCs w:val="20"/>
              </w:rPr>
            </w:pPr>
            <w:r w:rsidRPr="00CD182B">
              <w:rPr>
                <w:sz w:val="20"/>
                <w:szCs w:val="20"/>
              </w:rPr>
              <w:t>Contract kickoff, governance, detailed work plan, risk register, communication plan, environment plan.</w:t>
            </w:r>
          </w:p>
        </w:tc>
      </w:tr>
      <w:tr w:rsidR="00D804D2" w:rsidRPr="00CD182B" w14:paraId="46AC0381" w14:textId="77777777">
        <w:trPr>
          <w:cantSplit/>
          <w:jc w:val="center"/>
        </w:trPr>
        <w:tc>
          <w:tcPr>
            <w:tcW w:w="1080" w:type="dxa"/>
            <w:tcMar>
              <w:top w:w="40" w:type="dxa"/>
              <w:left w:w="50" w:type="dxa"/>
              <w:bottom w:w="40" w:type="dxa"/>
              <w:right w:w="50" w:type="dxa"/>
            </w:tcMar>
            <w:vAlign w:val="center"/>
          </w:tcPr>
          <w:p w14:paraId="10D38DBA" w14:textId="77777777" w:rsidR="00D804D2" w:rsidRPr="00CD182B" w:rsidRDefault="00337CB9">
            <w:pPr>
              <w:rPr>
                <w:sz w:val="20"/>
                <w:szCs w:val="20"/>
              </w:rPr>
            </w:pPr>
            <w:r w:rsidRPr="00CD182B">
              <w:rPr>
                <w:sz w:val="20"/>
                <w:szCs w:val="20"/>
              </w:rPr>
              <w:t>2</w:t>
            </w:r>
          </w:p>
        </w:tc>
        <w:tc>
          <w:tcPr>
            <w:tcW w:w="5256" w:type="dxa"/>
            <w:tcMar>
              <w:top w:w="40" w:type="dxa"/>
              <w:left w:w="50" w:type="dxa"/>
              <w:bottom w:w="40" w:type="dxa"/>
              <w:right w:w="50" w:type="dxa"/>
            </w:tcMar>
            <w:vAlign w:val="center"/>
          </w:tcPr>
          <w:p w14:paraId="1EF0D4D1" w14:textId="77777777" w:rsidR="00D804D2" w:rsidRPr="00CD182B" w:rsidRDefault="00337CB9">
            <w:pPr>
              <w:rPr>
                <w:sz w:val="20"/>
                <w:szCs w:val="20"/>
              </w:rPr>
            </w:pPr>
            <w:r w:rsidRPr="00CD182B">
              <w:rPr>
                <w:sz w:val="20"/>
                <w:szCs w:val="20"/>
              </w:rPr>
              <w:t>Discovery and Fit-Gap</w:t>
            </w:r>
          </w:p>
        </w:tc>
        <w:tc>
          <w:tcPr>
            <w:tcW w:w="2304" w:type="dxa"/>
            <w:tcMar>
              <w:top w:w="40" w:type="dxa"/>
              <w:left w:w="50" w:type="dxa"/>
              <w:bottom w:w="40" w:type="dxa"/>
              <w:right w:w="50" w:type="dxa"/>
            </w:tcMar>
            <w:vAlign w:val="center"/>
          </w:tcPr>
          <w:p w14:paraId="18210AE7" w14:textId="77777777" w:rsidR="00D804D2" w:rsidRPr="00CD182B" w:rsidRDefault="00337CB9">
            <w:pPr>
              <w:rPr>
                <w:sz w:val="20"/>
                <w:szCs w:val="20"/>
              </w:rPr>
            </w:pPr>
            <w:r w:rsidRPr="00CD182B">
              <w:rPr>
                <w:sz w:val="20"/>
                <w:szCs w:val="20"/>
              </w:rPr>
              <w:t>Process mapping, legal/regulatory validation, data assessment, requirements specification, fit-gap report.</w:t>
            </w:r>
          </w:p>
        </w:tc>
      </w:tr>
      <w:tr w:rsidR="00D804D2" w:rsidRPr="00CD182B" w14:paraId="29D88791" w14:textId="77777777">
        <w:trPr>
          <w:cantSplit/>
          <w:jc w:val="center"/>
        </w:trPr>
        <w:tc>
          <w:tcPr>
            <w:tcW w:w="1080" w:type="dxa"/>
            <w:tcMar>
              <w:top w:w="40" w:type="dxa"/>
              <w:left w:w="50" w:type="dxa"/>
              <w:bottom w:w="40" w:type="dxa"/>
              <w:right w:w="50" w:type="dxa"/>
            </w:tcMar>
            <w:vAlign w:val="center"/>
          </w:tcPr>
          <w:p w14:paraId="500F3F8F" w14:textId="77777777" w:rsidR="00D804D2" w:rsidRPr="00CD182B" w:rsidRDefault="00337CB9">
            <w:pPr>
              <w:rPr>
                <w:sz w:val="20"/>
                <w:szCs w:val="20"/>
              </w:rPr>
            </w:pPr>
            <w:r w:rsidRPr="00CD182B">
              <w:rPr>
                <w:sz w:val="20"/>
                <w:szCs w:val="20"/>
              </w:rPr>
              <w:t>3</w:t>
            </w:r>
          </w:p>
        </w:tc>
        <w:tc>
          <w:tcPr>
            <w:tcW w:w="5256" w:type="dxa"/>
            <w:tcMar>
              <w:top w:w="40" w:type="dxa"/>
              <w:left w:w="50" w:type="dxa"/>
              <w:bottom w:w="40" w:type="dxa"/>
              <w:right w:w="50" w:type="dxa"/>
            </w:tcMar>
            <w:vAlign w:val="center"/>
          </w:tcPr>
          <w:p w14:paraId="740626AA" w14:textId="77777777" w:rsidR="00D804D2" w:rsidRPr="00CD182B" w:rsidRDefault="00337CB9">
            <w:pPr>
              <w:rPr>
                <w:sz w:val="20"/>
                <w:szCs w:val="20"/>
              </w:rPr>
            </w:pPr>
            <w:r w:rsidRPr="00CD182B">
              <w:rPr>
                <w:sz w:val="20"/>
                <w:szCs w:val="20"/>
              </w:rPr>
              <w:t>Solution and Security Design</w:t>
            </w:r>
          </w:p>
        </w:tc>
        <w:tc>
          <w:tcPr>
            <w:tcW w:w="2304" w:type="dxa"/>
            <w:tcMar>
              <w:top w:w="40" w:type="dxa"/>
              <w:left w:w="50" w:type="dxa"/>
              <w:bottom w:w="40" w:type="dxa"/>
              <w:right w:w="50" w:type="dxa"/>
            </w:tcMar>
            <w:vAlign w:val="center"/>
          </w:tcPr>
          <w:p w14:paraId="2B06402B" w14:textId="77777777" w:rsidR="00D804D2" w:rsidRPr="00CD182B" w:rsidRDefault="00337CB9">
            <w:pPr>
              <w:rPr>
                <w:sz w:val="20"/>
                <w:szCs w:val="20"/>
              </w:rPr>
            </w:pPr>
            <w:r w:rsidRPr="00CD182B">
              <w:rPr>
                <w:sz w:val="20"/>
                <w:szCs w:val="20"/>
              </w:rPr>
              <w:t>Microservice domain decomposition, service catalogue, dependency map, data ownership, APIs/events, deployment topology, workflows, roles, controls, reports, migration, security, observability, backup and DR design.</w:t>
            </w:r>
          </w:p>
        </w:tc>
      </w:tr>
      <w:tr w:rsidR="00D804D2" w:rsidRPr="00CD182B" w14:paraId="4B51C4B7" w14:textId="77777777">
        <w:trPr>
          <w:cantSplit/>
          <w:jc w:val="center"/>
        </w:trPr>
        <w:tc>
          <w:tcPr>
            <w:tcW w:w="1080" w:type="dxa"/>
            <w:tcMar>
              <w:top w:w="40" w:type="dxa"/>
              <w:left w:w="50" w:type="dxa"/>
              <w:bottom w:w="40" w:type="dxa"/>
              <w:right w:w="50" w:type="dxa"/>
            </w:tcMar>
            <w:vAlign w:val="center"/>
          </w:tcPr>
          <w:p w14:paraId="72D58643" w14:textId="77777777" w:rsidR="00D804D2" w:rsidRPr="00CD182B" w:rsidRDefault="00337CB9">
            <w:pPr>
              <w:rPr>
                <w:sz w:val="20"/>
                <w:szCs w:val="20"/>
              </w:rPr>
            </w:pPr>
            <w:r w:rsidRPr="00CD182B">
              <w:rPr>
                <w:sz w:val="20"/>
                <w:szCs w:val="20"/>
              </w:rPr>
              <w:lastRenderedPageBreak/>
              <w:t>4</w:t>
            </w:r>
          </w:p>
        </w:tc>
        <w:tc>
          <w:tcPr>
            <w:tcW w:w="5256" w:type="dxa"/>
            <w:tcMar>
              <w:top w:w="40" w:type="dxa"/>
              <w:left w:w="50" w:type="dxa"/>
              <w:bottom w:w="40" w:type="dxa"/>
              <w:right w:w="50" w:type="dxa"/>
            </w:tcMar>
            <w:vAlign w:val="center"/>
          </w:tcPr>
          <w:p w14:paraId="048CA836" w14:textId="77777777" w:rsidR="00D804D2" w:rsidRPr="00CD182B" w:rsidRDefault="00337CB9">
            <w:pPr>
              <w:rPr>
                <w:sz w:val="20"/>
                <w:szCs w:val="20"/>
              </w:rPr>
            </w:pPr>
            <w:r w:rsidRPr="00CD182B">
              <w:rPr>
                <w:sz w:val="20"/>
                <w:szCs w:val="20"/>
              </w:rPr>
              <w:t>Configuration and Development</w:t>
            </w:r>
          </w:p>
        </w:tc>
        <w:tc>
          <w:tcPr>
            <w:tcW w:w="2304" w:type="dxa"/>
            <w:tcMar>
              <w:top w:w="40" w:type="dxa"/>
              <w:left w:w="50" w:type="dxa"/>
              <w:bottom w:w="40" w:type="dxa"/>
              <w:right w:w="50" w:type="dxa"/>
            </w:tcMar>
            <w:vAlign w:val="center"/>
          </w:tcPr>
          <w:p w14:paraId="231DDA70" w14:textId="77777777" w:rsidR="00D804D2" w:rsidRPr="00CD182B" w:rsidRDefault="00337CB9">
            <w:pPr>
              <w:rPr>
                <w:sz w:val="20"/>
                <w:szCs w:val="20"/>
              </w:rPr>
            </w:pPr>
            <w:r w:rsidRPr="00CD182B">
              <w:rPr>
                <w:sz w:val="20"/>
                <w:szCs w:val="20"/>
              </w:rPr>
              <w:t>Module configuration, microservice development, user-interface development, integrations, reports, container packaging, CI/CD pipelines, infrastructure manifests, unit and contract tests, code reviews.</w:t>
            </w:r>
          </w:p>
        </w:tc>
      </w:tr>
      <w:tr w:rsidR="00D804D2" w:rsidRPr="00CD182B" w14:paraId="10739F0F" w14:textId="77777777">
        <w:trPr>
          <w:cantSplit/>
          <w:jc w:val="center"/>
        </w:trPr>
        <w:tc>
          <w:tcPr>
            <w:tcW w:w="1080" w:type="dxa"/>
            <w:tcMar>
              <w:top w:w="40" w:type="dxa"/>
              <w:left w:w="50" w:type="dxa"/>
              <w:bottom w:w="40" w:type="dxa"/>
              <w:right w:w="50" w:type="dxa"/>
            </w:tcMar>
            <w:vAlign w:val="center"/>
          </w:tcPr>
          <w:p w14:paraId="1AF48C01" w14:textId="77777777" w:rsidR="00D804D2" w:rsidRPr="00CD182B" w:rsidRDefault="00337CB9">
            <w:pPr>
              <w:rPr>
                <w:sz w:val="20"/>
                <w:szCs w:val="20"/>
              </w:rPr>
            </w:pPr>
            <w:r w:rsidRPr="00CD182B">
              <w:rPr>
                <w:sz w:val="20"/>
                <w:szCs w:val="20"/>
              </w:rPr>
              <w:t>5</w:t>
            </w:r>
          </w:p>
        </w:tc>
        <w:tc>
          <w:tcPr>
            <w:tcW w:w="5256" w:type="dxa"/>
            <w:tcMar>
              <w:top w:w="40" w:type="dxa"/>
              <w:left w:w="50" w:type="dxa"/>
              <w:bottom w:w="40" w:type="dxa"/>
              <w:right w:w="50" w:type="dxa"/>
            </w:tcMar>
            <w:vAlign w:val="center"/>
          </w:tcPr>
          <w:p w14:paraId="32ABCEF1" w14:textId="77777777" w:rsidR="00D804D2" w:rsidRPr="00CD182B" w:rsidRDefault="00337CB9">
            <w:pPr>
              <w:rPr>
                <w:sz w:val="20"/>
                <w:szCs w:val="20"/>
              </w:rPr>
            </w:pPr>
            <w:r w:rsidRPr="00CD182B">
              <w:rPr>
                <w:sz w:val="20"/>
                <w:szCs w:val="20"/>
              </w:rPr>
              <w:t>Data Migration and System Testing</w:t>
            </w:r>
          </w:p>
        </w:tc>
        <w:tc>
          <w:tcPr>
            <w:tcW w:w="2304" w:type="dxa"/>
            <w:tcMar>
              <w:top w:w="40" w:type="dxa"/>
              <w:left w:w="50" w:type="dxa"/>
              <w:bottom w:w="40" w:type="dxa"/>
              <w:right w:w="50" w:type="dxa"/>
            </w:tcMar>
            <w:vAlign w:val="center"/>
          </w:tcPr>
          <w:p w14:paraId="042EBF75" w14:textId="77777777" w:rsidR="00D804D2" w:rsidRPr="00CD182B" w:rsidRDefault="00337CB9">
            <w:pPr>
              <w:rPr>
                <w:sz w:val="20"/>
                <w:szCs w:val="20"/>
              </w:rPr>
            </w:pPr>
            <w:r w:rsidRPr="00CD182B">
              <w:rPr>
                <w:sz w:val="20"/>
                <w:szCs w:val="20"/>
              </w:rPr>
              <w:t>Trial migrations, service and API contract testing, system integration testing, message/event testing, resilience testing, security testing, performance testing, defect remediation.</w:t>
            </w:r>
          </w:p>
        </w:tc>
      </w:tr>
      <w:tr w:rsidR="00D804D2" w:rsidRPr="00CD182B" w14:paraId="7F30EDFB" w14:textId="77777777">
        <w:trPr>
          <w:cantSplit/>
          <w:jc w:val="center"/>
        </w:trPr>
        <w:tc>
          <w:tcPr>
            <w:tcW w:w="1080" w:type="dxa"/>
            <w:tcMar>
              <w:top w:w="40" w:type="dxa"/>
              <w:left w:w="50" w:type="dxa"/>
              <w:bottom w:w="40" w:type="dxa"/>
              <w:right w:w="50" w:type="dxa"/>
            </w:tcMar>
            <w:vAlign w:val="center"/>
          </w:tcPr>
          <w:p w14:paraId="3EA9B4BA" w14:textId="77777777" w:rsidR="00D804D2" w:rsidRPr="00CD182B" w:rsidRDefault="00337CB9">
            <w:pPr>
              <w:rPr>
                <w:sz w:val="20"/>
                <w:szCs w:val="20"/>
              </w:rPr>
            </w:pPr>
            <w:r w:rsidRPr="00CD182B">
              <w:rPr>
                <w:sz w:val="20"/>
                <w:szCs w:val="20"/>
              </w:rPr>
              <w:t>6</w:t>
            </w:r>
          </w:p>
        </w:tc>
        <w:tc>
          <w:tcPr>
            <w:tcW w:w="5256" w:type="dxa"/>
            <w:tcMar>
              <w:top w:w="40" w:type="dxa"/>
              <w:left w:w="50" w:type="dxa"/>
              <w:bottom w:w="40" w:type="dxa"/>
              <w:right w:w="50" w:type="dxa"/>
            </w:tcMar>
            <w:vAlign w:val="center"/>
          </w:tcPr>
          <w:p w14:paraId="0F8718D8" w14:textId="77777777" w:rsidR="00D804D2" w:rsidRPr="00CD182B" w:rsidRDefault="00337CB9">
            <w:pPr>
              <w:rPr>
                <w:sz w:val="20"/>
                <w:szCs w:val="20"/>
              </w:rPr>
            </w:pPr>
            <w:r w:rsidRPr="00CD182B">
              <w:rPr>
                <w:sz w:val="20"/>
                <w:szCs w:val="20"/>
              </w:rPr>
              <w:t>Training and User Acceptance</w:t>
            </w:r>
          </w:p>
        </w:tc>
        <w:tc>
          <w:tcPr>
            <w:tcW w:w="2304" w:type="dxa"/>
            <w:tcMar>
              <w:top w:w="40" w:type="dxa"/>
              <w:left w:w="50" w:type="dxa"/>
              <w:bottom w:w="40" w:type="dxa"/>
              <w:right w:w="50" w:type="dxa"/>
            </w:tcMar>
            <w:vAlign w:val="center"/>
          </w:tcPr>
          <w:p w14:paraId="4CD0BEB4" w14:textId="77777777" w:rsidR="00D804D2" w:rsidRPr="00CD182B" w:rsidRDefault="00337CB9">
            <w:pPr>
              <w:rPr>
                <w:sz w:val="20"/>
                <w:szCs w:val="20"/>
              </w:rPr>
            </w:pPr>
            <w:r w:rsidRPr="00CD182B">
              <w:rPr>
                <w:sz w:val="20"/>
                <w:szCs w:val="20"/>
              </w:rPr>
              <w:t>Training, UAT execution, issue resolution, readiness assessment, acceptance recommendation.</w:t>
            </w:r>
          </w:p>
        </w:tc>
      </w:tr>
      <w:tr w:rsidR="00D804D2" w:rsidRPr="00CD182B" w14:paraId="05CBD7F9" w14:textId="77777777">
        <w:trPr>
          <w:cantSplit/>
          <w:jc w:val="center"/>
        </w:trPr>
        <w:tc>
          <w:tcPr>
            <w:tcW w:w="1080" w:type="dxa"/>
            <w:tcMar>
              <w:top w:w="40" w:type="dxa"/>
              <w:left w:w="50" w:type="dxa"/>
              <w:bottom w:w="40" w:type="dxa"/>
              <w:right w:w="50" w:type="dxa"/>
            </w:tcMar>
            <w:vAlign w:val="center"/>
          </w:tcPr>
          <w:p w14:paraId="1326BA49" w14:textId="77777777" w:rsidR="00D804D2" w:rsidRPr="00CD182B" w:rsidRDefault="00337CB9">
            <w:pPr>
              <w:rPr>
                <w:sz w:val="20"/>
                <w:szCs w:val="20"/>
              </w:rPr>
            </w:pPr>
            <w:r w:rsidRPr="00CD182B">
              <w:rPr>
                <w:sz w:val="20"/>
                <w:szCs w:val="20"/>
              </w:rPr>
              <w:t>7</w:t>
            </w:r>
          </w:p>
        </w:tc>
        <w:tc>
          <w:tcPr>
            <w:tcW w:w="5256" w:type="dxa"/>
            <w:tcMar>
              <w:top w:w="40" w:type="dxa"/>
              <w:left w:w="50" w:type="dxa"/>
              <w:bottom w:w="40" w:type="dxa"/>
              <w:right w:w="50" w:type="dxa"/>
            </w:tcMar>
            <w:vAlign w:val="center"/>
          </w:tcPr>
          <w:p w14:paraId="4FC53EFC" w14:textId="77777777" w:rsidR="00D804D2" w:rsidRPr="00CD182B" w:rsidRDefault="00337CB9">
            <w:pPr>
              <w:rPr>
                <w:sz w:val="20"/>
                <w:szCs w:val="20"/>
              </w:rPr>
            </w:pPr>
            <w:r w:rsidRPr="00CD182B">
              <w:rPr>
                <w:sz w:val="20"/>
                <w:szCs w:val="20"/>
              </w:rPr>
              <w:t>Cutover and Go-Live</w:t>
            </w:r>
          </w:p>
        </w:tc>
        <w:tc>
          <w:tcPr>
            <w:tcW w:w="2304" w:type="dxa"/>
            <w:tcMar>
              <w:top w:w="40" w:type="dxa"/>
              <w:left w:w="50" w:type="dxa"/>
              <w:bottom w:w="40" w:type="dxa"/>
              <w:right w:w="50" w:type="dxa"/>
            </w:tcMar>
            <w:vAlign w:val="center"/>
          </w:tcPr>
          <w:p w14:paraId="5D0E39CA" w14:textId="77777777" w:rsidR="00D804D2" w:rsidRPr="00CD182B" w:rsidRDefault="00337CB9">
            <w:pPr>
              <w:rPr>
                <w:sz w:val="20"/>
                <w:szCs w:val="20"/>
              </w:rPr>
            </w:pPr>
            <w:r w:rsidRPr="00CD182B">
              <w:rPr>
                <w:sz w:val="20"/>
                <w:szCs w:val="20"/>
              </w:rPr>
              <w:t>Final migration, controlled production deployment of services, cutover controls, rollback procedures, go-live support, contingency procedures.</w:t>
            </w:r>
          </w:p>
        </w:tc>
      </w:tr>
      <w:tr w:rsidR="00D804D2" w:rsidRPr="00CD182B" w14:paraId="252C708E" w14:textId="77777777">
        <w:trPr>
          <w:cantSplit/>
          <w:jc w:val="center"/>
        </w:trPr>
        <w:tc>
          <w:tcPr>
            <w:tcW w:w="1080" w:type="dxa"/>
            <w:tcMar>
              <w:top w:w="40" w:type="dxa"/>
              <w:left w:w="50" w:type="dxa"/>
              <w:bottom w:w="40" w:type="dxa"/>
              <w:right w:w="50" w:type="dxa"/>
            </w:tcMar>
            <w:vAlign w:val="center"/>
          </w:tcPr>
          <w:p w14:paraId="782919E9" w14:textId="77777777" w:rsidR="00D804D2" w:rsidRPr="00CD182B" w:rsidRDefault="00337CB9">
            <w:pPr>
              <w:rPr>
                <w:sz w:val="20"/>
                <w:szCs w:val="20"/>
              </w:rPr>
            </w:pPr>
            <w:r w:rsidRPr="00CD182B">
              <w:rPr>
                <w:sz w:val="20"/>
                <w:szCs w:val="20"/>
              </w:rPr>
              <w:t>8</w:t>
            </w:r>
          </w:p>
        </w:tc>
        <w:tc>
          <w:tcPr>
            <w:tcW w:w="5256" w:type="dxa"/>
            <w:tcMar>
              <w:top w:w="40" w:type="dxa"/>
              <w:left w:w="50" w:type="dxa"/>
              <w:bottom w:w="40" w:type="dxa"/>
              <w:right w:w="50" w:type="dxa"/>
            </w:tcMar>
            <w:vAlign w:val="center"/>
          </w:tcPr>
          <w:p w14:paraId="5BD3F129" w14:textId="77777777" w:rsidR="00D804D2" w:rsidRPr="00CD182B" w:rsidRDefault="00337CB9">
            <w:pPr>
              <w:rPr>
                <w:sz w:val="20"/>
                <w:szCs w:val="20"/>
              </w:rPr>
            </w:pPr>
            <w:r w:rsidRPr="00CD182B">
              <w:rPr>
                <w:sz w:val="20"/>
                <w:szCs w:val="20"/>
              </w:rPr>
              <w:t>Stabilization and Final Acceptance</w:t>
            </w:r>
          </w:p>
        </w:tc>
        <w:tc>
          <w:tcPr>
            <w:tcW w:w="2304" w:type="dxa"/>
            <w:tcMar>
              <w:top w:w="40" w:type="dxa"/>
              <w:left w:w="50" w:type="dxa"/>
              <w:bottom w:w="40" w:type="dxa"/>
              <w:right w:w="50" w:type="dxa"/>
            </w:tcMar>
            <w:vAlign w:val="center"/>
          </w:tcPr>
          <w:p w14:paraId="6CD792ED" w14:textId="77777777" w:rsidR="00D804D2" w:rsidRPr="00CD182B" w:rsidRDefault="00337CB9">
            <w:pPr>
              <w:rPr>
                <w:sz w:val="20"/>
                <w:szCs w:val="20"/>
              </w:rPr>
            </w:pPr>
            <w:r w:rsidRPr="00CD182B">
              <w:rPr>
                <w:sz w:val="20"/>
                <w:szCs w:val="20"/>
              </w:rPr>
              <w:t>Hypercare, reconciliation, service health and dependency monitoring, performance tuning, documentation and source-code handover, final acceptance.</w:t>
            </w:r>
          </w:p>
        </w:tc>
      </w:tr>
      <w:tr w:rsidR="00D804D2" w:rsidRPr="00CD182B" w14:paraId="4E40197A" w14:textId="77777777">
        <w:trPr>
          <w:cantSplit/>
          <w:jc w:val="center"/>
        </w:trPr>
        <w:tc>
          <w:tcPr>
            <w:tcW w:w="1080" w:type="dxa"/>
            <w:tcMar>
              <w:top w:w="40" w:type="dxa"/>
              <w:left w:w="50" w:type="dxa"/>
              <w:bottom w:w="40" w:type="dxa"/>
              <w:right w:w="50" w:type="dxa"/>
            </w:tcMar>
            <w:vAlign w:val="center"/>
          </w:tcPr>
          <w:p w14:paraId="34E6C523" w14:textId="77777777" w:rsidR="00D804D2" w:rsidRPr="00CD182B" w:rsidRDefault="00337CB9">
            <w:pPr>
              <w:rPr>
                <w:sz w:val="20"/>
                <w:szCs w:val="20"/>
              </w:rPr>
            </w:pPr>
            <w:r w:rsidRPr="00CD182B">
              <w:rPr>
                <w:sz w:val="20"/>
                <w:szCs w:val="20"/>
              </w:rPr>
              <w:t>9</w:t>
            </w:r>
          </w:p>
        </w:tc>
        <w:tc>
          <w:tcPr>
            <w:tcW w:w="5256" w:type="dxa"/>
            <w:tcMar>
              <w:top w:w="40" w:type="dxa"/>
              <w:left w:w="50" w:type="dxa"/>
              <w:bottom w:w="40" w:type="dxa"/>
              <w:right w:w="50" w:type="dxa"/>
            </w:tcMar>
            <w:vAlign w:val="center"/>
          </w:tcPr>
          <w:p w14:paraId="1425A97B" w14:textId="77777777" w:rsidR="00D804D2" w:rsidRPr="00CD182B" w:rsidRDefault="00337CB9">
            <w:pPr>
              <w:rPr>
                <w:sz w:val="20"/>
                <w:szCs w:val="20"/>
              </w:rPr>
            </w:pPr>
            <w:r w:rsidRPr="00CD182B">
              <w:rPr>
                <w:sz w:val="20"/>
                <w:szCs w:val="20"/>
              </w:rPr>
              <w:t>Warranty and Support</w:t>
            </w:r>
          </w:p>
        </w:tc>
        <w:tc>
          <w:tcPr>
            <w:tcW w:w="2304" w:type="dxa"/>
            <w:tcMar>
              <w:top w:w="40" w:type="dxa"/>
              <w:left w:w="50" w:type="dxa"/>
              <w:bottom w:w="40" w:type="dxa"/>
              <w:right w:w="50" w:type="dxa"/>
            </w:tcMar>
            <w:vAlign w:val="center"/>
          </w:tcPr>
          <w:p w14:paraId="03E39E64" w14:textId="77777777" w:rsidR="00D804D2" w:rsidRPr="00CD182B" w:rsidRDefault="00337CB9">
            <w:pPr>
              <w:rPr>
                <w:sz w:val="20"/>
                <w:szCs w:val="20"/>
              </w:rPr>
            </w:pPr>
            <w:r w:rsidRPr="00CD182B">
              <w:rPr>
                <w:sz w:val="20"/>
                <w:szCs w:val="20"/>
              </w:rPr>
              <w:t>Defect correction, updates, SLA support, knowledge transfer reinforcement, maintenance services.</w:t>
            </w:r>
          </w:p>
        </w:tc>
      </w:tr>
    </w:tbl>
    <w:p w14:paraId="0C1E2B2D" w14:textId="77777777" w:rsidR="00D804D2" w:rsidRDefault="00D804D2"/>
    <w:p w14:paraId="7C6B0641" w14:textId="77777777" w:rsidR="00D804D2" w:rsidRDefault="00337CB9">
      <w:pPr>
        <w:pStyle w:val="Heading3"/>
        <w:spacing w:before="0"/>
      </w:pPr>
      <w:r>
        <w:t>8.3 Minimum Deliverables</w:t>
      </w:r>
    </w:p>
    <w:tbl>
      <w:tblPr>
        <w:tblStyle w:val="TableGrid"/>
        <w:tblW w:w="0" w:type="auto"/>
        <w:jc w:val="center"/>
        <w:tblLayout w:type="fixed"/>
        <w:tblLook w:val="04A0" w:firstRow="1" w:lastRow="0" w:firstColumn="1" w:lastColumn="0" w:noHBand="0" w:noVBand="1"/>
      </w:tblPr>
      <w:tblGrid>
        <w:gridCol w:w="2016"/>
        <w:gridCol w:w="6624"/>
      </w:tblGrid>
      <w:tr w:rsidR="00D804D2" w:rsidRPr="00CD182B" w14:paraId="5A4D1B00" w14:textId="77777777">
        <w:trPr>
          <w:cantSplit/>
          <w:tblHeader/>
          <w:jc w:val="center"/>
        </w:trPr>
        <w:tc>
          <w:tcPr>
            <w:tcW w:w="2016" w:type="dxa"/>
            <w:shd w:val="clear" w:color="auto" w:fill="E7E6E6"/>
            <w:tcMar>
              <w:top w:w="40" w:type="dxa"/>
              <w:left w:w="50" w:type="dxa"/>
              <w:bottom w:w="40" w:type="dxa"/>
              <w:right w:w="50" w:type="dxa"/>
            </w:tcMar>
            <w:vAlign w:val="center"/>
          </w:tcPr>
          <w:p w14:paraId="30DBF28F" w14:textId="77777777" w:rsidR="00D804D2" w:rsidRPr="00CD182B" w:rsidRDefault="00337CB9">
            <w:pPr>
              <w:jc w:val="center"/>
              <w:rPr>
                <w:sz w:val="20"/>
                <w:szCs w:val="20"/>
              </w:rPr>
            </w:pPr>
            <w:r w:rsidRPr="00CD182B">
              <w:rPr>
                <w:b/>
                <w:sz w:val="20"/>
                <w:szCs w:val="20"/>
              </w:rPr>
              <w:t>ID</w:t>
            </w:r>
          </w:p>
        </w:tc>
        <w:tc>
          <w:tcPr>
            <w:tcW w:w="6624" w:type="dxa"/>
            <w:shd w:val="clear" w:color="auto" w:fill="E7E6E6"/>
            <w:tcMar>
              <w:top w:w="40" w:type="dxa"/>
              <w:left w:w="50" w:type="dxa"/>
              <w:bottom w:w="40" w:type="dxa"/>
              <w:right w:w="50" w:type="dxa"/>
            </w:tcMar>
            <w:vAlign w:val="center"/>
          </w:tcPr>
          <w:p w14:paraId="00F5370A" w14:textId="77777777" w:rsidR="00D804D2" w:rsidRPr="00CD182B" w:rsidRDefault="00337CB9">
            <w:pPr>
              <w:jc w:val="center"/>
              <w:rPr>
                <w:sz w:val="20"/>
                <w:szCs w:val="20"/>
              </w:rPr>
            </w:pPr>
            <w:r w:rsidRPr="00CD182B">
              <w:rPr>
                <w:b/>
                <w:sz w:val="20"/>
                <w:szCs w:val="20"/>
              </w:rPr>
              <w:t>Deliverable</w:t>
            </w:r>
          </w:p>
        </w:tc>
      </w:tr>
      <w:tr w:rsidR="00D804D2" w:rsidRPr="00CD182B" w14:paraId="6F7CEAA7" w14:textId="77777777">
        <w:trPr>
          <w:cantSplit/>
          <w:jc w:val="center"/>
        </w:trPr>
        <w:tc>
          <w:tcPr>
            <w:tcW w:w="2016" w:type="dxa"/>
            <w:tcMar>
              <w:top w:w="40" w:type="dxa"/>
              <w:left w:w="50" w:type="dxa"/>
              <w:bottom w:w="40" w:type="dxa"/>
              <w:right w:w="50" w:type="dxa"/>
            </w:tcMar>
            <w:vAlign w:val="center"/>
          </w:tcPr>
          <w:p w14:paraId="5B11BAD2" w14:textId="77777777" w:rsidR="00D804D2" w:rsidRPr="00CD182B" w:rsidRDefault="00337CB9">
            <w:pPr>
              <w:rPr>
                <w:sz w:val="20"/>
                <w:szCs w:val="20"/>
              </w:rPr>
            </w:pPr>
            <w:r w:rsidRPr="00CD182B">
              <w:rPr>
                <w:sz w:val="20"/>
                <w:szCs w:val="20"/>
              </w:rPr>
              <w:t>D01</w:t>
            </w:r>
          </w:p>
        </w:tc>
        <w:tc>
          <w:tcPr>
            <w:tcW w:w="6624" w:type="dxa"/>
            <w:tcMar>
              <w:top w:w="40" w:type="dxa"/>
              <w:left w:w="50" w:type="dxa"/>
              <w:bottom w:w="40" w:type="dxa"/>
              <w:right w:w="50" w:type="dxa"/>
            </w:tcMar>
            <w:vAlign w:val="center"/>
          </w:tcPr>
          <w:p w14:paraId="5238FE34" w14:textId="77777777" w:rsidR="00D804D2" w:rsidRPr="00CD182B" w:rsidRDefault="00337CB9">
            <w:pPr>
              <w:rPr>
                <w:sz w:val="20"/>
                <w:szCs w:val="20"/>
              </w:rPr>
            </w:pPr>
            <w:r w:rsidRPr="00CD182B">
              <w:rPr>
                <w:sz w:val="20"/>
                <w:szCs w:val="20"/>
              </w:rPr>
              <w:t>Inception report and detailed project management plan</w:t>
            </w:r>
          </w:p>
        </w:tc>
      </w:tr>
      <w:tr w:rsidR="00D804D2" w:rsidRPr="00CD182B" w14:paraId="53D778EB" w14:textId="77777777">
        <w:trPr>
          <w:cantSplit/>
          <w:jc w:val="center"/>
        </w:trPr>
        <w:tc>
          <w:tcPr>
            <w:tcW w:w="2016" w:type="dxa"/>
            <w:tcMar>
              <w:top w:w="40" w:type="dxa"/>
              <w:left w:w="50" w:type="dxa"/>
              <w:bottom w:w="40" w:type="dxa"/>
              <w:right w:w="50" w:type="dxa"/>
            </w:tcMar>
            <w:vAlign w:val="center"/>
          </w:tcPr>
          <w:p w14:paraId="2642F9BD" w14:textId="77777777" w:rsidR="00D804D2" w:rsidRPr="00CD182B" w:rsidRDefault="00337CB9">
            <w:pPr>
              <w:rPr>
                <w:sz w:val="20"/>
                <w:szCs w:val="20"/>
              </w:rPr>
            </w:pPr>
            <w:r w:rsidRPr="00CD182B">
              <w:rPr>
                <w:sz w:val="20"/>
                <w:szCs w:val="20"/>
              </w:rPr>
              <w:t>D02</w:t>
            </w:r>
          </w:p>
        </w:tc>
        <w:tc>
          <w:tcPr>
            <w:tcW w:w="6624" w:type="dxa"/>
            <w:tcMar>
              <w:top w:w="40" w:type="dxa"/>
              <w:left w:w="50" w:type="dxa"/>
              <w:bottom w:w="40" w:type="dxa"/>
              <w:right w:w="50" w:type="dxa"/>
            </w:tcMar>
            <w:vAlign w:val="center"/>
          </w:tcPr>
          <w:p w14:paraId="72737EE1" w14:textId="77777777" w:rsidR="00D804D2" w:rsidRPr="00CD182B" w:rsidRDefault="00337CB9">
            <w:pPr>
              <w:rPr>
                <w:sz w:val="20"/>
                <w:szCs w:val="20"/>
              </w:rPr>
            </w:pPr>
            <w:r w:rsidRPr="00CD182B">
              <w:rPr>
                <w:sz w:val="20"/>
                <w:szCs w:val="20"/>
              </w:rPr>
              <w:t>Stakeholder register, governance structure, RACI, communication and escalation plan</w:t>
            </w:r>
          </w:p>
        </w:tc>
      </w:tr>
      <w:tr w:rsidR="00D804D2" w:rsidRPr="00CD182B" w14:paraId="1070FBBA" w14:textId="77777777">
        <w:trPr>
          <w:cantSplit/>
          <w:jc w:val="center"/>
        </w:trPr>
        <w:tc>
          <w:tcPr>
            <w:tcW w:w="2016" w:type="dxa"/>
            <w:tcMar>
              <w:top w:w="40" w:type="dxa"/>
              <w:left w:w="50" w:type="dxa"/>
              <w:bottom w:w="40" w:type="dxa"/>
              <w:right w:w="50" w:type="dxa"/>
            </w:tcMar>
            <w:vAlign w:val="center"/>
          </w:tcPr>
          <w:p w14:paraId="0C46C0E4" w14:textId="77777777" w:rsidR="00D804D2" w:rsidRPr="00CD182B" w:rsidRDefault="00337CB9">
            <w:pPr>
              <w:rPr>
                <w:sz w:val="20"/>
                <w:szCs w:val="20"/>
              </w:rPr>
            </w:pPr>
            <w:r w:rsidRPr="00CD182B">
              <w:rPr>
                <w:sz w:val="20"/>
                <w:szCs w:val="20"/>
              </w:rPr>
              <w:t>D03</w:t>
            </w:r>
          </w:p>
        </w:tc>
        <w:tc>
          <w:tcPr>
            <w:tcW w:w="6624" w:type="dxa"/>
            <w:tcMar>
              <w:top w:w="40" w:type="dxa"/>
              <w:left w:w="50" w:type="dxa"/>
              <w:bottom w:w="40" w:type="dxa"/>
              <w:right w:w="50" w:type="dxa"/>
            </w:tcMar>
            <w:vAlign w:val="center"/>
          </w:tcPr>
          <w:p w14:paraId="1162A56D" w14:textId="77777777" w:rsidR="00D804D2" w:rsidRPr="00CD182B" w:rsidRDefault="00337CB9">
            <w:pPr>
              <w:rPr>
                <w:sz w:val="20"/>
                <w:szCs w:val="20"/>
              </w:rPr>
            </w:pPr>
            <w:r w:rsidRPr="00CD182B">
              <w:rPr>
                <w:sz w:val="20"/>
                <w:szCs w:val="20"/>
              </w:rPr>
              <w:t>Current-state process maps and pain-point assessment</w:t>
            </w:r>
          </w:p>
        </w:tc>
      </w:tr>
      <w:tr w:rsidR="00D804D2" w:rsidRPr="00CD182B" w14:paraId="35F8DA6F" w14:textId="77777777">
        <w:trPr>
          <w:cantSplit/>
          <w:jc w:val="center"/>
        </w:trPr>
        <w:tc>
          <w:tcPr>
            <w:tcW w:w="2016" w:type="dxa"/>
            <w:tcMar>
              <w:top w:w="40" w:type="dxa"/>
              <w:left w:w="50" w:type="dxa"/>
              <w:bottom w:w="40" w:type="dxa"/>
              <w:right w:w="50" w:type="dxa"/>
            </w:tcMar>
            <w:vAlign w:val="center"/>
          </w:tcPr>
          <w:p w14:paraId="5975B9BA" w14:textId="77777777" w:rsidR="00D804D2" w:rsidRPr="00CD182B" w:rsidRDefault="00337CB9">
            <w:pPr>
              <w:rPr>
                <w:sz w:val="20"/>
                <w:szCs w:val="20"/>
              </w:rPr>
            </w:pPr>
            <w:r w:rsidRPr="00CD182B">
              <w:rPr>
                <w:sz w:val="20"/>
                <w:szCs w:val="20"/>
              </w:rPr>
              <w:t>D04</w:t>
            </w:r>
          </w:p>
        </w:tc>
        <w:tc>
          <w:tcPr>
            <w:tcW w:w="6624" w:type="dxa"/>
            <w:tcMar>
              <w:top w:w="40" w:type="dxa"/>
              <w:left w:w="50" w:type="dxa"/>
              <w:bottom w:w="40" w:type="dxa"/>
              <w:right w:w="50" w:type="dxa"/>
            </w:tcMar>
            <w:vAlign w:val="center"/>
          </w:tcPr>
          <w:p w14:paraId="14630664" w14:textId="77777777" w:rsidR="00D804D2" w:rsidRPr="00CD182B" w:rsidRDefault="00337CB9">
            <w:pPr>
              <w:rPr>
                <w:sz w:val="20"/>
                <w:szCs w:val="20"/>
              </w:rPr>
            </w:pPr>
            <w:r w:rsidRPr="00CD182B">
              <w:rPr>
                <w:sz w:val="20"/>
                <w:szCs w:val="20"/>
              </w:rPr>
              <w:t>Approved business and functional requirements specification</w:t>
            </w:r>
          </w:p>
        </w:tc>
      </w:tr>
      <w:tr w:rsidR="00D804D2" w:rsidRPr="00CD182B" w14:paraId="35B26780" w14:textId="77777777">
        <w:trPr>
          <w:cantSplit/>
          <w:jc w:val="center"/>
        </w:trPr>
        <w:tc>
          <w:tcPr>
            <w:tcW w:w="2016" w:type="dxa"/>
            <w:tcMar>
              <w:top w:w="40" w:type="dxa"/>
              <w:left w:w="50" w:type="dxa"/>
              <w:bottom w:w="40" w:type="dxa"/>
              <w:right w:w="50" w:type="dxa"/>
            </w:tcMar>
            <w:vAlign w:val="center"/>
          </w:tcPr>
          <w:p w14:paraId="26E09F54" w14:textId="77777777" w:rsidR="00D804D2" w:rsidRPr="00CD182B" w:rsidRDefault="00337CB9">
            <w:pPr>
              <w:rPr>
                <w:sz w:val="20"/>
                <w:szCs w:val="20"/>
              </w:rPr>
            </w:pPr>
            <w:r w:rsidRPr="00CD182B">
              <w:rPr>
                <w:sz w:val="20"/>
                <w:szCs w:val="20"/>
              </w:rPr>
              <w:t>D05</w:t>
            </w:r>
          </w:p>
        </w:tc>
        <w:tc>
          <w:tcPr>
            <w:tcW w:w="6624" w:type="dxa"/>
            <w:tcMar>
              <w:top w:w="40" w:type="dxa"/>
              <w:left w:w="50" w:type="dxa"/>
              <w:bottom w:w="40" w:type="dxa"/>
              <w:right w:w="50" w:type="dxa"/>
            </w:tcMar>
            <w:vAlign w:val="center"/>
          </w:tcPr>
          <w:p w14:paraId="124D2C8A" w14:textId="77777777" w:rsidR="00D804D2" w:rsidRPr="00CD182B" w:rsidRDefault="00337CB9">
            <w:pPr>
              <w:rPr>
                <w:sz w:val="20"/>
                <w:szCs w:val="20"/>
              </w:rPr>
            </w:pPr>
            <w:r w:rsidRPr="00CD182B">
              <w:rPr>
                <w:sz w:val="20"/>
                <w:szCs w:val="20"/>
              </w:rPr>
              <w:t>Fit-gap analysis and customization register</w:t>
            </w:r>
          </w:p>
        </w:tc>
      </w:tr>
      <w:tr w:rsidR="00D804D2" w:rsidRPr="00CD182B" w14:paraId="66B84A69" w14:textId="77777777">
        <w:trPr>
          <w:cantSplit/>
          <w:jc w:val="center"/>
        </w:trPr>
        <w:tc>
          <w:tcPr>
            <w:tcW w:w="2016" w:type="dxa"/>
            <w:tcMar>
              <w:top w:w="40" w:type="dxa"/>
              <w:left w:w="50" w:type="dxa"/>
              <w:bottom w:w="40" w:type="dxa"/>
              <w:right w:w="50" w:type="dxa"/>
            </w:tcMar>
            <w:vAlign w:val="center"/>
          </w:tcPr>
          <w:p w14:paraId="18396A47" w14:textId="77777777" w:rsidR="00D804D2" w:rsidRPr="00CD182B" w:rsidRDefault="00337CB9">
            <w:pPr>
              <w:rPr>
                <w:sz w:val="20"/>
                <w:szCs w:val="20"/>
              </w:rPr>
            </w:pPr>
            <w:r w:rsidRPr="00CD182B">
              <w:rPr>
                <w:sz w:val="20"/>
                <w:szCs w:val="20"/>
              </w:rPr>
              <w:lastRenderedPageBreak/>
              <w:t>D06</w:t>
            </w:r>
          </w:p>
        </w:tc>
        <w:tc>
          <w:tcPr>
            <w:tcW w:w="6624" w:type="dxa"/>
            <w:tcMar>
              <w:top w:w="40" w:type="dxa"/>
              <w:left w:w="50" w:type="dxa"/>
              <w:bottom w:w="40" w:type="dxa"/>
              <w:right w:w="50" w:type="dxa"/>
            </w:tcMar>
            <w:vAlign w:val="center"/>
          </w:tcPr>
          <w:p w14:paraId="6DAED1EC" w14:textId="77777777" w:rsidR="00D804D2" w:rsidRPr="00CD182B" w:rsidRDefault="00337CB9">
            <w:pPr>
              <w:rPr>
                <w:sz w:val="20"/>
                <w:szCs w:val="20"/>
              </w:rPr>
            </w:pPr>
            <w:r w:rsidRPr="00CD182B">
              <w:rPr>
                <w:sz w:val="20"/>
                <w:szCs w:val="20"/>
              </w:rPr>
              <w:t>Approved microservice solution architecture, domain decomposition, service catalogue, dependency map, deployment topology, infrastructure sizing, availability and scaling design</w:t>
            </w:r>
          </w:p>
        </w:tc>
      </w:tr>
      <w:tr w:rsidR="00D804D2" w:rsidRPr="00CD182B" w14:paraId="3F0C00DE" w14:textId="77777777">
        <w:trPr>
          <w:cantSplit/>
          <w:jc w:val="center"/>
        </w:trPr>
        <w:tc>
          <w:tcPr>
            <w:tcW w:w="2016" w:type="dxa"/>
            <w:tcMar>
              <w:top w:w="40" w:type="dxa"/>
              <w:left w:w="50" w:type="dxa"/>
              <w:bottom w:w="40" w:type="dxa"/>
              <w:right w:w="50" w:type="dxa"/>
            </w:tcMar>
            <w:vAlign w:val="center"/>
          </w:tcPr>
          <w:p w14:paraId="470B8BC4" w14:textId="77777777" w:rsidR="00D804D2" w:rsidRPr="00CD182B" w:rsidRDefault="00337CB9">
            <w:pPr>
              <w:rPr>
                <w:sz w:val="20"/>
                <w:szCs w:val="20"/>
              </w:rPr>
            </w:pPr>
            <w:r w:rsidRPr="00CD182B">
              <w:rPr>
                <w:sz w:val="20"/>
                <w:szCs w:val="20"/>
              </w:rPr>
              <w:t>D07</w:t>
            </w:r>
          </w:p>
        </w:tc>
        <w:tc>
          <w:tcPr>
            <w:tcW w:w="6624" w:type="dxa"/>
            <w:tcMar>
              <w:top w:w="40" w:type="dxa"/>
              <w:left w:w="50" w:type="dxa"/>
              <w:bottom w:w="40" w:type="dxa"/>
              <w:right w:w="50" w:type="dxa"/>
            </w:tcMar>
            <w:vAlign w:val="center"/>
          </w:tcPr>
          <w:p w14:paraId="20FDAE14" w14:textId="77777777" w:rsidR="00D804D2" w:rsidRPr="00CD182B" w:rsidRDefault="00337CB9">
            <w:pPr>
              <w:rPr>
                <w:sz w:val="20"/>
                <w:szCs w:val="20"/>
              </w:rPr>
            </w:pPr>
            <w:r w:rsidRPr="00CD182B">
              <w:rPr>
                <w:sz w:val="20"/>
                <w:szCs w:val="20"/>
              </w:rPr>
              <w:t>Security architecture, threat model, service-to-service trust model, container security design, access-control and segregation-of-duties matrix</w:t>
            </w:r>
          </w:p>
        </w:tc>
      </w:tr>
      <w:tr w:rsidR="00D804D2" w:rsidRPr="00CD182B" w14:paraId="41D4189A" w14:textId="77777777">
        <w:trPr>
          <w:cantSplit/>
          <w:jc w:val="center"/>
        </w:trPr>
        <w:tc>
          <w:tcPr>
            <w:tcW w:w="2016" w:type="dxa"/>
            <w:tcMar>
              <w:top w:w="40" w:type="dxa"/>
              <w:left w:w="50" w:type="dxa"/>
              <w:bottom w:w="40" w:type="dxa"/>
              <w:right w:w="50" w:type="dxa"/>
            </w:tcMar>
            <w:vAlign w:val="center"/>
          </w:tcPr>
          <w:p w14:paraId="4A8A290D" w14:textId="77777777" w:rsidR="00D804D2" w:rsidRPr="00CD182B" w:rsidRDefault="00337CB9">
            <w:pPr>
              <w:rPr>
                <w:sz w:val="20"/>
                <w:szCs w:val="20"/>
              </w:rPr>
            </w:pPr>
            <w:r w:rsidRPr="00CD182B">
              <w:rPr>
                <w:sz w:val="20"/>
                <w:szCs w:val="20"/>
              </w:rPr>
              <w:t>D08</w:t>
            </w:r>
          </w:p>
        </w:tc>
        <w:tc>
          <w:tcPr>
            <w:tcW w:w="6624" w:type="dxa"/>
            <w:tcMar>
              <w:top w:w="40" w:type="dxa"/>
              <w:left w:w="50" w:type="dxa"/>
              <w:bottom w:w="40" w:type="dxa"/>
              <w:right w:w="50" w:type="dxa"/>
            </w:tcMar>
            <w:vAlign w:val="center"/>
          </w:tcPr>
          <w:p w14:paraId="3155C0D9" w14:textId="77777777" w:rsidR="00D804D2" w:rsidRPr="00CD182B" w:rsidRDefault="00337CB9">
            <w:pPr>
              <w:rPr>
                <w:sz w:val="20"/>
                <w:szCs w:val="20"/>
              </w:rPr>
            </w:pPr>
            <w:r w:rsidRPr="00CD182B">
              <w:rPr>
                <w:sz w:val="20"/>
                <w:szCs w:val="20"/>
              </w:rPr>
              <w:t>Detailed solution design, service data-ownership model, API and event/message catalogue, interface contracts, workflow design, report catalogue, and observability design</w:t>
            </w:r>
          </w:p>
        </w:tc>
      </w:tr>
      <w:tr w:rsidR="00D804D2" w:rsidRPr="00CD182B" w14:paraId="23E6D48A" w14:textId="77777777">
        <w:trPr>
          <w:cantSplit/>
          <w:jc w:val="center"/>
        </w:trPr>
        <w:tc>
          <w:tcPr>
            <w:tcW w:w="2016" w:type="dxa"/>
            <w:tcMar>
              <w:top w:w="40" w:type="dxa"/>
              <w:left w:w="50" w:type="dxa"/>
              <w:bottom w:w="40" w:type="dxa"/>
              <w:right w:w="50" w:type="dxa"/>
            </w:tcMar>
            <w:vAlign w:val="center"/>
          </w:tcPr>
          <w:p w14:paraId="00C0A8A3" w14:textId="77777777" w:rsidR="00D804D2" w:rsidRPr="00CD182B" w:rsidRDefault="00337CB9">
            <w:pPr>
              <w:rPr>
                <w:sz w:val="20"/>
                <w:szCs w:val="20"/>
              </w:rPr>
            </w:pPr>
            <w:r w:rsidRPr="00CD182B">
              <w:rPr>
                <w:sz w:val="20"/>
                <w:szCs w:val="20"/>
              </w:rPr>
              <w:t>D09</w:t>
            </w:r>
          </w:p>
        </w:tc>
        <w:tc>
          <w:tcPr>
            <w:tcW w:w="6624" w:type="dxa"/>
            <w:tcMar>
              <w:top w:w="40" w:type="dxa"/>
              <w:left w:w="50" w:type="dxa"/>
              <w:bottom w:w="40" w:type="dxa"/>
              <w:right w:w="50" w:type="dxa"/>
            </w:tcMar>
            <w:vAlign w:val="center"/>
          </w:tcPr>
          <w:p w14:paraId="7A121CC6" w14:textId="77777777" w:rsidR="00D804D2" w:rsidRPr="00CD182B" w:rsidRDefault="00337CB9">
            <w:pPr>
              <w:rPr>
                <w:sz w:val="20"/>
                <w:szCs w:val="20"/>
              </w:rPr>
            </w:pPr>
            <w:r w:rsidRPr="00CD182B">
              <w:rPr>
                <w:sz w:val="20"/>
                <w:szCs w:val="20"/>
              </w:rPr>
              <w:t>Data migration strategy, mapping, templates, scripts, trial migration and reconciliation reports</w:t>
            </w:r>
          </w:p>
        </w:tc>
      </w:tr>
      <w:tr w:rsidR="00D804D2" w:rsidRPr="00CD182B" w14:paraId="44E31796" w14:textId="77777777">
        <w:trPr>
          <w:cantSplit/>
          <w:jc w:val="center"/>
        </w:trPr>
        <w:tc>
          <w:tcPr>
            <w:tcW w:w="2016" w:type="dxa"/>
            <w:tcMar>
              <w:top w:w="40" w:type="dxa"/>
              <w:left w:w="50" w:type="dxa"/>
              <w:bottom w:w="40" w:type="dxa"/>
              <w:right w:w="50" w:type="dxa"/>
            </w:tcMar>
            <w:vAlign w:val="center"/>
          </w:tcPr>
          <w:p w14:paraId="697473D8" w14:textId="77777777" w:rsidR="00D804D2" w:rsidRPr="00CD182B" w:rsidRDefault="00337CB9">
            <w:pPr>
              <w:rPr>
                <w:sz w:val="20"/>
                <w:szCs w:val="20"/>
              </w:rPr>
            </w:pPr>
            <w:r w:rsidRPr="00CD182B">
              <w:rPr>
                <w:sz w:val="20"/>
                <w:szCs w:val="20"/>
              </w:rPr>
              <w:t>D10</w:t>
            </w:r>
          </w:p>
        </w:tc>
        <w:tc>
          <w:tcPr>
            <w:tcW w:w="6624" w:type="dxa"/>
            <w:tcMar>
              <w:top w:w="40" w:type="dxa"/>
              <w:left w:w="50" w:type="dxa"/>
              <w:bottom w:w="40" w:type="dxa"/>
              <w:right w:w="50" w:type="dxa"/>
            </w:tcMar>
            <w:vAlign w:val="center"/>
          </w:tcPr>
          <w:p w14:paraId="338D0AC6" w14:textId="77777777" w:rsidR="00D804D2" w:rsidRPr="00CD182B" w:rsidRDefault="00337CB9">
            <w:pPr>
              <w:rPr>
                <w:sz w:val="20"/>
                <w:szCs w:val="20"/>
              </w:rPr>
            </w:pPr>
            <w:r w:rsidRPr="00CD182B">
              <w:rPr>
                <w:sz w:val="20"/>
                <w:szCs w:val="20"/>
              </w:rPr>
              <w:t>Configured and developed user interface, microservices, APIs, messaging, workflows, reports, and platform components across all required environments</w:t>
            </w:r>
          </w:p>
        </w:tc>
      </w:tr>
      <w:tr w:rsidR="00D804D2" w:rsidRPr="00CD182B" w14:paraId="60AA3EA6" w14:textId="77777777">
        <w:trPr>
          <w:cantSplit/>
          <w:jc w:val="center"/>
        </w:trPr>
        <w:tc>
          <w:tcPr>
            <w:tcW w:w="2016" w:type="dxa"/>
            <w:tcMar>
              <w:top w:w="40" w:type="dxa"/>
              <w:left w:w="50" w:type="dxa"/>
              <w:bottom w:w="40" w:type="dxa"/>
              <w:right w:w="50" w:type="dxa"/>
            </w:tcMar>
            <w:vAlign w:val="center"/>
          </w:tcPr>
          <w:p w14:paraId="570C9E2C" w14:textId="77777777" w:rsidR="00D804D2" w:rsidRPr="00CD182B" w:rsidRDefault="00337CB9">
            <w:pPr>
              <w:rPr>
                <w:sz w:val="20"/>
                <w:szCs w:val="20"/>
              </w:rPr>
            </w:pPr>
            <w:r w:rsidRPr="00CD182B">
              <w:rPr>
                <w:sz w:val="20"/>
                <w:szCs w:val="20"/>
              </w:rPr>
              <w:t>D11</w:t>
            </w:r>
          </w:p>
        </w:tc>
        <w:tc>
          <w:tcPr>
            <w:tcW w:w="6624" w:type="dxa"/>
            <w:tcMar>
              <w:top w:w="40" w:type="dxa"/>
              <w:left w:w="50" w:type="dxa"/>
              <w:bottom w:w="40" w:type="dxa"/>
              <w:right w:w="50" w:type="dxa"/>
            </w:tcMar>
            <w:vAlign w:val="center"/>
          </w:tcPr>
          <w:p w14:paraId="1A1CDF2B" w14:textId="77777777" w:rsidR="00D804D2" w:rsidRPr="00CD182B" w:rsidRDefault="00337CB9">
            <w:pPr>
              <w:rPr>
                <w:sz w:val="20"/>
                <w:szCs w:val="20"/>
              </w:rPr>
            </w:pPr>
            <w:r w:rsidRPr="00CD182B">
              <w:rPr>
                <w:sz w:val="20"/>
                <w:szCs w:val="20"/>
              </w:rPr>
              <w:t>Complete source-code repositories; branching and versioning strategy; code-review evidence; container build files and images; registry procedures; orchestration manifests; CI/CD pipelines; release and rollback scripts; and SBOM</w:t>
            </w:r>
          </w:p>
        </w:tc>
      </w:tr>
      <w:tr w:rsidR="00D804D2" w:rsidRPr="00CD182B" w14:paraId="4228D945" w14:textId="77777777">
        <w:trPr>
          <w:cantSplit/>
          <w:jc w:val="center"/>
        </w:trPr>
        <w:tc>
          <w:tcPr>
            <w:tcW w:w="2016" w:type="dxa"/>
            <w:tcMar>
              <w:top w:w="40" w:type="dxa"/>
              <w:left w:w="50" w:type="dxa"/>
              <w:bottom w:w="40" w:type="dxa"/>
              <w:right w:w="50" w:type="dxa"/>
            </w:tcMar>
            <w:vAlign w:val="center"/>
          </w:tcPr>
          <w:p w14:paraId="7E3251D3" w14:textId="77777777" w:rsidR="00D804D2" w:rsidRPr="00CD182B" w:rsidRDefault="00337CB9">
            <w:pPr>
              <w:rPr>
                <w:sz w:val="20"/>
                <w:szCs w:val="20"/>
              </w:rPr>
            </w:pPr>
            <w:r w:rsidRPr="00CD182B">
              <w:rPr>
                <w:sz w:val="20"/>
                <w:szCs w:val="20"/>
              </w:rPr>
              <w:t>D12</w:t>
            </w:r>
          </w:p>
        </w:tc>
        <w:tc>
          <w:tcPr>
            <w:tcW w:w="6624" w:type="dxa"/>
            <w:tcMar>
              <w:top w:w="40" w:type="dxa"/>
              <w:left w:w="50" w:type="dxa"/>
              <w:bottom w:w="40" w:type="dxa"/>
              <w:right w:w="50" w:type="dxa"/>
            </w:tcMar>
            <w:vAlign w:val="center"/>
          </w:tcPr>
          <w:p w14:paraId="6B79FE97" w14:textId="77777777" w:rsidR="00D804D2" w:rsidRPr="00CD182B" w:rsidRDefault="00337CB9">
            <w:pPr>
              <w:rPr>
                <w:sz w:val="20"/>
                <w:szCs w:val="20"/>
              </w:rPr>
            </w:pPr>
            <w:r w:rsidRPr="00CD182B">
              <w:rPr>
                <w:sz w:val="20"/>
                <w:szCs w:val="20"/>
              </w:rPr>
              <w:t>Test strategy, unit tests, component tests, API and event contract tests, integration tests, resilience/failure-isolation tests, migration tests, test data, results, defect register, security and performance test reports</w:t>
            </w:r>
          </w:p>
        </w:tc>
      </w:tr>
      <w:tr w:rsidR="00D804D2" w:rsidRPr="00CD182B" w14:paraId="4A473B79" w14:textId="77777777">
        <w:trPr>
          <w:cantSplit/>
          <w:jc w:val="center"/>
        </w:trPr>
        <w:tc>
          <w:tcPr>
            <w:tcW w:w="2016" w:type="dxa"/>
            <w:tcMar>
              <w:top w:w="40" w:type="dxa"/>
              <w:left w:w="50" w:type="dxa"/>
              <w:bottom w:w="40" w:type="dxa"/>
              <w:right w:w="50" w:type="dxa"/>
            </w:tcMar>
            <w:vAlign w:val="center"/>
          </w:tcPr>
          <w:p w14:paraId="342413FE" w14:textId="77777777" w:rsidR="00D804D2" w:rsidRPr="00CD182B" w:rsidRDefault="00337CB9">
            <w:pPr>
              <w:rPr>
                <w:sz w:val="20"/>
                <w:szCs w:val="20"/>
              </w:rPr>
            </w:pPr>
            <w:r w:rsidRPr="00CD182B">
              <w:rPr>
                <w:sz w:val="20"/>
                <w:szCs w:val="20"/>
              </w:rPr>
              <w:t>D13</w:t>
            </w:r>
          </w:p>
        </w:tc>
        <w:tc>
          <w:tcPr>
            <w:tcW w:w="6624" w:type="dxa"/>
            <w:tcMar>
              <w:top w:w="40" w:type="dxa"/>
              <w:left w:w="50" w:type="dxa"/>
              <w:bottom w:w="40" w:type="dxa"/>
              <w:right w:w="50" w:type="dxa"/>
            </w:tcMar>
            <w:vAlign w:val="center"/>
          </w:tcPr>
          <w:p w14:paraId="671FCEA3" w14:textId="77777777" w:rsidR="00D804D2" w:rsidRPr="00CD182B" w:rsidRDefault="00337CB9">
            <w:pPr>
              <w:rPr>
                <w:sz w:val="20"/>
                <w:szCs w:val="20"/>
              </w:rPr>
            </w:pPr>
            <w:r w:rsidRPr="00CD182B">
              <w:rPr>
                <w:sz w:val="20"/>
                <w:szCs w:val="20"/>
              </w:rPr>
              <w:t>Training needs assessment, training plan, manuals, quick guides, videos/materials, and attendance records</w:t>
            </w:r>
          </w:p>
        </w:tc>
      </w:tr>
      <w:tr w:rsidR="00D804D2" w:rsidRPr="00CD182B" w14:paraId="2DD4EF33" w14:textId="77777777">
        <w:trPr>
          <w:cantSplit/>
          <w:jc w:val="center"/>
        </w:trPr>
        <w:tc>
          <w:tcPr>
            <w:tcW w:w="2016" w:type="dxa"/>
            <w:tcMar>
              <w:top w:w="40" w:type="dxa"/>
              <w:left w:w="50" w:type="dxa"/>
              <w:bottom w:w="40" w:type="dxa"/>
              <w:right w:w="50" w:type="dxa"/>
            </w:tcMar>
            <w:vAlign w:val="center"/>
          </w:tcPr>
          <w:p w14:paraId="29C17F41" w14:textId="77777777" w:rsidR="00D804D2" w:rsidRPr="00CD182B" w:rsidRDefault="00337CB9">
            <w:pPr>
              <w:rPr>
                <w:sz w:val="20"/>
                <w:szCs w:val="20"/>
              </w:rPr>
            </w:pPr>
            <w:r w:rsidRPr="00CD182B">
              <w:rPr>
                <w:sz w:val="20"/>
                <w:szCs w:val="20"/>
              </w:rPr>
              <w:t>D14</w:t>
            </w:r>
          </w:p>
        </w:tc>
        <w:tc>
          <w:tcPr>
            <w:tcW w:w="6624" w:type="dxa"/>
            <w:tcMar>
              <w:top w:w="40" w:type="dxa"/>
              <w:left w:w="50" w:type="dxa"/>
              <w:bottom w:w="40" w:type="dxa"/>
              <w:right w:w="50" w:type="dxa"/>
            </w:tcMar>
            <w:vAlign w:val="center"/>
          </w:tcPr>
          <w:p w14:paraId="7F3BA279" w14:textId="77777777" w:rsidR="00D804D2" w:rsidRPr="00CD182B" w:rsidRDefault="00337CB9">
            <w:pPr>
              <w:rPr>
                <w:sz w:val="20"/>
                <w:szCs w:val="20"/>
              </w:rPr>
            </w:pPr>
            <w:r w:rsidRPr="00CD182B">
              <w:rPr>
                <w:sz w:val="20"/>
                <w:szCs w:val="20"/>
              </w:rPr>
              <w:t>System, service, container platform, orchestration, CI/CD, database, backup/restore, security, observability, interface, reporting, and troubleshooting administration manuals</w:t>
            </w:r>
          </w:p>
        </w:tc>
      </w:tr>
      <w:tr w:rsidR="00D804D2" w:rsidRPr="00CD182B" w14:paraId="041BD11C" w14:textId="77777777">
        <w:trPr>
          <w:cantSplit/>
          <w:jc w:val="center"/>
        </w:trPr>
        <w:tc>
          <w:tcPr>
            <w:tcW w:w="2016" w:type="dxa"/>
            <w:tcMar>
              <w:top w:w="40" w:type="dxa"/>
              <w:left w:w="50" w:type="dxa"/>
              <w:bottom w:w="40" w:type="dxa"/>
              <w:right w:w="50" w:type="dxa"/>
            </w:tcMar>
            <w:vAlign w:val="center"/>
          </w:tcPr>
          <w:p w14:paraId="5CE93917" w14:textId="77777777" w:rsidR="00D804D2" w:rsidRPr="00CD182B" w:rsidRDefault="00337CB9">
            <w:pPr>
              <w:rPr>
                <w:sz w:val="20"/>
                <w:szCs w:val="20"/>
              </w:rPr>
            </w:pPr>
            <w:r w:rsidRPr="00CD182B">
              <w:rPr>
                <w:sz w:val="20"/>
                <w:szCs w:val="20"/>
              </w:rPr>
              <w:t>D15</w:t>
            </w:r>
          </w:p>
        </w:tc>
        <w:tc>
          <w:tcPr>
            <w:tcW w:w="6624" w:type="dxa"/>
            <w:tcMar>
              <w:top w:w="40" w:type="dxa"/>
              <w:left w:w="50" w:type="dxa"/>
              <w:bottom w:w="40" w:type="dxa"/>
              <w:right w:w="50" w:type="dxa"/>
            </w:tcMar>
            <w:vAlign w:val="center"/>
          </w:tcPr>
          <w:p w14:paraId="7A3FFEB8" w14:textId="77777777" w:rsidR="00D804D2" w:rsidRPr="00CD182B" w:rsidRDefault="00337CB9">
            <w:pPr>
              <w:rPr>
                <w:sz w:val="20"/>
                <w:szCs w:val="20"/>
              </w:rPr>
            </w:pPr>
            <w:r w:rsidRPr="00CD182B">
              <w:rPr>
                <w:sz w:val="20"/>
                <w:szCs w:val="20"/>
              </w:rPr>
              <w:t>Cutover plan, rollback plan, business continuity procedures, and go-live readiness report</w:t>
            </w:r>
          </w:p>
        </w:tc>
      </w:tr>
      <w:tr w:rsidR="00D804D2" w:rsidRPr="00CD182B" w14:paraId="31DB0D3C" w14:textId="77777777">
        <w:trPr>
          <w:cantSplit/>
          <w:jc w:val="center"/>
        </w:trPr>
        <w:tc>
          <w:tcPr>
            <w:tcW w:w="2016" w:type="dxa"/>
            <w:tcMar>
              <w:top w:w="40" w:type="dxa"/>
              <w:left w:w="50" w:type="dxa"/>
              <w:bottom w:w="40" w:type="dxa"/>
              <w:right w:w="50" w:type="dxa"/>
            </w:tcMar>
            <w:vAlign w:val="center"/>
          </w:tcPr>
          <w:p w14:paraId="3A31C0D1" w14:textId="77777777" w:rsidR="00D804D2" w:rsidRPr="00CD182B" w:rsidRDefault="00337CB9">
            <w:pPr>
              <w:rPr>
                <w:sz w:val="20"/>
                <w:szCs w:val="20"/>
              </w:rPr>
            </w:pPr>
            <w:r w:rsidRPr="00CD182B">
              <w:rPr>
                <w:sz w:val="20"/>
                <w:szCs w:val="20"/>
              </w:rPr>
              <w:t>D16</w:t>
            </w:r>
          </w:p>
        </w:tc>
        <w:tc>
          <w:tcPr>
            <w:tcW w:w="6624" w:type="dxa"/>
            <w:tcMar>
              <w:top w:w="40" w:type="dxa"/>
              <w:left w:w="50" w:type="dxa"/>
              <w:bottom w:w="40" w:type="dxa"/>
              <w:right w:w="50" w:type="dxa"/>
            </w:tcMar>
            <w:vAlign w:val="center"/>
          </w:tcPr>
          <w:p w14:paraId="21BEDAC2" w14:textId="77777777" w:rsidR="00D804D2" w:rsidRPr="00CD182B" w:rsidRDefault="00337CB9">
            <w:pPr>
              <w:rPr>
                <w:sz w:val="20"/>
                <w:szCs w:val="20"/>
              </w:rPr>
            </w:pPr>
            <w:r w:rsidRPr="00CD182B">
              <w:rPr>
                <w:sz w:val="20"/>
                <w:szCs w:val="20"/>
              </w:rPr>
              <w:t>Production system, final migrated data, reconciliation report, and go-live report</w:t>
            </w:r>
          </w:p>
        </w:tc>
      </w:tr>
      <w:tr w:rsidR="00D804D2" w:rsidRPr="00CD182B" w14:paraId="57EFACF3" w14:textId="77777777">
        <w:trPr>
          <w:cantSplit/>
          <w:jc w:val="center"/>
        </w:trPr>
        <w:tc>
          <w:tcPr>
            <w:tcW w:w="2016" w:type="dxa"/>
            <w:tcMar>
              <w:top w:w="40" w:type="dxa"/>
              <w:left w:w="50" w:type="dxa"/>
              <w:bottom w:w="40" w:type="dxa"/>
              <w:right w:w="50" w:type="dxa"/>
            </w:tcMar>
            <w:vAlign w:val="center"/>
          </w:tcPr>
          <w:p w14:paraId="3B977896" w14:textId="77777777" w:rsidR="00D804D2" w:rsidRPr="00CD182B" w:rsidRDefault="00337CB9">
            <w:pPr>
              <w:rPr>
                <w:sz w:val="20"/>
                <w:szCs w:val="20"/>
              </w:rPr>
            </w:pPr>
            <w:r w:rsidRPr="00CD182B">
              <w:rPr>
                <w:sz w:val="20"/>
                <w:szCs w:val="20"/>
              </w:rPr>
              <w:t>D17</w:t>
            </w:r>
          </w:p>
        </w:tc>
        <w:tc>
          <w:tcPr>
            <w:tcW w:w="6624" w:type="dxa"/>
            <w:tcMar>
              <w:top w:w="40" w:type="dxa"/>
              <w:left w:w="50" w:type="dxa"/>
              <w:bottom w:w="40" w:type="dxa"/>
              <w:right w:w="50" w:type="dxa"/>
            </w:tcMar>
            <w:vAlign w:val="center"/>
          </w:tcPr>
          <w:p w14:paraId="3CF9D867" w14:textId="77777777" w:rsidR="00D804D2" w:rsidRPr="00CD182B" w:rsidRDefault="00337CB9">
            <w:pPr>
              <w:rPr>
                <w:sz w:val="20"/>
                <w:szCs w:val="20"/>
              </w:rPr>
            </w:pPr>
            <w:r w:rsidRPr="00CD182B">
              <w:rPr>
                <w:sz w:val="20"/>
                <w:szCs w:val="20"/>
              </w:rPr>
              <w:t>As-built microservice architecture, current service catalogue and dependency map, data-ownership records, API/event documentation, configuration register, container and registry inventory, credentials handover, license inventory, and support contacts</w:t>
            </w:r>
          </w:p>
        </w:tc>
      </w:tr>
      <w:tr w:rsidR="00D804D2" w:rsidRPr="00CD182B" w14:paraId="4074AAF1" w14:textId="77777777">
        <w:trPr>
          <w:cantSplit/>
          <w:jc w:val="center"/>
        </w:trPr>
        <w:tc>
          <w:tcPr>
            <w:tcW w:w="2016" w:type="dxa"/>
            <w:tcMar>
              <w:top w:w="40" w:type="dxa"/>
              <w:left w:w="50" w:type="dxa"/>
              <w:bottom w:w="40" w:type="dxa"/>
              <w:right w:w="50" w:type="dxa"/>
            </w:tcMar>
            <w:vAlign w:val="center"/>
          </w:tcPr>
          <w:p w14:paraId="20CAD5B3" w14:textId="77777777" w:rsidR="00D804D2" w:rsidRPr="00CD182B" w:rsidRDefault="00337CB9">
            <w:pPr>
              <w:rPr>
                <w:sz w:val="20"/>
                <w:szCs w:val="20"/>
              </w:rPr>
            </w:pPr>
            <w:r w:rsidRPr="00CD182B">
              <w:rPr>
                <w:sz w:val="20"/>
                <w:szCs w:val="20"/>
              </w:rPr>
              <w:t>D18</w:t>
            </w:r>
          </w:p>
        </w:tc>
        <w:tc>
          <w:tcPr>
            <w:tcW w:w="6624" w:type="dxa"/>
            <w:tcMar>
              <w:top w:w="40" w:type="dxa"/>
              <w:left w:w="50" w:type="dxa"/>
              <w:bottom w:w="40" w:type="dxa"/>
              <w:right w:w="50" w:type="dxa"/>
            </w:tcMar>
            <w:vAlign w:val="center"/>
          </w:tcPr>
          <w:p w14:paraId="2074EB54" w14:textId="77777777" w:rsidR="00D804D2" w:rsidRPr="00CD182B" w:rsidRDefault="00337CB9">
            <w:pPr>
              <w:rPr>
                <w:sz w:val="20"/>
                <w:szCs w:val="20"/>
              </w:rPr>
            </w:pPr>
            <w:r w:rsidRPr="00CD182B">
              <w:rPr>
                <w:sz w:val="20"/>
                <w:szCs w:val="20"/>
              </w:rPr>
              <w:t>Knowledge transfer completion report and competency assessment</w:t>
            </w:r>
          </w:p>
        </w:tc>
      </w:tr>
      <w:tr w:rsidR="00D804D2" w:rsidRPr="00CD182B" w14:paraId="43951DD5" w14:textId="77777777">
        <w:trPr>
          <w:cantSplit/>
          <w:jc w:val="center"/>
        </w:trPr>
        <w:tc>
          <w:tcPr>
            <w:tcW w:w="2016" w:type="dxa"/>
            <w:tcMar>
              <w:top w:w="40" w:type="dxa"/>
              <w:left w:w="50" w:type="dxa"/>
              <w:bottom w:w="40" w:type="dxa"/>
              <w:right w:w="50" w:type="dxa"/>
            </w:tcMar>
            <w:vAlign w:val="center"/>
          </w:tcPr>
          <w:p w14:paraId="56CEA695" w14:textId="77777777" w:rsidR="00D804D2" w:rsidRPr="00CD182B" w:rsidRDefault="00337CB9">
            <w:pPr>
              <w:rPr>
                <w:sz w:val="20"/>
                <w:szCs w:val="20"/>
              </w:rPr>
            </w:pPr>
            <w:r w:rsidRPr="00CD182B">
              <w:rPr>
                <w:sz w:val="20"/>
                <w:szCs w:val="20"/>
              </w:rPr>
              <w:t>D19</w:t>
            </w:r>
          </w:p>
        </w:tc>
        <w:tc>
          <w:tcPr>
            <w:tcW w:w="6624" w:type="dxa"/>
            <w:tcMar>
              <w:top w:w="40" w:type="dxa"/>
              <w:left w:w="50" w:type="dxa"/>
              <w:bottom w:w="40" w:type="dxa"/>
              <w:right w:w="50" w:type="dxa"/>
            </w:tcMar>
            <w:vAlign w:val="center"/>
          </w:tcPr>
          <w:p w14:paraId="50D98376" w14:textId="77777777" w:rsidR="00D804D2" w:rsidRPr="00CD182B" w:rsidRDefault="00337CB9">
            <w:pPr>
              <w:rPr>
                <w:sz w:val="20"/>
                <w:szCs w:val="20"/>
              </w:rPr>
            </w:pPr>
            <w:r w:rsidRPr="00CD182B">
              <w:rPr>
                <w:sz w:val="20"/>
                <w:szCs w:val="20"/>
              </w:rPr>
              <w:t>Stabilization report, outstanding issues register, warranty plan, and final acceptance package</w:t>
            </w:r>
          </w:p>
        </w:tc>
      </w:tr>
    </w:tbl>
    <w:p w14:paraId="4AA657A9" w14:textId="77777777" w:rsidR="00D804D2" w:rsidRDefault="00D804D2"/>
    <w:p w14:paraId="6A7DBBB8" w14:textId="77777777" w:rsidR="00D804D2" w:rsidRDefault="00337CB9">
      <w:pPr>
        <w:pStyle w:val="Heading3"/>
        <w:spacing w:before="0"/>
      </w:pPr>
      <w:r>
        <w:t>8.4 Project Governance</w:t>
      </w:r>
    </w:p>
    <w:p w14:paraId="74976D10" w14:textId="77777777" w:rsidR="00D804D2" w:rsidRDefault="00337CB9" w:rsidP="00CD182B">
      <w:pPr>
        <w:spacing w:after="20"/>
        <w:ind w:left="360" w:hanging="202"/>
        <w:jc w:val="both"/>
      </w:pPr>
      <w:r>
        <w:t>• A Project Steering Committee shall provide executive oversight, resolve escalated issues, approve major scope/time/cost changes, and accept stage-gate deliverables.</w:t>
      </w:r>
    </w:p>
    <w:p w14:paraId="703FFC3D" w14:textId="77777777" w:rsidR="00D804D2" w:rsidRDefault="00337CB9" w:rsidP="00CD182B">
      <w:pPr>
        <w:spacing w:after="20"/>
        <w:ind w:left="360" w:hanging="202"/>
        <w:jc w:val="both"/>
      </w:pPr>
      <w:r>
        <w:t>• A Judiciary Project Manager and Vendor Project Manager shall manage day-to-day execution, dependencies, reporting, risks, issues, decisions, and change control.</w:t>
      </w:r>
    </w:p>
    <w:p w14:paraId="61BCB30F" w14:textId="77777777" w:rsidR="00D804D2" w:rsidRDefault="00337CB9" w:rsidP="00CD182B">
      <w:pPr>
        <w:spacing w:after="20"/>
        <w:ind w:left="360" w:hanging="202"/>
        <w:jc w:val="both"/>
      </w:pPr>
      <w:r>
        <w:t>• Module leads and subject-matter experts shall review requirements, configurations, reports, migration results, and test outcomes.</w:t>
      </w:r>
    </w:p>
    <w:p w14:paraId="1F2E2CE1" w14:textId="77777777" w:rsidR="00D804D2" w:rsidRDefault="00337CB9" w:rsidP="00CD182B">
      <w:pPr>
        <w:spacing w:after="20"/>
        <w:ind w:left="360" w:hanging="202"/>
        <w:jc w:val="both"/>
      </w:pPr>
      <w:r>
        <w:t>• The vendor shall provide weekly status reports and monthly steering reports covering progress, milestones, costs, risks, issues, decisions, defects, resources, changes, and next-period activities.</w:t>
      </w:r>
    </w:p>
    <w:p w14:paraId="497C72D4" w14:textId="77777777" w:rsidR="00D804D2" w:rsidRDefault="00337CB9" w:rsidP="00CD182B">
      <w:pPr>
        <w:spacing w:after="20"/>
        <w:ind w:left="360" w:hanging="202"/>
        <w:jc w:val="both"/>
      </w:pPr>
      <w:r>
        <w:lastRenderedPageBreak/>
        <w:t>• All decisions, assumptions, actions, approvals, and changes shall be documented in controlled registers.</w:t>
      </w:r>
    </w:p>
    <w:p w14:paraId="464E069B" w14:textId="77777777" w:rsidR="00D804D2" w:rsidRDefault="00337CB9">
      <w:pPr>
        <w:pStyle w:val="Heading3"/>
        <w:spacing w:before="0"/>
      </w:pPr>
      <w:r>
        <w:t>8.5 Training and Knowledge Transfer</w:t>
      </w:r>
    </w:p>
    <w:p w14:paraId="3A604F1C" w14:textId="77777777" w:rsidR="00D804D2" w:rsidRDefault="00337CB9" w:rsidP="00CD182B">
      <w:pPr>
        <w:spacing w:after="20"/>
        <w:ind w:left="360" w:hanging="202"/>
        <w:jc w:val="both"/>
      </w:pPr>
      <w:r>
        <w:t>• Role-based end-user training for all initial users, using the configured Judiciary solution and realistic scenarios.</w:t>
      </w:r>
    </w:p>
    <w:p w14:paraId="1BC7C71B" w14:textId="77777777" w:rsidR="00D804D2" w:rsidRDefault="00337CB9" w:rsidP="00CD182B">
      <w:pPr>
        <w:spacing w:after="20"/>
        <w:ind w:left="360" w:hanging="202"/>
        <w:jc w:val="both"/>
      </w:pPr>
      <w:r>
        <w:t>• Advanced training for super users in workflow administration, reports, master data, controls, and first-line support.</w:t>
      </w:r>
    </w:p>
    <w:p w14:paraId="5A2E19CB" w14:textId="77777777" w:rsidR="00D804D2" w:rsidRDefault="00337CB9" w:rsidP="00CD182B">
      <w:pPr>
        <w:spacing w:after="20"/>
        <w:ind w:left="360" w:hanging="202"/>
        <w:jc w:val="both"/>
      </w:pPr>
      <w:r>
        <w:t>• Technical training for ICT staff in microservice architecture, domain and service boundaries, installation, containerization and orchestration, API gateway and messaging, configuration and secrets management, source-code management, CI/CD build and release, database and service data administration, backup/restore, security, centralized logging, metrics and tracing, integration, troubleshooting, scaling, rollback, and disaster recovery.</w:t>
      </w:r>
    </w:p>
    <w:p w14:paraId="35A0696C" w14:textId="77777777" w:rsidR="00D804D2" w:rsidRDefault="00337CB9" w:rsidP="00CD182B">
      <w:pPr>
        <w:spacing w:after="20"/>
        <w:ind w:left="360" w:hanging="202"/>
        <w:jc w:val="both"/>
      </w:pPr>
      <w:r>
        <w:t>• Train-the-trainer sessions and editable training materials owned by the Judiciary.</w:t>
      </w:r>
    </w:p>
    <w:p w14:paraId="65F9248E" w14:textId="77777777" w:rsidR="00D804D2" w:rsidRDefault="00337CB9" w:rsidP="00CD182B">
      <w:pPr>
        <w:spacing w:after="20"/>
        <w:ind w:left="360" w:hanging="202"/>
        <w:jc w:val="both"/>
      </w:pPr>
      <w:r>
        <w:t>• Competency checks, attendance records, evaluation results, and remedial training for identified gaps.</w:t>
      </w:r>
    </w:p>
    <w:p w14:paraId="21FC5100" w14:textId="77777777" w:rsidR="00D804D2" w:rsidRDefault="00337CB9" w:rsidP="00CD182B">
      <w:pPr>
        <w:spacing w:after="20"/>
        <w:ind w:left="360" w:hanging="202"/>
        <w:jc w:val="both"/>
      </w:pPr>
      <w:r>
        <w:t>• Training environment and materials shall remain available through stabilization and warranty.</w:t>
      </w:r>
    </w:p>
    <w:p w14:paraId="67BC38AD" w14:textId="77777777" w:rsidR="00D804D2" w:rsidRDefault="00337CB9">
      <w:pPr>
        <w:pStyle w:val="Heading3"/>
        <w:spacing w:before="0"/>
      </w:pPr>
      <w:r>
        <w:t>8.6 Indicative Timeline</w:t>
      </w:r>
    </w:p>
    <w:p w14:paraId="3AD73038" w14:textId="77777777" w:rsidR="00D804D2" w:rsidRDefault="00337CB9" w:rsidP="00CD182B">
      <w:pPr>
        <w:spacing w:after="40"/>
        <w:jc w:val="both"/>
      </w:pPr>
      <w:r>
        <w:t>Bidders shall propose a detailed schedule. The Judiciary anticipates an implementation duration of approximately SIX months from contract effectiveness to production go-live, followed by a stabilization period of at least SIXTY days and a warranty period of not less than twelve (12) months from final acceptance. Bidders may propose an alternative timeline supported by resource loading, dependencies, and risk controls.</w:t>
      </w:r>
    </w:p>
    <w:p w14:paraId="5439BD53" w14:textId="77777777" w:rsidR="00BB49E3" w:rsidRDefault="00BB49E3" w:rsidP="00CD182B">
      <w:pPr>
        <w:spacing w:after="40"/>
        <w:jc w:val="both"/>
      </w:pPr>
    </w:p>
    <w:p w14:paraId="6C61B958" w14:textId="77777777" w:rsidR="00D804D2" w:rsidRDefault="00337CB9">
      <w:pPr>
        <w:pStyle w:val="Heading2"/>
        <w:spacing w:before="0"/>
      </w:pPr>
      <w:r>
        <w:t xml:space="preserve">9. </w:t>
      </w:r>
      <w:r w:rsidRPr="00BB49E3">
        <w:rPr>
          <w:i w:val="0"/>
          <w:iCs w:val="0"/>
        </w:rPr>
        <w:t>TESTING, ACCEPTANCE, WARRANTY, AND SUPPORT</w:t>
      </w:r>
    </w:p>
    <w:p w14:paraId="7C105F79" w14:textId="77777777" w:rsidR="00D804D2" w:rsidRDefault="00337CB9">
      <w:pPr>
        <w:pStyle w:val="Heading3"/>
        <w:spacing w:before="0"/>
      </w:pPr>
      <w:r>
        <w:t>9.1 Testing Requirements</w:t>
      </w:r>
    </w:p>
    <w:p w14:paraId="1B2BA490" w14:textId="77777777" w:rsidR="00D804D2" w:rsidRDefault="00337CB9" w:rsidP="00CD182B">
      <w:pPr>
        <w:spacing w:after="20"/>
        <w:ind w:left="360" w:hanging="202"/>
        <w:jc w:val="both"/>
      </w:pPr>
      <w:r>
        <w:t>• Unit, component, and service-level testing and developer peer review for every developed microservice, shared component, user-interface component, and deployment artifact.</w:t>
      </w:r>
    </w:p>
    <w:p w14:paraId="7454E8AC" w14:textId="77777777" w:rsidR="00D804D2" w:rsidRDefault="00337CB9" w:rsidP="00CD182B">
      <w:pPr>
        <w:spacing w:after="20"/>
        <w:ind w:left="360" w:hanging="202"/>
        <w:jc w:val="both"/>
      </w:pPr>
      <w:r>
        <w:t>• System integration testing covering all modules, microservices, workflows, APIs, events/messages, interfaces, reports, error conditions, distributed transaction scenarios, and audit logs.</w:t>
      </w:r>
    </w:p>
    <w:p w14:paraId="786F0FCF" w14:textId="77777777" w:rsidR="00D804D2" w:rsidRDefault="00337CB9" w:rsidP="00CD182B">
      <w:pPr>
        <w:spacing w:after="20"/>
        <w:ind w:left="360" w:hanging="202"/>
        <w:jc w:val="both"/>
      </w:pPr>
      <w:r>
        <w:t>• Automated API and event contract testing, backward-compatibility testing, service-version compatibility testing, and consumer-driven contract testing where appropriate.</w:t>
      </w:r>
    </w:p>
    <w:p w14:paraId="57BE65D1" w14:textId="77777777" w:rsidR="00D804D2" w:rsidRDefault="00337CB9" w:rsidP="00CD182B">
      <w:pPr>
        <w:spacing w:after="20"/>
        <w:ind w:left="360" w:hanging="202"/>
        <w:jc w:val="both"/>
      </w:pPr>
      <w:r>
        <w:t>• Microservice resilience, failure-isolation, queue recovery, retry, idempotency, rolling deployment, rollback, and controlled service restart testing.</w:t>
      </w:r>
    </w:p>
    <w:p w14:paraId="3E54F93D" w14:textId="77777777" w:rsidR="00D804D2" w:rsidRDefault="00337CB9" w:rsidP="00CD182B">
      <w:pPr>
        <w:spacing w:after="20"/>
        <w:ind w:left="360" w:hanging="202"/>
        <w:jc w:val="both"/>
      </w:pPr>
      <w:r>
        <w:t>• Data-migration testing and reconciliation.</w:t>
      </w:r>
    </w:p>
    <w:p w14:paraId="5CEA6BBB" w14:textId="77777777" w:rsidR="00D804D2" w:rsidRDefault="00337CB9" w:rsidP="00CD182B">
      <w:pPr>
        <w:spacing w:after="20"/>
        <w:ind w:left="360" w:hanging="202"/>
        <w:jc w:val="both"/>
      </w:pPr>
      <w:r>
        <w:t>• Role and segregation-of-duties testing, including negative-access tests.</w:t>
      </w:r>
    </w:p>
    <w:p w14:paraId="2833C538" w14:textId="77777777" w:rsidR="00D804D2" w:rsidRDefault="00337CB9" w:rsidP="00CD182B">
      <w:pPr>
        <w:spacing w:after="20"/>
        <w:ind w:left="360" w:hanging="202"/>
        <w:jc w:val="both"/>
      </w:pPr>
      <w:r>
        <w:t>• Security vulnerability assessment and independent or mutually approved penetration testing.</w:t>
      </w:r>
    </w:p>
    <w:p w14:paraId="6521B87A" w14:textId="77777777" w:rsidR="00D804D2" w:rsidRDefault="00337CB9" w:rsidP="00CD182B">
      <w:pPr>
        <w:spacing w:after="20"/>
        <w:ind w:left="360" w:hanging="202"/>
        <w:jc w:val="both"/>
      </w:pPr>
      <w:r>
        <w:t>• Performance, concurrency, volume, batch, payroll-run, report-generation, API gateway, message-queue, individual service, end-to-end transaction, scaling, backup, and restoration testing.</w:t>
      </w:r>
    </w:p>
    <w:p w14:paraId="59AF16EE" w14:textId="77777777" w:rsidR="00D804D2" w:rsidRDefault="00337CB9" w:rsidP="00CD182B">
      <w:pPr>
        <w:spacing w:after="20"/>
        <w:ind w:left="360" w:hanging="202"/>
        <w:jc w:val="both"/>
      </w:pPr>
      <w:r>
        <w:lastRenderedPageBreak/>
        <w:t>• User acceptance testing based on approved business scenarios and traceability to requirements.</w:t>
      </w:r>
    </w:p>
    <w:p w14:paraId="2D0F96E8" w14:textId="77777777" w:rsidR="00D804D2" w:rsidRDefault="00337CB9" w:rsidP="00CD182B">
      <w:pPr>
        <w:spacing w:after="20"/>
        <w:ind w:left="360" w:hanging="202"/>
        <w:jc w:val="both"/>
      </w:pPr>
      <w:r>
        <w:t>• Regression testing after defect corrections and before each production release.</w:t>
      </w:r>
    </w:p>
    <w:p w14:paraId="4A1D1214" w14:textId="77777777" w:rsidR="00D804D2" w:rsidRDefault="00337CB9" w:rsidP="00CD182B">
      <w:pPr>
        <w:spacing w:after="20"/>
        <w:ind w:left="360" w:hanging="202"/>
        <w:jc w:val="both"/>
      </w:pPr>
      <w:r>
        <w:t>• Disaster-recovery and business-continuity test before final acceptance.</w:t>
      </w:r>
    </w:p>
    <w:p w14:paraId="7AC038CD" w14:textId="77777777" w:rsidR="00BB49E3" w:rsidRDefault="00BB49E3" w:rsidP="00CD182B">
      <w:pPr>
        <w:spacing w:after="20"/>
        <w:ind w:left="360" w:hanging="202"/>
        <w:jc w:val="both"/>
      </w:pPr>
    </w:p>
    <w:p w14:paraId="584B7443" w14:textId="77777777" w:rsidR="00D804D2" w:rsidRDefault="00337CB9">
      <w:pPr>
        <w:pStyle w:val="Heading3"/>
        <w:spacing w:before="0"/>
      </w:pPr>
      <w:r>
        <w:t>9.2 Minimum Acceptance Criteria</w:t>
      </w:r>
    </w:p>
    <w:p w14:paraId="61B816DD" w14:textId="512D9493" w:rsidR="00D804D2" w:rsidRDefault="00337CB9" w:rsidP="00CD182B">
      <w:pPr>
        <w:spacing w:after="20"/>
        <w:ind w:left="360" w:hanging="202"/>
        <w:jc w:val="both"/>
      </w:pPr>
      <w:r>
        <w:t xml:space="preserve">• </w:t>
      </w:r>
      <w:r w:rsidR="00E52155">
        <w:t xml:space="preserve">At least </w:t>
      </w:r>
      <w:r w:rsidR="00E52155" w:rsidRPr="00E52155">
        <w:rPr>
          <w:b/>
          <w:bCs/>
        </w:rPr>
        <w:t>90%</w:t>
      </w:r>
      <w:r w:rsidR="00E52155">
        <w:t xml:space="preserve"> of </w:t>
      </w:r>
      <w:r>
        <w:t>All mandatory requirements implemented and successfully tested.</w:t>
      </w:r>
    </w:p>
    <w:p w14:paraId="6E520508" w14:textId="77777777" w:rsidR="00D804D2" w:rsidRDefault="00337CB9" w:rsidP="00CD182B">
      <w:pPr>
        <w:spacing w:after="20"/>
        <w:ind w:left="360" w:hanging="202"/>
        <w:jc w:val="both"/>
      </w:pPr>
      <w:r>
        <w:t>• The approved microservice architecture, domain boundaries, service catalogue, data-ownership model, dependency map, API/event catalogue, container/orchestration design, security controls, and observability design have been implemented and verified against the as-built environment.</w:t>
      </w:r>
    </w:p>
    <w:p w14:paraId="5B98018F" w14:textId="77777777" w:rsidR="00D804D2" w:rsidRDefault="00337CB9" w:rsidP="00CD182B">
      <w:pPr>
        <w:spacing w:after="20"/>
        <w:ind w:left="360" w:hanging="202"/>
        <w:jc w:val="both"/>
      </w:pPr>
      <w:r>
        <w:t>• The Judiciary has successfully built, deployed, stopped, started, upgraded, rolled back, monitored, backed up, and restored representative microservices using the delivered source code, container artifacts, orchestration manifests, pipelines, documentation, and credentials.</w:t>
      </w:r>
    </w:p>
    <w:p w14:paraId="7180BC50" w14:textId="77777777" w:rsidR="00D804D2" w:rsidRDefault="00337CB9" w:rsidP="00CD182B">
      <w:pPr>
        <w:spacing w:after="20"/>
        <w:ind w:left="360" w:hanging="202"/>
        <w:jc w:val="both"/>
      </w:pPr>
      <w:r>
        <w:t>• Independent deployment, controlled scaling, service-version compatibility, and failure isolation have been demonstrated without unnecessary outage or redeployment of the complete ERP platform.</w:t>
      </w:r>
    </w:p>
    <w:p w14:paraId="72C54272" w14:textId="77777777" w:rsidR="00D804D2" w:rsidRDefault="00337CB9" w:rsidP="00CD182B">
      <w:pPr>
        <w:spacing w:after="20"/>
        <w:ind w:left="360" w:hanging="202"/>
        <w:jc w:val="both"/>
      </w:pPr>
      <w:r>
        <w:t>• No unresolved Severity 1 or Severity 2 defects; Severity 3 defects subject to an approved correction plan and agreed workaround.</w:t>
      </w:r>
    </w:p>
    <w:p w14:paraId="1492F326" w14:textId="77777777" w:rsidR="00D804D2" w:rsidRDefault="00337CB9" w:rsidP="00CD182B">
      <w:pPr>
        <w:spacing w:after="20"/>
        <w:ind w:left="360" w:hanging="202"/>
        <w:jc w:val="both"/>
      </w:pPr>
      <w:r>
        <w:t>• All payroll, financial, allotment, bank, asset, and inventory reconciliation results within approved tolerances, with no unexplained variance.</w:t>
      </w:r>
    </w:p>
    <w:p w14:paraId="6486A34A" w14:textId="77777777" w:rsidR="00D804D2" w:rsidRDefault="00337CB9" w:rsidP="00CD182B">
      <w:pPr>
        <w:spacing w:after="20"/>
        <w:ind w:left="360" w:hanging="202"/>
        <w:jc w:val="both"/>
      </w:pPr>
      <w:r>
        <w:t>• All required reports generated accurately and reconciled to source transactions.</w:t>
      </w:r>
    </w:p>
    <w:p w14:paraId="1C33275A" w14:textId="77777777" w:rsidR="00D804D2" w:rsidRDefault="00337CB9" w:rsidP="00CD182B">
      <w:pPr>
        <w:spacing w:after="20"/>
        <w:ind w:left="360" w:hanging="202"/>
        <w:jc w:val="both"/>
      </w:pPr>
      <w:r>
        <w:t>• Security testing completed and critical/high vulnerabilities remediated.</w:t>
      </w:r>
    </w:p>
    <w:p w14:paraId="71795686" w14:textId="77777777" w:rsidR="00D804D2" w:rsidRDefault="00337CB9" w:rsidP="00CD182B">
      <w:pPr>
        <w:spacing w:after="20"/>
        <w:ind w:left="360" w:hanging="202"/>
        <w:jc w:val="both"/>
      </w:pPr>
      <w:r>
        <w:t>• Performance targets achieved under agreed workload.</w:t>
      </w:r>
    </w:p>
    <w:p w14:paraId="56F940AC" w14:textId="77777777" w:rsidR="00D804D2" w:rsidRDefault="00337CB9" w:rsidP="00CD182B">
      <w:pPr>
        <w:spacing w:after="20"/>
        <w:ind w:left="360" w:hanging="202"/>
        <w:jc w:val="both"/>
      </w:pPr>
      <w:r>
        <w:t>• Backup, restore, and disaster-recovery tests successfully completed.</w:t>
      </w:r>
    </w:p>
    <w:p w14:paraId="3332F933" w14:textId="77777777" w:rsidR="00D804D2" w:rsidRDefault="00337CB9" w:rsidP="00CD182B">
      <w:pPr>
        <w:spacing w:after="20"/>
        <w:ind w:left="360" w:hanging="202"/>
        <w:jc w:val="both"/>
      </w:pPr>
      <w:r>
        <w:t>• Training and knowledge transfer completed with required documentation delivered.</w:t>
      </w:r>
    </w:p>
    <w:p w14:paraId="458EF6E3" w14:textId="77777777" w:rsidR="00D804D2" w:rsidRDefault="00337CB9" w:rsidP="00CD182B">
      <w:pPr>
        <w:spacing w:after="20"/>
        <w:ind w:left="360" w:hanging="202"/>
        <w:jc w:val="both"/>
      </w:pPr>
      <w:r>
        <w:t>• Source code, repositories, build scripts, credentials, documentation, licenses, and configuration records transferred and verified.</w:t>
      </w:r>
    </w:p>
    <w:p w14:paraId="18A248BF" w14:textId="77777777" w:rsidR="00D804D2" w:rsidRDefault="00337CB9" w:rsidP="00CD182B">
      <w:pPr>
        <w:spacing w:after="20"/>
        <w:ind w:left="360" w:hanging="202"/>
        <w:jc w:val="both"/>
      </w:pPr>
      <w:r>
        <w:t>• Formal sign-off by authorized Judiciary representatives through the agreed acceptance procedure.</w:t>
      </w:r>
    </w:p>
    <w:p w14:paraId="737FC9D4" w14:textId="77777777" w:rsidR="00E52155" w:rsidRDefault="00E52155" w:rsidP="00CD182B">
      <w:pPr>
        <w:spacing w:after="20"/>
        <w:ind w:left="360" w:hanging="202"/>
        <w:jc w:val="both"/>
      </w:pPr>
    </w:p>
    <w:p w14:paraId="24CD788B" w14:textId="77777777" w:rsidR="00D804D2" w:rsidRDefault="00337CB9">
      <w:pPr>
        <w:pStyle w:val="Heading3"/>
        <w:spacing w:before="0"/>
      </w:pPr>
      <w:r>
        <w:t>9.3 Defect Severity</w:t>
      </w:r>
    </w:p>
    <w:tbl>
      <w:tblPr>
        <w:tblStyle w:val="TableGrid"/>
        <w:tblW w:w="0" w:type="auto"/>
        <w:jc w:val="center"/>
        <w:tblLayout w:type="fixed"/>
        <w:tblLook w:val="04A0" w:firstRow="1" w:lastRow="0" w:firstColumn="1" w:lastColumn="0" w:noHBand="0" w:noVBand="1"/>
      </w:tblPr>
      <w:tblGrid>
        <w:gridCol w:w="1080"/>
        <w:gridCol w:w="5256"/>
        <w:gridCol w:w="2304"/>
      </w:tblGrid>
      <w:tr w:rsidR="00D804D2" w:rsidRPr="00CD182B" w14:paraId="0D30336E" w14:textId="77777777">
        <w:trPr>
          <w:cantSplit/>
          <w:tblHeader/>
          <w:jc w:val="center"/>
        </w:trPr>
        <w:tc>
          <w:tcPr>
            <w:tcW w:w="1080" w:type="dxa"/>
            <w:shd w:val="clear" w:color="auto" w:fill="E7E6E6"/>
            <w:tcMar>
              <w:top w:w="40" w:type="dxa"/>
              <w:left w:w="50" w:type="dxa"/>
              <w:bottom w:w="40" w:type="dxa"/>
              <w:right w:w="50" w:type="dxa"/>
            </w:tcMar>
            <w:vAlign w:val="center"/>
          </w:tcPr>
          <w:p w14:paraId="799625F7" w14:textId="77777777" w:rsidR="00D804D2" w:rsidRPr="00CD182B" w:rsidRDefault="00337CB9">
            <w:pPr>
              <w:jc w:val="center"/>
              <w:rPr>
                <w:sz w:val="20"/>
                <w:szCs w:val="20"/>
              </w:rPr>
            </w:pPr>
            <w:r w:rsidRPr="00CD182B">
              <w:rPr>
                <w:b/>
                <w:sz w:val="20"/>
                <w:szCs w:val="20"/>
              </w:rPr>
              <w:t>Severity</w:t>
            </w:r>
          </w:p>
        </w:tc>
        <w:tc>
          <w:tcPr>
            <w:tcW w:w="5256" w:type="dxa"/>
            <w:shd w:val="clear" w:color="auto" w:fill="E7E6E6"/>
            <w:tcMar>
              <w:top w:w="40" w:type="dxa"/>
              <w:left w:w="50" w:type="dxa"/>
              <w:bottom w:w="40" w:type="dxa"/>
              <w:right w:w="50" w:type="dxa"/>
            </w:tcMar>
            <w:vAlign w:val="center"/>
          </w:tcPr>
          <w:p w14:paraId="103B5AC9" w14:textId="77777777" w:rsidR="00D804D2" w:rsidRPr="00CD182B" w:rsidRDefault="00337CB9">
            <w:pPr>
              <w:jc w:val="center"/>
              <w:rPr>
                <w:sz w:val="20"/>
                <w:szCs w:val="20"/>
              </w:rPr>
            </w:pPr>
            <w:r w:rsidRPr="00CD182B">
              <w:rPr>
                <w:b/>
                <w:sz w:val="20"/>
                <w:szCs w:val="20"/>
              </w:rPr>
              <w:t>Definition</w:t>
            </w:r>
          </w:p>
        </w:tc>
        <w:tc>
          <w:tcPr>
            <w:tcW w:w="2304" w:type="dxa"/>
            <w:shd w:val="clear" w:color="auto" w:fill="E7E6E6"/>
            <w:tcMar>
              <w:top w:w="40" w:type="dxa"/>
              <w:left w:w="50" w:type="dxa"/>
              <w:bottom w:w="40" w:type="dxa"/>
              <w:right w:w="50" w:type="dxa"/>
            </w:tcMar>
            <w:vAlign w:val="center"/>
          </w:tcPr>
          <w:p w14:paraId="501693C8" w14:textId="77777777" w:rsidR="00D804D2" w:rsidRPr="00CD182B" w:rsidRDefault="00337CB9">
            <w:pPr>
              <w:jc w:val="center"/>
              <w:rPr>
                <w:sz w:val="20"/>
                <w:szCs w:val="20"/>
              </w:rPr>
            </w:pPr>
            <w:r w:rsidRPr="00CD182B">
              <w:rPr>
                <w:b/>
                <w:sz w:val="20"/>
                <w:szCs w:val="20"/>
              </w:rPr>
              <w:t>Target Service Level</w:t>
            </w:r>
          </w:p>
        </w:tc>
      </w:tr>
      <w:tr w:rsidR="00D804D2" w:rsidRPr="00CD182B" w14:paraId="0A51337F" w14:textId="77777777">
        <w:trPr>
          <w:cantSplit/>
          <w:jc w:val="center"/>
        </w:trPr>
        <w:tc>
          <w:tcPr>
            <w:tcW w:w="1080" w:type="dxa"/>
            <w:tcMar>
              <w:top w:w="40" w:type="dxa"/>
              <w:left w:w="50" w:type="dxa"/>
              <w:bottom w:w="40" w:type="dxa"/>
              <w:right w:w="50" w:type="dxa"/>
            </w:tcMar>
            <w:vAlign w:val="center"/>
          </w:tcPr>
          <w:p w14:paraId="0D31B94A" w14:textId="77777777" w:rsidR="00D804D2" w:rsidRPr="00CD182B" w:rsidRDefault="00337CB9">
            <w:pPr>
              <w:rPr>
                <w:sz w:val="20"/>
                <w:szCs w:val="20"/>
              </w:rPr>
            </w:pPr>
            <w:r w:rsidRPr="00CD182B">
              <w:rPr>
                <w:sz w:val="20"/>
                <w:szCs w:val="20"/>
              </w:rPr>
              <w:t>Severity 1 - Critical</w:t>
            </w:r>
          </w:p>
        </w:tc>
        <w:tc>
          <w:tcPr>
            <w:tcW w:w="5256" w:type="dxa"/>
            <w:tcMar>
              <w:top w:w="40" w:type="dxa"/>
              <w:left w:w="50" w:type="dxa"/>
              <w:bottom w:w="40" w:type="dxa"/>
              <w:right w:w="50" w:type="dxa"/>
            </w:tcMar>
            <w:vAlign w:val="center"/>
          </w:tcPr>
          <w:p w14:paraId="479DF372" w14:textId="77777777" w:rsidR="00D804D2" w:rsidRPr="00CD182B" w:rsidRDefault="00337CB9">
            <w:pPr>
              <w:rPr>
                <w:sz w:val="20"/>
                <w:szCs w:val="20"/>
              </w:rPr>
            </w:pPr>
            <w:r w:rsidRPr="00CD182B">
              <w:rPr>
                <w:sz w:val="20"/>
                <w:szCs w:val="20"/>
              </w:rPr>
              <w:t>Production unavailable; data corruption; material security breach; payroll/payment cannot be completed; no workaround.</w:t>
            </w:r>
          </w:p>
        </w:tc>
        <w:tc>
          <w:tcPr>
            <w:tcW w:w="2304" w:type="dxa"/>
            <w:tcMar>
              <w:top w:w="40" w:type="dxa"/>
              <w:left w:w="50" w:type="dxa"/>
              <w:bottom w:w="40" w:type="dxa"/>
              <w:right w:w="50" w:type="dxa"/>
            </w:tcMar>
            <w:vAlign w:val="center"/>
          </w:tcPr>
          <w:p w14:paraId="119132A9" w14:textId="77777777" w:rsidR="00D804D2" w:rsidRPr="00CD182B" w:rsidRDefault="00337CB9">
            <w:pPr>
              <w:rPr>
                <w:sz w:val="20"/>
                <w:szCs w:val="20"/>
              </w:rPr>
            </w:pPr>
            <w:r w:rsidRPr="00CD182B">
              <w:rPr>
                <w:sz w:val="20"/>
                <w:szCs w:val="20"/>
              </w:rPr>
              <w:t>Response: 30 minutes; restoration/workaround: 4 hours; continuous effort.</w:t>
            </w:r>
          </w:p>
        </w:tc>
      </w:tr>
      <w:tr w:rsidR="00D804D2" w:rsidRPr="00CD182B" w14:paraId="12A45FAD" w14:textId="77777777">
        <w:trPr>
          <w:cantSplit/>
          <w:jc w:val="center"/>
        </w:trPr>
        <w:tc>
          <w:tcPr>
            <w:tcW w:w="1080" w:type="dxa"/>
            <w:tcMar>
              <w:top w:w="40" w:type="dxa"/>
              <w:left w:w="50" w:type="dxa"/>
              <w:bottom w:w="40" w:type="dxa"/>
              <w:right w:w="50" w:type="dxa"/>
            </w:tcMar>
            <w:vAlign w:val="center"/>
          </w:tcPr>
          <w:p w14:paraId="68314828" w14:textId="77777777" w:rsidR="00D804D2" w:rsidRPr="00CD182B" w:rsidRDefault="00337CB9">
            <w:pPr>
              <w:rPr>
                <w:sz w:val="20"/>
                <w:szCs w:val="20"/>
              </w:rPr>
            </w:pPr>
            <w:r w:rsidRPr="00CD182B">
              <w:rPr>
                <w:sz w:val="20"/>
                <w:szCs w:val="20"/>
              </w:rPr>
              <w:t>Severity 2 - High</w:t>
            </w:r>
          </w:p>
        </w:tc>
        <w:tc>
          <w:tcPr>
            <w:tcW w:w="5256" w:type="dxa"/>
            <w:tcMar>
              <w:top w:w="40" w:type="dxa"/>
              <w:left w:w="50" w:type="dxa"/>
              <w:bottom w:w="40" w:type="dxa"/>
              <w:right w:w="50" w:type="dxa"/>
            </w:tcMar>
            <w:vAlign w:val="center"/>
          </w:tcPr>
          <w:p w14:paraId="45AA0923" w14:textId="77777777" w:rsidR="00D804D2" w:rsidRPr="00CD182B" w:rsidRDefault="00337CB9">
            <w:pPr>
              <w:rPr>
                <w:sz w:val="20"/>
                <w:szCs w:val="20"/>
              </w:rPr>
            </w:pPr>
            <w:r w:rsidRPr="00CD182B">
              <w:rPr>
                <w:sz w:val="20"/>
                <w:szCs w:val="20"/>
              </w:rPr>
              <w:t>Major function unavailable or materially incorrect; serious control failure; significant users affected; limited workaround.</w:t>
            </w:r>
          </w:p>
        </w:tc>
        <w:tc>
          <w:tcPr>
            <w:tcW w:w="2304" w:type="dxa"/>
            <w:tcMar>
              <w:top w:w="40" w:type="dxa"/>
              <w:left w:w="50" w:type="dxa"/>
              <w:bottom w:w="40" w:type="dxa"/>
              <w:right w:w="50" w:type="dxa"/>
            </w:tcMar>
            <w:vAlign w:val="center"/>
          </w:tcPr>
          <w:p w14:paraId="272D5F0E" w14:textId="77777777" w:rsidR="00D804D2" w:rsidRPr="00CD182B" w:rsidRDefault="00337CB9">
            <w:pPr>
              <w:rPr>
                <w:sz w:val="20"/>
                <w:szCs w:val="20"/>
              </w:rPr>
            </w:pPr>
            <w:r w:rsidRPr="00CD182B">
              <w:rPr>
                <w:sz w:val="20"/>
                <w:szCs w:val="20"/>
              </w:rPr>
              <w:t>Response: 1 hour; workaround: 8 hours; correction: 2 business days or agreed emergency release.</w:t>
            </w:r>
          </w:p>
        </w:tc>
      </w:tr>
      <w:tr w:rsidR="00D804D2" w:rsidRPr="00CD182B" w14:paraId="3F911398" w14:textId="77777777">
        <w:trPr>
          <w:cantSplit/>
          <w:jc w:val="center"/>
        </w:trPr>
        <w:tc>
          <w:tcPr>
            <w:tcW w:w="1080" w:type="dxa"/>
            <w:tcMar>
              <w:top w:w="40" w:type="dxa"/>
              <w:left w:w="50" w:type="dxa"/>
              <w:bottom w:w="40" w:type="dxa"/>
              <w:right w:w="50" w:type="dxa"/>
            </w:tcMar>
            <w:vAlign w:val="center"/>
          </w:tcPr>
          <w:p w14:paraId="46F71D2E" w14:textId="77777777" w:rsidR="00D804D2" w:rsidRPr="00CD182B" w:rsidRDefault="00337CB9">
            <w:pPr>
              <w:rPr>
                <w:sz w:val="20"/>
                <w:szCs w:val="20"/>
              </w:rPr>
            </w:pPr>
            <w:r w:rsidRPr="00CD182B">
              <w:rPr>
                <w:sz w:val="20"/>
                <w:szCs w:val="20"/>
              </w:rPr>
              <w:lastRenderedPageBreak/>
              <w:t>Severity 3 - Medium</w:t>
            </w:r>
          </w:p>
        </w:tc>
        <w:tc>
          <w:tcPr>
            <w:tcW w:w="5256" w:type="dxa"/>
            <w:tcMar>
              <w:top w:w="40" w:type="dxa"/>
              <w:left w:w="50" w:type="dxa"/>
              <w:bottom w:w="40" w:type="dxa"/>
              <w:right w:w="50" w:type="dxa"/>
            </w:tcMar>
            <w:vAlign w:val="center"/>
          </w:tcPr>
          <w:p w14:paraId="1127436F" w14:textId="77777777" w:rsidR="00D804D2" w:rsidRPr="00CD182B" w:rsidRDefault="00337CB9">
            <w:pPr>
              <w:rPr>
                <w:sz w:val="20"/>
                <w:szCs w:val="20"/>
              </w:rPr>
            </w:pPr>
            <w:r w:rsidRPr="00CD182B">
              <w:rPr>
                <w:sz w:val="20"/>
                <w:szCs w:val="20"/>
              </w:rPr>
              <w:t>Function impaired but business can continue with reasonable workaround.</w:t>
            </w:r>
          </w:p>
        </w:tc>
        <w:tc>
          <w:tcPr>
            <w:tcW w:w="2304" w:type="dxa"/>
            <w:tcMar>
              <w:top w:w="40" w:type="dxa"/>
              <w:left w:w="50" w:type="dxa"/>
              <w:bottom w:w="40" w:type="dxa"/>
              <w:right w:w="50" w:type="dxa"/>
            </w:tcMar>
            <w:vAlign w:val="center"/>
          </w:tcPr>
          <w:p w14:paraId="2A52A502" w14:textId="77777777" w:rsidR="00D804D2" w:rsidRPr="00CD182B" w:rsidRDefault="00337CB9">
            <w:pPr>
              <w:rPr>
                <w:sz w:val="20"/>
                <w:szCs w:val="20"/>
              </w:rPr>
            </w:pPr>
            <w:r w:rsidRPr="00CD182B">
              <w:rPr>
                <w:sz w:val="20"/>
                <w:szCs w:val="20"/>
              </w:rPr>
              <w:t>Response: 4 business hours; correction: 5 business days or next approved release.</w:t>
            </w:r>
          </w:p>
        </w:tc>
      </w:tr>
      <w:tr w:rsidR="00D804D2" w:rsidRPr="00CD182B" w14:paraId="59974C98" w14:textId="77777777">
        <w:trPr>
          <w:cantSplit/>
          <w:jc w:val="center"/>
        </w:trPr>
        <w:tc>
          <w:tcPr>
            <w:tcW w:w="1080" w:type="dxa"/>
            <w:tcMar>
              <w:top w:w="40" w:type="dxa"/>
              <w:left w:w="50" w:type="dxa"/>
              <w:bottom w:w="40" w:type="dxa"/>
              <w:right w:w="50" w:type="dxa"/>
            </w:tcMar>
            <w:vAlign w:val="center"/>
          </w:tcPr>
          <w:p w14:paraId="3BA98E34" w14:textId="77777777" w:rsidR="00D804D2" w:rsidRPr="00CD182B" w:rsidRDefault="00337CB9">
            <w:pPr>
              <w:rPr>
                <w:sz w:val="20"/>
                <w:szCs w:val="20"/>
              </w:rPr>
            </w:pPr>
            <w:r w:rsidRPr="00CD182B">
              <w:rPr>
                <w:sz w:val="20"/>
                <w:szCs w:val="20"/>
              </w:rPr>
              <w:t>Severity 4 - Low</w:t>
            </w:r>
          </w:p>
        </w:tc>
        <w:tc>
          <w:tcPr>
            <w:tcW w:w="5256" w:type="dxa"/>
            <w:tcMar>
              <w:top w:w="40" w:type="dxa"/>
              <w:left w:w="50" w:type="dxa"/>
              <w:bottom w:w="40" w:type="dxa"/>
              <w:right w:w="50" w:type="dxa"/>
            </w:tcMar>
            <w:vAlign w:val="center"/>
          </w:tcPr>
          <w:p w14:paraId="72C12E83" w14:textId="77777777" w:rsidR="00D804D2" w:rsidRPr="00CD182B" w:rsidRDefault="00337CB9">
            <w:pPr>
              <w:rPr>
                <w:sz w:val="20"/>
                <w:szCs w:val="20"/>
              </w:rPr>
            </w:pPr>
            <w:r w:rsidRPr="00CD182B">
              <w:rPr>
                <w:sz w:val="20"/>
                <w:szCs w:val="20"/>
              </w:rPr>
              <w:t>Minor issue, cosmetic defect, documentation question, or enhancement request.</w:t>
            </w:r>
          </w:p>
        </w:tc>
        <w:tc>
          <w:tcPr>
            <w:tcW w:w="2304" w:type="dxa"/>
            <w:tcMar>
              <w:top w:w="40" w:type="dxa"/>
              <w:left w:w="50" w:type="dxa"/>
              <w:bottom w:w="40" w:type="dxa"/>
              <w:right w:w="50" w:type="dxa"/>
            </w:tcMar>
            <w:vAlign w:val="center"/>
          </w:tcPr>
          <w:p w14:paraId="78225EAF" w14:textId="77777777" w:rsidR="00D804D2" w:rsidRPr="00CD182B" w:rsidRDefault="00337CB9">
            <w:pPr>
              <w:rPr>
                <w:sz w:val="20"/>
                <w:szCs w:val="20"/>
              </w:rPr>
            </w:pPr>
            <w:r w:rsidRPr="00CD182B">
              <w:rPr>
                <w:sz w:val="20"/>
                <w:szCs w:val="20"/>
              </w:rPr>
              <w:t>Response: 1 business day; correction in agreed maintenance release.</w:t>
            </w:r>
          </w:p>
        </w:tc>
      </w:tr>
    </w:tbl>
    <w:p w14:paraId="1C624826" w14:textId="77777777" w:rsidR="00D804D2" w:rsidRDefault="00D804D2"/>
    <w:p w14:paraId="0176A6FC" w14:textId="77777777" w:rsidR="00D804D2" w:rsidRDefault="00337CB9">
      <w:pPr>
        <w:pStyle w:val="Heading3"/>
        <w:spacing w:before="0"/>
      </w:pPr>
      <w:r>
        <w:t>9.4 Warranty and Support</w:t>
      </w:r>
    </w:p>
    <w:p w14:paraId="3FF0C878" w14:textId="77777777" w:rsidR="00D804D2" w:rsidRDefault="00337CB9" w:rsidP="00CD182B">
      <w:pPr>
        <w:spacing w:after="20"/>
        <w:ind w:left="360" w:hanging="202"/>
        <w:jc w:val="both"/>
      </w:pPr>
      <w:r>
        <w:t>• Minimum comprehensive warranty of twelve (12) months after final acceptance, covering defects, configuration errors, performance deficiencies, security vulnerabilities, and nonconformity with approved requirements.</w:t>
      </w:r>
    </w:p>
    <w:p w14:paraId="134782E8" w14:textId="77777777" w:rsidR="00D804D2" w:rsidRDefault="00337CB9" w:rsidP="00CD182B">
      <w:pPr>
        <w:spacing w:after="20"/>
        <w:ind w:left="360" w:hanging="202"/>
        <w:jc w:val="both"/>
      </w:pPr>
      <w:r>
        <w:t>• Warranty corrections shall be provided without additional charge, including associated testing, deployment, and documentation updates.</w:t>
      </w:r>
    </w:p>
    <w:p w14:paraId="3975BF05" w14:textId="77777777" w:rsidR="00D804D2" w:rsidRDefault="00337CB9" w:rsidP="00CD182B">
      <w:pPr>
        <w:spacing w:after="20"/>
        <w:ind w:left="360" w:hanging="202"/>
        <w:jc w:val="both"/>
      </w:pPr>
      <w:r>
        <w:t>• Post-warranty support shall be priced for at least three (3) years, with annual options and clearly stated escalation assumptions.</w:t>
      </w:r>
    </w:p>
    <w:p w14:paraId="752DFA41" w14:textId="77777777" w:rsidR="00D804D2" w:rsidRDefault="00337CB9" w:rsidP="00CD182B">
      <w:pPr>
        <w:spacing w:after="20"/>
        <w:ind w:left="360" w:hanging="202"/>
        <w:jc w:val="both"/>
      </w:pPr>
      <w:r>
        <w:t>• Support shall include help desk, remote support, on-site support where necessary, monitoring, security updates, dependency updates, database support, report assistance, backup/recovery assistance, and minor configuration changes within stated limits.</w:t>
      </w:r>
    </w:p>
    <w:p w14:paraId="7FE68ED7" w14:textId="77777777" w:rsidR="00D804D2" w:rsidRDefault="00337CB9" w:rsidP="00CD182B">
      <w:pPr>
        <w:spacing w:after="20"/>
        <w:ind w:left="360" w:hanging="202"/>
        <w:jc w:val="both"/>
      </w:pPr>
      <w:r>
        <w:t>• The bidder shall provide service hours, escalation contacts, ticketing process, service levels, exclusions, and monthly service reports.</w:t>
      </w:r>
    </w:p>
    <w:p w14:paraId="4B02B86E" w14:textId="77777777" w:rsidR="00D804D2" w:rsidRDefault="00337CB9" w:rsidP="00CD182B">
      <w:pPr>
        <w:spacing w:after="20"/>
        <w:ind w:left="360" w:hanging="202"/>
        <w:jc w:val="both"/>
      </w:pPr>
      <w:r>
        <w:t>• The Judiciary shall retain the right to maintain the system itself or engage another provider without loss of rights, access, documentation, or source code.</w:t>
      </w:r>
    </w:p>
    <w:p w14:paraId="614A8DFE" w14:textId="77777777" w:rsidR="00CD182B" w:rsidRDefault="00CD182B" w:rsidP="00CD182B">
      <w:pPr>
        <w:spacing w:after="20"/>
        <w:ind w:left="360" w:hanging="202"/>
        <w:jc w:val="both"/>
      </w:pPr>
    </w:p>
    <w:p w14:paraId="426A2436" w14:textId="77777777" w:rsidR="00D804D2" w:rsidRDefault="00337CB9">
      <w:pPr>
        <w:pStyle w:val="Heading2"/>
        <w:spacing w:before="0"/>
      </w:pPr>
      <w:r>
        <w:t xml:space="preserve">10. </w:t>
      </w:r>
      <w:r w:rsidRPr="00BB49E3">
        <w:rPr>
          <w:i w:val="0"/>
          <w:iCs w:val="0"/>
        </w:rPr>
        <w:t>INTELLECTUAL PROPERTY AND SOURCE CODE OWNERSHIP</w:t>
      </w:r>
    </w:p>
    <w:p w14:paraId="7CFBF3B2" w14:textId="77777777" w:rsidR="00D804D2" w:rsidRDefault="00337CB9">
      <w:pPr>
        <w:pStyle w:val="Heading3"/>
        <w:spacing w:before="0"/>
      </w:pPr>
      <w:r>
        <w:t>10.1 Mandatory Ownership Requirement</w:t>
      </w:r>
    </w:p>
    <w:p w14:paraId="68C0E9D3" w14:textId="77777777" w:rsidR="00D804D2" w:rsidRDefault="00337CB9" w:rsidP="00CD182B">
      <w:pPr>
        <w:spacing w:after="40"/>
        <w:jc w:val="both"/>
      </w:pPr>
      <w:r>
        <w:t>This section is a material, non-negotiable requirement unless the Judiciary expressly modifies it by formal addendum. Upon final acceptance and payment of all undisputed amounts due for the accepted deliverables, the Judiciary shall own exclusively and perpetually all right, title, and interest in all bespoke deliverables created specifically for this project, including the source and object code of every microservice and user-interface component, database schemas and service data models, API and event definitions, configuration, workflows, forms, interfaces, reports, scripts, container definitions and images, orchestration manifests, CI/CD pipelines, infrastructure and deployment automation, documentation, designs, test assets, training materials, and derivative works.</w:t>
      </w:r>
    </w:p>
    <w:p w14:paraId="0A20C8A6" w14:textId="77777777" w:rsidR="00BB49E3" w:rsidRDefault="00BB49E3" w:rsidP="00CD182B">
      <w:pPr>
        <w:spacing w:after="40"/>
        <w:jc w:val="both"/>
      </w:pPr>
    </w:p>
    <w:p w14:paraId="4BD72EB9" w14:textId="77777777" w:rsidR="00D804D2" w:rsidRDefault="00337CB9">
      <w:pPr>
        <w:pStyle w:val="Heading3"/>
        <w:spacing w:before="0"/>
      </w:pPr>
      <w:r>
        <w:t>10.2 Required Transfer and Handover</w:t>
      </w:r>
    </w:p>
    <w:p w14:paraId="19285EB4" w14:textId="77777777" w:rsidR="00D804D2" w:rsidRDefault="00337CB9" w:rsidP="00CD182B">
      <w:pPr>
        <w:spacing w:after="20"/>
        <w:ind w:left="360" w:hanging="202"/>
        <w:jc w:val="both"/>
      </w:pPr>
      <w:r>
        <w:t>• Complete, current, readable, buildable, and deployable source code for all bespoke components and modifications.</w:t>
      </w:r>
    </w:p>
    <w:p w14:paraId="3CC5DDA8" w14:textId="77777777" w:rsidR="00D804D2" w:rsidRDefault="00337CB9" w:rsidP="00CD182B">
      <w:pPr>
        <w:spacing w:after="20"/>
        <w:ind w:left="360" w:hanging="202"/>
        <w:jc w:val="both"/>
      </w:pPr>
      <w:r>
        <w:t>• Full version-control repository history, branches, tags, release notes, issue references, code-review records, and build instructions.</w:t>
      </w:r>
    </w:p>
    <w:p w14:paraId="0DD54DB3" w14:textId="77777777" w:rsidR="00D804D2" w:rsidRDefault="00337CB9" w:rsidP="00CD182B">
      <w:pPr>
        <w:spacing w:after="20"/>
        <w:ind w:left="360" w:hanging="202"/>
        <w:jc w:val="both"/>
      </w:pPr>
      <w:r>
        <w:lastRenderedPageBreak/>
        <w:t>• Database definition scripts, data dictionaries, stored procedures, functions, jobs, migration scripts, and seed/configuration data.</w:t>
      </w:r>
    </w:p>
    <w:p w14:paraId="4B12936F" w14:textId="77777777" w:rsidR="00D804D2" w:rsidRDefault="00337CB9" w:rsidP="00CD182B">
      <w:pPr>
        <w:spacing w:after="20"/>
        <w:ind w:left="360" w:hanging="202"/>
        <w:jc w:val="both"/>
      </w:pPr>
      <w:r>
        <w:t>• Infrastructure and deployment scripts, container build files and approved images, registry inventory and recovery procedures, orchestration manifests, CI/CD pipeline definitions, environment configuration templates, API gateway and messaging configuration, integration specifications, API/event documentation, and test collections.</w:t>
      </w:r>
    </w:p>
    <w:p w14:paraId="22AEE723" w14:textId="77777777" w:rsidR="00D804D2" w:rsidRDefault="00337CB9" w:rsidP="00CD182B">
      <w:pPr>
        <w:spacing w:after="20"/>
        <w:ind w:left="360" w:hanging="202"/>
        <w:jc w:val="both"/>
      </w:pPr>
      <w:r>
        <w:t>• Administrative credentials, encryption-key management procedures, service accounts, certificates, license keys, and recovery information, transferred through an approved secure process.</w:t>
      </w:r>
    </w:p>
    <w:p w14:paraId="2AE5ED14" w14:textId="77777777" w:rsidR="00D804D2" w:rsidRDefault="00337CB9" w:rsidP="00CD182B">
      <w:pPr>
        <w:spacing w:after="20"/>
        <w:ind w:left="360" w:hanging="202"/>
        <w:jc w:val="both"/>
      </w:pPr>
      <w:r>
        <w:t>• Editable functional, technical, operational, security, testing, training, and user documentation.</w:t>
      </w:r>
    </w:p>
    <w:p w14:paraId="51C4D70E" w14:textId="77777777" w:rsidR="00D804D2" w:rsidRDefault="00337CB9" w:rsidP="00CD182B">
      <w:pPr>
        <w:spacing w:after="20"/>
        <w:ind w:left="360" w:hanging="202"/>
        <w:jc w:val="both"/>
      </w:pPr>
      <w:r>
        <w:t>• An inventory of all third-party and open-source components, versions, licenses, obligations, vulnerabilities, and replacement options.</w:t>
      </w:r>
    </w:p>
    <w:p w14:paraId="6C588A32" w14:textId="77777777" w:rsidR="00BB49E3" w:rsidRDefault="00BB49E3" w:rsidP="00CD182B">
      <w:pPr>
        <w:spacing w:after="20"/>
        <w:ind w:left="360" w:hanging="202"/>
        <w:jc w:val="both"/>
      </w:pPr>
    </w:p>
    <w:p w14:paraId="077B162C" w14:textId="77777777" w:rsidR="00D804D2" w:rsidRDefault="00337CB9">
      <w:pPr>
        <w:pStyle w:val="Heading3"/>
        <w:spacing w:before="0"/>
      </w:pPr>
      <w:r>
        <w:t>10.3 Third-Party and Pre-Existing Components</w:t>
      </w:r>
    </w:p>
    <w:p w14:paraId="180E408C" w14:textId="77777777" w:rsidR="00D804D2" w:rsidRDefault="00337CB9" w:rsidP="00CD182B">
      <w:pPr>
        <w:spacing w:after="40"/>
        <w:jc w:val="both"/>
      </w:pPr>
      <w:r>
        <w:t>The bidder shall identify all pre-existing proprietary components, third-party software, open-source software, libraries, frameworks, development tools, databases, and runtime dependencies before contract award. No undisclosed proprietary component may be embedded in the solution. Any third-party component shall be licensed on terms that permit the Judiciary to operate, maintain, modify, back up, restore, migrate, and engage third parties to support the solution for its institutional purposes.</w:t>
      </w:r>
    </w:p>
    <w:p w14:paraId="75CEF4ED" w14:textId="77777777" w:rsidR="00D804D2" w:rsidRDefault="00337CB9" w:rsidP="00CD182B">
      <w:pPr>
        <w:spacing w:after="40"/>
        <w:jc w:val="both"/>
      </w:pPr>
      <w:r>
        <w:t>Where a vendor-owned pre-existing component is proposed, the bidder shall clearly separate it from bespoke deliverables and grant the Judiciary a perpetual, irrevocable, transferable within government, royalty-free license sufficient to use, host, reproduce, maintain, modify, and support the integrated solution. Subscription-only dependencies shall be separately identified and may be rejected where they create unacceptable lock-in or operational risk.</w:t>
      </w:r>
    </w:p>
    <w:p w14:paraId="5E514E61" w14:textId="77777777" w:rsidR="00BB49E3" w:rsidRDefault="00BB49E3" w:rsidP="00CD182B">
      <w:pPr>
        <w:spacing w:after="40"/>
        <w:jc w:val="both"/>
      </w:pPr>
    </w:p>
    <w:p w14:paraId="1F971F89" w14:textId="77777777" w:rsidR="00D804D2" w:rsidRDefault="00337CB9">
      <w:pPr>
        <w:pStyle w:val="Heading3"/>
        <w:spacing w:before="0"/>
      </w:pPr>
      <w:r>
        <w:t>10.4 No Vendor Lock-In</w:t>
      </w:r>
    </w:p>
    <w:p w14:paraId="03A192EE" w14:textId="77777777" w:rsidR="00D804D2" w:rsidRDefault="00337CB9" w:rsidP="00CD182B">
      <w:pPr>
        <w:spacing w:after="20"/>
        <w:ind w:left="360" w:hanging="202"/>
        <w:jc w:val="both"/>
      </w:pPr>
      <w:r>
        <w:t>• The system shall not include hidden time locks, remote disablement, undisclosed license checks, mandatory vendor-hosted services, or technical restrictions preventing continued operation after contract expiration.</w:t>
      </w:r>
    </w:p>
    <w:p w14:paraId="688E64DD" w14:textId="77777777" w:rsidR="00D804D2" w:rsidRDefault="00337CB9" w:rsidP="00CD182B">
      <w:pPr>
        <w:spacing w:after="20"/>
        <w:ind w:left="360" w:hanging="202"/>
        <w:jc w:val="both"/>
      </w:pPr>
      <w:r>
        <w:t>• The Judiciary shall be free to modify the source code internally or through a third party.</w:t>
      </w:r>
    </w:p>
    <w:p w14:paraId="39C0592A" w14:textId="77777777" w:rsidR="00D804D2" w:rsidRDefault="00337CB9" w:rsidP="00CD182B">
      <w:pPr>
        <w:spacing w:after="20"/>
        <w:ind w:left="360" w:hanging="202"/>
        <w:jc w:val="both"/>
      </w:pPr>
      <w:r>
        <w:t>• Data shall be exportable at any time in open, documented, machine-readable formats without additional license fees.</w:t>
      </w:r>
    </w:p>
    <w:p w14:paraId="232962CC" w14:textId="77777777" w:rsidR="00D804D2" w:rsidRDefault="00337CB9" w:rsidP="00CD182B">
      <w:pPr>
        <w:spacing w:after="20"/>
        <w:ind w:left="360" w:hanging="202"/>
        <w:jc w:val="both"/>
      </w:pPr>
      <w:r>
        <w:t>• Source-code escrow shall not substitute for direct source-code delivery and ownership required under this RFP.</w:t>
      </w:r>
    </w:p>
    <w:p w14:paraId="05BFEAFA" w14:textId="77777777" w:rsidR="00D804D2" w:rsidRDefault="00337CB9" w:rsidP="00CD182B">
      <w:pPr>
        <w:spacing w:after="20"/>
        <w:ind w:left="360" w:hanging="202"/>
        <w:jc w:val="both"/>
      </w:pPr>
      <w:r>
        <w:t>• The vendor shall provide reasonable transition assistance at contract end, as separately priced or included in the support agreement.</w:t>
      </w:r>
    </w:p>
    <w:p w14:paraId="4C9994FF" w14:textId="77777777" w:rsidR="00BB49E3" w:rsidRDefault="00BB49E3" w:rsidP="00CD182B">
      <w:pPr>
        <w:spacing w:after="20"/>
        <w:ind w:left="360" w:hanging="202"/>
        <w:jc w:val="both"/>
      </w:pPr>
    </w:p>
    <w:p w14:paraId="2EA63B82" w14:textId="77777777" w:rsidR="00D804D2" w:rsidRDefault="00337CB9">
      <w:pPr>
        <w:pStyle w:val="Heading3"/>
        <w:spacing w:before="0"/>
      </w:pPr>
      <w:r>
        <w:t>10.5 Warranties and Indemnities</w:t>
      </w:r>
    </w:p>
    <w:p w14:paraId="3A45B707" w14:textId="77777777" w:rsidR="00D804D2" w:rsidRDefault="00337CB9" w:rsidP="00CD182B">
      <w:pPr>
        <w:spacing w:after="40"/>
        <w:jc w:val="both"/>
      </w:pPr>
      <w:r>
        <w:t xml:space="preserve">The vendor shall warrant that it has the authority to grant the required rights, that the deliverables do not knowingly infringe third-party intellectual property, and that all </w:t>
      </w:r>
      <w:r>
        <w:lastRenderedPageBreak/>
        <w:t>licenses and notices are properly disclosed. The final contract shall include appropriate intellectual-property indemnity, remediation, replacement, and continued-use provisions, subject to applicable law and approved contract terms.</w:t>
      </w:r>
    </w:p>
    <w:p w14:paraId="1E700B29" w14:textId="77777777" w:rsidR="00E52155" w:rsidRDefault="00E52155" w:rsidP="00CD182B">
      <w:pPr>
        <w:spacing w:after="40"/>
        <w:jc w:val="both"/>
      </w:pPr>
    </w:p>
    <w:p w14:paraId="1F8B685A" w14:textId="77777777" w:rsidR="00D804D2" w:rsidRPr="00BB49E3" w:rsidRDefault="00337CB9">
      <w:pPr>
        <w:pStyle w:val="Heading2"/>
        <w:spacing w:before="0"/>
        <w:rPr>
          <w:i w:val="0"/>
          <w:iCs w:val="0"/>
        </w:rPr>
      </w:pPr>
      <w:r>
        <w:t xml:space="preserve">11. </w:t>
      </w:r>
      <w:r w:rsidRPr="00BB49E3">
        <w:rPr>
          <w:i w:val="0"/>
          <w:iCs w:val="0"/>
        </w:rPr>
        <w:t>VENDOR QUALIFICATIONS AND REFERENCES</w:t>
      </w:r>
    </w:p>
    <w:p w14:paraId="422F123F" w14:textId="77777777" w:rsidR="00D804D2" w:rsidRDefault="00337CB9">
      <w:pPr>
        <w:pStyle w:val="Heading3"/>
        <w:spacing w:before="0"/>
      </w:pPr>
      <w:r>
        <w:t>11.1 Minimum Eligibility and Qualification Requirements</w:t>
      </w:r>
    </w:p>
    <w:p w14:paraId="6FBC06FB" w14:textId="77777777" w:rsidR="008838B0" w:rsidRDefault="00337CB9" w:rsidP="008838B0">
      <w:pPr>
        <w:pStyle w:val="ListParagraph"/>
        <w:numPr>
          <w:ilvl w:val="0"/>
          <w:numId w:val="30"/>
        </w:numPr>
        <w:spacing w:after="20"/>
        <w:jc w:val="both"/>
      </w:pPr>
      <w:r>
        <w:t>Legal registration and authority to conduct business in the bidder’s jurisdiction and in Liberia as required before contract performance.</w:t>
      </w:r>
    </w:p>
    <w:p w14:paraId="448B2B84" w14:textId="0A5EBE6D" w:rsidR="008838B0" w:rsidRDefault="00337CB9" w:rsidP="008838B0">
      <w:pPr>
        <w:pStyle w:val="ListParagraph"/>
        <w:numPr>
          <w:ilvl w:val="0"/>
          <w:numId w:val="30"/>
        </w:numPr>
        <w:spacing w:after="20"/>
        <w:jc w:val="both"/>
      </w:pPr>
      <w:r>
        <w:t>Valid tax clearance and other statutory compliance documents required by the bidding data.</w:t>
      </w:r>
    </w:p>
    <w:p w14:paraId="6891415F" w14:textId="77777777" w:rsidR="008838B0" w:rsidRDefault="008838B0" w:rsidP="008838B0">
      <w:pPr>
        <w:pStyle w:val="ListParagraph"/>
        <w:numPr>
          <w:ilvl w:val="0"/>
          <w:numId w:val="29"/>
        </w:numPr>
        <w:spacing w:after="20"/>
        <w:jc w:val="both"/>
      </w:pPr>
      <w:r w:rsidRPr="00D10FA7">
        <w:t xml:space="preserve">The bidder shall demonstrate at least </w:t>
      </w:r>
      <w:r w:rsidRPr="008838B0">
        <w:rPr>
          <w:b/>
          <w:bCs/>
        </w:rPr>
        <w:t>two (2) years of experience</w:t>
      </w:r>
      <w:r w:rsidRPr="00D10FA7">
        <w:t xml:space="preserve"> in software development, systems integration, ERP solutions, financial management systems, or other comparable enterprise applications. Experience of the bidder’s proposed key personnel may also be considered.</w:t>
      </w:r>
    </w:p>
    <w:p w14:paraId="02C09362" w14:textId="77777777" w:rsidR="008838B0" w:rsidRDefault="008838B0" w:rsidP="008838B0">
      <w:pPr>
        <w:pStyle w:val="ListParagraph"/>
        <w:numPr>
          <w:ilvl w:val="0"/>
          <w:numId w:val="29"/>
        </w:numPr>
        <w:spacing w:after="20"/>
        <w:jc w:val="both"/>
      </w:pPr>
      <w:r w:rsidRPr="00D10FA7">
        <w:t xml:space="preserve">The bidder shall have successfully completed, or substantially completed, at least </w:t>
      </w:r>
      <w:r w:rsidRPr="008838B0">
        <w:rPr>
          <w:b/>
          <w:bCs/>
        </w:rPr>
        <w:t>two (2) comparable software development or implementation assignments</w:t>
      </w:r>
      <w:r w:rsidRPr="00D10FA7">
        <w:t xml:space="preserve"> within the past five (5) years. At least one assignment should involve an ERP, financial management, human resource, procurement, asset management, case management, or other integrated institutional system.</w:t>
      </w:r>
    </w:p>
    <w:p w14:paraId="7B33B42B" w14:textId="77777777" w:rsidR="008838B0" w:rsidRDefault="008838B0" w:rsidP="008838B0">
      <w:pPr>
        <w:pStyle w:val="ListParagraph"/>
        <w:numPr>
          <w:ilvl w:val="0"/>
          <w:numId w:val="29"/>
        </w:numPr>
        <w:spacing w:after="20"/>
        <w:jc w:val="both"/>
      </w:pPr>
      <w:r w:rsidRPr="00D10FA7">
        <w:t xml:space="preserve">Experience in a public-sector, judicial, governmental, or regulated institution shall be considered an advantage but shall </w:t>
      </w:r>
      <w:r w:rsidRPr="008838B0">
        <w:rPr>
          <w:b/>
          <w:bCs/>
        </w:rPr>
        <w:t>not be mandatory</w:t>
      </w:r>
      <w:r w:rsidRPr="00D10FA7">
        <w:t>, provided the bidder demonstrates an adequate understanding of government financial controls, audit requirements, data security, approval workflows, and regulatory compliance.</w:t>
      </w:r>
    </w:p>
    <w:p w14:paraId="7E9833EB" w14:textId="77777777" w:rsidR="008838B0" w:rsidRDefault="00337CB9" w:rsidP="008838B0">
      <w:pPr>
        <w:pStyle w:val="ListParagraph"/>
        <w:numPr>
          <w:ilvl w:val="0"/>
          <w:numId w:val="29"/>
        </w:numPr>
        <w:spacing w:after="20"/>
        <w:jc w:val="both"/>
      </w:pPr>
      <w:r>
        <w:t>Adequate financial capacity and staffing to complete the project without undue dependence on advance payments.</w:t>
      </w:r>
    </w:p>
    <w:p w14:paraId="6BDAA9F1" w14:textId="2E369253" w:rsidR="00D804D2" w:rsidRDefault="00337CB9" w:rsidP="008838B0">
      <w:pPr>
        <w:pStyle w:val="ListParagraph"/>
        <w:numPr>
          <w:ilvl w:val="0"/>
          <w:numId w:val="29"/>
        </w:numPr>
        <w:spacing w:after="20"/>
        <w:jc w:val="both"/>
      </w:pPr>
      <w:r>
        <w:t>No debarment, suspension, material conflict of interest, insolvency, or adverse legal restriction affecting performance.</w:t>
      </w:r>
    </w:p>
    <w:p w14:paraId="036C636E" w14:textId="77777777" w:rsidR="00BB49E3" w:rsidRDefault="00BB49E3" w:rsidP="00CD182B">
      <w:pPr>
        <w:spacing w:after="20"/>
        <w:ind w:left="360" w:hanging="202"/>
        <w:jc w:val="both"/>
      </w:pPr>
    </w:p>
    <w:p w14:paraId="3EB66EF9" w14:textId="77777777" w:rsidR="00D804D2" w:rsidRDefault="00337CB9">
      <w:pPr>
        <w:pStyle w:val="Heading3"/>
        <w:spacing w:before="0"/>
      </w:pPr>
      <w:r>
        <w:t>11.2 Required Key Personnel</w:t>
      </w:r>
    </w:p>
    <w:tbl>
      <w:tblPr>
        <w:tblStyle w:val="PlainTable1"/>
        <w:tblW w:w="0" w:type="auto"/>
        <w:tblLook w:val="04A0" w:firstRow="1" w:lastRow="0" w:firstColumn="1" w:lastColumn="0" w:noHBand="0" w:noVBand="1"/>
      </w:tblPr>
      <w:tblGrid>
        <w:gridCol w:w="1878"/>
        <w:gridCol w:w="6752"/>
      </w:tblGrid>
      <w:tr w:rsidR="008838B0" w:rsidRPr="00CA5990" w14:paraId="79C35179" w14:textId="77777777" w:rsidTr="003C1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C62C5" w14:textId="77777777" w:rsidR="008838B0" w:rsidRPr="00CA5990" w:rsidRDefault="008838B0" w:rsidP="003C13DD">
            <w:pPr>
              <w:jc w:val="center"/>
              <w:rPr>
                <w:kern w:val="0"/>
                <w:sz w:val="22"/>
                <w:szCs w:val="22"/>
                <w14:ligatures w14:val="none"/>
              </w:rPr>
            </w:pPr>
            <w:r w:rsidRPr="00CA5990">
              <w:rPr>
                <w:kern w:val="0"/>
                <w:sz w:val="22"/>
                <w:szCs w:val="22"/>
                <w14:ligatures w14:val="none"/>
              </w:rPr>
              <w:t>Role</w:t>
            </w:r>
          </w:p>
        </w:tc>
        <w:tc>
          <w:tcPr>
            <w:tcW w:w="0" w:type="auto"/>
            <w:hideMark/>
          </w:tcPr>
          <w:p w14:paraId="54A5DAAF" w14:textId="77777777" w:rsidR="008838B0" w:rsidRPr="00CA5990" w:rsidRDefault="008838B0" w:rsidP="003C13DD">
            <w:pPr>
              <w:jc w:val="center"/>
              <w:cnfStyle w:val="100000000000" w:firstRow="1" w:lastRow="0" w:firstColumn="0" w:lastColumn="0" w:oddVBand="0" w:evenVBand="0" w:oddHBand="0" w:evenHBand="0" w:firstRowFirstColumn="0" w:firstRowLastColumn="0" w:lastRowFirstColumn="0" w:lastRowLastColumn="0"/>
              <w:rPr>
                <w:kern w:val="0"/>
                <w:sz w:val="22"/>
                <w:szCs w:val="22"/>
                <w14:ligatures w14:val="none"/>
              </w:rPr>
            </w:pPr>
            <w:r w:rsidRPr="00CA5990">
              <w:rPr>
                <w:kern w:val="0"/>
                <w:sz w:val="22"/>
                <w:szCs w:val="22"/>
                <w14:ligatures w14:val="none"/>
              </w:rPr>
              <w:t>Minimum Expected Profile</w:t>
            </w:r>
          </w:p>
        </w:tc>
      </w:tr>
      <w:tr w:rsidR="008838B0" w:rsidRPr="00CA5990" w14:paraId="0697B731"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19905B" w14:textId="77777777" w:rsidR="008838B0" w:rsidRPr="00CA5990" w:rsidRDefault="008838B0" w:rsidP="003C13DD">
            <w:pPr>
              <w:rPr>
                <w:kern w:val="0"/>
                <w:sz w:val="22"/>
                <w:szCs w:val="22"/>
                <w14:ligatures w14:val="none"/>
              </w:rPr>
            </w:pPr>
            <w:r w:rsidRPr="00CA5990">
              <w:rPr>
                <w:kern w:val="0"/>
                <w:sz w:val="22"/>
                <w:szCs w:val="22"/>
                <w14:ligatures w14:val="none"/>
              </w:rPr>
              <w:t>Public-Sector Finance / PFM Lead</w:t>
            </w:r>
          </w:p>
        </w:tc>
        <w:tc>
          <w:tcPr>
            <w:tcW w:w="0" w:type="auto"/>
            <w:hideMark/>
          </w:tcPr>
          <w:p w14:paraId="50C3E79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accounting</w:t>
            </w:r>
            <w:r w:rsidRPr="00CA5990">
              <w:rPr>
                <w:kern w:val="0"/>
                <w:sz w:val="22"/>
                <w:szCs w:val="22"/>
                <w14:ligatures w14:val="none"/>
              </w:rPr>
              <w:t xml:space="preserve">, Finance, Economics, Public Administration, or related discipline; professional accounting qualification is desirable. Minimum </w:t>
            </w:r>
            <w:r w:rsidRPr="00CA5990">
              <w:rPr>
                <w:b/>
                <w:bCs/>
                <w:kern w:val="0"/>
                <w:sz w:val="22"/>
                <w:szCs w:val="22"/>
                <w14:ligatures w14:val="none"/>
              </w:rPr>
              <w:t>five (5) years’ relevant experience</w:t>
            </w:r>
            <w:r w:rsidRPr="00CA5990">
              <w:rPr>
                <w:kern w:val="0"/>
                <w:sz w:val="22"/>
                <w:szCs w:val="22"/>
                <w14:ligatures w14:val="none"/>
              </w:rPr>
              <w:t>, including cash-basis accounting, budget execution, allotment control, financial reporting, bank reconciliation, and audit. Public-sector experience is desirable.</w:t>
            </w:r>
          </w:p>
        </w:tc>
      </w:tr>
      <w:tr w:rsidR="008838B0" w:rsidRPr="00CA5990" w14:paraId="2F0A9FD6"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055B7C8A" w14:textId="77777777" w:rsidR="008838B0" w:rsidRPr="00CA5990" w:rsidRDefault="008838B0" w:rsidP="003C13DD">
            <w:pPr>
              <w:rPr>
                <w:kern w:val="0"/>
                <w:sz w:val="22"/>
                <w:szCs w:val="22"/>
                <w14:ligatures w14:val="none"/>
              </w:rPr>
            </w:pPr>
            <w:r w:rsidRPr="00CA5990">
              <w:rPr>
                <w:kern w:val="0"/>
                <w:sz w:val="22"/>
                <w:szCs w:val="22"/>
                <w14:ligatures w14:val="none"/>
              </w:rPr>
              <w:t>HR and Payroll Lead</w:t>
            </w:r>
          </w:p>
        </w:tc>
        <w:tc>
          <w:tcPr>
            <w:tcW w:w="0" w:type="auto"/>
            <w:hideMark/>
          </w:tcPr>
          <w:p w14:paraId="21C57448" w14:textId="5B996C30"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CA5990">
              <w:rPr>
                <w:kern w:val="0"/>
                <w:sz w:val="22"/>
                <w:szCs w:val="22"/>
                <w14:ligatures w14:val="none"/>
              </w:rPr>
              <w:t xml:space="preserve">Bachelor’s degree in human resource management, Accounting, Business Administration,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HR and payroll configuration, statutory deductions, personnel administration, payroll processing, and reconciliation.</w:t>
            </w:r>
          </w:p>
        </w:tc>
      </w:tr>
      <w:tr w:rsidR="008838B0" w:rsidRPr="00CA5990" w14:paraId="11076EE7"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A298A1" w14:textId="77777777" w:rsidR="008838B0" w:rsidRPr="00CA5990" w:rsidRDefault="008838B0" w:rsidP="003C13DD">
            <w:pPr>
              <w:rPr>
                <w:kern w:val="0"/>
                <w:sz w:val="22"/>
                <w:szCs w:val="22"/>
                <w14:ligatures w14:val="none"/>
              </w:rPr>
            </w:pPr>
            <w:r w:rsidRPr="00CA5990">
              <w:rPr>
                <w:kern w:val="0"/>
                <w:sz w:val="22"/>
                <w:szCs w:val="22"/>
                <w14:ligatures w14:val="none"/>
              </w:rPr>
              <w:t>Procurement and Supply Chain Lead</w:t>
            </w:r>
          </w:p>
        </w:tc>
        <w:tc>
          <w:tcPr>
            <w:tcW w:w="0" w:type="auto"/>
            <w:hideMark/>
          </w:tcPr>
          <w:p w14:paraId="09C621B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CA5990">
              <w:rPr>
                <w:kern w:val="0"/>
                <w:sz w:val="22"/>
                <w:szCs w:val="22"/>
                <w14:ligatures w14:val="none"/>
              </w:rPr>
              <w:t xml:space="preserve">Bachelor’s degree in Procurement, Supply Chain Management, Business Administration,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procurement, purchasing, contract management, asset management, and warehouse or inventory operations. Familiarity with public procurement procedures is desirable.</w:t>
            </w:r>
          </w:p>
        </w:tc>
      </w:tr>
      <w:tr w:rsidR="008838B0" w:rsidRPr="00CA5990" w14:paraId="6E686D5B"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65364119" w14:textId="77777777" w:rsidR="008838B0" w:rsidRPr="00CA5990" w:rsidRDefault="008838B0" w:rsidP="003C13DD">
            <w:pPr>
              <w:rPr>
                <w:kern w:val="0"/>
                <w:sz w:val="22"/>
                <w:szCs w:val="22"/>
                <w14:ligatures w14:val="none"/>
              </w:rPr>
            </w:pPr>
            <w:r w:rsidRPr="00CA5990">
              <w:rPr>
                <w:kern w:val="0"/>
                <w:sz w:val="22"/>
                <w:szCs w:val="22"/>
                <w14:ligatures w14:val="none"/>
              </w:rPr>
              <w:lastRenderedPageBreak/>
              <w:t>Lead Software Engineer</w:t>
            </w:r>
          </w:p>
        </w:tc>
        <w:tc>
          <w:tcPr>
            <w:tcW w:w="0" w:type="auto"/>
            <w:hideMark/>
          </w:tcPr>
          <w:p w14:paraId="6D6C4A39" w14:textId="77777777"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Software Engineering, or related discipline. Minimum </w:t>
            </w:r>
            <w:r w:rsidRPr="00CA5990">
              <w:rPr>
                <w:b/>
                <w:bCs/>
                <w:kern w:val="0"/>
                <w:sz w:val="22"/>
                <w:szCs w:val="22"/>
                <w14:ligatures w14:val="none"/>
              </w:rPr>
              <w:t>five (5) years’ software development experience</w:t>
            </w:r>
            <w:r w:rsidRPr="00CA5990">
              <w:rPr>
                <w:kern w:val="0"/>
                <w:sz w:val="22"/>
                <w:szCs w:val="22"/>
                <w14:ligatures w14:val="none"/>
              </w:rPr>
              <w:t>, including experience with the proposed technology stack, API development, database integration, source control, automated testing, code review, and containerized deployment.</w:t>
            </w:r>
          </w:p>
        </w:tc>
      </w:tr>
      <w:tr w:rsidR="008838B0" w:rsidRPr="00CA5990" w14:paraId="456B8F21"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38379E" w14:textId="77777777" w:rsidR="008838B0" w:rsidRPr="00CA5990" w:rsidRDefault="008838B0" w:rsidP="003C13DD">
            <w:pPr>
              <w:rPr>
                <w:kern w:val="0"/>
                <w:sz w:val="22"/>
                <w:szCs w:val="22"/>
                <w14:ligatures w14:val="none"/>
              </w:rPr>
            </w:pPr>
            <w:r w:rsidRPr="00CA5990">
              <w:rPr>
                <w:kern w:val="0"/>
                <w:sz w:val="22"/>
                <w:szCs w:val="22"/>
                <w14:ligatures w14:val="none"/>
              </w:rPr>
              <w:t>DevOps / Platform Engineer</w:t>
            </w:r>
          </w:p>
        </w:tc>
        <w:tc>
          <w:tcPr>
            <w:tcW w:w="0" w:type="auto"/>
            <w:hideMark/>
          </w:tcPr>
          <w:p w14:paraId="02BA701C"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CA5990">
              <w:rPr>
                <w:kern w:val="0"/>
                <w:sz w:val="22"/>
                <w:szCs w:val="22"/>
                <w14:ligatures w14:val="none"/>
              </w:rPr>
              <w:t xml:space="preserve">Bachelor’s degree or recognized professional qualification in ICT or a related field. Minimum </w:t>
            </w:r>
            <w:r w:rsidRPr="00CA5990">
              <w:rPr>
                <w:b/>
                <w:bCs/>
                <w:kern w:val="0"/>
                <w:sz w:val="22"/>
                <w:szCs w:val="22"/>
                <w14:ligatures w14:val="none"/>
              </w:rPr>
              <w:t>three (3) years’ relevant experience</w:t>
            </w:r>
            <w:r w:rsidRPr="00CA5990">
              <w:rPr>
                <w:kern w:val="0"/>
                <w:sz w:val="22"/>
                <w:szCs w:val="22"/>
                <w14:ligatures w14:val="none"/>
              </w:rPr>
              <w:t xml:space="preserve"> in Linux administration, containers, CI/CD, configuration management, monitoring, backup, deployment, release management, rollback, and troubleshooting.</w:t>
            </w:r>
          </w:p>
        </w:tc>
      </w:tr>
      <w:tr w:rsidR="008838B0" w:rsidRPr="00CA5990" w14:paraId="42860E80" w14:textId="77777777" w:rsidTr="003C13DD">
        <w:tc>
          <w:tcPr>
            <w:cnfStyle w:val="001000000000" w:firstRow="0" w:lastRow="0" w:firstColumn="1" w:lastColumn="0" w:oddVBand="0" w:evenVBand="0" w:oddHBand="0" w:evenHBand="0" w:firstRowFirstColumn="0" w:firstRowLastColumn="0" w:lastRowFirstColumn="0" w:lastRowLastColumn="0"/>
            <w:tcW w:w="0" w:type="auto"/>
            <w:hideMark/>
          </w:tcPr>
          <w:p w14:paraId="4A5EBE3B" w14:textId="77777777" w:rsidR="008838B0" w:rsidRPr="00CA5990" w:rsidRDefault="008838B0" w:rsidP="003C13DD">
            <w:pPr>
              <w:rPr>
                <w:kern w:val="0"/>
                <w:sz w:val="22"/>
                <w:szCs w:val="22"/>
                <w14:ligatures w14:val="none"/>
              </w:rPr>
            </w:pPr>
            <w:r w:rsidRPr="00CA5990">
              <w:rPr>
                <w:kern w:val="0"/>
                <w:sz w:val="22"/>
                <w:szCs w:val="22"/>
                <w14:ligatures w14:val="none"/>
              </w:rPr>
              <w:t>Database and Data Migration Specialist</w:t>
            </w:r>
          </w:p>
        </w:tc>
        <w:tc>
          <w:tcPr>
            <w:tcW w:w="0" w:type="auto"/>
            <w:hideMark/>
          </w:tcPr>
          <w:p w14:paraId="2FB4B4BA" w14:textId="77777777" w:rsidR="008838B0" w:rsidRPr="00CA5990" w:rsidRDefault="008838B0" w:rsidP="003C13DD">
            <w:pPr>
              <w:cnfStyle w:val="000000000000" w:firstRow="0" w:lastRow="0" w:firstColumn="0" w:lastColumn="0" w:oddVBand="0" w:evenVBand="0" w:oddHBand="0"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Information Systems, Data Management,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database administration, data modelling, ETL, data cleansing, migration, reconciliation, performance optimization, backup, and recovery.</w:t>
            </w:r>
          </w:p>
        </w:tc>
      </w:tr>
      <w:tr w:rsidR="008838B0" w:rsidRPr="00CA5990" w14:paraId="02FE7E4E" w14:textId="77777777" w:rsidTr="003C1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E7108E" w14:textId="77777777" w:rsidR="008838B0" w:rsidRPr="00CA5990" w:rsidRDefault="008838B0" w:rsidP="003C13DD">
            <w:pPr>
              <w:rPr>
                <w:kern w:val="0"/>
                <w:sz w:val="22"/>
                <w:szCs w:val="22"/>
                <w14:ligatures w14:val="none"/>
              </w:rPr>
            </w:pPr>
            <w:r w:rsidRPr="00CA5990">
              <w:rPr>
                <w:kern w:val="0"/>
                <w:sz w:val="22"/>
                <w:szCs w:val="22"/>
                <w14:ligatures w14:val="none"/>
              </w:rPr>
              <w:t>Quality Assurance / Test Lead</w:t>
            </w:r>
          </w:p>
        </w:tc>
        <w:tc>
          <w:tcPr>
            <w:tcW w:w="0" w:type="auto"/>
            <w:hideMark/>
          </w:tcPr>
          <w:p w14:paraId="5A72D912" w14:textId="77777777" w:rsidR="008838B0" w:rsidRPr="00CA5990" w:rsidRDefault="008838B0" w:rsidP="003C13DD">
            <w:pPr>
              <w:cnfStyle w:val="000000100000" w:firstRow="0" w:lastRow="0" w:firstColumn="0" w:lastColumn="0" w:oddVBand="0" w:evenVBand="0" w:oddHBand="1" w:evenHBand="0" w:firstRowFirstColumn="0" w:firstRowLastColumn="0" w:lastRowFirstColumn="0" w:lastRowLastColumn="0"/>
              <w:rPr>
                <w:kern w:val="0"/>
                <w:sz w:val="22"/>
                <w:szCs w:val="22"/>
                <w14:ligatures w14:val="none"/>
              </w:rPr>
            </w:pPr>
            <w:r w:rsidRPr="008838B0">
              <w:rPr>
                <w:kern w:val="0"/>
                <w:sz w:val="22"/>
                <w:szCs w:val="22"/>
                <w14:ligatures w14:val="none"/>
              </w:rPr>
              <w:t>Bachelor’s degree in computer science</w:t>
            </w:r>
            <w:r w:rsidRPr="00CA5990">
              <w:rPr>
                <w:kern w:val="0"/>
                <w:sz w:val="22"/>
                <w:szCs w:val="22"/>
                <w14:ligatures w14:val="none"/>
              </w:rPr>
              <w:t xml:space="preserve">, Software Engineering, Information Systems, or related discipline. Minimum </w:t>
            </w:r>
            <w:r w:rsidRPr="00CA5990">
              <w:rPr>
                <w:b/>
                <w:bCs/>
                <w:kern w:val="0"/>
                <w:sz w:val="22"/>
                <w:szCs w:val="22"/>
                <w14:ligatures w14:val="none"/>
              </w:rPr>
              <w:t>three (3) years’ relevant experience</w:t>
            </w:r>
            <w:r w:rsidRPr="00CA5990">
              <w:rPr>
                <w:kern w:val="0"/>
                <w:sz w:val="22"/>
                <w:szCs w:val="22"/>
                <w14:ligatures w14:val="none"/>
              </w:rPr>
              <w:t xml:space="preserve"> in test planning, functional and integration testing, user-acceptance testing, defect management, performance testing, and test reporting. Relevant certification is desirable.</w:t>
            </w:r>
          </w:p>
        </w:tc>
      </w:tr>
    </w:tbl>
    <w:p w14:paraId="7A6E5F07" w14:textId="77777777" w:rsidR="00D804D2" w:rsidRDefault="00D804D2"/>
    <w:p w14:paraId="59028977" w14:textId="77777777" w:rsidR="00BB49E3" w:rsidRDefault="00BB49E3"/>
    <w:p w14:paraId="77408E05" w14:textId="77777777" w:rsidR="00D804D2" w:rsidRDefault="00337CB9">
      <w:pPr>
        <w:pStyle w:val="Heading3"/>
        <w:spacing w:before="0"/>
      </w:pPr>
      <w:r>
        <w:t>11.3 References and Case Studies</w:t>
      </w:r>
    </w:p>
    <w:p w14:paraId="713BBAF8" w14:textId="48C6B737" w:rsidR="00BB49E3" w:rsidRDefault="00337CB9" w:rsidP="00E52155">
      <w:pPr>
        <w:spacing w:after="40"/>
        <w:jc w:val="both"/>
      </w:pPr>
      <w:r>
        <w:t>Bidders shall provide at least three (3) reference projects completed within the past FIVE years. Each reference shall state the client, country, sector, scope, modules, users, deployment model, implementation period, contract value or value range, current status, challenges, outcomes, and contact details of an authorized client representative. The Judiciary may contact references without further notice.</w:t>
      </w:r>
    </w:p>
    <w:p w14:paraId="77267F86" w14:textId="193EA9D1" w:rsidR="00BB49E3" w:rsidRDefault="00BB49E3">
      <w:pPr>
        <w:spacing w:after="40"/>
      </w:pPr>
    </w:p>
    <w:p w14:paraId="33D2E96E" w14:textId="77777777" w:rsidR="0024696B" w:rsidRPr="004E03D8" w:rsidRDefault="004E03D8">
      <w:pPr>
        <w:pStyle w:val="Heading1"/>
        <w:spacing w:before="120" w:after="240"/>
        <w:jc w:val="center"/>
        <w:rPr>
          <w:sz w:val="40"/>
          <w:szCs w:val="21"/>
        </w:rPr>
      </w:pPr>
      <w:r>
        <w:t>Section VI. Schedule of Requirements</w:t>
      </w:r>
    </w:p>
    <w:p w14:paraId="3D51ED8A" w14:textId="77777777" w:rsidR="00D804D2" w:rsidRDefault="00337CB9" w:rsidP="00E52155">
      <w:pPr>
        <w:spacing w:after="120"/>
        <w:jc w:val="both"/>
      </w:pPr>
      <w:r>
        <w:t>The implementation schedule below states the Judiciary’s indicative lifecycle and completion expectations. Bidders shall submit a detailed work breakdown structure and resource-loaded schedule consistent with these milestones. The target duration to production go-live is approximately six (6) months from Contract effectiveness, followed by at least sixty (60) days of stabilization and a warranty period of not less than twelve (12) months from Final Acceptance.</w:t>
      </w:r>
    </w:p>
    <w:tbl>
      <w:tblPr>
        <w:tblStyle w:val="TableGrid"/>
        <w:tblW w:w="0" w:type="auto"/>
        <w:jc w:val="center"/>
        <w:tblLayout w:type="fixed"/>
        <w:tblLook w:val="04A0" w:firstRow="1" w:lastRow="0" w:firstColumn="1" w:lastColumn="0" w:noHBand="0" w:noVBand="1"/>
      </w:tblPr>
      <w:tblGrid>
        <w:gridCol w:w="576"/>
        <w:gridCol w:w="5328"/>
        <w:gridCol w:w="864"/>
        <w:gridCol w:w="1872"/>
      </w:tblGrid>
      <w:tr w:rsidR="00D804D2" w14:paraId="3EF3B4A2" w14:textId="77777777">
        <w:trPr>
          <w:cantSplit/>
          <w:tblHeader/>
          <w:jc w:val="center"/>
        </w:trPr>
        <w:tc>
          <w:tcPr>
            <w:tcW w:w="576" w:type="dxa"/>
            <w:shd w:val="clear" w:color="auto" w:fill="E7E6E6"/>
            <w:tcMar>
              <w:top w:w="40" w:type="dxa"/>
              <w:left w:w="50" w:type="dxa"/>
              <w:bottom w:w="40" w:type="dxa"/>
              <w:right w:w="50" w:type="dxa"/>
            </w:tcMar>
            <w:vAlign w:val="center"/>
          </w:tcPr>
          <w:p w14:paraId="0B12AA0B" w14:textId="77777777" w:rsidR="00D804D2" w:rsidRDefault="00337CB9">
            <w:pPr>
              <w:jc w:val="center"/>
            </w:pPr>
            <w:r>
              <w:rPr>
                <w:b/>
                <w:sz w:val="15"/>
              </w:rPr>
              <w:t>No.</w:t>
            </w:r>
          </w:p>
        </w:tc>
        <w:tc>
          <w:tcPr>
            <w:tcW w:w="5328" w:type="dxa"/>
            <w:shd w:val="clear" w:color="auto" w:fill="E7E6E6"/>
            <w:tcMar>
              <w:top w:w="40" w:type="dxa"/>
              <w:left w:w="50" w:type="dxa"/>
              <w:bottom w:w="40" w:type="dxa"/>
              <w:right w:w="50" w:type="dxa"/>
            </w:tcMar>
            <w:vAlign w:val="center"/>
          </w:tcPr>
          <w:p w14:paraId="6612127A" w14:textId="77777777" w:rsidR="00D804D2" w:rsidRDefault="00337CB9">
            <w:pPr>
              <w:jc w:val="center"/>
            </w:pPr>
            <w:r>
              <w:rPr>
                <w:b/>
                <w:sz w:val="15"/>
              </w:rPr>
              <w:t>Description / Phase and Minimum Deliverables</w:t>
            </w:r>
          </w:p>
        </w:tc>
        <w:tc>
          <w:tcPr>
            <w:tcW w:w="864" w:type="dxa"/>
            <w:shd w:val="clear" w:color="auto" w:fill="E7E6E6"/>
            <w:tcMar>
              <w:top w:w="40" w:type="dxa"/>
              <w:left w:w="50" w:type="dxa"/>
              <w:bottom w:w="40" w:type="dxa"/>
              <w:right w:w="50" w:type="dxa"/>
            </w:tcMar>
            <w:vAlign w:val="center"/>
          </w:tcPr>
          <w:p w14:paraId="5E5BD225" w14:textId="77777777" w:rsidR="00D804D2" w:rsidRDefault="00337CB9">
            <w:pPr>
              <w:jc w:val="center"/>
            </w:pPr>
            <w:r>
              <w:rPr>
                <w:b/>
                <w:sz w:val="15"/>
              </w:rPr>
              <w:t>Qty.</w:t>
            </w:r>
          </w:p>
        </w:tc>
        <w:tc>
          <w:tcPr>
            <w:tcW w:w="1872" w:type="dxa"/>
            <w:shd w:val="clear" w:color="auto" w:fill="E7E6E6"/>
            <w:tcMar>
              <w:top w:w="40" w:type="dxa"/>
              <w:left w:w="50" w:type="dxa"/>
              <w:bottom w:w="40" w:type="dxa"/>
              <w:right w:w="50" w:type="dxa"/>
            </w:tcMar>
            <w:vAlign w:val="center"/>
          </w:tcPr>
          <w:p w14:paraId="0399D101" w14:textId="77777777" w:rsidR="00D804D2" w:rsidRDefault="00337CB9">
            <w:pPr>
              <w:jc w:val="center"/>
            </w:pPr>
            <w:r>
              <w:rPr>
                <w:b/>
                <w:sz w:val="15"/>
              </w:rPr>
              <w:t>Implementation / Completion Requirement</w:t>
            </w:r>
          </w:p>
        </w:tc>
      </w:tr>
      <w:tr w:rsidR="00D804D2" w14:paraId="2F216BC9" w14:textId="77777777">
        <w:trPr>
          <w:cantSplit/>
          <w:jc w:val="center"/>
        </w:trPr>
        <w:tc>
          <w:tcPr>
            <w:tcW w:w="576" w:type="dxa"/>
            <w:tcMar>
              <w:top w:w="40" w:type="dxa"/>
              <w:left w:w="50" w:type="dxa"/>
              <w:bottom w:w="40" w:type="dxa"/>
              <w:right w:w="50" w:type="dxa"/>
            </w:tcMar>
            <w:vAlign w:val="center"/>
          </w:tcPr>
          <w:p w14:paraId="26657735" w14:textId="77777777" w:rsidR="00D804D2" w:rsidRDefault="00337CB9">
            <w:r>
              <w:rPr>
                <w:sz w:val="15"/>
              </w:rPr>
              <w:t>1</w:t>
            </w:r>
          </w:p>
        </w:tc>
        <w:tc>
          <w:tcPr>
            <w:tcW w:w="5328" w:type="dxa"/>
            <w:tcMar>
              <w:top w:w="40" w:type="dxa"/>
              <w:left w:w="50" w:type="dxa"/>
              <w:bottom w:w="40" w:type="dxa"/>
              <w:right w:w="50" w:type="dxa"/>
            </w:tcMar>
            <w:vAlign w:val="center"/>
          </w:tcPr>
          <w:p w14:paraId="1D9AE341" w14:textId="77777777" w:rsidR="00D804D2" w:rsidRDefault="00337CB9">
            <w:r>
              <w:rPr>
                <w:sz w:val="15"/>
              </w:rPr>
              <w:t>Mobilization and Inception - kickoff, governance, detailed work plan, risk register, communications and environment plan; D01-D02.</w:t>
            </w:r>
          </w:p>
        </w:tc>
        <w:tc>
          <w:tcPr>
            <w:tcW w:w="864" w:type="dxa"/>
            <w:tcMar>
              <w:top w:w="40" w:type="dxa"/>
              <w:left w:w="50" w:type="dxa"/>
              <w:bottom w:w="40" w:type="dxa"/>
              <w:right w:w="50" w:type="dxa"/>
            </w:tcMar>
            <w:vAlign w:val="center"/>
          </w:tcPr>
          <w:p w14:paraId="5A0CF487" w14:textId="77777777" w:rsidR="00D804D2" w:rsidRDefault="00337CB9">
            <w:r>
              <w:rPr>
                <w:sz w:val="15"/>
              </w:rPr>
              <w:t>1 Lot</w:t>
            </w:r>
          </w:p>
        </w:tc>
        <w:tc>
          <w:tcPr>
            <w:tcW w:w="1872" w:type="dxa"/>
            <w:tcMar>
              <w:top w:w="40" w:type="dxa"/>
              <w:left w:w="50" w:type="dxa"/>
              <w:bottom w:w="40" w:type="dxa"/>
              <w:right w:w="50" w:type="dxa"/>
            </w:tcMar>
            <w:vAlign w:val="center"/>
          </w:tcPr>
          <w:p w14:paraId="3E0DB68F" w14:textId="77777777" w:rsidR="00D804D2" w:rsidRDefault="00337CB9">
            <w:r>
              <w:rPr>
                <w:sz w:val="15"/>
              </w:rPr>
              <w:t>Commence immediately upon Contract effectiveness; target completion by Week 2.</w:t>
            </w:r>
          </w:p>
        </w:tc>
      </w:tr>
      <w:tr w:rsidR="00D804D2" w14:paraId="1F487188" w14:textId="77777777">
        <w:trPr>
          <w:cantSplit/>
          <w:jc w:val="center"/>
        </w:trPr>
        <w:tc>
          <w:tcPr>
            <w:tcW w:w="576" w:type="dxa"/>
            <w:tcMar>
              <w:top w:w="40" w:type="dxa"/>
              <w:left w:w="50" w:type="dxa"/>
              <w:bottom w:w="40" w:type="dxa"/>
              <w:right w:w="50" w:type="dxa"/>
            </w:tcMar>
            <w:vAlign w:val="center"/>
          </w:tcPr>
          <w:p w14:paraId="3030BDB6" w14:textId="77777777" w:rsidR="00D804D2" w:rsidRDefault="00337CB9">
            <w:r>
              <w:rPr>
                <w:sz w:val="15"/>
              </w:rPr>
              <w:t>2</w:t>
            </w:r>
          </w:p>
        </w:tc>
        <w:tc>
          <w:tcPr>
            <w:tcW w:w="5328" w:type="dxa"/>
            <w:tcMar>
              <w:top w:w="40" w:type="dxa"/>
              <w:left w:w="50" w:type="dxa"/>
              <w:bottom w:w="40" w:type="dxa"/>
              <w:right w:w="50" w:type="dxa"/>
            </w:tcMar>
            <w:vAlign w:val="center"/>
          </w:tcPr>
          <w:p w14:paraId="58EAB1BA" w14:textId="77777777" w:rsidR="00D804D2" w:rsidRDefault="00337CB9">
            <w:r>
              <w:rPr>
                <w:sz w:val="15"/>
              </w:rPr>
              <w:t>Discovery, Process Mapping and Fit-Gap - business process analysis, legal/regulatory validation, data assessment, approved requirements, fit-gap/customization register; D03-D05.</w:t>
            </w:r>
          </w:p>
        </w:tc>
        <w:tc>
          <w:tcPr>
            <w:tcW w:w="864" w:type="dxa"/>
            <w:tcMar>
              <w:top w:w="40" w:type="dxa"/>
              <w:left w:w="50" w:type="dxa"/>
              <w:bottom w:w="40" w:type="dxa"/>
              <w:right w:w="50" w:type="dxa"/>
            </w:tcMar>
            <w:vAlign w:val="center"/>
          </w:tcPr>
          <w:p w14:paraId="3EB118C4" w14:textId="77777777" w:rsidR="00D804D2" w:rsidRDefault="00337CB9">
            <w:r>
              <w:rPr>
                <w:sz w:val="15"/>
              </w:rPr>
              <w:t>1 Lot</w:t>
            </w:r>
          </w:p>
        </w:tc>
        <w:tc>
          <w:tcPr>
            <w:tcW w:w="1872" w:type="dxa"/>
            <w:tcMar>
              <w:top w:w="40" w:type="dxa"/>
              <w:left w:w="50" w:type="dxa"/>
              <w:bottom w:w="40" w:type="dxa"/>
              <w:right w:w="50" w:type="dxa"/>
            </w:tcMar>
            <w:vAlign w:val="center"/>
          </w:tcPr>
          <w:p w14:paraId="2B0FFC22" w14:textId="77777777" w:rsidR="00D804D2" w:rsidRDefault="00337CB9">
            <w:r>
              <w:rPr>
                <w:sz w:val="15"/>
              </w:rPr>
              <w:t>Target completion by Week 6.</w:t>
            </w:r>
          </w:p>
        </w:tc>
      </w:tr>
      <w:tr w:rsidR="00D804D2" w14:paraId="7AF0992D" w14:textId="77777777">
        <w:trPr>
          <w:cantSplit/>
          <w:jc w:val="center"/>
        </w:trPr>
        <w:tc>
          <w:tcPr>
            <w:tcW w:w="576" w:type="dxa"/>
            <w:tcMar>
              <w:top w:w="40" w:type="dxa"/>
              <w:left w:w="50" w:type="dxa"/>
              <w:bottom w:w="40" w:type="dxa"/>
              <w:right w:w="50" w:type="dxa"/>
            </w:tcMar>
            <w:vAlign w:val="center"/>
          </w:tcPr>
          <w:p w14:paraId="39382554" w14:textId="77777777" w:rsidR="00D804D2" w:rsidRDefault="00337CB9">
            <w:r>
              <w:rPr>
                <w:sz w:val="15"/>
              </w:rPr>
              <w:t>3</w:t>
            </w:r>
          </w:p>
        </w:tc>
        <w:tc>
          <w:tcPr>
            <w:tcW w:w="5328" w:type="dxa"/>
            <w:tcMar>
              <w:top w:w="40" w:type="dxa"/>
              <w:left w:w="50" w:type="dxa"/>
              <w:bottom w:w="40" w:type="dxa"/>
              <w:right w:w="50" w:type="dxa"/>
            </w:tcMar>
            <w:vAlign w:val="center"/>
          </w:tcPr>
          <w:p w14:paraId="39FCE6D3" w14:textId="77777777" w:rsidR="00D804D2" w:rsidRDefault="00337CB9">
            <w:r>
              <w:rPr>
                <w:sz w:val="15"/>
              </w:rPr>
              <w:t>Solution, Microservice and Security Design - domain decomposition, service catalogue, dependency map, data ownership, APIs/events, deployment topology, workflows, roles, controls, reports, migration, security, observability, backup/DR; D06-D08.</w:t>
            </w:r>
          </w:p>
        </w:tc>
        <w:tc>
          <w:tcPr>
            <w:tcW w:w="864" w:type="dxa"/>
            <w:tcMar>
              <w:top w:w="40" w:type="dxa"/>
              <w:left w:w="50" w:type="dxa"/>
              <w:bottom w:w="40" w:type="dxa"/>
              <w:right w:w="50" w:type="dxa"/>
            </w:tcMar>
            <w:vAlign w:val="center"/>
          </w:tcPr>
          <w:p w14:paraId="3630084A" w14:textId="77777777" w:rsidR="00D804D2" w:rsidRDefault="00337CB9">
            <w:r>
              <w:rPr>
                <w:sz w:val="15"/>
              </w:rPr>
              <w:t>1 Lot</w:t>
            </w:r>
          </w:p>
        </w:tc>
        <w:tc>
          <w:tcPr>
            <w:tcW w:w="1872" w:type="dxa"/>
            <w:tcMar>
              <w:top w:w="40" w:type="dxa"/>
              <w:left w:w="50" w:type="dxa"/>
              <w:bottom w:w="40" w:type="dxa"/>
              <w:right w:w="50" w:type="dxa"/>
            </w:tcMar>
            <w:vAlign w:val="center"/>
          </w:tcPr>
          <w:p w14:paraId="6BBADE57" w14:textId="77777777" w:rsidR="00D804D2" w:rsidRDefault="00337CB9">
            <w:r>
              <w:rPr>
                <w:sz w:val="15"/>
              </w:rPr>
              <w:t>Target completion by Week 10.</w:t>
            </w:r>
          </w:p>
        </w:tc>
      </w:tr>
      <w:tr w:rsidR="00D804D2" w14:paraId="0C8D5F5D" w14:textId="77777777">
        <w:trPr>
          <w:cantSplit/>
          <w:jc w:val="center"/>
        </w:trPr>
        <w:tc>
          <w:tcPr>
            <w:tcW w:w="576" w:type="dxa"/>
            <w:tcMar>
              <w:top w:w="40" w:type="dxa"/>
              <w:left w:w="50" w:type="dxa"/>
              <w:bottom w:w="40" w:type="dxa"/>
              <w:right w:w="50" w:type="dxa"/>
            </w:tcMar>
            <w:vAlign w:val="center"/>
          </w:tcPr>
          <w:p w14:paraId="7B315100" w14:textId="77777777" w:rsidR="00D804D2" w:rsidRDefault="00337CB9">
            <w:r>
              <w:rPr>
                <w:sz w:val="15"/>
              </w:rPr>
              <w:lastRenderedPageBreak/>
              <w:t>4</w:t>
            </w:r>
          </w:p>
        </w:tc>
        <w:tc>
          <w:tcPr>
            <w:tcW w:w="5328" w:type="dxa"/>
            <w:tcMar>
              <w:top w:w="40" w:type="dxa"/>
              <w:left w:w="50" w:type="dxa"/>
              <w:bottom w:w="40" w:type="dxa"/>
              <w:right w:w="50" w:type="dxa"/>
            </w:tcMar>
            <w:vAlign w:val="center"/>
          </w:tcPr>
          <w:p w14:paraId="2DFD5E5E" w14:textId="77777777" w:rsidR="00D804D2" w:rsidRDefault="00337CB9">
            <w:r>
              <w:rPr>
                <w:sz w:val="15"/>
              </w:rPr>
              <w:t>Configuration and Development - Personnel, Payroll, Finance/Budget/Allotment, Procurement, Asset, Warehouse/Inventory, reporting, workflows, microservices, APIs, messaging, containers, CI/CD, tests and code reviews; D10-D11.</w:t>
            </w:r>
          </w:p>
        </w:tc>
        <w:tc>
          <w:tcPr>
            <w:tcW w:w="864" w:type="dxa"/>
            <w:tcMar>
              <w:top w:w="40" w:type="dxa"/>
              <w:left w:w="50" w:type="dxa"/>
              <w:bottom w:w="40" w:type="dxa"/>
              <w:right w:w="50" w:type="dxa"/>
            </w:tcMar>
            <w:vAlign w:val="center"/>
          </w:tcPr>
          <w:p w14:paraId="6C1A0F3E" w14:textId="77777777" w:rsidR="00D804D2" w:rsidRDefault="00337CB9">
            <w:r>
              <w:rPr>
                <w:sz w:val="15"/>
              </w:rPr>
              <w:t>1 Lot</w:t>
            </w:r>
          </w:p>
        </w:tc>
        <w:tc>
          <w:tcPr>
            <w:tcW w:w="1872" w:type="dxa"/>
            <w:tcMar>
              <w:top w:w="40" w:type="dxa"/>
              <w:left w:w="50" w:type="dxa"/>
              <w:bottom w:w="40" w:type="dxa"/>
              <w:right w:w="50" w:type="dxa"/>
            </w:tcMar>
            <w:vAlign w:val="center"/>
          </w:tcPr>
          <w:p w14:paraId="3EC7A839" w14:textId="77777777" w:rsidR="00D804D2" w:rsidRDefault="00337CB9">
            <w:r>
              <w:rPr>
                <w:sz w:val="15"/>
              </w:rPr>
              <w:t>Iterative development; substantially complete by Week 18.</w:t>
            </w:r>
          </w:p>
        </w:tc>
      </w:tr>
      <w:tr w:rsidR="00D804D2" w14:paraId="64DA5A15" w14:textId="77777777">
        <w:trPr>
          <w:cantSplit/>
          <w:jc w:val="center"/>
        </w:trPr>
        <w:tc>
          <w:tcPr>
            <w:tcW w:w="576" w:type="dxa"/>
            <w:tcMar>
              <w:top w:w="40" w:type="dxa"/>
              <w:left w:w="50" w:type="dxa"/>
              <w:bottom w:w="40" w:type="dxa"/>
              <w:right w:w="50" w:type="dxa"/>
            </w:tcMar>
            <w:vAlign w:val="center"/>
          </w:tcPr>
          <w:p w14:paraId="26901F4B" w14:textId="77777777" w:rsidR="00D804D2" w:rsidRDefault="00337CB9">
            <w:r>
              <w:rPr>
                <w:sz w:val="15"/>
              </w:rPr>
              <w:t>5</w:t>
            </w:r>
          </w:p>
        </w:tc>
        <w:tc>
          <w:tcPr>
            <w:tcW w:w="5328" w:type="dxa"/>
            <w:tcMar>
              <w:top w:w="40" w:type="dxa"/>
              <w:left w:w="50" w:type="dxa"/>
              <w:bottom w:w="40" w:type="dxa"/>
              <w:right w:w="50" w:type="dxa"/>
            </w:tcMar>
            <w:vAlign w:val="center"/>
          </w:tcPr>
          <w:p w14:paraId="020D560B" w14:textId="77777777" w:rsidR="00D804D2" w:rsidRDefault="00337CB9">
            <w:r>
              <w:rPr>
                <w:sz w:val="15"/>
              </w:rPr>
              <w:t>Data Migration and System Testing - trial migration, reconciliation, service/API contract tests, system integration, resilience, cybersecurity, performance testing and remediation; D09-D12.</w:t>
            </w:r>
          </w:p>
        </w:tc>
        <w:tc>
          <w:tcPr>
            <w:tcW w:w="864" w:type="dxa"/>
            <w:tcMar>
              <w:top w:w="40" w:type="dxa"/>
              <w:left w:w="50" w:type="dxa"/>
              <w:bottom w:w="40" w:type="dxa"/>
              <w:right w:w="50" w:type="dxa"/>
            </w:tcMar>
            <w:vAlign w:val="center"/>
          </w:tcPr>
          <w:p w14:paraId="54AA96A6" w14:textId="77777777" w:rsidR="00D804D2" w:rsidRDefault="00337CB9">
            <w:r>
              <w:rPr>
                <w:sz w:val="15"/>
              </w:rPr>
              <w:t>1 Lot</w:t>
            </w:r>
          </w:p>
        </w:tc>
        <w:tc>
          <w:tcPr>
            <w:tcW w:w="1872" w:type="dxa"/>
            <w:tcMar>
              <w:top w:w="40" w:type="dxa"/>
              <w:left w:w="50" w:type="dxa"/>
              <w:bottom w:w="40" w:type="dxa"/>
              <w:right w:w="50" w:type="dxa"/>
            </w:tcMar>
            <w:vAlign w:val="center"/>
          </w:tcPr>
          <w:p w14:paraId="2F62300E" w14:textId="77777777" w:rsidR="00D804D2" w:rsidRDefault="00337CB9">
            <w:r>
              <w:rPr>
                <w:sz w:val="15"/>
              </w:rPr>
              <w:t>Target completion by Week 21.</w:t>
            </w:r>
          </w:p>
        </w:tc>
      </w:tr>
      <w:tr w:rsidR="00D804D2" w14:paraId="2722BF75" w14:textId="77777777">
        <w:trPr>
          <w:cantSplit/>
          <w:jc w:val="center"/>
        </w:trPr>
        <w:tc>
          <w:tcPr>
            <w:tcW w:w="576" w:type="dxa"/>
            <w:tcMar>
              <w:top w:w="40" w:type="dxa"/>
              <w:left w:w="50" w:type="dxa"/>
              <w:bottom w:w="40" w:type="dxa"/>
              <w:right w:w="50" w:type="dxa"/>
            </w:tcMar>
            <w:vAlign w:val="center"/>
          </w:tcPr>
          <w:p w14:paraId="27BEBF08" w14:textId="77777777" w:rsidR="00D804D2" w:rsidRDefault="00337CB9">
            <w:r>
              <w:rPr>
                <w:sz w:val="15"/>
              </w:rPr>
              <w:t>6</w:t>
            </w:r>
          </w:p>
        </w:tc>
        <w:tc>
          <w:tcPr>
            <w:tcW w:w="5328" w:type="dxa"/>
            <w:tcMar>
              <w:top w:w="40" w:type="dxa"/>
              <w:left w:w="50" w:type="dxa"/>
              <w:bottom w:w="40" w:type="dxa"/>
              <w:right w:w="50" w:type="dxa"/>
            </w:tcMar>
            <w:vAlign w:val="center"/>
          </w:tcPr>
          <w:p w14:paraId="5BB362DB" w14:textId="77777777" w:rsidR="00D804D2" w:rsidRDefault="00337CB9">
            <w:r>
              <w:rPr>
                <w:sz w:val="15"/>
              </w:rPr>
              <w:t>Training and User Acceptance Testing - end-user, super-user and ICT technical training, UAT and readiness confirmation; D13-D14.</w:t>
            </w:r>
          </w:p>
        </w:tc>
        <w:tc>
          <w:tcPr>
            <w:tcW w:w="864" w:type="dxa"/>
            <w:tcMar>
              <w:top w:w="40" w:type="dxa"/>
              <w:left w:w="50" w:type="dxa"/>
              <w:bottom w:w="40" w:type="dxa"/>
              <w:right w:w="50" w:type="dxa"/>
            </w:tcMar>
            <w:vAlign w:val="center"/>
          </w:tcPr>
          <w:p w14:paraId="0BE45A4E" w14:textId="77777777" w:rsidR="00D804D2" w:rsidRDefault="00337CB9">
            <w:r>
              <w:rPr>
                <w:sz w:val="15"/>
              </w:rPr>
              <w:t>1 Lot</w:t>
            </w:r>
          </w:p>
        </w:tc>
        <w:tc>
          <w:tcPr>
            <w:tcW w:w="1872" w:type="dxa"/>
            <w:tcMar>
              <w:top w:w="40" w:type="dxa"/>
              <w:left w:w="50" w:type="dxa"/>
              <w:bottom w:w="40" w:type="dxa"/>
              <w:right w:w="50" w:type="dxa"/>
            </w:tcMar>
            <w:vAlign w:val="center"/>
          </w:tcPr>
          <w:p w14:paraId="526927A5" w14:textId="77777777" w:rsidR="00D804D2" w:rsidRDefault="00337CB9">
            <w:r>
              <w:rPr>
                <w:sz w:val="15"/>
              </w:rPr>
              <w:t>Target completion by Week 23.</w:t>
            </w:r>
          </w:p>
        </w:tc>
      </w:tr>
      <w:tr w:rsidR="00D804D2" w14:paraId="78B6A23F" w14:textId="77777777">
        <w:trPr>
          <w:cantSplit/>
          <w:jc w:val="center"/>
        </w:trPr>
        <w:tc>
          <w:tcPr>
            <w:tcW w:w="576" w:type="dxa"/>
            <w:tcMar>
              <w:top w:w="40" w:type="dxa"/>
              <w:left w:w="50" w:type="dxa"/>
              <w:bottom w:w="40" w:type="dxa"/>
              <w:right w:w="50" w:type="dxa"/>
            </w:tcMar>
            <w:vAlign w:val="center"/>
          </w:tcPr>
          <w:p w14:paraId="7B17AF29" w14:textId="77777777" w:rsidR="00D804D2" w:rsidRDefault="00337CB9">
            <w:r>
              <w:rPr>
                <w:sz w:val="15"/>
              </w:rPr>
              <w:t>7</w:t>
            </w:r>
          </w:p>
        </w:tc>
        <w:tc>
          <w:tcPr>
            <w:tcW w:w="5328" w:type="dxa"/>
            <w:tcMar>
              <w:top w:w="40" w:type="dxa"/>
              <w:left w:w="50" w:type="dxa"/>
              <w:bottom w:w="40" w:type="dxa"/>
              <w:right w:w="50" w:type="dxa"/>
            </w:tcMar>
            <w:vAlign w:val="center"/>
          </w:tcPr>
          <w:p w14:paraId="56A7B8EC" w14:textId="77777777" w:rsidR="00D804D2" w:rsidRDefault="00337CB9">
            <w:r>
              <w:rPr>
                <w:sz w:val="15"/>
              </w:rPr>
              <w:t>Cutover and Production Go-Live - approved cutover/rollback plan, production deployment, final data migration/reconciliation and go-live report; D15-D16.</w:t>
            </w:r>
          </w:p>
        </w:tc>
        <w:tc>
          <w:tcPr>
            <w:tcW w:w="864" w:type="dxa"/>
            <w:tcMar>
              <w:top w:w="40" w:type="dxa"/>
              <w:left w:w="50" w:type="dxa"/>
              <w:bottom w:w="40" w:type="dxa"/>
              <w:right w:w="50" w:type="dxa"/>
            </w:tcMar>
            <w:vAlign w:val="center"/>
          </w:tcPr>
          <w:p w14:paraId="7B6E077A" w14:textId="77777777" w:rsidR="00D804D2" w:rsidRDefault="00337CB9">
            <w:r>
              <w:rPr>
                <w:sz w:val="15"/>
              </w:rPr>
              <w:t>1 Lot</w:t>
            </w:r>
          </w:p>
        </w:tc>
        <w:tc>
          <w:tcPr>
            <w:tcW w:w="1872" w:type="dxa"/>
            <w:tcMar>
              <w:top w:w="40" w:type="dxa"/>
              <w:left w:w="50" w:type="dxa"/>
              <w:bottom w:w="40" w:type="dxa"/>
              <w:right w:w="50" w:type="dxa"/>
            </w:tcMar>
            <w:vAlign w:val="center"/>
          </w:tcPr>
          <w:p w14:paraId="4721DA0B" w14:textId="77777777" w:rsidR="00D804D2" w:rsidRDefault="00337CB9">
            <w:r>
              <w:rPr>
                <w:sz w:val="15"/>
              </w:rPr>
              <w:t>Target production go-live by Week 26 (approximately six months).</w:t>
            </w:r>
          </w:p>
        </w:tc>
      </w:tr>
      <w:tr w:rsidR="00D804D2" w14:paraId="320E03FD" w14:textId="77777777">
        <w:trPr>
          <w:cantSplit/>
          <w:jc w:val="center"/>
        </w:trPr>
        <w:tc>
          <w:tcPr>
            <w:tcW w:w="576" w:type="dxa"/>
            <w:tcMar>
              <w:top w:w="40" w:type="dxa"/>
              <w:left w:w="50" w:type="dxa"/>
              <w:bottom w:w="40" w:type="dxa"/>
              <w:right w:w="50" w:type="dxa"/>
            </w:tcMar>
            <w:vAlign w:val="center"/>
          </w:tcPr>
          <w:p w14:paraId="117B4B51" w14:textId="77777777" w:rsidR="00D804D2" w:rsidRDefault="00337CB9">
            <w:r>
              <w:rPr>
                <w:sz w:val="15"/>
              </w:rPr>
              <w:t>8</w:t>
            </w:r>
          </w:p>
        </w:tc>
        <w:tc>
          <w:tcPr>
            <w:tcW w:w="5328" w:type="dxa"/>
            <w:tcMar>
              <w:top w:w="40" w:type="dxa"/>
              <w:left w:w="50" w:type="dxa"/>
              <w:bottom w:w="40" w:type="dxa"/>
              <w:right w:w="50" w:type="dxa"/>
            </w:tcMar>
            <w:vAlign w:val="center"/>
          </w:tcPr>
          <w:p w14:paraId="420522CA" w14:textId="77777777" w:rsidR="00D804D2" w:rsidRDefault="00337CB9">
            <w:r>
              <w:rPr>
                <w:sz w:val="15"/>
              </w:rPr>
              <w:t>Stabilization and Final Acceptance - operational stabilization, as-built documentation, credentials/license inventory handover, knowledge transfer, outstanding issue closure and final acceptance package; D17-D19.</w:t>
            </w:r>
          </w:p>
        </w:tc>
        <w:tc>
          <w:tcPr>
            <w:tcW w:w="864" w:type="dxa"/>
            <w:tcMar>
              <w:top w:w="40" w:type="dxa"/>
              <w:left w:w="50" w:type="dxa"/>
              <w:bottom w:w="40" w:type="dxa"/>
              <w:right w:w="50" w:type="dxa"/>
            </w:tcMar>
            <w:vAlign w:val="center"/>
          </w:tcPr>
          <w:p w14:paraId="5A147A58" w14:textId="77777777" w:rsidR="00D804D2" w:rsidRDefault="00337CB9">
            <w:r>
              <w:rPr>
                <w:sz w:val="15"/>
              </w:rPr>
              <w:t>1 Lot</w:t>
            </w:r>
          </w:p>
        </w:tc>
        <w:tc>
          <w:tcPr>
            <w:tcW w:w="1872" w:type="dxa"/>
            <w:tcMar>
              <w:top w:w="40" w:type="dxa"/>
              <w:left w:w="50" w:type="dxa"/>
              <w:bottom w:w="40" w:type="dxa"/>
              <w:right w:w="50" w:type="dxa"/>
            </w:tcMar>
            <w:vAlign w:val="center"/>
          </w:tcPr>
          <w:p w14:paraId="5EA66F70" w14:textId="77777777" w:rsidR="00D804D2" w:rsidRDefault="00337CB9">
            <w:r>
              <w:rPr>
                <w:sz w:val="15"/>
              </w:rPr>
              <w:t>Minimum sixty (60) days after production go-live.</w:t>
            </w:r>
          </w:p>
        </w:tc>
      </w:tr>
      <w:tr w:rsidR="00D804D2" w14:paraId="3271D7EE" w14:textId="77777777">
        <w:trPr>
          <w:cantSplit/>
          <w:jc w:val="center"/>
        </w:trPr>
        <w:tc>
          <w:tcPr>
            <w:tcW w:w="576" w:type="dxa"/>
            <w:tcMar>
              <w:top w:w="40" w:type="dxa"/>
              <w:left w:w="50" w:type="dxa"/>
              <w:bottom w:w="40" w:type="dxa"/>
              <w:right w:w="50" w:type="dxa"/>
            </w:tcMar>
            <w:vAlign w:val="center"/>
          </w:tcPr>
          <w:p w14:paraId="5EBBD4C1" w14:textId="77777777" w:rsidR="00D804D2" w:rsidRDefault="00337CB9">
            <w:r>
              <w:rPr>
                <w:sz w:val="15"/>
              </w:rPr>
              <w:t>9</w:t>
            </w:r>
          </w:p>
        </w:tc>
        <w:tc>
          <w:tcPr>
            <w:tcW w:w="5328" w:type="dxa"/>
            <w:tcMar>
              <w:top w:w="40" w:type="dxa"/>
              <w:left w:w="50" w:type="dxa"/>
              <w:bottom w:w="40" w:type="dxa"/>
              <w:right w:w="50" w:type="dxa"/>
            </w:tcMar>
            <w:vAlign w:val="center"/>
          </w:tcPr>
          <w:p w14:paraId="66DDD3C4" w14:textId="77777777" w:rsidR="00D804D2" w:rsidRDefault="00337CB9">
            <w:r>
              <w:rPr>
                <w:sz w:val="15"/>
              </w:rPr>
              <w:t>Warranty and Support - correction of defects, security/dependency updates, help desk, remote/on-site support as necessary, monitoring, backup/recovery assistance and service reporting.</w:t>
            </w:r>
          </w:p>
        </w:tc>
        <w:tc>
          <w:tcPr>
            <w:tcW w:w="864" w:type="dxa"/>
            <w:tcMar>
              <w:top w:w="40" w:type="dxa"/>
              <w:left w:w="50" w:type="dxa"/>
              <w:bottom w:w="40" w:type="dxa"/>
              <w:right w:w="50" w:type="dxa"/>
            </w:tcMar>
            <w:vAlign w:val="center"/>
          </w:tcPr>
          <w:p w14:paraId="6711F65E" w14:textId="77777777" w:rsidR="00D804D2" w:rsidRDefault="00337CB9">
            <w:r>
              <w:rPr>
                <w:sz w:val="15"/>
              </w:rPr>
              <w:t>1 Lot</w:t>
            </w:r>
          </w:p>
        </w:tc>
        <w:tc>
          <w:tcPr>
            <w:tcW w:w="1872" w:type="dxa"/>
            <w:tcMar>
              <w:top w:w="40" w:type="dxa"/>
              <w:left w:w="50" w:type="dxa"/>
              <w:bottom w:w="40" w:type="dxa"/>
              <w:right w:w="50" w:type="dxa"/>
            </w:tcMar>
            <w:vAlign w:val="center"/>
          </w:tcPr>
          <w:p w14:paraId="37257121" w14:textId="77777777" w:rsidR="00D804D2" w:rsidRDefault="00337CB9">
            <w:r>
              <w:rPr>
                <w:sz w:val="15"/>
              </w:rPr>
              <w:t>Not less than twelve (12) months from Final Acceptance; post-warranty support to be priced for at least three (3) optional years.</w:t>
            </w:r>
          </w:p>
        </w:tc>
      </w:tr>
    </w:tbl>
    <w:p w14:paraId="37E63B05" w14:textId="77777777" w:rsidR="00CD182B" w:rsidRDefault="00CD182B" w:rsidP="00672F6D">
      <w:pPr>
        <w:pStyle w:val="Heading1"/>
        <w:tabs>
          <w:tab w:val="left" w:pos="1605"/>
          <w:tab w:val="center" w:pos="4320"/>
        </w:tabs>
      </w:pPr>
    </w:p>
    <w:p w14:paraId="6F447D66" w14:textId="77777777" w:rsidR="00672F6D" w:rsidRDefault="00672F6D" w:rsidP="00672F6D"/>
    <w:p w14:paraId="564E0ACA" w14:textId="77777777" w:rsidR="00672F6D" w:rsidRPr="00672F6D" w:rsidRDefault="00672F6D" w:rsidP="00672F6D"/>
    <w:p w14:paraId="6F6F1AC4" w14:textId="42475B36" w:rsidR="00127107" w:rsidRDefault="009E61D6" w:rsidP="00672F6D">
      <w:pPr>
        <w:pStyle w:val="Heading1"/>
      </w:pPr>
      <w:r>
        <w:t xml:space="preserve">Section V. Lot 2: </w:t>
      </w:r>
      <w:r w:rsidR="00127107">
        <w:t>Supply of ICT Equipment</w:t>
      </w:r>
    </w:p>
    <w:p w14:paraId="69AF615D" w14:textId="333DC124" w:rsidR="009E61D6" w:rsidRPr="00E52155" w:rsidRDefault="00672F6D" w:rsidP="00C95973">
      <w:pPr>
        <w:pStyle w:val="Heading1"/>
        <w:rPr>
          <w:color w:val="000000" w:themeColor="text1"/>
          <w:sz w:val="24"/>
          <w:szCs w:val="24"/>
        </w:rPr>
      </w:pPr>
      <w:r w:rsidRPr="00E52155">
        <w:rPr>
          <w:color w:val="000000" w:themeColor="text1"/>
          <w:sz w:val="24"/>
          <w:szCs w:val="24"/>
        </w:rPr>
        <w:t>Consolidated Hardware Equipment List</w:t>
      </w:r>
    </w:p>
    <w:p w14:paraId="2C141F3C" w14:textId="77777777" w:rsidR="009E61D6" w:rsidRPr="009E61D6" w:rsidRDefault="009E61D6" w:rsidP="009E61D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9"/>
        <w:gridCol w:w="3138"/>
        <w:gridCol w:w="1326"/>
        <w:gridCol w:w="1248"/>
        <w:gridCol w:w="1769"/>
      </w:tblGrid>
      <w:tr w:rsidR="00672F6D" w:rsidRPr="00A04924" w14:paraId="58EE7158" w14:textId="77777777" w:rsidTr="00672F6D">
        <w:trPr>
          <w:cantSplit/>
          <w:trHeight w:val="593"/>
          <w:tblHeader/>
        </w:trPr>
        <w:tc>
          <w:tcPr>
            <w:tcW w:w="666" w:type="pct"/>
            <w:vMerge w:val="restart"/>
            <w:shd w:val="clear" w:color="auto" w:fill="BDD6EE" w:themeFill="accent1" w:themeFillTint="66"/>
            <w:vAlign w:val="center"/>
          </w:tcPr>
          <w:p w14:paraId="7C0B1569" w14:textId="77777777" w:rsidR="00672F6D" w:rsidRPr="00A04924" w:rsidRDefault="00672F6D" w:rsidP="002E26ED">
            <w:pPr>
              <w:suppressAutoHyphens/>
              <w:spacing w:before="60" w:after="60"/>
              <w:rPr>
                <w:b/>
                <w:bCs/>
                <w:lang w:val="pt-PT"/>
              </w:rPr>
            </w:pPr>
          </w:p>
          <w:p w14:paraId="50416909" w14:textId="77777777" w:rsidR="00672F6D" w:rsidRPr="00A04924" w:rsidRDefault="00672F6D" w:rsidP="002E26ED">
            <w:pPr>
              <w:suppressAutoHyphens/>
              <w:spacing w:before="60" w:after="60"/>
              <w:jc w:val="center"/>
              <w:rPr>
                <w:b/>
                <w:bCs/>
                <w:lang w:val="pt-PT"/>
              </w:rPr>
            </w:pPr>
            <w:r w:rsidRPr="00A04924">
              <w:rPr>
                <w:b/>
                <w:bCs/>
              </w:rPr>
              <w:t>No</w:t>
            </w:r>
            <w:r w:rsidRPr="00A04924">
              <w:rPr>
                <w:rFonts w:ascii="Symbol" w:eastAsia="Symbol" w:hAnsi="Symbol" w:cs="Symbol"/>
                <w:b/>
                <w:bCs/>
              </w:rPr>
              <w:t></w:t>
            </w:r>
          </w:p>
        </w:tc>
        <w:tc>
          <w:tcPr>
            <w:tcW w:w="1818" w:type="pct"/>
            <w:vMerge w:val="restart"/>
            <w:shd w:val="clear" w:color="auto" w:fill="BDD6EE" w:themeFill="accent1" w:themeFillTint="66"/>
            <w:vAlign w:val="center"/>
          </w:tcPr>
          <w:p w14:paraId="78675CE7" w14:textId="77777777" w:rsidR="00672F6D" w:rsidRPr="00A04924" w:rsidRDefault="00672F6D" w:rsidP="002E26ED">
            <w:pPr>
              <w:suppressAutoHyphens/>
              <w:spacing w:before="60" w:after="60"/>
              <w:jc w:val="center"/>
              <w:rPr>
                <w:b/>
                <w:bCs/>
                <w:lang w:val="pt-PT"/>
              </w:rPr>
            </w:pPr>
            <w:r w:rsidRPr="00A04924">
              <w:rPr>
                <w:b/>
                <w:bCs/>
              </w:rPr>
              <w:t xml:space="preserve">Description of Assets </w:t>
            </w:r>
          </w:p>
        </w:tc>
        <w:tc>
          <w:tcPr>
            <w:tcW w:w="768" w:type="pct"/>
            <w:vMerge w:val="restart"/>
            <w:shd w:val="clear" w:color="auto" w:fill="BDD6EE" w:themeFill="accent1" w:themeFillTint="66"/>
            <w:vAlign w:val="center"/>
          </w:tcPr>
          <w:p w14:paraId="3063F391" w14:textId="77777777" w:rsidR="00672F6D" w:rsidRPr="00A04924" w:rsidRDefault="00672F6D" w:rsidP="002E26ED">
            <w:pPr>
              <w:suppressAutoHyphens/>
              <w:spacing w:before="60" w:after="60"/>
              <w:jc w:val="center"/>
              <w:rPr>
                <w:b/>
                <w:bCs/>
                <w:lang w:val="pt-PT"/>
              </w:rPr>
            </w:pPr>
            <w:r w:rsidRPr="00A04924">
              <w:rPr>
                <w:b/>
                <w:bCs/>
              </w:rPr>
              <w:t>Quantity</w:t>
            </w:r>
          </w:p>
        </w:tc>
        <w:tc>
          <w:tcPr>
            <w:tcW w:w="723" w:type="pct"/>
            <w:vMerge w:val="restart"/>
            <w:shd w:val="clear" w:color="auto" w:fill="BDD6EE" w:themeFill="accent1" w:themeFillTint="66"/>
            <w:vAlign w:val="center"/>
          </w:tcPr>
          <w:p w14:paraId="0583E004" w14:textId="77777777" w:rsidR="00672F6D" w:rsidRPr="00A04924" w:rsidRDefault="00672F6D" w:rsidP="002E26ED">
            <w:pPr>
              <w:suppressAutoHyphens/>
              <w:spacing w:before="60" w:after="60"/>
              <w:jc w:val="center"/>
              <w:rPr>
                <w:b/>
                <w:bCs/>
                <w:lang w:val="pt-PT"/>
              </w:rPr>
            </w:pPr>
            <w:r w:rsidRPr="00A04924">
              <w:rPr>
                <w:b/>
                <w:bCs/>
              </w:rPr>
              <w:t>Physical unit</w:t>
            </w:r>
          </w:p>
        </w:tc>
        <w:tc>
          <w:tcPr>
            <w:tcW w:w="1025" w:type="pct"/>
            <w:vMerge w:val="restart"/>
            <w:tcBorders>
              <w:right w:val="single" w:sz="4" w:space="0" w:color="auto"/>
            </w:tcBorders>
            <w:shd w:val="clear" w:color="auto" w:fill="BDD6EE" w:themeFill="accent1" w:themeFillTint="66"/>
            <w:vAlign w:val="center"/>
          </w:tcPr>
          <w:p w14:paraId="2F35A0DE" w14:textId="77777777" w:rsidR="00672F6D" w:rsidRPr="00A04924" w:rsidRDefault="00672F6D" w:rsidP="002E26ED">
            <w:pPr>
              <w:spacing w:before="60" w:after="60"/>
              <w:jc w:val="center"/>
              <w:rPr>
                <w:b/>
                <w:bCs/>
                <w:lang w:val="pt-PT"/>
              </w:rPr>
            </w:pPr>
            <w:r w:rsidRPr="00A04924">
              <w:rPr>
                <w:b/>
                <w:bCs/>
              </w:rPr>
              <w:t xml:space="preserve">Final Destination (Project Site) as specified in the FDC </w:t>
            </w:r>
          </w:p>
        </w:tc>
      </w:tr>
      <w:tr w:rsidR="00672F6D" w:rsidRPr="00A04924" w14:paraId="65EB589B" w14:textId="77777777" w:rsidTr="00672F6D">
        <w:trPr>
          <w:cantSplit/>
          <w:trHeight w:val="1185"/>
          <w:tblHeader/>
        </w:trPr>
        <w:tc>
          <w:tcPr>
            <w:tcW w:w="666" w:type="pct"/>
            <w:vMerge/>
            <w:shd w:val="clear" w:color="auto" w:fill="BDD6EE" w:themeFill="accent1" w:themeFillTint="66"/>
            <w:vAlign w:val="center"/>
          </w:tcPr>
          <w:p w14:paraId="4E7F1B9A" w14:textId="77777777" w:rsidR="00672F6D" w:rsidRPr="00A04924" w:rsidRDefault="00672F6D" w:rsidP="002E26ED">
            <w:pPr>
              <w:suppressAutoHyphens/>
              <w:spacing w:before="60" w:after="60"/>
              <w:jc w:val="center"/>
              <w:rPr>
                <w:lang w:val="pt-PT"/>
              </w:rPr>
            </w:pPr>
          </w:p>
        </w:tc>
        <w:tc>
          <w:tcPr>
            <w:tcW w:w="1818" w:type="pct"/>
            <w:vMerge/>
            <w:shd w:val="clear" w:color="auto" w:fill="BDD6EE" w:themeFill="accent1" w:themeFillTint="66"/>
            <w:vAlign w:val="center"/>
          </w:tcPr>
          <w:p w14:paraId="7D52CC97" w14:textId="77777777" w:rsidR="00672F6D" w:rsidRPr="00A04924" w:rsidRDefault="00672F6D" w:rsidP="002E26ED">
            <w:pPr>
              <w:suppressAutoHyphens/>
              <w:spacing w:before="60" w:after="60"/>
              <w:jc w:val="center"/>
              <w:rPr>
                <w:lang w:val="pt-PT"/>
              </w:rPr>
            </w:pPr>
          </w:p>
        </w:tc>
        <w:tc>
          <w:tcPr>
            <w:tcW w:w="768" w:type="pct"/>
            <w:vMerge/>
            <w:shd w:val="clear" w:color="auto" w:fill="BDD6EE" w:themeFill="accent1" w:themeFillTint="66"/>
            <w:vAlign w:val="center"/>
          </w:tcPr>
          <w:p w14:paraId="6C7FC167" w14:textId="77777777" w:rsidR="00672F6D" w:rsidRPr="00A04924" w:rsidRDefault="00672F6D" w:rsidP="002E26ED">
            <w:pPr>
              <w:suppressAutoHyphens/>
              <w:spacing w:before="60" w:after="60"/>
              <w:jc w:val="center"/>
              <w:rPr>
                <w:lang w:val="pt-PT"/>
              </w:rPr>
            </w:pPr>
          </w:p>
        </w:tc>
        <w:tc>
          <w:tcPr>
            <w:tcW w:w="723" w:type="pct"/>
            <w:vMerge/>
            <w:shd w:val="clear" w:color="auto" w:fill="BDD6EE" w:themeFill="accent1" w:themeFillTint="66"/>
            <w:vAlign w:val="center"/>
          </w:tcPr>
          <w:p w14:paraId="7C2B72B1" w14:textId="77777777" w:rsidR="00672F6D" w:rsidRPr="00A04924" w:rsidRDefault="00672F6D" w:rsidP="002E26ED">
            <w:pPr>
              <w:suppressAutoHyphens/>
              <w:spacing w:before="60" w:after="60"/>
              <w:jc w:val="center"/>
              <w:rPr>
                <w:lang w:val="pt-PT"/>
              </w:rPr>
            </w:pPr>
          </w:p>
        </w:tc>
        <w:tc>
          <w:tcPr>
            <w:tcW w:w="1025" w:type="pct"/>
            <w:vMerge/>
            <w:shd w:val="clear" w:color="auto" w:fill="BDD6EE" w:themeFill="accent1" w:themeFillTint="66"/>
            <w:vAlign w:val="center"/>
          </w:tcPr>
          <w:p w14:paraId="29DBEE42" w14:textId="77777777" w:rsidR="00672F6D" w:rsidRPr="00A04924" w:rsidRDefault="00672F6D" w:rsidP="002E26ED">
            <w:pPr>
              <w:spacing w:before="60" w:after="60"/>
              <w:jc w:val="center"/>
              <w:rPr>
                <w:lang w:val="pt-PT"/>
              </w:rPr>
            </w:pPr>
          </w:p>
        </w:tc>
      </w:tr>
      <w:tr w:rsidR="00672F6D" w:rsidRPr="00A04924" w14:paraId="78656DBB" w14:textId="77777777" w:rsidTr="00672F6D">
        <w:trPr>
          <w:cantSplit/>
        </w:trPr>
        <w:tc>
          <w:tcPr>
            <w:tcW w:w="666" w:type="pct"/>
            <w:vAlign w:val="center"/>
          </w:tcPr>
          <w:p w14:paraId="10B31332" w14:textId="77777777" w:rsidR="00672F6D" w:rsidRPr="00A04924" w:rsidRDefault="00672F6D" w:rsidP="002E26ED">
            <w:pPr>
              <w:spacing w:before="60" w:after="60"/>
              <w:jc w:val="center"/>
            </w:pPr>
            <w:r w:rsidRPr="00A04924">
              <w:t>1</w:t>
            </w:r>
            <w:r>
              <w:t xml:space="preserve">. </w:t>
            </w:r>
          </w:p>
        </w:tc>
        <w:tc>
          <w:tcPr>
            <w:tcW w:w="1818" w:type="pct"/>
          </w:tcPr>
          <w:p w14:paraId="40F41352" w14:textId="6DF77637" w:rsidR="00672F6D" w:rsidRPr="00A04924" w:rsidRDefault="00A13F0A" w:rsidP="002E26ED">
            <w:pPr>
              <w:pStyle w:val="TableParagraph"/>
              <w:spacing w:before="60" w:after="60"/>
              <w:rPr>
                <w:color w:val="000000" w:themeColor="text1"/>
                <w:sz w:val="24"/>
                <w:szCs w:val="24"/>
              </w:rPr>
            </w:pPr>
            <w:r w:rsidRPr="00A13F0A">
              <w:rPr>
                <w:color w:val="000000" w:themeColor="text1"/>
                <w:sz w:val="24"/>
                <w:szCs w:val="24"/>
              </w:rPr>
              <w:t xml:space="preserve">Production </w:t>
            </w:r>
            <w:r w:rsidR="00AF766C" w:rsidRPr="00A13F0A">
              <w:rPr>
                <w:color w:val="000000" w:themeColor="text1"/>
                <w:sz w:val="24"/>
                <w:szCs w:val="24"/>
              </w:rPr>
              <w:t>virtualization</w:t>
            </w:r>
            <w:r w:rsidR="00AF766C">
              <w:rPr>
                <w:rFonts w:ascii="Arial" w:hAnsi="Arial" w:cs="Arial"/>
                <w:color w:val="000000"/>
                <w:sz w:val="16"/>
                <w:szCs w:val="16"/>
                <w:shd w:val="clear" w:color="auto" w:fill="FFFFFF"/>
              </w:rPr>
              <w:t xml:space="preserve"> </w:t>
            </w:r>
            <w:r w:rsidR="00AF766C">
              <w:rPr>
                <w:color w:val="000000" w:themeColor="text1"/>
                <w:sz w:val="24"/>
                <w:szCs w:val="24"/>
              </w:rPr>
              <w:t>Server</w:t>
            </w:r>
          </w:p>
        </w:tc>
        <w:tc>
          <w:tcPr>
            <w:tcW w:w="768" w:type="pct"/>
          </w:tcPr>
          <w:p w14:paraId="6E96066E" w14:textId="77777777" w:rsidR="00672F6D" w:rsidRPr="00A04924" w:rsidRDefault="00672F6D" w:rsidP="002E26ED">
            <w:pPr>
              <w:spacing w:before="60" w:after="60"/>
              <w:jc w:val="center"/>
              <w:rPr>
                <w:i/>
                <w:iCs/>
                <w:lang w:val="pt-PT"/>
              </w:rPr>
            </w:pPr>
            <w:r>
              <w:rPr>
                <w:spacing w:val="-5"/>
              </w:rPr>
              <w:t>2</w:t>
            </w:r>
          </w:p>
        </w:tc>
        <w:tc>
          <w:tcPr>
            <w:tcW w:w="723" w:type="pct"/>
          </w:tcPr>
          <w:p w14:paraId="0C819B68" w14:textId="77777777" w:rsidR="00672F6D" w:rsidRPr="00A04924" w:rsidRDefault="00672F6D" w:rsidP="002E26ED">
            <w:pPr>
              <w:spacing w:before="60" w:after="60"/>
              <w:jc w:val="center"/>
            </w:pPr>
            <w:r w:rsidRPr="003D4E1A">
              <w:rPr>
                <w:spacing w:val="-2"/>
              </w:rPr>
              <w:t>Pieces</w:t>
            </w:r>
          </w:p>
        </w:tc>
        <w:tc>
          <w:tcPr>
            <w:tcW w:w="1025" w:type="pct"/>
            <w:vAlign w:val="center"/>
          </w:tcPr>
          <w:p w14:paraId="4D706D21" w14:textId="369C59A7" w:rsidR="00672F6D" w:rsidRPr="00A04924" w:rsidRDefault="00672F6D" w:rsidP="00672F6D">
            <w:pPr>
              <w:pStyle w:val="TableParagraph"/>
              <w:spacing w:before="60" w:after="60"/>
              <w:rPr>
                <w:i/>
                <w:iCs/>
              </w:rPr>
            </w:pPr>
            <w:r w:rsidRPr="00672F6D">
              <w:rPr>
                <w:spacing w:val="-3"/>
                <w:sz w:val="24"/>
                <w:szCs w:val="24"/>
              </w:rPr>
              <w:t>Supreme Court</w:t>
            </w:r>
          </w:p>
        </w:tc>
      </w:tr>
      <w:tr w:rsidR="00672F6D" w:rsidRPr="00A04924" w14:paraId="62F1B762" w14:textId="77777777" w:rsidTr="00672F6D">
        <w:trPr>
          <w:cantSplit/>
        </w:trPr>
        <w:tc>
          <w:tcPr>
            <w:tcW w:w="666" w:type="pct"/>
            <w:vAlign w:val="center"/>
          </w:tcPr>
          <w:p w14:paraId="662F874F" w14:textId="77777777" w:rsidR="00672F6D" w:rsidRPr="00A04924" w:rsidRDefault="00672F6D" w:rsidP="002E26ED">
            <w:pPr>
              <w:spacing w:before="60" w:after="60"/>
              <w:jc w:val="center"/>
            </w:pPr>
            <w:r w:rsidRPr="00A04924">
              <w:t>2</w:t>
            </w:r>
            <w:r>
              <w:t>.</w:t>
            </w:r>
          </w:p>
        </w:tc>
        <w:tc>
          <w:tcPr>
            <w:tcW w:w="1818" w:type="pct"/>
          </w:tcPr>
          <w:p w14:paraId="4866BC96" w14:textId="2EB2FCDE"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Dual-controller hybrid iSCSI SAN</w:t>
            </w:r>
          </w:p>
        </w:tc>
        <w:tc>
          <w:tcPr>
            <w:tcW w:w="768" w:type="pct"/>
          </w:tcPr>
          <w:p w14:paraId="285DACFF" w14:textId="2623FBFE" w:rsidR="00672F6D" w:rsidRPr="00A04924" w:rsidRDefault="00672F6D" w:rsidP="002E26ED">
            <w:pPr>
              <w:spacing w:before="60" w:after="60"/>
              <w:jc w:val="center"/>
              <w:rPr>
                <w:i/>
                <w:iCs/>
                <w:lang w:val="pt-PT"/>
              </w:rPr>
            </w:pPr>
            <w:r w:rsidRPr="00672F6D">
              <w:t>1</w:t>
            </w:r>
          </w:p>
        </w:tc>
        <w:tc>
          <w:tcPr>
            <w:tcW w:w="723" w:type="pct"/>
          </w:tcPr>
          <w:p w14:paraId="2CC278B2" w14:textId="77777777" w:rsidR="00672F6D" w:rsidRPr="00A04924" w:rsidRDefault="00672F6D" w:rsidP="002E26ED">
            <w:pPr>
              <w:spacing w:before="60" w:after="60"/>
              <w:jc w:val="center"/>
            </w:pPr>
            <w:r w:rsidRPr="003D4E1A">
              <w:rPr>
                <w:spacing w:val="-2"/>
              </w:rPr>
              <w:t>Pieces</w:t>
            </w:r>
          </w:p>
        </w:tc>
        <w:tc>
          <w:tcPr>
            <w:tcW w:w="1025" w:type="pct"/>
            <w:vAlign w:val="center"/>
          </w:tcPr>
          <w:p w14:paraId="14B3B788" w14:textId="7D5BF652" w:rsidR="00672F6D" w:rsidRPr="00A04924" w:rsidRDefault="00672F6D" w:rsidP="002E26ED">
            <w:pPr>
              <w:spacing w:before="60" w:after="60"/>
              <w:rPr>
                <w:i/>
                <w:iCs/>
              </w:rPr>
            </w:pPr>
            <w:r w:rsidRPr="00672F6D">
              <w:rPr>
                <w:spacing w:val="-3"/>
              </w:rPr>
              <w:t>Supreme Court</w:t>
            </w:r>
          </w:p>
        </w:tc>
      </w:tr>
      <w:tr w:rsidR="00672F6D" w:rsidRPr="00A04924" w14:paraId="20863750" w14:textId="77777777" w:rsidTr="00672F6D">
        <w:trPr>
          <w:cantSplit/>
        </w:trPr>
        <w:tc>
          <w:tcPr>
            <w:tcW w:w="666" w:type="pct"/>
            <w:vAlign w:val="center"/>
          </w:tcPr>
          <w:p w14:paraId="6E1505C9" w14:textId="77777777" w:rsidR="00672F6D" w:rsidRPr="00A04924" w:rsidRDefault="00672F6D" w:rsidP="002E26ED">
            <w:pPr>
              <w:spacing w:before="60" w:after="60"/>
              <w:jc w:val="center"/>
            </w:pPr>
            <w:r w:rsidRPr="00A04924">
              <w:t>3</w:t>
            </w:r>
            <w:r>
              <w:t>.</w:t>
            </w:r>
          </w:p>
        </w:tc>
        <w:tc>
          <w:tcPr>
            <w:tcW w:w="1818" w:type="pct"/>
          </w:tcPr>
          <w:p w14:paraId="378BF265" w14:textId="1EFD4659"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 xml:space="preserve">Dedicated backup </w:t>
            </w:r>
            <w:r w:rsidR="00BC15E7">
              <w:rPr>
                <w:color w:val="000000" w:themeColor="text1"/>
                <w:sz w:val="24"/>
                <w:szCs w:val="24"/>
              </w:rPr>
              <w:t>Server</w:t>
            </w:r>
          </w:p>
        </w:tc>
        <w:tc>
          <w:tcPr>
            <w:tcW w:w="768" w:type="pct"/>
          </w:tcPr>
          <w:p w14:paraId="0EDEE8A2" w14:textId="77777777" w:rsidR="00672F6D" w:rsidRPr="00A04924" w:rsidRDefault="00672F6D" w:rsidP="002E26ED">
            <w:pPr>
              <w:spacing w:before="60" w:after="60"/>
              <w:jc w:val="center"/>
              <w:rPr>
                <w:i/>
                <w:iCs/>
                <w:lang w:val="pt-PT"/>
              </w:rPr>
            </w:pPr>
            <w:r>
              <w:t>1</w:t>
            </w:r>
          </w:p>
        </w:tc>
        <w:tc>
          <w:tcPr>
            <w:tcW w:w="723" w:type="pct"/>
          </w:tcPr>
          <w:p w14:paraId="188F3D76" w14:textId="77777777" w:rsidR="00672F6D" w:rsidRPr="00A04924" w:rsidRDefault="00672F6D" w:rsidP="002E26ED">
            <w:pPr>
              <w:spacing w:before="60" w:after="60"/>
              <w:jc w:val="center"/>
            </w:pPr>
            <w:r w:rsidRPr="003D4E1A">
              <w:t xml:space="preserve">Pieces </w:t>
            </w:r>
          </w:p>
        </w:tc>
        <w:tc>
          <w:tcPr>
            <w:tcW w:w="1025" w:type="pct"/>
            <w:vAlign w:val="center"/>
          </w:tcPr>
          <w:p w14:paraId="0312C1F0" w14:textId="0CFF8FFF" w:rsidR="00672F6D" w:rsidRPr="00A04924" w:rsidRDefault="00672F6D" w:rsidP="002E26ED">
            <w:pPr>
              <w:spacing w:before="60" w:after="60"/>
              <w:rPr>
                <w:i/>
                <w:iCs/>
              </w:rPr>
            </w:pPr>
            <w:r w:rsidRPr="00672F6D">
              <w:rPr>
                <w:spacing w:val="-3"/>
              </w:rPr>
              <w:t>Supreme Court</w:t>
            </w:r>
          </w:p>
        </w:tc>
      </w:tr>
      <w:tr w:rsidR="00672F6D" w:rsidRPr="00A04924" w14:paraId="3B90868A" w14:textId="77777777" w:rsidTr="00672F6D">
        <w:trPr>
          <w:cantSplit/>
        </w:trPr>
        <w:tc>
          <w:tcPr>
            <w:tcW w:w="666" w:type="pct"/>
            <w:vAlign w:val="center"/>
          </w:tcPr>
          <w:p w14:paraId="5804C1CA" w14:textId="77777777" w:rsidR="00672F6D" w:rsidRPr="00A04924" w:rsidRDefault="00672F6D" w:rsidP="002E26ED">
            <w:pPr>
              <w:spacing w:before="60" w:after="60"/>
              <w:jc w:val="center"/>
            </w:pPr>
            <w:r>
              <w:t>4.</w:t>
            </w:r>
          </w:p>
        </w:tc>
        <w:tc>
          <w:tcPr>
            <w:tcW w:w="1818" w:type="pct"/>
            <w:vAlign w:val="center"/>
          </w:tcPr>
          <w:p w14:paraId="498B5865" w14:textId="52C210B0" w:rsidR="00672F6D" w:rsidRPr="00A04924" w:rsidRDefault="00672F6D" w:rsidP="002E26ED">
            <w:pPr>
              <w:pStyle w:val="TableParagraph"/>
              <w:spacing w:before="60" w:after="60"/>
              <w:rPr>
                <w:color w:val="000000" w:themeColor="text1"/>
                <w:sz w:val="24"/>
                <w:szCs w:val="24"/>
              </w:rPr>
            </w:pPr>
            <w:r w:rsidRPr="00672F6D">
              <w:rPr>
                <w:color w:val="000000" w:themeColor="text1"/>
                <w:sz w:val="24"/>
                <w:szCs w:val="24"/>
              </w:rPr>
              <w:t xml:space="preserve">10/25GbE </w:t>
            </w:r>
            <w:proofErr w:type="spellStart"/>
            <w:r w:rsidRPr="00672F6D">
              <w:rPr>
                <w:color w:val="000000" w:themeColor="text1"/>
                <w:sz w:val="24"/>
                <w:szCs w:val="24"/>
              </w:rPr>
              <w:t>ToR</w:t>
            </w:r>
            <w:proofErr w:type="spellEnd"/>
            <w:r w:rsidRPr="00672F6D">
              <w:rPr>
                <w:color w:val="000000" w:themeColor="text1"/>
                <w:sz w:val="24"/>
                <w:szCs w:val="24"/>
              </w:rPr>
              <w:t xml:space="preserve"> switches + optics/cables</w:t>
            </w:r>
          </w:p>
        </w:tc>
        <w:tc>
          <w:tcPr>
            <w:tcW w:w="768" w:type="pct"/>
            <w:vAlign w:val="center"/>
          </w:tcPr>
          <w:p w14:paraId="01CAF7C2" w14:textId="77777777" w:rsidR="00672F6D" w:rsidRPr="00A04924" w:rsidRDefault="00672F6D" w:rsidP="002E26ED">
            <w:pPr>
              <w:spacing w:before="60" w:after="60"/>
              <w:jc w:val="center"/>
              <w:rPr>
                <w:i/>
                <w:iCs/>
                <w:lang w:val="pt-PT"/>
              </w:rPr>
            </w:pPr>
            <w:r>
              <w:rPr>
                <w:spacing w:val="-5"/>
              </w:rPr>
              <w:t>1</w:t>
            </w:r>
          </w:p>
        </w:tc>
        <w:tc>
          <w:tcPr>
            <w:tcW w:w="723" w:type="pct"/>
          </w:tcPr>
          <w:p w14:paraId="628F7184" w14:textId="77777777" w:rsidR="00672F6D" w:rsidRPr="00A04924" w:rsidRDefault="00672F6D" w:rsidP="002E26ED">
            <w:pPr>
              <w:spacing w:before="60" w:after="60"/>
              <w:jc w:val="center"/>
            </w:pPr>
            <w:r w:rsidRPr="00FF788D">
              <w:t xml:space="preserve">Pieces </w:t>
            </w:r>
          </w:p>
        </w:tc>
        <w:tc>
          <w:tcPr>
            <w:tcW w:w="1025" w:type="pct"/>
            <w:vAlign w:val="center"/>
          </w:tcPr>
          <w:p w14:paraId="6817D1FA" w14:textId="1E190C9D" w:rsidR="00672F6D" w:rsidRPr="00A04924" w:rsidRDefault="00672F6D" w:rsidP="002E26ED">
            <w:pPr>
              <w:spacing w:before="60" w:after="60"/>
              <w:rPr>
                <w:i/>
                <w:iCs/>
              </w:rPr>
            </w:pPr>
            <w:r w:rsidRPr="00672F6D">
              <w:rPr>
                <w:spacing w:val="-3"/>
              </w:rPr>
              <w:t>Supreme Court</w:t>
            </w:r>
          </w:p>
        </w:tc>
      </w:tr>
      <w:tr w:rsidR="00672F6D" w:rsidRPr="00A04924" w14:paraId="51EF0A4E" w14:textId="77777777" w:rsidTr="00672F6D">
        <w:trPr>
          <w:cantSplit/>
        </w:trPr>
        <w:tc>
          <w:tcPr>
            <w:tcW w:w="666" w:type="pct"/>
            <w:vAlign w:val="center"/>
          </w:tcPr>
          <w:p w14:paraId="3286238A" w14:textId="77777777" w:rsidR="00672F6D" w:rsidRPr="00A04924" w:rsidRDefault="00672F6D" w:rsidP="002E26ED">
            <w:pPr>
              <w:spacing w:before="60" w:after="60"/>
              <w:jc w:val="center"/>
            </w:pPr>
            <w:r>
              <w:t>5.</w:t>
            </w:r>
          </w:p>
        </w:tc>
        <w:tc>
          <w:tcPr>
            <w:tcW w:w="1818" w:type="pct"/>
            <w:vAlign w:val="center"/>
          </w:tcPr>
          <w:p w14:paraId="5F0E42F1" w14:textId="0135EA08" w:rsidR="00672F6D" w:rsidRPr="00127107" w:rsidRDefault="00672F6D" w:rsidP="00127107">
            <w:pPr>
              <w:spacing w:before="60" w:after="60"/>
            </w:pPr>
            <w:r w:rsidRPr="00127107">
              <w:t>10kVA online UPS + external battery + NMC</w:t>
            </w:r>
          </w:p>
        </w:tc>
        <w:tc>
          <w:tcPr>
            <w:tcW w:w="768" w:type="pct"/>
            <w:vAlign w:val="center"/>
          </w:tcPr>
          <w:p w14:paraId="412B0146" w14:textId="77777777" w:rsidR="00672F6D" w:rsidRPr="00A04924" w:rsidRDefault="00672F6D" w:rsidP="002E26ED">
            <w:pPr>
              <w:spacing w:before="60" w:after="60"/>
              <w:jc w:val="center"/>
              <w:rPr>
                <w:i/>
                <w:iCs/>
                <w:lang w:val="pt-PT"/>
              </w:rPr>
            </w:pPr>
            <w:r>
              <w:rPr>
                <w:spacing w:val="-5"/>
              </w:rPr>
              <w:t>1</w:t>
            </w:r>
          </w:p>
        </w:tc>
        <w:tc>
          <w:tcPr>
            <w:tcW w:w="723" w:type="pct"/>
          </w:tcPr>
          <w:p w14:paraId="29DCBF96" w14:textId="77777777" w:rsidR="00672F6D" w:rsidRPr="00A04924" w:rsidRDefault="00672F6D" w:rsidP="002E26ED">
            <w:pPr>
              <w:spacing w:before="60" w:after="60"/>
              <w:jc w:val="center"/>
            </w:pPr>
            <w:r w:rsidRPr="00FF788D">
              <w:t xml:space="preserve">Pieces </w:t>
            </w:r>
          </w:p>
        </w:tc>
        <w:tc>
          <w:tcPr>
            <w:tcW w:w="1025" w:type="pct"/>
            <w:vAlign w:val="center"/>
          </w:tcPr>
          <w:p w14:paraId="09387D8B" w14:textId="6E5A2F81" w:rsidR="00672F6D" w:rsidRPr="00A04924" w:rsidRDefault="00672F6D" w:rsidP="002E26ED">
            <w:pPr>
              <w:spacing w:before="60" w:after="60"/>
              <w:rPr>
                <w:i/>
                <w:iCs/>
              </w:rPr>
            </w:pPr>
            <w:r w:rsidRPr="00672F6D">
              <w:rPr>
                <w:spacing w:val="-3"/>
              </w:rPr>
              <w:t>Supreme Court</w:t>
            </w:r>
          </w:p>
        </w:tc>
      </w:tr>
      <w:tr w:rsidR="00672F6D" w:rsidRPr="00A04924" w14:paraId="3FBA83DC" w14:textId="77777777" w:rsidTr="00672F6D">
        <w:trPr>
          <w:cantSplit/>
        </w:trPr>
        <w:tc>
          <w:tcPr>
            <w:tcW w:w="666" w:type="pct"/>
            <w:vAlign w:val="center"/>
          </w:tcPr>
          <w:p w14:paraId="5A6B4174" w14:textId="77777777" w:rsidR="00672F6D" w:rsidRPr="00A04924" w:rsidRDefault="00672F6D" w:rsidP="002E26ED">
            <w:pPr>
              <w:spacing w:before="60" w:after="60"/>
              <w:jc w:val="center"/>
            </w:pPr>
            <w:r w:rsidRPr="00A04924">
              <w:t>6</w:t>
            </w:r>
            <w:r>
              <w:t>.</w:t>
            </w:r>
          </w:p>
        </w:tc>
        <w:tc>
          <w:tcPr>
            <w:tcW w:w="1818" w:type="pct"/>
            <w:vAlign w:val="center"/>
          </w:tcPr>
          <w:p w14:paraId="5FBAE74A" w14:textId="365CA2A1" w:rsidR="00672F6D" w:rsidRPr="00127107" w:rsidRDefault="00672F6D" w:rsidP="00127107">
            <w:pPr>
              <w:spacing w:before="60" w:after="60"/>
            </w:pPr>
            <w:r w:rsidRPr="00127107">
              <w:t>42U rack, metered PDUs and environment kit</w:t>
            </w:r>
          </w:p>
        </w:tc>
        <w:tc>
          <w:tcPr>
            <w:tcW w:w="768" w:type="pct"/>
            <w:vAlign w:val="center"/>
          </w:tcPr>
          <w:p w14:paraId="2047EE28" w14:textId="77777777" w:rsidR="00672F6D" w:rsidRPr="00A04924" w:rsidRDefault="00672F6D" w:rsidP="002E26ED">
            <w:pPr>
              <w:spacing w:before="60" w:after="60"/>
              <w:jc w:val="center"/>
              <w:rPr>
                <w:i/>
                <w:iCs/>
                <w:lang w:val="pt-PT"/>
              </w:rPr>
            </w:pPr>
            <w:r>
              <w:rPr>
                <w:spacing w:val="-5"/>
              </w:rPr>
              <w:t>1</w:t>
            </w:r>
          </w:p>
        </w:tc>
        <w:tc>
          <w:tcPr>
            <w:tcW w:w="723" w:type="pct"/>
          </w:tcPr>
          <w:p w14:paraId="02883A12" w14:textId="77777777" w:rsidR="00672F6D" w:rsidRPr="00A04924" w:rsidRDefault="00672F6D" w:rsidP="002E26ED">
            <w:pPr>
              <w:spacing w:before="60" w:after="60"/>
              <w:jc w:val="center"/>
            </w:pPr>
            <w:r w:rsidRPr="00FF788D">
              <w:t xml:space="preserve">Pieces </w:t>
            </w:r>
          </w:p>
        </w:tc>
        <w:tc>
          <w:tcPr>
            <w:tcW w:w="1025" w:type="pct"/>
            <w:vAlign w:val="center"/>
          </w:tcPr>
          <w:p w14:paraId="0C0D201A" w14:textId="0CA6493C" w:rsidR="00672F6D" w:rsidRPr="00A04924" w:rsidRDefault="00672F6D" w:rsidP="002E26ED">
            <w:pPr>
              <w:spacing w:before="60" w:after="60"/>
              <w:rPr>
                <w:i/>
                <w:iCs/>
              </w:rPr>
            </w:pPr>
            <w:r w:rsidRPr="00672F6D">
              <w:rPr>
                <w:spacing w:val="-3"/>
              </w:rPr>
              <w:t>Supreme Court</w:t>
            </w:r>
          </w:p>
        </w:tc>
      </w:tr>
      <w:tr w:rsidR="00672F6D" w:rsidRPr="00A04924" w14:paraId="1B88A6A5" w14:textId="77777777" w:rsidTr="00672F6D">
        <w:trPr>
          <w:cantSplit/>
        </w:trPr>
        <w:tc>
          <w:tcPr>
            <w:tcW w:w="666" w:type="pct"/>
            <w:vAlign w:val="center"/>
          </w:tcPr>
          <w:p w14:paraId="71616E14" w14:textId="77777777" w:rsidR="00672F6D" w:rsidRPr="00A04924" w:rsidRDefault="00672F6D" w:rsidP="002E26ED">
            <w:pPr>
              <w:spacing w:before="60" w:after="60"/>
              <w:jc w:val="center"/>
            </w:pPr>
            <w:r w:rsidRPr="00A04924">
              <w:lastRenderedPageBreak/>
              <w:t>7</w:t>
            </w:r>
            <w:r>
              <w:t>.</w:t>
            </w:r>
          </w:p>
        </w:tc>
        <w:tc>
          <w:tcPr>
            <w:tcW w:w="1818" w:type="pct"/>
            <w:vAlign w:val="center"/>
          </w:tcPr>
          <w:p w14:paraId="41C8E954" w14:textId="316570EF" w:rsidR="00672F6D" w:rsidRPr="00A04924" w:rsidRDefault="00127107" w:rsidP="002E26ED">
            <w:pPr>
              <w:spacing w:before="60" w:after="60"/>
            </w:pPr>
            <w:r>
              <w:t>Next Generation Firewall</w:t>
            </w:r>
          </w:p>
        </w:tc>
        <w:tc>
          <w:tcPr>
            <w:tcW w:w="768" w:type="pct"/>
            <w:vAlign w:val="center"/>
          </w:tcPr>
          <w:p w14:paraId="53AC234A" w14:textId="77777777" w:rsidR="00672F6D" w:rsidRPr="00A04924" w:rsidRDefault="00672F6D" w:rsidP="002E26ED">
            <w:pPr>
              <w:spacing w:before="60" w:after="60"/>
              <w:jc w:val="center"/>
              <w:rPr>
                <w:i/>
                <w:iCs/>
                <w:lang w:val="pt-PT"/>
              </w:rPr>
            </w:pPr>
            <w:r>
              <w:rPr>
                <w:spacing w:val="-5"/>
              </w:rPr>
              <w:t>1</w:t>
            </w:r>
          </w:p>
        </w:tc>
        <w:tc>
          <w:tcPr>
            <w:tcW w:w="723" w:type="pct"/>
          </w:tcPr>
          <w:p w14:paraId="0DD2BDAE" w14:textId="77777777" w:rsidR="00672F6D" w:rsidRPr="00A04924" w:rsidRDefault="00672F6D" w:rsidP="002E26ED">
            <w:pPr>
              <w:spacing w:before="60" w:after="60"/>
              <w:jc w:val="center"/>
            </w:pPr>
            <w:r w:rsidRPr="00D164D6">
              <w:t xml:space="preserve">Pieces </w:t>
            </w:r>
          </w:p>
        </w:tc>
        <w:tc>
          <w:tcPr>
            <w:tcW w:w="1025" w:type="pct"/>
            <w:vAlign w:val="center"/>
          </w:tcPr>
          <w:p w14:paraId="2CAC0418" w14:textId="53E98AA5" w:rsidR="00672F6D" w:rsidRPr="00A04924" w:rsidRDefault="00672F6D" w:rsidP="002E26ED">
            <w:pPr>
              <w:spacing w:before="60" w:after="60"/>
              <w:rPr>
                <w:i/>
                <w:iCs/>
              </w:rPr>
            </w:pPr>
            <w:r w:rsidRPr="00672F6D">
              <w:rPr>
                <w:spacing w:val="-3"/>
              </w:rPr>
              <w:t>Supreme Court</w:t>
            </w:r>
          </w:p>
        </w:tc>
      </w:tr>
      <w:tr w:rsidR="00672F6D" w:rsidRPr="00A04924" w14:paraId="033D9C85" w14:textId="77777777" w:rsidTr="00672F6D">
        <w:trPr>
          <w:cantSplit/>
        </w:trPr>
        <w:tc>
          <w:tcPr>
            <w:tcW w:w="666" w:type="pct"/>
            <w:vAlign w:val="center"/>
          </w:tcPr>
          <w:p w14:paraId="646DD0EB" w14:textId="77777777" w:rsidR="00672F6D" w:rsidRPr="00A04924" w:rsidRDefault="00672F6D" w:rsidP="002E26ED">
            <w:pPr>
              <w:spacing w:before="60" w:after="60"/>
              <w:jc w:val="center"/>
            </w:pPr>
            <w:r w:rsidRPr="00A04924">
              <w:t>8</w:t>
            </w:r>
            <w:r>
              <w:t>.</w:t>
            </w:r>
          </w:p>
        </w:tc>
        <w:tc>
          <w:tcPr>
            <w:tcW w:w="1818" w:type="pct"/>
            <w:vAlign w:val="center"/>
          </w:tcPr>
          <w:p w14:paraId="63F4C46D" w14:textId="4A14BA6C" w:rsidR="00672F6D" w:rsidRPr="00A04924" w:rsidRDefault="00127107" w:rsidP="002E26ED">
            <w:pPr>
              <w:spacing w:before="60" w:after="60"/>
              <w:rPr>
                <w:color w:val="000000" w:themeColor="text1"/>
              </w:rPr>
            </w:pPr>
            <w:r w:rsidRPr="00127107">
              <w:t>Core software and subscriptions</w:t>
            </w:r>
          </w:p>
        </w:tc>
        <w:tc>
          <w:tcPr>
            <w:tcW w:w="768" w:type="pct"/>
            <w:vAlign w:val="center"/>
          </w:tcPr>
          <w:p w14:paraId="40206982" w14:textId="42E61F0C" w:rsidR="00672F6D" w:rsidRPr="00A04924" w:rsidRDefault="00672F6D" w:rsidP="002E26ED">
            <w:pPr>
              <w:spacing w:before="60" w:after="60"/>
              <w:jc w:val="center"/>
            </w:pPr>
            <w:r>
              <w:rPr>
                <w:spacing w:val="-5"/>
              </w:rPr>
              <w:t>1</w:t>
            </w:r>
            <w:r w:rsidR="00127107">
              <w:rPr>
                <w:spacing w:val="-5"/>
              </w:rPr>
              <w:t xml:space="preserve"> Lot</w:t>
            </w:r>
          </w:p>
        </w:tc>
        <w:tc>
          <w:tcPr>
            <w:tcW w:w="723" w:type="pct"/>
          </w:tcPr>
          <w:p w14:paraId="367C66E3" w14:textId="77777777" w:rsidR="00672F6D" w:rsidRPr="00A04924" w:rsidRDefault="00672F6D" w:rsidP="002E26ED">
            <w:pPr>
              <w:spacing w:before="60" w:after="60"/>
              <w:jc w:val="center"/>
            </w:pPr>
            <w:r w:rsidRPr="00D164D6">
              <w:t xml:space="preserve">Pieces </w:t>
            </w:r>
          </w:p>
        </w:tc>
        <w:tc>
          <w:tcPr>
            <w:tcW w:w="1025" w:type="pct"/>
            <w:vAlign w:val="center"/>
          </w:tcPr>
          <w:p w14:paraId="24F40D37" w14:textId="4E94EED2" w:rsidR="00672F6D" w:rsidRPr="00A04924" w:rsidRDefault="00672F6D" w:rsidP="002E26ED">
            <w:pPr>
              <w:spacing w:before="60" w:after="60"/>
              <w:rPr>
                <w:i/>
                <w:iCs/>
              </w:rPr>
            </w:pPr>
            <w:r w:rsidRPr="00672F6D">
              <w:rPr>
                <w:spacing w:val="-3"/>
              </w:rPr>
              <w:t>Supreme Court</w:t>
            </w:r>
          </w:p>
        </w:tc>
      </w:tr>
      <w:tr w:rsidR="00127107" w:rsidRPr="00A04924" w14:paraId="4F9BD7F9" w14:textId="77777777" w:rsidTr="00672F6D">
        <w:trPr>
          <w:cantSplit/>
        </w:trPr>
        <w:tc>
          <w:tcPr>
            <w:tcW w:w="666" w:type="pct"/>
            <w:vAlign w:val="center"/>
          </w:tcPr>
          <w:p w14:paraId="6775412F" w14:textId="1E10871A" w:rsidR="00127107" w:rsidRPr="00A04924" w:rsidRDefault="00127107" w:rsidP="002E26ED">
            <w:pPr>
              <w:spacing w:before="60" w:after="60"/>
              <w:jc w:val="center"/>
            </w:pPr>
            <w:r>
              <w:t>9.</w:t>
            </w:r>
          </w:p>
        </w:tc>
        <w:tc>
          <w:tcPr>
            <w:tcW w:w="1818" w:type="pct"/>
            <w:vAlign w:val="center"/>
          </w:tcPr>
          <w:p w14:paraId="1852A788" w14:textId="77337C46" w:rsidR="00127107" w:rsidRPr="00127107" w:rsidRDefault="00127107" w:rsidP="002E26ED">
            <w:pPr>
              <w:spacing w:before="60" w:after="60"/>
            </w:pPr>
          </w:p>
        </w:tc>
        <w:tc>
          <w:tcPr>
            <w:tcW w:w="768" w:type="pct"/>
            <w:vAlign w:val="center"/>
          </w:tcPr>
          <w:p w14:paraId="35F1BEC2" w14:textId="77777777" w:rsidR="00127107" w:rsidRDefault="00127107" w:rsidP="002E26ED">
            <w:pPr>
              <w:spacing w:before="60" w:after="60"/>
              <w:jc w:val="center"/>
              <w:rPr>
                <w:spacing w:val="-5"/>
              </w:rPr>
            </w:pPr>
          </w:p>
        </w:tc>
        <w:tc>
          <w:tcPr>
            <w:tcW w:w="723" w:type="pct"/>
          </w:tcPr>
          <w:p w14:paraId="162FF4B7" w14:textId="77777777" w:rsidR="00127107" w:rsidRPr="00D164D6" w:rsidRDefault="00127107" w:rsidP="002E26ED">
            <w:pPr>
              <w:spacing w:before="60" w:after="60"/>
              <w:jc w:val="center"/>
            </w:pPr>
          </w:p>
        </w:tc>
        <w:tc>
          <w:tcPr>
            <w:tcW w:w="1025" w:type="pct"/>
            <w:vAlign w:val="center"/>
          </w:tcPr>
          <w:p w14:paraId="48CBDAF5" w14:textId="77777777" w:rsidR="00127107" w:rsidRPr="00672F6D" w:rsidRDefault="00127107" w:rsidP="002E26ED">
            <w:pPr>
              <w:spacing w:before="60" w:after="60"/>
              <w:rPr>
                <w:spacing w:val="-3"/>
              </w:rPr>
            </w:pPr>
          </w:p>
        </w:tc>
      </w:tr>
    </w:tbl>
    <w:p w14:paraId="5C97E2CA" w14:textId="77777777" w:rsidR="00CD182B" w:rsidRDefault="00CD182B">
      <w:pPr>
        <w:pStyle w:val="Heading1"/>
        <w:tabs>
          <w:tab w:val="left" w:pos="1605"/>
          <w:tab w:val="center" w:pos="4320"/>
        </w:tabs>
        <w:jc w:val="center"/>
      </w:pPr>
    </w:p>
    <w:p w14:paraId="0F2053F3" w14:textId="3CB55C43" w:rsidR="00BB49E3" w:rsidRDefault="00A13F0A" w:rsidP="00A13F0A">
      <w:pPr>
        <w:pStyle w:val="ListParagraph"/>
        <w:numPr>
          <w:ilvl w:val="3"/>
          <w:numId w:val="9"/>
        </w:numPr>
        <w:tabs>
          <w:tab w:val="clear" w:pos="3000"/>
          <w:tab w:val="left" w:pos="3060"/>
        </w:tabs>
        <w:ind w:left="450" w:hanging="450"/>
      </w:pPr>
      <w:r w:rsidRPr="00A13F0A">
        <w:rPr>
          <w:color w:val="000000" w:themeColor="text1"/>
        </w:rPr>
        <w:t xml:space="preserve">Production </w:t>
      </w:r>
      <w:r w:rsidR="00AF766C">
        <w:rPr>
          <w:color w:val="000000" w:themeColor="text1"/>
        </w:rPr>
        <w:t>V</w:t>
      </w:r>
      <w:r w:rsidR="00AF766C" w:rsidRPr="00A13F0A">
        <w:rPr>
          <w:color w:val="000000" w:themeColor="text1"/>
        </w:rPr>
        <w:t>irtualization</w:t>
      </w:r>
      <w:r w:rsidR="00AF766C" w:rsidRPr="00A13F0A">
        <w:rPr>
          <w:rFonts w:ascii="Arial" w:hAnsi="Arial" w:cs="Arial"/>
          <w:color w:val="000000"/>
          <w:sz w:val="16"/>
          <w:szCs w:val="16"/>
          <w:shd w:val="clear" w:color="auto" w:fill="FFFFFF"/>
        </w:rPr>
        <w:t xml:space="preserve"> </w:t>
      </w:r>
      <w:r w:rsidR="00AF766C" w:rsidRPr="00A13F0A">
        <w:rPr>
          <w:color w:val="000000" w:themeColor="text1"/>
        </w:rPr>
        <w:t>Server</w:t>
      </w:r>
    </w:p>
    <w:tbl>
      <w:tblPr>
        <w:tblStyle w:val="TableGrid"/>
        <w:tblW w:w="0" w:type="auto"/>
        <w:jc w:val="center"/>
        <w:tblLook w:val="04A0" w:firstRow="1" w:lastRow="0" w:firstColumn="1" w:lastColumn="0" w:noHBand="0" w:noVBand="1"/>
      </w:tblPr>
      <w:tblGrid>
        <w:gridCol w:w="529"/>
        <w:gridCol w:w="1628"/>
        <w:gridCol w:w="4700"/>
        <w:gridCol w:w="1773"/>
      </w:tblGrid>
      <w:tr w:rsidR="00E21167" w14:paraId="51DA2F19" w14:textId="77777777" w:rsidTr="00E21167">
        <w:trPr>
          <w:tblHeader/>
          <w:jc w:val="center"/>
        </w:trPr>
        <w:tc>
          <w:tcPr>
            <w:tcW w:w="0" w:type="auto"/>
            <w:shd w:val="clear" w:color="auto" w:fill="1F4E78"/>
            <w:tcMar>
              <w:top w:w="70" w:type="dxa"/>
              <w:left w:w="100" w:type="dxa"/>
              <w:bottom w:w="70" w:type="dxa"/>
              <w:right w:w="100" w:type="dxa"/>
            </w:tcMar>
            <w:vAlign w:val="center"/>
          </w:tcPr>
          <w:p w14:paraId="32FCE877" w14:textId="77777777" w:rsidR="00E21167" w:rsidRDefault="00E21167" w:rsidP="002E26ED">
            <w:r>
              <w:rPr>
                <w:rFonts w:ascii="Calibri" w:hAnsi="Calibri"/>
                <w:b/>
                <w:color w:val="FFFFFF"/>
                <w:sz w:val="17"/>
              </w:rPr>
              <w:t>Item</w:t>
            </w:r>
            <w:r>
              <w:rPr>
                <w:rFonts w:ascii="Calibri" w:hAnsi="Calibri"/>
                <w:b/>
                <w:color w:val="FFFFFF"/>
                <w:sz w:val="17"/>
              </w:rPr>
              <w:br/>
              <w:t>No.</w:t>
            </w:r>
          </w:p>
        </w:tc>
        <w:tc>
          <w:tcPr>
            <w:tcW w:w="0" w:type="auto"/>
            <w:shd w:val="clear" w:color="auto" w:fill="1F4E78"/>
            <w:tcMar>
              <w:top w:w="70" w:type="dxa"/>
              <w:left w:w="100" w:type="dxa"/>
              <w:bottom w:w="70" w:type="dxa"/>
              <w:right w:w="100" w:type="dxa"/>
            </w:tcMar>
            <w:vAlign w:val="center"/>
          </w:tcPr>
          <w:p w14:paraId="2B6EE563" w14:textId="77777777" w:rsidR="00E21167" w:rsidRDefault="00E21167" w:rsidP="002E26ED">
            <w:r>
              <w:rPr>
                <w:rFonts w:ascii="Calibri" w:hAnsi="Calibri"/>
                <w:b/>
                <w:color w:val="FFFFFF"/>
                <w:sz w:val="17"/>
              </w:rPr>
              <w:t>Name of Goods or Related Service</w:t>
            </w:r>
          </w:p>
        </w:tc>
        <w:tc>
          <w:tcPr>
            <w:tcW w:w="0" w:type="auto"/>
            <w:shd w:val="clear" w:color="auto" w:fill="1F4E78"/>
            <w:tcMar>
              <w:top w:w="70" w:type="dxa"/>
              <w:left w:w="100" w:type="dxa"/>
              <w:bottom w:w="70" w:type="dxa"/>
              <w:right w:w="100" w:type="dxa"/>
            </w:tcMar>
            <w:vAlign w:val="center"/>
          </w:tcPr>
          <w:p w14:paraId="5862DDBB" w14:textId="77777777" w:rsidR="00E21167" w:rsidRDefault="00E21167" w:rsidP="002E26ED">
            <w:r>
              <w:rPr>
                <w:rFonts w:ascii="Calibri" w:hAnsi="Calibri"/>
                <w:b/>
                <w:color w:val="FFFFFF"/>
                <w:sz w:val="17"/>
              </w:rPr>
              <w:t>Technical Specifications and Standards</w:t>
            </w:r>
          </w:p>
        </w:tc>
        <w:tc>
          <w:tcPr>
            <w:tcW w:w="0" w:type="auto"/>
            <w:shd w:val="clear" w:color="auto" w:fill="1F4E78"/>
            <w:tcMar>
              <w:top w:w="70" w:type="dxa"/>
              <w:left w:w="100" w:type="dxa"/>
              <w:bottom w:w="70" w:type="dxa"/>
              <w:right w:w="100" w:type="dxa"/>
            </w:tcMar>
            <w:vAlign w:val="center"/>
          </w:tcPr>
          <w:p w14:paraId="63E135CF" w14:textId="77777777" w:rsidR="00E21167" w:rsidRDefault="00E21167" w:rsidP="002E26ED">
            <w:r>
              <w:rPr>
                <w:rFonts w:ascii="Calibri" w:hAnsi="Calibri"/>
                <w:b/>
                <w:color w:val="FFFFFF"/>
                <w:sz w:val="17"/>
              </w:rPr>
              <w:t>Bidder's offered product and specifications</w:t>
            </w:r>
            <w:r>
              <w:rPr>
                <w:rFonts w:ascii="Calibri" w:hAnsi="Calibri"/>
                <w:b/>
                <w:color w:val="FFFFFF"/>
                <w:sz w:val="17"/>
              </w:rPr>
              <w:br/>
              <w:t>[to be provided by the Bidder]</w:t>
            </w:r>
          </w:p>
        </w:tc>
      </w:tr>
      <w:tr w:rsidR="00E21167" w14:paraId="7CE97E74" w14:textId="77777777" w:rsidTr="00E21167">
        <w:trPr>
          <w:cantSplit/>
          <w:jc w:val="center"/>
        </w:trPr>
        <w:tc>
          <w:tcPr>
            <w:tcW w:w="0" w:type="auto"/>
            <w:tcMar>
              <w:top w:w="70" w:type="dxa"/>
              <w:left w:w="100" w:type="dxa"/>
              <w:bottom w:w="70" w:type="dxa"/>
              <w:right w:w="100" w:type="dxa"/>
            </w:tcMar>
            <w:vAlign w:val="center"/>
          </w:tcPr>
          <w:p w14:paraId="3A4DB750" w14:textId="77777777" w:rsidR="00E21167" w:rsidRDefault="00E21167" w:rsidP="002E26ED">
            <w:r>
              <w:rPr>
                <w:rFonts w:ascii="Calibri" w:hAnsi="Calibri"/>
                <w:color w:val="111827"/>
                <w:sz w:val="16"/>
              </w:rPr>
              <w:t>1.</w:t>
            </w:r>
          </w:p>
        </w:tc>
        <w:tc>
          <w:tcPr>
            <w:tcW w:w="0" w:type="auto"/>
            <w:tcMar>
              <w:top w:w="70" w:type="dxa"/>
              <w:left w:w="100" w:type="dxa"/>
              <w:bottom w:w="70" w:type="dxa"/>
              <w:right w:w="100" w:type="dxa"/>
            </w:tcMar>
            <w:vAlign w:val="center"/>
          </w:tcPr>
          <w:p w14:paraId="527E3ABF" w14:textId="77777777" w:rsidR="00E21167" w:rsidRDefault="00E21167" w:rsidP="002E26ED">
            <w:r>
              <w:rPr>
                <w:rFonts w:ascii="Calibri" w:hAnsi="Calibri"/>
                <w:color w:val="111827"/>
                <w:sz w:val="16"/>
              </w:rPr>
              <w:t>Quantity</w:t>
            </w:r>
          </w:p>
        </w:tc>
        <w:tc>
          <w:tcPr>
            <w:tcW w:w="0" w:type="auto"/>
            <w:tcMar>
              <w:top w:w="70" w:type="dxa"/>
              <w:left w:w="100" w:type="dxa"/>
              <w:bottom w:w="70" w:type="dxa"/>
              <w:right w:w="100" w:type="dxa"/>
            </w:tcMar>
            <w:vAlign w:val="center"/>
          </w:tcPr>
          <w:p w14:paraId="4FA0A48D" w14:textId="77777777" w:rsidR="00E21167" w:rsidRDefault="00E21167" w:rsidP="002E26ED">
            <w:r>
              <w:rPr>
                <w:rFonts w:ascii="Calibri" w:hAnsi="Calibri"/>
                <w:color w:val="111827"/>
                <w:sz w:val="16"/>
              </w:rPr>
              <w:t>Two identical enterprise rack servers</w:t>
            </w:r>
          </w:p>
        </w:tc>
        <w:tc>
          <w:tcPr>
            <w:tcW w:w="0" w:type="auto"/>
            <w:tcMar>
              <w:top w:w="70" w:type="dxa"/>
              <w:left w:w="100" w:type="dxa"/>
              <w:bottom w:w="70" w:type="dxa"/>
              <w:right w:w="100" w:type="dxa"/>
            </w:tcMar>
            <w:vAlign w:val="center"/>
          </w:tcPr>
          <w:p w14:paraId="60D59607" w14:textId="77777777" w:rsidR="00E21167" w:rsidRDefault="00E21167" w:rsidP="002E26ED"/>
        </w:tc>
      </w:tr>
      <w:tr w:rsidR="00E21167" w14:paraId="75632F64" w14:textId="77777777" w:rsidTr="00E21167">
        <w:trPr>
          <w:cantSplit/>
          <w:jc w:val="center"/>
        </w:trPr>
        <w:tc>
          <w:tcPr>
            <w:tcW w:w="0" w:type="auto"/>
            <w:shd w:val="clear" w:color="auto" w:fill="F3F6F9"/>
            <w:tcMar>
              <w:top w:w="70" w:type="dxa"/>
              <w:left w:w="100" w:type="dxa"/>
              <w:bottom w:w="70" w:type="dxa"/>
              <w:right w:w="100" w:type="dxa"/>
            </w:tcMar>
            <w:vAlign w:val="center"/>
          </w:tcPr>
          <w:p w14:paraId="24A52845" w14:textId="77777777" w:rsidR="00E21167" w:rsidRDefault="00E21167" w:rsidP="002E26ED">
            <w:r>
              <w:rPr>
                <w:rFonts w:ascii="Calibri" w:hAnsi="Calibri"/>
                <w:color w:val="111827"/>
                <w:sz w:val="16"/>
              </w:rPr>
              <w:t>2.</w:t>
            </w:r>
          </w:p>
        </w:tc>
        <w:tc>
          <w:tcPr>
            <w:tcW w:w="0" w:type="auto"/>
            <w:shd w:val="clear" w:color="auto" w:fill="F3F6F9"/>
            <w:tcMar>
              <w:top w:w="70" w:type="dxa"/>
              <w:left w:w="100" w:type="dxa"/>
              <w:bottom w:w="70" w:type="dxa"/>
              <w:right w:w="100" w:type="dxa"/>
            </w:tcMar>
            <w:vAlign w:val="center"/>
          </w:tcPr>
          <w:p w14:paraId="6F06A9EB" w14:textId="77777777" w:rsidR="00E21167" w:rsidRDefault="00E21167" w:rsidP="002E26ED">
            <w:r>
              <w:rPr>
                <w:rFonts w:ascii="Calibri" w:hAnsi="Calibri"/>
                <w:color w:val="111827"/>
                <w:sz w:val="16"/>
              </w:rPr>
              <w:t>Form Factor</w:t>
            </w:r>
          </w:p>
        </w:tc>
        <w:tc>
          <w:tcPr>
            <w:tcW w:w="0" w:type="auto"/>
            <w:shd w:val="clear" w:color="auto" w:fill="F3F6F9"/>
            <w:tcMar>
              <w:top w:w="70" w:type="dxa"/>
              <w:left w:w="100" w:type="dxa"/>
              <w:bottom w:w="70" w:type="dxa"/>
              <w:right w:w="100" w:type="dxa"/>
            </w:tcMar>
            <w:vAlign w:val="center"/>
          </w:tcPr>
          <w:p w14:paraId="6DB187D1" w14:textId="77777777" w:rsidR="00E21167" w:rsidRDefault="00E21167" w:rsidP="002E26ED">
            <w:r>
              <w:rPr>
                <w:rFonts w:ascii="Calibri" w:hAnsi="Calibri"/>
                <w:color w:val="111827"/>
                <w:sz w:val="16"/>
              </w:rPr>
              <w:t>Maximum 2U rackmount server, including sliding rails and cable-management arm</w:t>
            </w:r>
          </w:p>
        </w:tc>
        <w:tc>
          <w:tcPr>
            <w:tcW w:w="0" w:type="auto"/>
            <w:shd w:val="clear" w:color="auto" w:fill="F3F6F9"/>
            <w:tcMar>
              <w:top w:w="70" w:type="dxa"/>
              <w:left w:w="100" w:type="dxa"/>
              <w:bottom w:w="70" w:type="dxa"/>
              <w:right w:w="100" w:type="dxa"/>
            </w:tcMar>
            <w:vAlign w:val="center"/>
          </w:tcPr>
          <w:p w14:paraId="4EB4490C" w14:textId="77777777" w:rsidR="00E21167" w:rsidRDefault="00E21167" w:rsidP="002E26ED"/>
        </w:tc>
      </w:tr>
      <w:tr w:rsidR="00E21167" w14:paraId="78CC1446" w14:textId="77777777" w:rsidTr="00E21167">
        <w:trPr>
          <w:cantSplit/>
          <w:jc w:val="center"/>
        </w:trPr>
        <w:tc>
          <w:tcPr>
            <w:tcW w:w="0" w:type="auto"/>
            <w:tcMar>
              <w:top w:w="70" w:type="dxa"/>
              <w:left w:w="100" w:type="dxa"/>
              <w:bottom w:w="70" w:type="dxa"/>
              <w:right w:w="100" w:type="dxa"/>
            </w:tcMar>
            <w:vAlign w:val="center"/>
          </w:tcPr>
          <w:p w14:paraId="791E0DF4" w14:textId="77777777" w:rsidR="00E21167" w:rsidRDefault="00E21167" w:rsidP="002E26ED">
            <w:r>
              <w:rPr>
                <w:rFonts w:ascii="Calibri" w:hAnsi="Calibri"/>
                <w:color w:val="111827"/>
                <w:sz w:val="16"/>
              </w:rPr>
              <w:t>3.</w:t>
            </w:r>
          </w:p>
        </w:tc>
        <w:tc>
          <w:tcPr>
            <w:tcW w:w="0" w:type="auto"/>
            <w:tcMar>
              <w:top w:w="70" w:type="dxa"/>
              <w:left w:w="100" w:type="dxa"/>
              <w:bottom w:w="70" w:type="dxa"/>
              <w:right w:w="100" w:type="dxa"/>
            </w:tcMar>
            <w:vAlign w:val="center"/>
          </w:tcPr>
          <w:p w14:paraId="110A48F2" w14:textId="77777777" w:rsidR="00E21167" w:rsidRDefault="00E21167" w:rsidP="002E26ED">
            <w:r>
              <w:rPr>
                <w:rFonts w:ascii="Calibri" w:hAnsi="Calibri"/>
                <w:color w:val="111827"/>
                <w:sz w:val="16"/>
              </w:rPr>
              <w:t>Processor Quantity</w:t>
            </w:r>
          </w:p>
        </w:tc>
        <w:tc>
          <w:tcPr>
            <w:tcW w:w="0" w:type="auto"/>
            <w:tcMar>
              <w:top w:w="70" w:type="dxa"/>
              <w:left w:w="100" w:type="dxa"/>
              <w:bottom w:w="70" w:type="dxa"/>
              <w:right w:w="100" w:type="dxa"/>
            </w:tcMar>
            <w:vAlign w:val="center"/>
          </w:tcPr>
          <w:p w14:paraId="529D36C4" w14:textId="6D1AE857" w:rsidR="00E21167" w:rsidRDefault="004F3D71" w:rsidP="002E26ED">
            <w:r>
              <w:rPr>
                <w:rFonts w:ascii="Calibri" w:hAnsi="Calibri"/>
                <w:color w:val="111827"/>
                <w:sz w:val="16"/>
              </w:rPr>
              <w:t>2</w:t>
            </w:r>
          </w:p>
        </w:tc>
        <w:tc>
          <w:tcPr>
            <w:tcW w:w="0" w:type="auto"/>
            <w:tcMar>
              <w:top w:w="70" w:type="dxa"/>
              <w:left w:w="100" w:type="dxa"/>
              <w:bottom w:w="70" w:type="dxa"/>
              <w:right w:w="100" w:type="dxa"/>
            </w:tcMar>
            <w:vAlign w:val="center"/>
          </w:tcPr>
          <w:p w14:paraId="744AE8A6" w14:textId="77777777" w:rsidR="00E21167" w:rsidRDefault="00E21167" w:rsidP="002E26ED"/>
        </w:tc>
      </w:tr>
      <w:tr w:rsidR="00E21167" w14:paraId="588B8430" w14:textId="77777777" w:rsidTr="00E21167">
        <w:trPr>
          <w:cantSplit/>
          <w:jc w:val="center"/>
        </w:trPr>
        <w:tc>
          <w:tcPr>
            <w:tcW w:w="0" w:type="auto"/>
            <w:shd w:val="clear" w:color="auto" w:fill="F3F6F9"/>
            <w:tcMar>
              <w:top w:w="70" w:type="dxa"/>
              <w:left w:w="100" w:type="dxa"/>
              <w:bottom w:w="70" w:type="dxa"/>
              <w:right w:w="100" w:type="dxa"/>
            </w:tcMar>
            <w:vAlign w:val="center"/>
          </w:tcPr>
          <w:p w14:paraId="4832B7E4" w14:textId="77777777" w:rsidR="00E21167" w:rsidRDefault="00E21167" w:rsidP="002E26ED">
            <w:r>
              <w:rPr>
                <w:rFonts w:ascii="Calibri" w:hAnsi="Calibri"/>
                <w:color w:val="111827"/>
                <w:sz w:val="16"/>
              </w:rPr>
              <w:t>4.</w:t>
            </w:r>
          </w:p>
        </w:tc>
        <w:tc>
          <w:tcPr>
            <w:tcW w:w="0" w:type="auto"/>
            <w:shd w:val="clear" w:color="auto" w:fill="F3F6F9"/>
            <w:tcMar>
              <w:top w:w="70" w:type="dxa"/>
              <w:left w:w="100" w:type="dxa"/>
              <w:bottom w:w="70" w:type="dxa"/>
              <w:right w:w="100" w:type="dxa"/>
            </w:tcMar>
            <w:vAlign w:val="center"/>
          </w:tcPr>
          <w:p w14:paraId="5CC58669" w14:textId="77777777" w:rsidR="00E21167" w:rsidRDefault="00E21167" w:rsidP="002E26ED">
            <w:r>
              <w:rPr>
                <w:rFonts w:ascii="Calibri" w:hAnsi="Calibri"/>
                <w:color w:val="111827"/>
                <w:sz w:val="16"/>
              </w:rPr>
              <w:t>Processor Family</w:t>
            </w:r>
          </w:p>
        </w:tc>
        <w:tc>
          <w:tcPr>
            <w:tcW w:w="0" w:type="auto"/>
            <w:shd w:val="clear" w:color="auto" w:fill="F3F6F9"/>
            <w:tcMar>
              <w:top w:w="70" w:type="dxa"/>
              <w:left w:w="100" w:type="dxa"/>
              <w:bottom w:w="70" w:type="dxa"/>
              <w:right w:w="100" w:type="dxa"/>
            </w:tcMar>
            <w:vAlign w:val="center"/>
          </w:tcPr>
          <w:p w14:paraId="20C24928" w14:textId="640B50D2" w:rsidR="00E21167" w:rsidRDefault="00E21167" w:rsidP="002E26ED">
            <w:r>
              <w:rPr>
                <w:rFonts w:ascii="Calibri" w:hAnsi="Calibri"/>
                <w:color w:val="111827"/>
                <w:sz w:val="16"/>
              </w:rPr>
              <w:t>Intel Xeon</w:t>
            </w:r>
            <w:r w:rsidR="004F3D71">
              <w:rPr>
                <w:rFonts w:ascii="Calibri" w:hAnsi="Calibri"/>
                <w:color w:val="111827"/>
                <w:sz w:val="16"/>
              </w:rPr>
              <w:t xml:space="preserve"> Gold</w:t>
            </w:r>
            <w:r>
              <w:rPr>
                <w:rFonts w:ascii="Calibri" w:hAnsi="Calibri"/>
                <w:color w:val="111827"/>
                <w:sz w:val="16"/>
              </w:rPr>
              <w:t xml:space="preserve"> </w:t>
            </w:r>
          </w:p>
        </w:tc>
        <w:tc>
          <w:tcPr>
            <w:tcW w:w="0" w:type="auto"/>
            <w:shd w:val="clear" w:color="auto" w:fill="F3F6F9"/>
            <w:tcMar>
              <w:top w:w="70" w:type="dxa"/>
              <w:left w:w="100" w:type="dxa"/>
              <w:bottom w:w="70" w:type="dxa"/>
              <w:right w:w="100" w:type="dxa"/>
            </w:tcMar>
            <w:vAlign w:val="center"/>
          </w:tcPr>
          <w:p w14:paraId="587D434B" w14:textId="77777777" w:rsidR="00E21167" w:rsidRDefault="00E21167" w:rsidP="002E26ED"/>
        </w:tc>
      </w:tr>
      <w:tr w:rsidR="00E21167" w14:paraId="121700A5" w14:textId="77777777" w:rsidTr="00E21167">
        <w:trPr>
          <w:cantSplit/>
          <w:jc w:val="center"/>
        </w:trPr>
        <w:tc>
          <w:tcPr>
            <w:tcW w:w="0" w:type="auto"/>
            <w:tcMar>
              <w:top w:w="70" w:type="dxa"/>
              <w:left w:w="100" w:type="dxa"/>
              <w:bottom w:w="70" w:type="dxa"/>
              <w:right w:w="100" w:type="dxa"/>
            </w:tcMar>
            <w:vAlign w:val="center"/>
          </w:tcPr>
          <w:p w14:paraId="7B5B0D82" w14:textId="77777777" w:rsidR="00E21167" w:rsidRDefault="00E21167" w:rsidP="002E26ED">
            <w:r>
              <w:rPr>
                <w:rFonts w:ascii="Calibri" w:hAnsi="Calibri"/>
                <w:color w:val="111827"/>
                <w:sz w:val="16"/>
              </w:rPr>
              <w:t>5.</w:t>
            </w:r>
          </w:p>
        </w:tc>
        <w:tc>
          <w:tcPr>
            <w:tcW w:w="0" w:type="auto"/>
            <w:tcMar>
              <w:top w:w="70" w:type="dxa"/>
              <w:left w:w="100" w:type="dxa"/>
              <w:bottom w:w="70" w:type="dxa"/>
              <w:right w:w="100" w:type="dxa"/>
            </w:tcMar>
            <w:vAlign w:val="center"/>
          </w:tcPr>
          <w:p w14:paraId="6F223FE4" w14:textId="77777777" w:rsidR="00E21167" w:rsidRDefault="00E21167" w:rsidP="002E26ED">
            <w:r>
              <w:rPr>
                <w:rFonts w:ascii="Calibri" w:hAnsi="Calibri"/>
                <w:color w:val="111827"/>
                <w:sz w:val="16"/>
              </w:rPr>
              <w:t>Processor Cores</w:t>
            </w:r>
          </w:p>
        </w:tc>
        <w:tc>
          <w:tcPr>
            <w:tcW w:w="0" w:type="auto"/>
            <w:tcMar>
              <w:top w:w="70" w:type="dxa"/>
              <w:left w:w="100" w:type="dxa"/>
              <w:bottom w:w="70" w:type="dxa"/>
              <w:right w:w="100" w:type="dxa"/>
            </w:tcMar>
            <w:vAlign w:val="center"/>
          </w:tcPr>
          <w:p w14:paraId="0FF9FDD9" w14:textId="5D8DF4C2" w:rsidR="00E21167" w:rsidRDefault="00E21167" w:rsidP="002E26ED">
            <w:r>
              <w:rPr>
                <w:rFonts w:ascii="Calibri" w:hAnsi="Calibri"/>
                <w:color w:val="111827"/>
                <w:sz w:val="16"/>
              </w:rPr>
              <w:t xml:space="preserve">Minimum </w:t>
            </w:r>
            <w:r w:rsidR="00BC15E7">
              <w:rPr>
                <w:rFonts w:ascii="Calibri" w:hAnsi="Calibri"/>
                <w:color w:val="111827"/>
                <w:sz w:val="16"/>
              </w:rPr>
              <w:t>16</w:t>
            </w:r>
            <w:r>
              <w:rPr>
                <w:rFonts w:ascii="Calibri" w:hAnsi="Calibri"/>
                <w:color w:val="111827"/>
                <w:sz w:val="16"/>
              </w:rPr>
              <w:t xml:space="preserve"> physical cores per host</w:t>
            </w:r>
          </w:p>
        </w:tc>
        <w:tc>
          <w:tcPr>
            <w:tcW w:w="0" w:type="auto"/>
            <w:tcMar>
              <w:top w:w="70" w:type="dxa"/>
              <w:left w:w="100" w:type="dxa"/>
              <w:bottom w:w="70" w:type="dxa"/>
              <w:right w:w="100" w:type="dxa"/>
            </w:tcMar>
            <w:vAlign w:val="center"/>
          </w:tcPr>
          <w:p w14:paraId="048C3697" w14:textId="77777777" w:rsidR="00E21167" w:rsidRDefault="00E21167" w:rsidP="002E26ED"/>
        </w:tc>
      </w:tr>
      <w:tr w:rsidR="00E21167" w14:paraId="45A2A4D4" w14:textId="77777777" w:rsidTr="00E21167">
        <w:trPr>
          <w:cantSplit/>
          <w:jc w:val="center"/>
        </w:trPr>
        <w:tc>
          <w:tcPr>
            <w:tcW w:w="0" w:type="auto"/>
            <w:shd w:val="clear" w:color="auto" w:fill="F3F6F9"/>
            <w:tcMar>
              <w:top w:w="70" w:type="dxa"/>
              <w:left w:w="100" w:type="dxa"/>
              <w:bottom w:w="70" w:type="dxa"/>
              <w:right w:w="100" w:type="dxa"/>
            </w:tcMar>
            <w:vAlign w:val="center"/>
          </w:tcPr>
          <w:p w14:paraId="17807FDA" w14:textId="77777777" w:rsidR="00E21167" w:rsidRDefault="00E21167" w:rsidP="002E26ED">
            <w:r>
              <w:rPr>
                <w:rFonts w:ascii="Calibri" w:hAnsi="Calibri"/>
                <w:color w:val="111827"/>
                <w:sz w:val="16"/>
              </w:rPr>
              <w:t>6.</w:t>
            </w:r>
          </w:p>
        </w:tc>
        <w:tc>
          <w:tcPr>
            <w:tcW w:w="0" w:type="auto"/>
            <w:shd w:val="clear" w:color="auto" w:fill="F3F6F9"/>
            <w:tcMar>
              <w:top w:w="70" w:type="dxa"/>
              <w:left w:w="100" w:type="dxa"/>
              <w:bottom w:w="70" w:type="dxa"/>
              <w:right w:w="100" w:type="dxa"/>
            </w:tcMar>
            <w:vAlign w:val="center"/>
          </w:tcPr>
          <w:p w14:paraId="37B593BB" w14:textId="77777777" w:rsidR="00E21167" w:rsidRDefault="00E21167" w:rsidP="002E26ED">
            <w:r>
              <w:rPr>
                <w:rFonts w:ascii="Calibri" w:hAnsi="Calibri"/>
                <w:color w:val="111827"/>
                <w:sz w:val="16"/>
              </w:rPr>
              <w:t>Memory</w:t>
            </w:r>
          </w:p>
        </w:tc>
        <w:tc>
          <w:tcPr>
            <w:tcW w:w="0" w:type="auto"/>
            <w:shd w:val="clear" w:color="auto" w:fill="F3F6F9"/>
            <w:tcMar>
              <w:top w:w="70" w:type="dxa"/>
              <w:left w:w="100" w:type="dxa"/>
              <w:bottom w:w="70" w:type="dxa"/>
              <w:right w:w="100" w:type="dxa"/>
            </w:tcMar>
            <w:vAlign w:val="center"/>
          </w:tcPr>
          <w:p w14:paraId="2CAB6A02" w14:textId="77777777" w:rsidR="00BC15E7" w:rsidRDefault="00E21167" w:rsidP="00BC15E7">
            <w:pPr>
              <w:pStyle w:val="p1"/>
            </w:pPr>
            <w:r>
              <w:rPr>
                <w:rFonts w:ascii="Calibri" w:hAnsi="Calibri"/>
                <w:color w:val="111827"/>
                <w:sz w:val="16"/>
              </w:rPr>
              <w:t xml:space="preserve">Minimum </w:t>
            </w:r>
            <w:r w:rsidR="004F3D71">
              <w:rPr>
                <w:rFonts w:ascii="Calibri" w:hAnsi="Calibri"/>
                <w:color w:val="111827"/>
                <w:sz w:val="16"/>
              </w:rPr>
              <w:t>256</w:t>
            </w:r>
            <w:r>
              <w:rPr>
                <w:rFonts w:ascii="Calibri" w:hAnsi="Calibri"/>
                <w:color w:val="111827"/>
                <w:sz w:val="16"/>
              </w:rPr>
              <w:t>GB</w:t>
            </w:r>
            <w:r w:rsidR="00BC15E7">
              <w:t>(8X32GB)</w:t>
            </w:r>
            <w:r w:rsidR="00BC15E7">
              <w:rPr>
                <w:rStyle w:val="apple-converted-space"/>
              </w:rPr>
              <w:t> </w:t>
            </w:r>
          </w:p>
          <w:p w14:paraId="4BF135FD" w14:textId="470E8EDD" w:rsidR="00E21167" w:rsidRDefault="00E21167" w:rsidP="002E26ED">
            <w:r>
              <w:rPr>
                <w:rFonts w:ascii="Calibri" w:hAnsi="Calibri"/>
                <w:color w:val="111827"/>
                <w:sz w:val="16"/>
              </w:rPr>
              <w:t xml:space="preserve"> DDR5 ECC Registered Memory installed per host; expandable to at least 1TB without replacing all installed modules</w:t>
            </w:r>
          </w:p>
        </w:tc>
        <w:tc>
          <w:tcPr>
            <w:tcW w:w="0" w:type="auto"/>
            <w:shd w:val="clear" w:color="auto" w:fill="F3F6F9"/>
            <w:tcMar>
              <w:top w:w="70" w:type="dxa"/>
              <w:left w:w="100" w:type="dxa"/>
              <w:bottom w:w="70" w:type="dxa"/>
              <w:right w:w="100" w:type="dxa"/>
            </w:tcMar>
            <w:vAlign w:val="center"/>
          </w:tcPr>
          <w:p w14:paraId="7FB10891" w14:textId="77777777" w:rsidR="00E21167" w:rsidRDefault="00E21167" w:rsidP="002E26ED"/>
        </w:tc>
      </w:tr>
      <w:tr w:rsidR="00E21167" w14:paraId="7B7B9E3D" w14:textId="77777777" w:rsidTr="00E21167">
        <w:trPr>
          <w:cantSplit/>
          <w:jc w:val="center"/>
        </w:trPr>
        <w:tc>
          <w:tcPr>
            <w:tcW w:w="0" w:type="auto"/>
            <w:tcMar>
              <w:top w:w="70" w:type="dxa"/>
              <w:left w:w="100" w:type="dxa"/>
              <w:bottom w:w="70" w:type="dxa"/>
              <w:right w:w="100" w:type="dxa"/>
            </w:tcMar>
            <w:vAlign w:val="center"/>
          </w:tcPr>
          <w:p w14:paraId="0B9A2020" w14:textId="77777777" w:rsidR="00E21167" w:rsidRDefault="00E21167" w:rsidP="002E26ED">
            <w:r>
              <w:rPr>
                <w:rFonts w:ascii="Calibri" w:hAnsi="Calibri"/>
                <w:color w:val="111827"/>
                <w:sz w:val="16"/>
              </w:rPr>
              <w:t>7.</w:t>
            </w:r>
          </w:p>
        </w:tc>
        <w:tc>
          <w:tcPr>
            <w:tcW w:w="0" w:type="auto"/>
            <w:tcMar>
              <w:top w:w="70" w:type="dxa"/>
              <w:left w:w="100" w:type="dxa"/>
              <w:bottom w:w="70" w:type="dxa"/>
              <w:right w:w="100" w:type="dxa"/>
            </w:tcMar>
            <w:vAlign w:val="center"/>
          </w:tcPr>
          <w:p w14:paraId="32CF2D90" w14:textId="77777777" w:rsidR="00E21167" w:rsidRDefault="00E21167" w:rsidP="002E26ED">
            <w:r>
              <w:rPr>
                <w:rFonts w:ascii="Calibri" w:hAnsi="Calibri"/>
                <w:color w:val="111827"/>
                <w:sz w:val="16"/>
              </w:rPr>
              <w:t>Boot Storage</w:t>
            </w:r>
          </w:p>
        </w:tc>
        <w:tc>
          <w:tcPr>
            <w:tcW w:w="0" w:type="auto"/>
            <w:tcMar>
              <w:top w:w="70" w:type="dxa"/>
              <w:left w:w="100" w:type="dxa"/>
              <w:bottom w:w="70" w:type="dxa"/>
              <w:right w:w="100" w:type="dxa"/>
            </w:tcMar>
            <w:vAlign w:val="center"/>
          </w:tcPr>
          <w:p w14:paraId="5113C128" w14:textId="229986E2" w:rsidR="00E21167" w:rsidRDefault="00AF766C" w:rsidP="002E26ED">
            <w:r>
              <w:rPr>
                <w:rFonts w:ascii="Calibri" w:hAnsi="Calibri"/>
                <w:color w:val="111827"/>
                <w:sz w:val="16"/>
              </w:rPr>
              <w:t xml:space="preserve">Minimum </w:t>
            </w:r>
            <w:r w:rsidR="00E21167">
              <w:rPr>
                <w:rFonts w:ascii="Calibri" w:hAnsi="Calibri"/>
                <w:color w:val="111827"/>
                <w:sz w:val="16"/>
              </w:rPr>
              <w:t>2 x 960GB enterprise-grade SSDs configured in RAID 1 for the hypervisor and system files</w:t>
            </w:r>
          </w:p>
        </w:tc>
        <w:tc>
          <w:tcPr>
            <w:tcW w:w="0" w:type="auto"/>
            <w:tcMar>
              <w:top w:w="70" w:type="dxa"/>
              <w:left w:w="100" w:type="dxa"/>
              <w:bottom w:w="70" w:type="dxa"/>
              <w:right w:w="100" w:type="dxa"/>
            </w:tcMar>
            <w:vAlign w:val="center"/>
          </w:tcPr>
          <w:p w14:paraId="7DE5FF2F" w14:textId="77777777" w:rsidR="00E21167" w:rsidRDefault="00E21167" w:rsidP="002E26ED"/>
        </w:tc>
      </w:tr>
      <w:tr w:rsidR="00E21167" w14:paraId="028BAA55" w14:textId="77777777" w:rsidTr="00E21167">
        <w:trPr>
          <w:cantSplit/>
          <w:jc w:val="center"/>
        </w:trPr>
        <w:tc>
          <w:tcPr>
            <w:tcW w:w="0" w:type="auto"/>
            <w:shd w:val="clear" w:color="auto" w:fill="F3F6F9"/>
            <w:tcMar>
              <w:top w:w="70" w:type="dxa"/>
              <w:left w:w="100" w:type="dxa"/>
              <w:bottom w:w="70" w:type="dxa"/>
              <w:right w:w="100" w:type="dxa"/>
            </w:tcMar>
            <w:vAlign w:val="center"/>
          </w:tcPr>
          <w:p w14:paraId="50728737" w14:textId="77777777" w:rsidR="00E21167" w:rsidRDefault="00E21167" w:rsidP="002E26ED">
            <w:r>
              <w:rPr>
                <w:rFonts w:ascii="Calibri" w:hAnsi="Calibri"/>
                <w:color w:val="111827"/>
                <w:sz w:val="16"/>
              </w:rPr>
              <w:t>8.</w:t>
            </w:r>
          </w:p>
        </w:tc>
        <w:tc>
          <w:tcPr>
            <w:tcW w:w="0" w:type="auto"/>
            <w:shd w:val="clear" w:color="auto" w:fill="F3F6F9"/>
            <w:tcMar>
              <w:top w:w="70" w:type="dxa"/>
              <w:left w:w="100" w:type="dxa"/>
              <w:bottom w:w="70" w:type="dxa"/>
              <w:right w:w="100" w:type="dxa"/>
            </w:tcMar>
            <w:vAlign w:val="center"/>
          </w:tcPr>
          <w:p w14:paraId="54BA28F6" w14:textId="77777777" w:rsidR="00E21167" w:rsidRDefault="00E21167" w:rsidP="002E26ED">
            <w:r>
              <w:rPr>
                <w:rFonts w:ascii="Calibri" w:hAnsi="Calibri"/>
                <w:color w:val="111827"/>
                <w:sz w:val="16"/>
              </w:rPr>
              <w:t>Local Data Storage</w:t>
            </w:r>
          </w:p>
        </w:tc>
        <w:tc>
          <w:tcPr>
            <w:tcW w:w="0" w:type="auto"/>
            <w:shd w:val="clear" w:color="auto" w:fill="F3F6F9"/>
            <w:tcMar>
              <w:top w:w="70" w:type="dxa"/>
              <w:left w:w="100" w:type="dxa"/>
              <w:bottom w:w="70" w:type="dxa"/>
              <w:right w:w="100" w:type="dxa"/>
            </w:tcMar>
            <w:vAlign w:val="center"/>
          </w:tcPr>
          <w:p w14:paraId="646CA962" w14:textId="6FE52073" w:rsidR="00BC15E7" w:rsidRPr="00BC15E7" w:rsidRDefault="00BC15E7" w:rsidP="00BC15E7">
            <w:pPr>
              <w:rPr>
                <w:rFonts w:ascii="Calibri" w:hAnsi="Calibri"/>
                <w:color w:val="111827"/>
                <w:sz w:val="16"/>
              </w:rPr>
            </w:pPr>
            <w:r w:rsidRPr="00BC15E7">
              <w:rPr>
                <w:rFonts w:ascii="Calibri" w:hAnsi="Calibri"/>
                <w:color w:val="111827"/>
                <w:sz w:val="16"/>
              </w:rPr>
              <w:t xml:space="preserve">Minimum </w:t>
            </w:r>
            <w:r w:rsidRPr="00BC15E7">
              <w:rPr>
                <w:rFonts w:ascii="Calibri" w:hAnsi="Calibri"/>
                <w:color w:val="111827"/>
                <w:sz w:val="16"/>
              </w:rPr>
              <w:t>8 X 12TB SAS 12G BUSINESS CRITICAL</w:t>
            </w:r>
          </w:p>
          <w:p w14:paraId="04C2595C" w14:textId="0127B1AF" w:rsidR="00BC15E7" w:rsidRDefault="00BC15E7" w:rsidP="00BC15E7">
            <w:r w:rsidRPr="00BC15E7">
              <w:rPr>
                <w:rFonts w:ascii="Calibri" w:hAnsi="Calibri"/>
                <w:color w:val="111827"/>
                <w:sz w:val="16"/>
              </w:rPr>
              <w:t>7.2K LFF LP MULTI VENDOR HDD</w:t>
            </w:r>
          </w:p>
        </w:tc>
        <w:tc>
          <w:tcPr>
            <w:tcW w:w="0" w:type="auto"/>
            <w:shd w:val="clear" w:color="auto" w:fill="F3F6F9"/>
            <w:tcMar>
              <w:top w:w="70" w:type="dxa"/>
              <w:left w:w="100" w:type="dxa"/>
              <w:bottom w:w="70" w:type="dxa"/>
              <w:right w:w="100" w:type="dxa"/>
            </w:tcMar>
            <w:vAlign w:val="center"/>
          </w:tcPr>
          <w:p w14:paraId="2EEAD8CB" w14:textId="77777777" w:rsidR="00E21167" w:rsidRDefault="00E21167" w:rsidP="002E26ED"/>
        </w:tc>
      </w:tr>
      <w:tr w:rsidR="00E21167" w14:paraId="59B07259" w14:textId="77777777" w:rsidTr="00E21167">
        <w:trPr>
          <w:cantSplit/>
          <w:jc w:val="center"/>
        </w:trPr>
        <w:tc>
          <w:tcPr>
            <w:tcW w:w="0" w:type="auto"/>
            <w:tcMar>
              <w:top w:w="70" w:type="dxa"/>
              <w:left w:w="100" w:type="dxa"/>
              <w:bottom w:w="70" w:type="dxa"/>
              <w:right w:w="100" w:type="dxa"/>
            </w:tcMar>
            <w:vAlign w:val="center"/>
          </w:tcPr>
          <w:p w14:paraId="43123667" w14:textId="77777777" w:rsidR="00E21167" w:rsidRDefault="00E21167" w:rsidP="002E26ED">
            <w:r>
              <w:rPr>
                <w:rFonts w:ascii="Calibri" w:hAnsi="Calibri"/>
                <w:color w:val="111827"/>
                <w:sz w:val="16"/>
              </w:rPr>
              <w:t>9.</w:t>
            </w:r>
          </w:p>
        </w:tc>
        <w:tc>
          <w:tcPr>
            <w:tcW w:w="0" w:type="auto"/>
            <w:tcMar>
              <w:top w:w="70" w:type="dxa"/>
              <w:left w:w="100" w:type="dxa"/>
              <w:bottom w:w="70" w:type="dxa"/>
              <w:right w:w="100" w:type="dxa"/>
            </w:tcMar>
            <w:vAlign w:val="center"/>
          </w:tcPr>
          <w:p w14:paraId="2CBDD7C0" w14:textId="77777777" w:rsidR="00E21167" w:rsidRDefault="00E21167" w:rsidP="002E26ED">
            <w:r>
              <w:rPr>
                <w:rFonts w:ascii="Calibri" w:hAnsi="Calibri"/>
                <w:color w:val="111827"/>
                <w:sz w:val="16"/>
              </w:rPr>
              <w:t>RAID / Internal Storage Controller</w:t>
            </w:r>
          </w:p>
        </w:tc>
        <w:tc>
          <w:tcPr>
            <w:tcW w:w="0" w:type="auto"/>
            <w:tcMar>
              <w:top w:w="70" w:type="dxa"/>
              <w:left w:w="100" w:type="dxa"/>
              <w:bottom w:w="70" w:type="dxa"/>
              <w:right w:w="100" w:type="dxa"/>
            </w:tcMar>
            <w:vAlign w:val="center"/>
          </w:tcPr>
          <w:p w14:paraId="0A0AB26D" w14:textId="77777777" w:rsidR="00E21167" w:rsidRDefault="00E21167" w:rsidP="002E26ED">
            <w:r>
              <w:rPr>
                <w:rFonts w:ascii="Calibri" w:hAnsi="Calibri"/>
                <w:color w:val="111827"/>
                <w:sz w:val="16"/>
              </w:rPr>
              <w:t>Hardware RAID controller supporting RAID 0, 1, 5, 6 and 10, with protected cache and battery/flash-backed write cache</w:t>
            </w:r>
          </w:p>
        </w:tc>
        <w:tc>
          <w:tcPr>
            <w:tcW w:w="0" w:type="auto"/>
            <w:tcMar>
              <w:top w:w="70" w:type="dxa"/>
              <w:left w:w="100" w:type="dxa"/>
              <w:bottom w:w="70" w:type="dxa"/>
              <w:right w:w="100" w:type="dxa"/>
            </w:tcMar>
            <w:vAlign w:val="center"/>
          </w:tcPr>
          <w:p w14:paraId="576BB29F" w14:textId="77777777" w:rsidR="00E21167" w:rsidRDefault="00E21167" w:rsidP="002E26ED"/>
        </w:tc>
      </w:tr>
      <w:tr w:rsidR="00E21167" w14:paraId="0139742E" w14:textId="77777777" w:rsidTr="00E21167">
        <w:trPr>
          <w:cantSplit/>
          <w:jc w:val="center"/>
        </w:trPr>
        <w:tc>
          <w:tcPr>
            <w:tcW w:w="0" w:type="auto"/>
            <w:shd w:val="clear" w:color="auto" w:fill="F3F6F9"/>
            <w:tcMar>
              <w:top w:w="70" w:type="dxa"/>
              <w:left w:w="100" w:type="dxa"/>
              <w:bottom w:w="70" w:type="dxa"/>
              <w:right w:w="100" w:type="dxa"/>
            </w:tcMar>
            <w:vAlign w:val="center"/>
          </w:tcPr>
          <w:p w14:paraId="611FB272" w14:textId="77777777" w:rsidR="00E21167" w:rsidRDefault="00E21167" w:rsidP="002E26ED">
            <w:r>
              <w:rPr>
                <w:rFonts w:ascii="Calibri" w:hAnsi="Calibri"/>
                <w:color w:val="111827"/>
                <w:sz w:val="16"/>
              </w:rPr>
              <w:t>10.</w:t>
            </w:r>
          </w:p>
        </w:tc>
        <w:tc>
          <w:tcPr>
            <w:tcW w:w="0" w:type="auto"/>
            <w:shd w:val="clear" w:color="auto" w:fill="F3F6F9"/>
            <w:tcMar>
              <w:top w:w="70" w:type="dxa"/>
              <w:left w:w="100" w:type="dxa"/>
              <w:bottom w:w="70" w:type="dxa"/>
              <w:right w:w="100" w:type="dxa"/>
            </w:tcMar>
            <w:vAlign w:val="center"/>
          </w:tcPr>
          <w:p w14:paraId="180DB1C2" w14:textId="2E8859BE" w:rsidR="00E21167" w:rsidRDefault="004F3D71" w:rsidP="002E26ED">
            <w:proofErr w:type="spellStart"/>
            <w:r w:rsidRPr="004F3D71">
              <w:rPr>
                <w:rFonts w:ascii="Calibri" w:hAnsi="Calibri"/>
                <w:color w:val="111827"/>
                <w:sz w:val="16"/>
              </w:rPr>
              <w:t>Fibre</w:t>
            </w:r>
            <w:proofErr w:type="spellEnd"/>
            <w:r w:rsidRPr="004F3D71">
              <w:rPr>
                <w:rFonts w:ascii="Calibri" w:hAnsi="Calibri"/>
                <w:color w:val="111827"/>
                <w:sz w:val="16"/>
              </w:rPr>
              <w:t xml:space="preserve"> Channel Controller</w:t>
            </w:r>
          </w:p>
        </w:tc>
        <w:tc>
          <w:tcPr>
            <w:tcW w:w="0" w:type="auto"/>
            <w:shd w:val="clear" w:color="auto" w:fill="F3F6F9"/>
            <w:tcMar>
              <w:top w:w="70" w:type="dxa"/>
              <w:left w:w="100" w:type="dxa"/>
              <w:bottom w:w="70" w:type="dxa"/>
              <w:right w:w="100" w:type="dxa"/>
            </w:tcMar>
            <w:vAlign w:val="center"/>
          </w:tcPr>
          <w:p w14:paraId="606919FE" w14:textId="15641095" w:rsidR="00E21167" w:rsidRDefault="00E21167" w:rsidP="002E26ED">
            <w:r>
              <w:rPr>
                <w:rFonts w:ascii="Calibri" w:hAnsi="Calibri"/>
                <w:color w:val="111827"/>
                <w:sz w:val="16"/>
              </w:rPr>
              <w:t>Dual-port 16</w:t>
            </w:r>
            <w:r w:rsidR="004F3D71">
              <w:rPr>
                <w:rFonts w:ascii="Calibri" w:hAnsi="Calibri"/>
                <w:color w:val="111827"/>
                <w:sz w:val="16"/>
              </w:rPr>
              <w:t xml:space="preserve"> (SAN required)</w:t>
            </w:r>
          </w:p>
        </w:tc>
        <w:tc>
          <w:tcPr>
            <w:tcW w:w="0" w:type="auto"/>
            <w:shd w:val="clear" w:color="auto" w:fill="F3F6F9"/>
            <w:tcMar>
              <w:top w:w="70" w:type="dxa"/>
              <w:left w:w="100" w:type="dxa"/>
              <w:bottom w:w="70" w:type="dxa"/>
              <w:right w:w="100" w:type="dxa"/>
            </w:tcMar>
            <w:vAlign w:val="center"/>
          </w:tcPr>
          <w:p w14:paraId="3B172028" w14:textId="77777777" w:rsidR="00E21167" w:rsidRDefault="00E21167" w:rsidP="002E26ED"/>
        </w:tc>
      </w:tr>
      <w:tr w:rsidR="00E21167" w14:paraId="6C609479" w14:textId="77777777" w:rsidTr="00E21167">
        <w:trPr>
          <w:cantSplit/>
          <w:jc w:val="center"/>
        </w:trPr>
        <w:tc>
          <w:tcPr>
            <w:tcW w:w="0" w:type="auto"/>
            <w:tcMar>
              <w:top w:w="70" w:type="dxa"/>
              <w:left w:w="100" w:type="dxa"/>
              <w:bottom w:w="70" w:type="dxa"/>
              <w:right w:w="100" w:type="dxa"/>
            </w:tcMar>
            <w:vAlign w:val="center"/>
          </w:tcPr>
          <w:p w14:paraId="142AAD6E" w14:textId="77777777" w:rsidR="00E21167" w:rsidRDefault="00E21167" w:rsidP="002E26ED">
            <w:r>
              <w:rPr>
                <w:rFonts w:ascii="Calibri" w:hAnsi="Calibri"/>
                <w:color w:val="111827"/>
                <w:sz w:val="16"/>
              </w:rPr>
              <w:t>11.</w:t>
            </w:r>
          </w:p>
        </w:tc>
        <w:tc>
          <w:tcPr>
            <w:tcW w:w="0" w:type="auto"/>
            <w:tcMar>
              <w:top w:w="70" w:type="dxa"/>
              <w:left w:w="100" w:type="dxa"/>
              <w:bottom w:w="70" w:type="dxa"/>
              <w:right w:w="100" w:type="dxa"/>
            </w:tcMar>
            <w:vAlign w:val="center"/>
          </w:tcPr>
          <w:p w14:paraId="444C0896" w14:textId="77777777" w:rsidR="00E21167" w:rsidRDefault="00E21167" w:rsidP="002E26ED">
            <w:r>
              <w:rPr>
                <w:rFonts w:ascii="Calibri" w:hAnsi="Calibri"/>
                <w:color w:val="111827"/>
                <w:sz w:val="16"/>
              </w:rPr>
              <w:t>Ethernet Connectivity</w:t>
            </w:r>
          </w:p>
        </w:tc>
        <w:tc>
          <w:tcPr>
            <w:tcW w:w="0" w:type="auto"/>
            <w:tcMar>
              <w:top w:w="70" w:type="dxa"/>
              <w:left w:w="100" w:type="dxa"/>
              <w:bottom w:w="70" w:type="dxa"/>
              <w:right w:w="100" w:type="dxa"/>
            </w:tcMar>
            <w:vAlign w:val="center"/>
          </w:tcPr>
          <w:p w14:paraId="33F24D9A" w14:textId="0C76BC4E" w:rsidR="00E21167" w:rsidRDefault="00BC15E7" w:rsidP="002E26ED">
            <w:r>
              <w:rPr>
                <w:rFonts w:ascii="Calibri" w:hAnsi="Calibri"/>
                <w:color w:val="111827"/>
                <w:sz w:val="16"/>
              </w:rPr>
              <w:t xml:space="preserve">Minimum </w:t>
            </w:r>
            <w:r w:rsidR="004F3D71">
              <w:rPr>
                <w:rFonts w:ascii="Calibri" w:hAnsi="Calibri"/>
                <w:color w:val="111827"/>
                <w:sz w:val="16"/>
              </w:rPr>
              <w:t>2x10Gb</w:t>
            </w:r>
            <w:r w:rsidR="00E21167">
              <w:rPr>
                <w:rFonts w:ascii="Calibri" w:hAnsi="Calibri"/>
                <w:color w:val="111827"/>
                <w:sz w:val="16"/>
              </w:rPr>
              <w:t xml:space="preserve"> plus dedicated 1GbE out-of-band management port</w:t>
            </w:r>
          </w:p>
        </w:tc>
        <w:tc>
          <w:tcPr>
            <w:tcW w:w="0" w:type="auto"/>
            <w:tcMar>
              <w:top w:w="70" w:type="dxa"/>
              <w:left w:w="100" w:type="dxa"/>
              <w:bottom w:w="70" w:type="dxa"/>
              <w:right w:w="100" w:type="dxa"/>
            </w:tcMar>
            <w:vAlign w:val="center"/>
          </w:tcPr>
          <w:p w14:paraId="7197ECB3" w14:textId="77777777" w:rsidR="00E21167" w:rsidRDefault="00E21167" w:rsidP="002E26ED"/>
        </w:tc>
      </w:tr>
      <w:tr w:rsidR="00E21167" w14:paraId="46ED55A6" w14:textId="77777777" w:rsidTr="00E21167">
        <w:trPr>
          <w:cantSplit/>
          <w:jc w:val="center"/>
        </w:trPr>
        <w:tc>
          <w:tcPr>
            <w:tcW w:w="0" w:type="auto"/>
            <w:shd w:val="clear" w:color="auto" w:fill="F3F6F9"/>
            <w:tcMar>
              <w:top w:w="70" w:type="dxa"/>
              <w:left w:w="100" w:type="dxa"/>
              <w:bottom w:w="70" w:type="dxa"/>
              <w:right w:w="100" w:type="dxa"/>
            </w:tcMar>
            <w:vAlign w:val="center"/>
          </w:tcPr>
          <w:p w14:paraId="502CD320" w14:textId="77777777" w:rsidR="00E21167" w:rsidRPr="004F3D71" w:rsidRDefault="00E21167" w:rsidP="002E26ED">
            <w:pPr>
              <w:rPr>
                <w:color w:val="EE0000"/>
              </w:rPr>
            </w:pPr>
            <w:r w:rsidRPr="00AC0A57">
              <w:rPr>
                <w:rFonts w:ascii="Calibri" w:hAnsi="Calibri"/>
                <w:color w:val="000000" w:themeColor="text1"/>
                <w:sz w:val="16"/>
              </w:rPr>
              <w:t>12.</w:t>
            </w:r>
          </w:p>
        </w:tc>
        <w:tc>
          <w:tcPr>
            <w:tcW w:w="0" w:type="auto"/>
            <w:shd w:val="clear" w:color="auto" w:fill="F3F6F9"/>
            <w:tcMar>
              <w:top w:w="70" w:type="dxa"/>
              <w:left w:w="100" w:type="dxa"/>
              <w:bottom w:w="70" w:type="dxa"/>
              <w:right w:w="100" w:type="dxa"/>
            </w:tcMar>
            <w:vAlign w:val="center"/>
          </w:tcPr>
          <w:p w14:paraId="62AC657D" w14:textId="77777777" w:rsidR="00E21167" w:rsidRPr="00AC0A57" w:rsidRDefault="00E21167" w:rsidP="002E26ED">
            <w:pPr>
              <w:rPr>
                <w:color w:val="000000" w:themeColor="text1"/>
              </w:rPr>
            </w:pPr>
            <w:r w:rsidRPr="00AC0A57">
              <w:rPr>
                <w:rFonts w:ascii="Calibri" w:hAnsi="Calibri"/>
                <w:color w:val="000000" w:themeColor="text1"/>
                <w:sz w:val="16"/>
              </w:rPr>
              <w:t>Network Transceivers and Cables</w:t>
            </w:r>
          </w:p>
        </w:tc>
        <w:tc>
          <w:tcPr>
            <w:tcW w:w="0" w:type="auto"/>
            <w:shd w:val="clear" w:color="auto" w:fill="F3F6F9"/>
            <w:tcMar>
              <w:top w:w="70" w:type="dxa"/>
              <w:left w:w="100" w:type="dxa"/>
              <w:bottom w:w="70" w:type="dxa"/>
              <w:right w:w="100" w:type="dxa"/>
            </w:tcMar>
            <w:vAlign w:val="center"/>
          </w:tcPr>
          <w:p w14:paraId="0ABE57B6" w14:textId="77777777" w:rsidR="00E21167" w:rsidRPr="00AC0A57" w:rsidRDefault="00E21167" w:rsidP="002E26ED">
            <w:pPr>
              <w:rPr>
                <w:color w:val="000000" w:themeColor="text1"/>
              </w:rPr>
            </w:pPr>
            <w:r w:rsidRPr="00AC0A57">
              <w:rPr>
                <w:rFonts w:ascii="Calibri" w:hAnsi="Calibri"/>
                <w:color w:val="000000" w:themeColor="text1"/>
                <w:sz w:val="16"/>
              </w:rPr>
              <w:t xml:space="preserve">Include all compatible OEM-supported SFP+/SFP28 transceivers, DAC or </w:t>
            </w:r>
            <w:proofErr w:type="spellStart"/>
            <w:r w:rsidRPr="00AC0A57">
              <w:rPr>
                <w:rFonts w:ascii="Calibri" w:hAnsi="Calibri"/>
                <w:color w:val="000000" w:themeColor="text1"/>
                <w:sz w:val="16"/>
              </w:rPr>
              <w:t>fibre</w:t>
            </w:r>
            <w:proofErr w:type="spellEnd"/>
            <w:r w:rsidRPr="00AC0A57">
              <w:rPr>
                <w:rFonts w:ascii="Calibri" w:hAnsi="Calibri"/>
                <w:color w:val="000000" w:themeColor="text1"/>
                <w:sz w:val="16"/>
              </w:rPr>
              <w:t xml:space="preserve"> cables required to connect each host redundantly to both top-of-rack switches</w:t>
            </w:r>
          </w:p>
        </w:tc>
        <w:tc>
          <w:tcPr>
            <w:tcW w:w="0" w:type="auto"/>
            <w:shd w:val="clear" w:color="auto" w:fill="F3F6F9"/>
            <w:tcMar>
              <w:top w:w="70" w:type="dxa"/>
              <w:left w:w="100" w:type="dxa"/>
              <w:bottom w:w="70" w:type="dxa"/>
              <w:right w:w="100" w:type="dxa"/>
            </w:tcMar>
            <w:vAlign w:val="center"/>
          </w:tcPr>
          <w:p w14:paraId="433798CA" w14:textId="77777777" w:rsidR="00E21167" w:rsidRPr="004F3D71" w:rsidRDefault="00E21167" w:rsidP="002E26ED">
            <w:pPr>
              <w:rPr>
                <w:color w:val="EE0000"/>
              </w:rPr>
            </w:pPr>
          </w:p>
        </w:tc>
      </w:tr>
      <w:tr w:rsidR="00E21167" w14:paraId="247E13E4" w14:textId="77777777" w:rsidTr="00E21167">
        <w:trPr>
          <w:cantSplit/>
          <w:jc w:val="center"/>
        </w:trPr>
        <w:tc>
          <w:tcPr>
            <w:tcW w:w="0" w:type="auto"/>
            <w:tcMar>
              <w:top w:w="70" w:type="dxa"/>
              <w:left w:w="100" w:type="dxa"/>
              <w:bottom w:w="70" w:type="dxa"/>
              <w:right w:w="100" w:type="dxa"/>
            </w:tcMar>
            <w:vAlign w:val="center"/>
          </w:tcPr>
          <w:p w14:paraId="19FB9A19" w14:textId="77777777" w:rsidR="00E21167" w:rsidRDefault="00E21167" w:rsidP="002E26ED">
            <w:r>
              <w:rPr>
                <w:rFonts w:ascii="Calibri" w:hAnsi="Calibri"/>
                <w:color w:val="111827"/>
                <w:sz w:val="16"/>
              </w:rPr>
              <w:t>13.</w:t>
            </w:r>
          </w:p>
        </w:tc>
        <w:tc>
          <w:tcPr>
            <w:tcW w:w="0" w:type="auto"/>
            <w:tcMar>
              <w:top w:w="70" w:type="dxa"/>
              <w:left w:w="100" w:type="dxa"/>
              <w:bottom w:w="70" w:type="dxa"/>
              <w:right w:w="100" w:type="dxa"/>
            </w:tcMar>
            <w:vAlign w:val="center"/>
          </w:tcPr>
          <w:p w14:paraId="64536DEC" w14:textId="77777777" w:rsidR="00E21167" w:rsidRDefault="00E21167" w:rsidP="002E26ED">
            <w:r>
              <w:rPr>
                <w:rFonts w:ascii="Calibri" w:hAnsi="Calibri"/>
                <w:color w:val="111827"/>
                <w:sz w:val="16"/>
              </w:rPr>
              <w:t>Power Supply</w:t>
            </w:r>
          </w:p>
        </w:tc>
        <w:tc>
          <w:tcPr>
            <w:tcW w:w="0" w:type="auto"/>
            <w:tcMar>
              <w:top w:w="70" w:type="dxa"/>
              <w:left w:w="100" w:type="dxa"/>
              <w:bottom w:w="70" w:type="dxa"/>
              <w:right w:w="100" w:type="dxa"/>
            </w:tcMar>
            <w:vAlign w:val="center"/>
          </w:tcPr>
          <w:p w14:paraId="6FACE374" w14:textId="523BA220" w:rsidR="00E21167" w:rsidRDefault="00E21167" w:rsidP="002E26ED">
            <w:r>
              <w:rPr>
                <w:rFonts w:ascii="Calibri" w:hAnsi="Calibri"/>
                <w:color w:val="111827"/>
                <w:sz w:val="16"/>
              </w:rPr>
              <w:t xml:space="preserve">Dual hot-plug redundant </w:t>
            </w:r>
          </w:p>
        </w:tc>
        <w:tc>
          <w:tcPr>
            <w:tcW w:w="0" w:type="auto"/>
            <w:tcMar>
              <w:top w:w="70" w:type="dxa"/>
              <w:left w:w="100" w:type="dxa"/>
              <w:bottom w:w="70" w:type="dxa"/>
              <w:right w:w="100" w:type="dxa"/>
            </w:tcMar>
            <w:vAlign w:val="center"/>
          </w:tcPr>
          <w:p w14:paraId="569EC87C" w14:textId="77777777" w:rsidR="00E21167" w:rsidRDefault="00E21167" w:rsidP="002E26ED"/>
        </w:tc>
      </w:tr>
      <w:tr w:rsidR="00E21167" w14:paraId="3FD63EB2" w14:textId="77777777" w:rsidTr="00E21167">
        <w:trPr>
          <w:cantSplit/>
          <w:jc w:val="center"/>
        </w:trPr>
        <w:tc>
          <w:tcPr>
            <w:tcW w:w="0" w:type="auto"/>
            <w:tcMar>
              <w:top w:w="70" w:type="dxa"/>
              <w:left w:w="100" w:type="dxa"/>
              <w:bottom w:w="70" w:type="dxa"/>
              <w:right w:w="100" w:type="dxa"/>
            </w:tcMar>
            <w:vAlign w:val="center"/>
          </w:tcPr>
          <w:p w14:paraId="3B6CAE3C" w14:textId="46679F14" w:rsidR="00E21167" w:rsidRDefault="00E21167" w:rsidP="002E26ED">
            <w:r>
              <w:rPr>
                <w:rFonts w:ascii="Calibri" w:hAnsi="Calibri"/>
                <w:color w:val="111827"/>
                <w:sz w:val="16"/>
              </w:rPr>
              <w:t>1</w:t>
            </w:r>
            <w:r w:rsidR="00AC0A57">
              <w:rPr>
                <w:rFonts w:ascii="Calibri" w:hAnsi="Calibri"/>
                <w:color w:val="111827"/>
                <w:sz w:val="16"/>
              </w:rPr>
              <w:t>4</w:t>
            </w:r>
            <w:r>
              <w:rPr>
                <w:rFonts w:ascii="Calibri" w:hAnsi="Calibri"/>
                <w:color w:val="111827"/>
                <w:sz w:val="16"/>
              </w:rPr>
              <w:t>.</w:t>
            </w:r>
          </w:p>
        </w:tc>
        <w:tc>
          <w:tcPr>
            <w:tcW w:w="0" w:type="auto"/>
            <w:tcMar>
              <w:top w:w="70" w:type="dxa"/>
              <w:left w:w="100" w:type="dxa"/>
              <w:bottom w:w="70" w:type="dxa"/>
              <w:right w:w="100" w:type="dxa"/>
            </w:tcMar>
            <w:vAlign w:val="center"/>
          </w:tcPr>
          <w:p w14:paraId="5365161A" w14:textId="77777777" w:rsidR="00E21167" w:rsidRDefault="00E21167" w:rsidP="002E26ED">
            <w:r>
              <w:rPr>
                <w:rFonts w:ascii="Calibri" w:hAnsi="Calibri"/>
                <w:color w:val="111827"/>
                <w:sz w:val="16"/>
              </w:rPr>
              <w:t>Remote Management</w:t>
            </w:r>
          </w:p>
        </w:tc>
        <w:tc>
          <w:tcPr>
            <w:tcW w:w="0" w:type="auto"/>
            <w:tcMar>
              <w:top w:w="70" w:type="dxa"/>
              <w:left w:w="100" w:type="dxa"/>
              <w:bottom w:w="70" w:type="dxa"/>
              <w:right w:w="100" w:type="dxa"/>
            </w:tcMar>
            <w:vAlign w:val="center"/>
          </w:tcPr>
          <w:p w14:paraId="680DC945" w14:textId="48CEBF42" w:rsidR="00E21167" w:rsidRDefault="00E21167" w:rsidP="002E26ED">
            <w:r>
              <w:rPr>
                <w:rFonts w:ascii="Calibri" w:hAnsi="Calibri"/>
                <w:color w:val="111827"/>
                <w:sz w:val="16"/>
              </w:rPr>
              <w:t xml:space="preserve">Enterprise-licensed </w:t>
            </w:r>
            <w:proofErr w:type="spellStart"/>
            <w:r>
              <w:rPr>
                <w:rFonts w:ascii="Calibri" w:hAnsi="Calibri"/>
                <w:color w:val="111827"/>
                <w:sz w:val="16"/>
              </w:rPr>
              <w:t>iLO</w:t>
            </w:r>
            <w:proofErr w:type="spellEnd"/>
            <w:r>
              <w:rPr>
                <w:rFonts w:ascii="Calibri" w:hAnsi="Calibri"/>
                <w:color w:val="111827"/>
                <w:sz w:val="16"/>
              </w:rPr>
              <w:t xml:space="preserve"> Advanced, iDRAC </w:t>
            </w:r>
            <w:r w:rsidR="004F3D71">
              <w:rPr>
                <w:rFonts w:ascii="Calibri" w:hAnsi="Calibri"/>
                <w:color w:val="111827"/>
                <w:sz w:val="16"/>
              </w:rPr>
              <w:t xml:space="preserve">Enterprise, </w:t>
            </w:r>
            <w:proofErr w:type="spellStart"/>
            <w:r w:rsidR="004F3D71">
              <w:rPr>
                <w:rFonts w:ascii="Calibri" w:hAnsi="Calibri"/>
                <w:color w:val="111827"/>
                <w:sz w:val="16"/>
              </w:rPr>
              <w:t>XClarity</w:t>
            </w:r>
            <w:proofErr w:type="spellEnd"/>
            <w:r>
              <w:rPr>
                <w:rFonts w:ascii="Calibri" w:hAnsi="Calibri"/>
                <w:color w:val="111827"/>
                <w:sz w:val="16"/>
              </w:rPr>
              <w:t xml:space="preserve"> </w:t>
            </w:r>
          </w:p>
        </w:tc>
        <w:tc>
          <w:tcPr>
            <w:tcW w:w="0" w:type="auto"/>
            <w:tcMar>
              <w:top w:w="70" w:type="dxa"/>
              <w:left w:w="100" w:type="dxa"/>
              <w:bottom w:w="70" w:type="dxa"/>
              <w:right w:w="100" w:type="dxa"/>
            </w:tcMar>
            <w:vAlign w:val="center"/>
          </w:tcPr>
          <w:p w14:paraId="73EF567F" w14:textId="77777777" w:rsidR="00E21167" w:rsidRDefault="00E21167" w:rsidP="002E26ED"/>
        </w:tc>
      </w:tr>
      <w:tr w:rsidR="00E21167" w14:paraId="66672675" w14:textId="77777777" w:rsidTr="00E21167">
        <w:trPr>
          <w:cantSplit/>
          <w:jc w:val="center"/>
        </w:trPr>
        <w:tc>
          <w:tcPr>
            <w:tcW w:w="0" w:type="auto"/>
            <w:shd w:val="clear" w:color="auto" w:fill="F3F6F9"/>
            <w:tcMar>
              <w:top w:w="70" w:type="dxa"/>
              <w:left w:w="100" w:type="dxa"/>
              <w:bottom w:w="70" w:type="dxa"/>
              <w:right w:w="100" w:type="dxa"/>
            </w:tcMar>
            <w:vAlign w:val="center"/>
          </w:tcPr>
          <w:p w14:paraId="1930168C" w14:textId="31140D09" w:rsidR="00E21167" w:rsidRDefault="00E21167" w:rsidP="002E26ED">
            <w:r>
              <w:rPr>
                <w:rFonts w:ascii="Calibri" w:hAnsi="Calibri"/>
                <w:color w:val="111827"/>
                <w:sz w:val="16"/>
              </w:rPr>
              <w:lastRenderedPageBreak/>
              <w:t>1</w:t>
            </w:r>
            <w:r w:rsidR="00AC0A57">
              <w:rPr>
                <w:rFonts w:ascii="Calibri" w:hAnsi="Calibri"/>
                <w:color w:val="111827"/>
                <w:sz w:val="16"/>
              </w:rPr>
              <w:t>5</w:t>
            </w:r>
            <w:r>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64DDB134" w14:textId="77777777" w:rsidR="00E21167" w:rsidRDefault="00E21167" w:rsidP="002E26ED">
            <w:r>
              <w:rPr>
                <w:rFonts w:ascii="Calibri" w:hAnsi="Calibri"/>
                <w:color w:val="111827"/>
                <w:sz w:val="16"/>
              </w:rPr>
              <w:t>Security</w:t>
            </w:r>
          </w:p>
        </w:tc>
        <w:tc>
          <w:tcPr>
            <w:tcW w:w="0" w:type="auto"/>
            <w:shd w:val="clear" w:color="auto" w:fill="F3F6F9"/>
            <w:tcMar>
              <w:top w:w="70" w:type="dxa"/>
              <w:left w:w="100" w:type="dxa"/>
              <w:bottom w:w="70" w:type="dxa"/>
              <w:right w:w="100" w:type="dxa"/>
            </w:tcMar>
            <w:vAlign w:val="center"/>
          </w:tcPr>
          <w:p w14:paraId="27E40882" w14:textId="77777777" w:rsidR="00E21167" w:rsidRDefault="00E21167" w:rsidP="002E26ED">
            <w:r>
              <w:rPr>
                <w:rFonts w:ascii="Calibri" w:hAnsi="Calibri"/>
                <w:color w:val="111827"/>
                <w:sz w:val="16"/>
              </w:rPr>
              <w:t>TPM 2.0, UEFI Secure Boot, signed firmware verification, chassis intrusion detection and role-based administrative access</w:t>
            </w:r>
          </w:p>
        </w:tc>
        <w:tc>
          <w:tcPr>
            <w:tcW w:w="0" w:type="auto"/>
            <w:shd w:val="clear" w:color="auto" w:fill="F3F6F9"/>
            <w:tcMar>
              <w:top w:w="70" w:type="dxa"/>
              <w:left w:w="100" w:type="dxa"/>
              <w:bottom w:w="70" w:type="dxa"/>
              <w:right w:w="100" w:type="dxa"/>
            </w:tcMar>
            <w:vAlign w:val="center"/>
          </w:tcPr>
          <w:p w14:paraId="72273D4A" w14:textId="77777777" w:rsidR="00E21167" w:rsidRDefault="00E21167" w:rsidP="002E26ED"/>
        </w:tc>
      </w:tr>
      <w:tr w:rsidR="00E21167" w14:paraId="70F9E6BC" w14:textId="77777777" w:rsidTr="00E21167">
        <w:trPr>
          <w:cantSplit/>
          <w:jc w:val="center"/>
        </w:trPr>
        <w:tc>
          <w:tcPr>
            <w:tcW w:w="0" w:type="auto"/>
            <w:tcMar>
              <w:top w:w="70" w:type="dxa"/>
              <w:left w:w="100" w:type="dxa"/>
              <w:bottom w:w="70" w:type="dxa"/>
              <w:right w:w="100" w:type="dxa"/>
            </w:tcMar>
            <w:vAlign w:val="center"/>
          </w:tcPr>
          <w:p w14:paraId="1E3B49F9" w14:textId="151FB477" w:rsidR="00E21167" w:rsidRDefault="00E21167" w:rsidP="002E26ED">
            <w:r>
              <w:rPr>
                <w:rFonts w:ascii="Calibri" w:hAnsi="Calibri"/>
                <w:color w:val="111827"/>
                <w:sz w:val="16"/>
              </w:rPr>
              <w:t>1</w:t>
            </w:r>
            <w:r w:rsidR="00AC0A57">
              <w:rPr>
                <w:rFonts w:ascii="Calibri" w:hAnsi="Calibri"/>
                <w:color w:val="111827"/>
                <w:sz w:val="16"/>
              </w:rPr>
              <w:t>6</w:t>
            </w:r>
            <w:r>
              <w:rPr>
                <w:rFonts w:ascii="Calibri" w:hAnsi="Calibri"/>
                <w:color w:val="111827"/>
                <w:sz w:val="16"/>
              </w:rPr>
              <w:t>.</w:t>
            </w:r>
          </w:p>
        </w:tc>
        <w:tc>
          <w:tcPr>
            <w:tcW w:w="0" w:type="auto"/>
            <w:tcMar>
              <w:top w:w="70" w:type="dxa"/>
              <w:left w:w="100" w:type="dxa"/>
              <w:bottom w:w="70" w:type="dxa"/>
              <w:right w:w="100" w:type="dxa"/>
            </w:tcMar>
            <w:vAlign w:val="center"/>
          </w:tcPr>
          <w:p w14:paraId="63918569" w14:textId="77777777" w:rsidR="00E21167" w:rsidRDefault="00E21167" w:rsidP="002E26ED">
            <w:r>
              <w:rPr>
                <w:rFonts w:ascii="Calibri" w:hAnsi="Calibri"/>
                <w:color w:val="111827"/>
                <w:sz w:val="16"/>
              </w:rPr>
              <w:t>Rack Mountable</w:t>
            </w:r>
          </w:p>
        </w:tc>
        <w:tc>
          <w:tcPr>
            <w:tcW w:w="0" w:type="auto"/>
            <w:tcMar>
              <w:top w:w="70" w:type="dxa"/>
              <w:left w:w="100" w:type="dxa"/>
              <w:bottom w:w="70" w:type="dxa"/>
              <w:right w:w="100" w:type="dxa"/>
            </w:tcMar>
            <w:vAlign w:val="center"/>
          </w:tcPr>
          <w:p w14:paraId="60B7F093" w14:textId="5CA91A29" w:rsidR="00E21167" w:rsidRDefault="00E21167" w:rsidP="002E26ED">
            <w:r>
              <w:rPr>
                <w:rFonts w:ascii="Calibri" w:hAnsi="Calibri"/>
                <w:color w:val="111827"/>
                <w:sz w:val="16"/>
              </w:rPr>
              <w:t>Yes</w:t>
            </w:r>
          </w:p>
        </w:tc>
        <w:tc>
          <w:tcPr>
            <w:tcW w:w="0" w:type="auto"/>
            <w:tcMar>
              <w:top w:w="70" w:type="dxa"/>
              <w:left w:w="100" w:type="dxa"/>
              <w:bottom w:w="70" w:type="dxa"/>
              <w:right w:w="100" w:type="dxa"/>
            </w:tcMar>
            <w:vAlign w:val="center"/>
          </w:tcPr>
          <w:p w14:paraId="0B9512AB" w14:textId="77777777" w:rsidR="00E21167" w:rsidRDefault="00E21167" w:rsidP="002E26ED"/>
        </w:tc>
      </w:tr>
      <w:tr w:rsidR="00E21167" w14:paraId="6B245A3C" w14:textId="77777777" w:rsidTr="00E21167">
        <w:trPr>
          <w:cantSplit/>
          <w:jc w:val="center"/>
        </w:trPr>
        <w:tc>
          <w:tcPr>
            <w:tcW w:w="0" w:type="auto"/>
            <w:shd w:val="clear" w:color="auto" w:fill="F3F6F9"/>
            <w:tcMar>
              <w:top w:w="70" w:type="dxa"/>
              <w:left w:w="100" w:type="dxa"/>
              <w:bottom w:w="70" w:type="dxa"/>
              <w:right w:w="100" w:type="dxa"/>
            </w:tcMar>
            <w:vAlign w:val="center"/>
          </w:tcPr>
          <w:p w14:paraId="3E15B87A" w14:textId="4A4B49FD" w:rsidR="00E21167" w:rsidRDefault="00E21167" w:rsidP="002E26ED">
            <w:r>
              <w:rPr>
                <w:rFonts w:ascii="Calibri" w:hAnsi="Calibri"/>
                <w:color w:val="111827"/>
                <w:sz w:val="16"/>
              </w:rPr>
              <w:t>1</w:t>
            </w:r>
            <w:r w:rsidR="00AC0A57">
              <w:rPr>
                <w:rFonts w:ascii="Calibri" w:hAnsi="Calibri"/>
                <w:color w:val="111827"/>
                <w:sz w:val="16"/>
              </w:rPr>
              <w:t>7</w:t>
            </w:r>
            <w:r>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6252F5A9" w14:textId="0DE7B6AD" w:rsidR="00E21167" w:rsidRDefault="00730826" w:rsidP="002E26ED">
            <w:r>
              <w:rPr>
                <w:rFonts w:ascii="Calibri" w:hAnsi="Calibri"/>
                <w:color w:val="111827"/>
                <w:sz w:val="16"/>
              </w:rPr>
              <w:t>Operating-System Compatibility</w:t>
            </w:r>
          </w:p>
        </w:tc>
        <w:tc>
          <w:tcPr>
            <w:tcW w:w="0" w:type="auto"/>
            <w:shd w:val="clear" w:color="auto" w:fill="F3F6F9"/>
            <w:tcMar>
              <w:top w:w="70" w:type="dxa"/>
              <w:left w:w="100" w:type="dxa"/>
              <w:bottom w:w="70" w:type="dxa"/>
              <w:right w:w="100" w:type="dxa"/>
            </w:tcMar>
            <w:vAlign w:val="center"/>
          </w:tcPr>
          <w:p w14:paraId="23A75054" w14:textId="06CFC221" w:rsidR="00E21167" w:rsidRDefault="00E21167" w:rsidP="002E26ED">
            <w:proofErr w:type="spellStart"/>
            <w:r>
              <w:rPr>
                <w:rFonts w:ascii="Calibri" w:hAnsi="Calibri"/>
                <w:color w:val="111827"/>
                <w:sz w:val="16"/>
              </w:rPr>
              <w:t>Proxmox</w:t>
            </w:r>
            <w:proofErr w:type="spellEnd"/>
            <w:r>
              <w:rPr>
                <w:rFonts w:ascii="Calibri" w:hAnsi="Calibri"/>
                <w:color w:val="111827"/>
                <w:sz w:val="16"/>
              </w:rPr>
              <w:t xml:space="preserve"> VE </w:t>
            </w:r>
            <w:r w:rsidR="00730826">
              <w:rPr>
                <w:rFonts w:ascii="Calibri" w:hAnsi="Calibri"/>
                <w:color w:val="111827"/>
                <w:sz w:val="16"/>
              </w:rPr>
              <w:t>/Oracle</w:t>
            </w:r>
            <w:r>
              <w:rPr>
                <w:rFonts w:ascii="Calibri" w:hAnsi="Calibri"/>
                <w:color w:val="111827"/>
                <w:sz w:val="16"/>
              </w:rPr>
              <w:t xml:space="preserve"> Linux</w:t>
            </w:r>
            <w:r w:rsidR="00730826">
              <w:rPr>
                <w:rFonts w:ascii="Calibri" w:hAnsi="Calibri"/>
                <w:color w:val="111827"/>
                <w:sz w:val="16"/>
              </w:rPr>
              <w:t>/</w:t>
            </w:r>
            <w:r>
              <w:rPr>
                <w:rFonts w:ascii="Calibri" w:hAnsi="Calibri"/>
                <w:color w:val="111827"/>
                <w:sz w:val="16"/>
              </w:rPr>
              <w:t xml:space="preserve">Windows </w:t>
            </w:r>
            <w:r w:rsidR="00AF766C">
              <w:rPr>
                <w:rFonts w:ascii="Calibri" w:hAnsi="Calibri"/>
                <w:color w:val="111827"/>
                <w:sz w:val="16"/>
              </w:rPr>
              <w:t>Server</w:t>
            </w:r>
          </w:p>
        </w:tc>
        <w:tc>
          <w:tcPr>
            <w:tcW w:w="0" w:type="auto"/>
            <w:shd w:val="clear" w:color="auto" w:fill="F3F6F9"/>
            <w:tcMar>
              <w:top w:w="70" w:type="dxa"/>
              <w:left w:w="100" w:type="dxa"/>
              <w:bottom w:w="70" w:type="dxa"/>
              <w:right w:w="100" w:type="dxa"/>
            </w:tcMar>
            <w:vAlign w:val="center"/>
          </w:tcPr>
          <w:p w14:paraId="64C16AA0" w14:textId="77777777" w:rsidR="00E21167" w:rsidRDefault="00E21167" w:rsidP="002E26ED"/>
        </w:tc>
      </w:tr>
      <w:tr w:rsidR="00E21167" w14:paraId="7837BB85" w14:textId="77777777" w:rsidTr="00E21167">
        <w:trPr>
          <w:cantSplit/>
          <w:jc w:val="center"/>
        </w:trPr>
        <w:tc>
          <w:tcPr>
            <w:tcW w:w="0" w:type="auto"/>
            <w:shd w:val="clear" w:color="auto" w:fill="F3F6F9"/>
            <w:tcMar>
              <w:top w:w="70" w:type="dxa"/>
              <w:left w:w="100" w:type="dxa"/>
              <w:bottom w:w="70" w:type="dxa"/>
              <w:right w:w="100" w:type="dxa"/>
            </w:tcMar>
            <w:vAlign w:val="center"/>
          </w:tcPr>
          <w:p w14:paraId="5E004E1E" w14:textId="18D7A0F0" w:rsidR="00E21167" w:rsidRDefault="00AC0A57" w:rsidP="002E26ED">
            <w:r>
              <w:rPr>
                <w:rFonts w:ascii="Calibri" w:hAnsi="Calibri"/>
                <w:color w:val="111827"/>
                <w:sz w:val="16"/>
              </w:rPr>
              <w:t>18</w:t>
            </w:r>
            <w:r w:rsidR="00E21167">
              <w:rPr>
                <w:rFonts w:ascii="Calibri" w:hAnsi="Calibri"/>
                <w:color w:val="111827"/>
                <w:sz w:val="16"/>
              </w:rPr>
              <w:t>.</w:t>
            </w:r>
          </w:p>
        </w:tc>
        <w:tc>
          <w:tcPr>
            <w:tcW w:w="0" w:type="auto"/>
            <w:shd w:val="clear" w:color="auto" w:fill="F3F6F9"/>
            <w:tcMar>
              <w:top w:w="70" w:type="dxa"/>
              <w:left w:w="100" w:type="dxa"/>
              <w:bottom w:w="70" w:type="dxa"/>
              <w:right w:w="100" w:type="dxa"/>
            </w:tcMar>
            <w:vAlign w:val="center"/>
          </w:tcPr>
          <w:p w14:paraId="4CC1BFD2" w14:textId="77777777" w:rsidR="00E21167" w:rsidRDefault="00E21167" w:rsidP="002E26ED">
            <w:r>
              <w:rPr>
                <w:rFonts w:ascii="Calibri" w:hAnsi="Calibri"/>
                <w:color w:val="111827"/>
                <w:sz w:val="16"/>
              </w:rPr>
              <w:t>Documentation</w:t>
            </w:r>
          </w:p>
        </w:tc>
        <w:tc>
          <w:tcPr>
            <w:tcW w:w="0" w:type="auto"/>
            <w:shd w:val="clear" w:color="auto" w:fill="F3F6F9"/>
            <w:tcMar>
              <w:top w:w="70" w:type="dxa"/>
              <w:left w:w="100" w:type="dxa"/>
              <w:bottom w:w="70" w:type="dxa"/>
              <w:right w:w="100" w:type="dxa"/>
            </w:tcMar>
            <w:vAlign w:val="center"/>
          </w:tcPr>
          <w:p w14:paraId="3FE8BCD9" w14:textId="77777777" w:rsidR="00E21167" w:rsidRDefault="00E21167" w:rsidP="002E26ED">
            <w:r>
              <w:rPr>
                <w:rFonts w:ascii="Calibri" w:hAnsi="Calibri"/>
                <w:color w:val="111827"/>
                <w:sz w:val="16"/>
              </w:rPr>
              <w:t>Manufacturer datasheet, exact part-numbered BOM, RAID summary, memory-population diagram, thermal/power specifications, OS/hypervisor compatibility matrix and warranty certificate</w:t>
            </w:r>
          </w:p>
        </w:tc>
        <w:tc>
          <w:tcPr>
            <w:tcW w:w="0" w:type="auto"/>
            <w:shd w:val="clear" w:color="auto" w:fill="F3F6F9"/>
            <w:tcMar>
              <w:top w:w="70" w:type="dxa"/>
              <w:left w:w="100" w:type="dxa"/>
              <w:bottom w:w="70" w:type="dxa"/>
              <w:right w:w="100" w:type="dxa"/>
            </w:tcMar>
            <w:vAlign w:val="center"/>
          </w:tcPr>
          <w:p w14:paraId="5EA19757" w14:textId="77777777" w:rsidR="00E21167" w:rsidRDefault="00E21167" w:rsidP="002E26ED"/>
        </w:tc>
      </w:tr>
      <w:tr w:rsidR="00E21167" w14:paraId="78071B64" w14:textId="77777777" w:rsidTr="00E21167">
        <w:trPr>
          <w:cantSplit/>
          <w:jc w:val="center"/>
        </w:trPr>
        <w:tc>
          <w:tcPr>
            <w:tcW w:w="0" w:type="auto"/>
            <w:tcMar>
              <w:top w:w="70" w:type="dxa"/>
              <w:left w:w="100" w:type="dxa"/>
              <w:bottom w:w="70" w:type="dxa"/>
              <w:right w:w="100" w:type="dxa"/>
            </w:tcMar>
            <w:vAlign w:val="center"/>
          </w:tcPr>
          <w:p w14:paraId="0D21D222" w14:textId="44D73B51" w:rsidR="00E21167" w:rsidRDefault="00AC0A57" w:rsidP="002E26ED">
            <w:r>
              <w:rPr>
                <w:rFonts w:ascii="Calibri" w:hAnsi="Calibri"/>
                <w:color w:val="111827"/>
                <w:sz w:val="16"/>
              </w:rPr>
              <w:t>19</w:t>
            </w:r>
            <w:r w:rsidR="00E21167">
              <w:rPr>
                <w:rFonts w:ascii="Calibri" w:hAnsi="Calibri"/>
                <w:color w:val="111827"/>
                <w:sz w:val="16"/>
              </w:rPr>
              <w:t>.</w:t>
            </w:r>
          </w:p>
        </w:tc>
        <w:tc>
          <w:tcPr>
            <w:tcW w:w="0" w:type="auto"/>
            <w:tcMar>
              <w:top w:w="70" w:type="dxa"/>
              <w:left w:w="100" w:type="dxa"/>
              <w:bottom w:w="70" w:type="dxa"/>
              <w:right w:w="100" w:type="dxa"/>
            </w:tcMar>
            <w:vAlign w:val="center"/>
          </w:tcPr>
          <w:p w14:paraId="65871CB8" w14:textId="77777777" w:rsidR="00E21167" w:rsidRDefault="00E21167" w:rsidP="002E26ED">
            <w:r>
              <w:rPr>
                <w:rFonts w:ascii="Calibri" w:hAnsi="Calibri"/>
                <w:color w:val="111827"/>
                <w:sz w:val="16"/>
              </w:rPr>
              <w:t>Compliance</w:t>
            </w:r>
          </w:p>
        </w:tc>
        <w:tc>
          <w:tcPr>
            <w:tcW w:w="0" w:type="auto"/>
            <w:tcMar>
              <w:top w:w="70" w:type="dxa"/>
              <w:left w:w="100" w:type="dxa"/>
              <w:bottom w:w="70" w:type="dxa"/>
              <w:right w:w="100" w:type="dxa"/>
            </w:tcMar>
            <w:vAlign w:val="center"/>
          </w:tcPr>
          <w:p w14:paraId="0B65ABCB" w14:textId="212455F9" w:rsidR="00E21167" w:rsidRDefault="00730826" w:rsidP="002E26ED">
            <w:r w:rsidRPr="00730826">
              <w:rPr>
                <w:rFonts w:ascii="Calibri" w:hAnsi="Calibri"/>
                <w:color w:val="111827"/>
                <w:sz w:val="16"/>
              </w:rPr>
              <w:t>OEM certification required for authenticity and compatibility</w:t>
            </w:r>
          </w:p>
        </w:tc>
        <w:tc>
          <w:tcPr>
            <w:tcW w:w="0" w:type="auto"/>
            <w:tcMar>
              <w:top w:w="70" w:type="dxa"/>
              <w:left w:w="100" w:type="dxa"/>
              <w:bottom w:w="70" w:type="dxa"/>
              <w:right w:w="100" w:type="dxa"/>
            </w:tcMar>
            <w:vAlign w:val="center"/>
          </w:tcPr>
          <w:p w14:paraId="567C4244" w14:textId="77777777" w:rsidR="00E21167" w:rsidRDefault="00E21167" w:rsidP="002E26ED"/>
        </w:tc>
      </w:tr>
      <w:tr w:rsidR="00E21167" w14:paraId="1CE60986" w14:textId="77777777" w:rsidTr="00E21167">
        <w:trPr>
          <w:cantSplit/>
          <w:jc w:val="center"/>
        </w:trPr>
        <w:tc>
          <w:tcPr>
            <w:tcW w:w="0" w:type="auto"/>
            <w:tcMar>
              <w:top w:w="70" w:type="dxa"/>
              <w:left w:w="100" w:type="dxa"/>
              <w:bottom w:w="70" w:type="dxa"/>
              <w:right w:w="100" w:type="dxa"/>
            </w:tcMar>
            <w:vAlign w:val="center"/>
          </w:tcPr>
          <w:p w14:paraId="62C4304C" w14:textId="2264B172" w:rsidR="00E21167" w:rsidRDefault="00E21167" w:rsidP="002E26ED">
            <w:r>
              <w:rPr>
                <w:rFonts w:ascii="Calibri" w:hAnsi="Calibri"/>
                <w:color w:val="111827"/>
                <w:sz w:val="16"/>
              </w:rPr>
              <w:t>2</w:t>
            </w:r>
            <w:r w:rsidR="00AC0A57">
              <w:rPr>
                <w:rFonts w:ascii="Calibri" w:hAnsi="Calibri"/>
                <w:color w:val="111827"/>
                <w:sz w:val="16"/>
              </w:rPr>
              <w:t>0</w:t>
            </w:r>
            <w:r>
              <w:rPr>
                <w:rFonts w:ascii="Calibri" w:hAnsi="Calibri"/>
                <w:color w:val="111827"/>
                <w:sz w:val="16"/>
              </w:rPr>
              <w:t>.</w:t>
            </w:r>
          </w:p>
        </w:tc>
        <w:tc>
          <w:tcPr>
            <w:tcW w:w="0" w:type="auto"/>
            <w:tcMar>
              <w:top w:w="70" w:type="dxa"/>
              <w:left w:w="100" w:type="dxa"/>
              <w:bottom w:w="70" w:type="dxa"/>
              <w:right w:w="100" w:type="dxa"/>
            </w:tcMar>
            <w:vAlign w:val="center"/>
          </w:tcPr>
          <w:p w14:paraId="1B7DBA44" w14:textId="77777777" w:rsidR="00E21167" w:rsidRDefault="00E21167" w:rsidP="002E26ED">
            <w:r>
              <w:rPr>
                <w:rFonts w:ascii="Calibri" w:hAnsi="Calibri"/>
                <w:color w:val="111827"/>
                <w:sz w:val="16"/>
              </w:rPr>
              <w:t>Warranty and Support</w:t>
            </w:r>
          </w:p>
        </w:tc>
        <w:tc>
          <w:tcPr>
            <w:tcW w:w="0" w:type="auto"/>
            <w:tcMar>
              <w:top w:w="70" w:type="dxa"/>
              <w:left w:w="100" w:type="dxa"/>
              <w:bottom w:w="70" w:type="dxa"/>
              <w:right w:w="100" w:type="dxa"/>
            </w:tcMar>
            <w:vAlign w:val="center"/>
          </w:tcPr>
          <w:p w14:paraId="415F7056" w14:textId="23C22814" w:rsidR="00E21167" w:rsidRDefault="00730826" w:rsidP="002E26ED">
            <w:r w:rsidRPr="00730826">
              <w:rPr>
                <w:rFonts w:ascii="Calibri" w:hAnsi="Calibri"/>
                <w:color w:val="111827"/>
                <w:sz w:val="16"/>
              </w:rPr>
              <w:t>3 Years OEM NBD (Parts + Labor)</w:t>
            </w:r>
          </w:p>
        </w:tc>
        <w:tc>
          <w:tcPr>
            <w:tcW w:w="0" w:type="auto"/>
            <w:tcMar>
              <w:top w:w="70" w:type="dxa"/>
              <w:left w:w="100" w:type="dxa"/>
              <w:bottom w:w="70" w:type="dxa"/>
              <w:right w:w="100" w:type="dxa"/>
            </w:tcMar>
            <w:vAlign w:val="center"/>
          </w:tcPr>
          <w:p w14:paraId="05655E79" w14:textId="77777777" w:rsidR="00E21167" w:rsidRDefault="00E21167" w:rsidP="002E26ED"/>
        </w:tc>
      </w:tr>
    </w:tbl>
    <w:p w14:paraId="1562BBF2" w14:textId="77777777" w:rsidR="00BB49E3" w:rsidRPr="00CD182B" w:rsidRDefault="00BB49E3" w:rsidP="00CD182B"/>
    <w:p w14:paraId="7D8FAF7D" w14:textId="73B89CB8" w:rsidR="00CD182B" w:rsidRDefault="00DF1421" w:rsidP="00DF1421">
      <w:pPr>
        <w:pStyle w:val="ListParagraph"/>
        <w:numPr>
          <w:ilvl w:val="3"/>
          <w:numId w:val="9"/>
        </w:numPr>
        <w:tabs>
          <w:tab w:val="clear" w:pos="3000"/>
        </w:tabs>
        <w:ind w:left="270" w:hanging="270"/>
      </w:pPr>
      <w:r w:rsidRPr="00DF1421">
        <w:t>Dual-controller hybrid iSCSI SAN</w:t>
      </w:r>
    </w:p>
    <w:tbl>
      <w:tblPr>
        <w:tblStyle w:val="TableGrid"/>
        <w:tblW w:w="0" w:type="auto"/>
        <w:jc w:val="center"/>
        <w:tblLook w:val="04A0" w:firstRow="1" w:lastRow="0" w:firstColumn="1" w:lastColumn="0" w:noHBand="0" w:noVBand="1"/>
      </w:tblPr>
      <w:tblGrid>
        <w:gridCol w:w="1939"/>
        <w:gridCol w:w="1426"/>
        <w:gridCol w:w="3834"/>
        <w:gridCol w:w="1431"/>
      </w:tblGrid>
      <w:tr w:rsidR="000A4E41" w14:paraId="785D87AC" w14:textId="77777777" w:rsidTr="000A4E41">
        <w:trPr>
          <w:tblHeader/>
          <w:jc w:val="center"/>
        </w:trPr>
        <w:tc>
          <w:tcPr>
            <w:tcW w:w="0" w:type="auto"/>
            <w:shd w:val="clear" w:color="auto" w:fill="1F4E78"/>
            <w:tcMar>
              <w:top w:w="65" w:type="dxa"/>
              <w:left w:w="95" w:type="dxa"/>
              <w:bottom w:w="65" w:type="dxa"/>
              <w:right w:w="95" w:type="dxa"/>
            </w:tcMar>
            <w:vAlign w:val="center"/>
          </w:tcPr>
          <w:p w14:paraId="72E8E650" w14:textId="77777777" w:rsidR="000A4E41" w:rsidRDefault="000A4E41" w:rsidP="000A4E41">
            <w:pPr>
              <w:pStyle w:val="ListParagraph"/>
              <w:numPr>
                <w:ilvl w:val="0"/>
                <w:numId w:val="9"/>
              </w:numPr>
            </w:pPr>
            <w:r w:rsidRPr="000A4E41">
              <w:rPr>
                <w:rFonts w:ascii="Calibri" w:hAnsi="Calibri"/>
                <w:b/>
                <w:color w:val="FFFFFF"/>
                <w:sz w:val="16"/>
              </w:rPr>
              <w:t>Item</w:t>
            </w:r>
            <w:r w:rsidRPr="000A4E41">
              <w:rPr>
                <w:rFonts w:ascii="Calibri" w:hAnsi="Calibri"/>
                <w:b/>
                <w:color w:val="FFFFFF"/>
                <w:sz w:val="16"/>
              </w:rPr>
              <w:br/>
              <w:t>No.</w:t>
            </w:r>
          </w:p>
        </w:tc>
        <w:tc>
          <w:tcPr>
            <w:tcW w:w="0" w:type="auto"/>
            <w:shd w:val="clear" w:color="auto" w:fill="1F4E78"/>
            <w:tcMar>
              <w:top w:w="65" w:type="dxa"/>
              <w:left w:w="95" w:type="dxa"/>
              <w:bottom w:w="65" w:type="dxa"/>
              <w:right w:w="95" w:type="dxa"/>
            </w:tcMar>
            <w:vAlign w:val="center"/>
          </w:tcPr>
          <w:p w14:paraId="6BD8912F" w14:textId="77777777" w:rsidR="000A4E41" w:rsidRDefault="000A4E41" w:rsidP="00B77D5C">
            <w:r>
              <w:rPr>
                <w:rFonts w:ascii="Calibri" w:hAnsi="Calibri"/>
                <w:b/>
                <w:color w:val="FFFFFF"/>
                <w:sz w:val="16"/>
              </w:rPr>
              <w:t>Name of Goods or Related Service</w:t>
            </w:r>
          </w:p>
        </w:tc>
        <w:tc>
          <w:tcPr>
            <w:tcW w:w="0" w:type="auto"/>
            <w:shd w:val="clear" w:color="auto" w:fill="1F4E78"/>
            <w:tcMar>
              <w:top w:w="65" w:type="dxa"/>
              <w:left w:w="95" w:type="dxa"/>
              <w:bottom w:w="65" w:type="dxa"/>
              <w:right w:w="95" w:type="dxa"/>
            </w:tcMar>
            <w:vAlign w:val="center"/>
          </w:tcPr>
          <w:p w14:paraId="6E46974E" w14:textId="77777777" w:rsidR="000A4E41" w:rsidRDefault="000A4E41" w:rsidP="00B77D5C">
            <w:r>
              <w:rPr>
                <w:rFonts w:ascii="Calibri" w:hAnsi="Calibri"/>
                <w:b/>
                <w:color w:val="FFFFFF"/>
                <w:sz w:val="16"/>
              </w:rPr>
              <w:t>Technical Specifications and Standards</w:t>
            </w:r>
          </w:p>
        </w:tc>
        <w:tc>
          <w:tcPr>
            <w:tcW w:w="0" w:type="auto"/>
            <w:shd w:val="clear" w:color="auto" w:fill="1F4E78"/>
            <w:tcMar>
              <w:top w:w="65" w:type="dxa"/>
              <w:left w:w="95" w:type="dxa"/>
              <w:bottom w:w="65" w:type="dxa"/>
              <w:right w:w="95" w:type="dxa"/>
            </w:tcMar>
            <w:vAlign w:val="center"/>
          </w:tcPr>
          <w:p w14:paraId="25278672" w14:textId="77777777" w:rsidR="000A4E41" w:rsidRDefault="000A4E41" w:rsidP="00B77D5C">
            <w:r>
              <w:rPr>
                <w:rFonts w:ascii="Calibri" w:hAnsi="Calibri"/>
                <w:b/>
                <w:color w:val="FFFFFF"/>
                <w:sz w:val="16"/>
              </w:rPr>
              <w:t>Bidder's offered product and specifications</w:t>
            </w:r>
            <w:r>
              <w:rPr>
                <w:rFonts w:ascii="Calibri" w:hAnsi="Calibri"/>
                <w:b/>
                <w:color w:val="FFFFFF"/>
                <w:sz w:val="16"/>
              </w:rPr>
              <w:br/>
              <w:t>[to be provided by the Bidder]</w:t>
            </w:r>
          </w:p>
        </w:tc>
      </w:tr>
      <w:tr w:rsidR="000A4E41" w14:paraId="02436147" w14:textId="77777777" w:rsidTr="000A4E41">
        <w:trPr>
          <w:cantSplit/>
          <w:jc w:val="center"/>
        </w:trPr>
        <w:tc>
          <w:tcPr>
            <w:tcW w:w="0" w:type="auto"/>
            <w:shd w:val="clear" w:color="auto" w:fill="FFFFFF"/>
            <w:tcMar>
              <w:top w:w="42" w:type="dxa"/>
              <w:left w:w="95" w:type="dxa"/>
              <w:bottom w:w="42" w:type="dxa"/>
              <w:right w:w="95" w:type="dxa"/>
            </w:tcMar>
            <w:vAlign w:val="center"/>
          </w:tcPr>
          <w:p w14:paraId="372ABD88" w14:textId="77777777" w:rsidR="000A4E41" w:rsidRDefault="000A4E41" w:rsidP="00B77D5C">
            <w:r>
              <w:rPr>
                <w:rFonts w:ascii="Calibri" w:hAnsi="Calibri"/>
                <w:color w:val="111827"/>
                <w:sz w:val="15"/>
              </w:rPr>
              <w:t>1.</w:t>
            </w:r>
          </w:p>
        </w:tc>
        <w:tc>
          <w:tcPr>
            <w:tcW w:w="0" w:type="auto"/>
            <w:shd w:val="clear" w:color="auto" w:fill="FFFFFF"/>
            <w:tcMar>
              <w:top w:w="42" w:type="dxa"/>
              <w:left w:w="95" w:type="dxa"/>
              <w:bottom w:w="42" w:type="dxa"/>
              <w:right w:w="95" w:type="dxa"/>
            </w:tcMar>
            <w:vAlign w:val="center"/>
          </w:tcPr>
          <w:p w14:paraId="7DB5E18B" w14:textId="77777777" w:rsidR="000A4E41" w:rsidRDefault="000A4E41" w:rsidP="00B77D5C">
            <w:r>
              <w:rPr>
                <w:rFonts w:ascii="Calibri" w:hAnsi="Calibri"/>
                <w:color w:val="111827"/>
                <w:sz w:val="15"/>
              </w:rPr>
              <w:t>Quantity and Form Factor</w:t>
            </w:r>
          </w:p>
        </w:tc>
        <w:tc>
          <w:tcPr>
            <w:tcW w:w="0" w:type="auto"/>
            <w:shd w:val="clear" w:color="auto" w:fill="FFFFFF"/>
            <w:tcMar>
              <w:top w:w="42" w:type="dxa"/>
              <w:left w:w="95" w:type="dxa"/>
              <w:bottom w:w="42" w:type="dxa"/>
              <w:right w:w="95" w:type="dxa"/>
            </w:tcMar>
            <w:vAlign w:val="center"/>
          </w:tcPr>
          <w:p w14:paraId="459A9B37" w14:textId="77777777" w:rsidR="000A4E41" w:rsidRDefault="000A4E41" w:rsidP="00B77D5C">
            <w:r>
              <w:rPr>
                <w:rFonts w:ascii="Calibri" w:hAnsi="Calibri"/>
                <w:color w:val="111827"/>
                <w:sz w:val="15"/>
              </w:rPr>
              <w:t>One complete enterprise rackmount dual-controller hybrid iSCSI SAN, maximum 4U for the base system, including rack rails and cable-management accessories.</w:t>
            </w:r>
          </w:p>
        </w:tc>
        <w:tc>
          <w:tcPr>
            <w:tcW w:w="0" w:type="auto"/>
            <w:shd w:val="clear" w:color="auto" w:fill="FFFFFF"/>
            <w:tcMar>
              <w:top w:w="42" w:type="dxa"/>
              <w:left w:w="95" w:type="dxa"/>
              <w:bottom w:w="42" w:type="dxa"/>
              <w:right w:w="95" w:type="dxa"/>
            </w:tcMar>
            <w:vAlign w:val="center"/>
          </w:tcPr>
          <w:p w14:paraId="5741616C" w14:textId="77777777" w:rsidR="000A4E41" w:rsidRDefault="000A4E41" w:rsidP="00B77D5C"/>
        </w:tc>
      </w:tr>
      <w:tr w:rsidR="000A4E41" w14:paraId="26BC0DF5" w14:textId="77777777" w:rsidTr="000A4E41">
        <w:trPr>
          <w:cantSplit/>
          <w:jc w:val="center"/>
        </w:trPr>
        <w:tc>
          <w:tcPr>
            <w:tcW w:w="0" w:type="auto"/>
            <w:shd w:val="clear" w:color="auto" w:fill="F3F6F9"/>
            <w:tcMar>
              <w:top w:w="42" w:type="dxa"/>
              <w:left w:w="95" w:type="dxa"/>
              <w:bottom w:w="42" w:type="dxa"/>
              <w:right w:w="95" w:type="dxa"/>
            </w:tcMar>
            <w:vAlign w:val="center"/>
          </w:tcPr>
          <w:p w14:paraId="6DF789A0" w14:textId="77777777" w:rsidR="000A4E41" w:rsidRDefault="000A4E41" w:rsidP="00B77D5C">
            <w:r>
              <w:rPr>
                <w:rFonts w:ascii="Calibri" w:hAnsi="Calibri"/>
                <w:color w:val="111827"/>
                <w:sz w:val="15"/>
              </w:rPr>
              <w:t>2.</w:t>
            </w:r>
          </w:p>
        </w:tc>
        <w:tc>
          <w:tcPr>
            <w:tcW w:w="0" w:type="auto"/>
            <w:shd w:val="clear" w:color="auto" w:fill="F3F6F9"/>
            <w:tcMar>
              <w:top w:w="42" w:type="dxa"/>
              <w:left w:w="95" w:type="dxa"/>
              <w:bottom w:w="42" w:type="dxa"/>
              <w:right w:w="95" w:type="dxa"/>
            </w:tcMar>
            <w:vAlign w:val="center"/>
          </w:tcPr>
          <w:p w14:paraId="4C67BF1B" w14:textId="77777777" w:rsidR="000A4E41" w:rsidRDefault="000A4E41" w:rsidP="00B77D5C">
            <w:r>
              <w:rPr>
                <w:rFonts w:ascii="Calibri" w:hAnsi="Calibri"/>
                <w:color w:val="111827"/>
                <w:sz w:val="15"/>
              </w:rPr>
              <w:t>Architecture and Redundancy</w:t>
            </w:r>
          </w:p>
        </w:tc>
        <w:tc>
          <w:tcPr>
            <w:tcW w:w="0" w:type="auto"/>
            <w:shd w:val="clear" w:color="auto" w:fill="F3F6F9"/>
            <w:tcMar>
              <w:top w:w="42" w:type="dxa"/>
              <w:left w:w="95" w:type="dxa"/>
              <w:bottom w:w="42" w:type="dxa"/>
              <w:right w:w="95" w:type="dxa"/>
            </w:tcMar>
            <w:vAlign w:val="center"/>
          </w:tcPr>
          <w:p w14:paraId="431B42A7" w14:textId="77777777" w:rsidR="000A4E41" w:rsidRDefault="000A4E41" w:rsidP="00B77D5C">
            <w:r>
              <w:rPr>
                <w:rFonts w:ascii="Calibri" w:hAnsi="Calibri"/>
                <w:color w:val="111827"/>
                <w:sz w:val="15"/>
              </w:rPr>
              <w:t>Purpose-built shared SAN with two hot-pluggable active-active or active-standby controllers, redundant power supplies and cooling. No single controller, PSU or host-path failure shall interrupt access to stored data.</w:t>
            </w:r>
          </w:p>
        </w:tc>
        <w:tc>
          <w:tcPr>
            <w:tcW w:w="0" w:type="auto"/>
            <w:shd w:val="clear" w:color="auto" w:fill="F3F6F9"/>
            <w:tcMar>
              <w:top w:w="42" w:type="dxa"/>
              <w:left w:w="95" w:type="dxa"/>
              <w:bottom w:w="42" w:type="dxa"/>
              <w:right w:w="95" w:type="dxa"/>
            </w:tcMar>
            <w:vAlign w:val="center"/>
          </w:tcPr>
          <w:p w14:paraId="07D8E454" w14:textId="77777777" w:rsidR="000A4E41" w:rsidRDefault="000A4E41" w:rsidP="00B77D5C"/>
        </w:tc>
      </w:tr>
      <w:tr w:rsidR="000A4E41" w14:paraId="3AB25340" w14:textId="77777777" w:rsidTr="000A4E41">
        <w:trPr>
          <w:cantSplit/>
          <w:jc w:val="center"/>
        </w:trPr>
        <w:tc>
          <w:tcPr>
            <w:tcW w:w="0" w:type="auto"/>
            <w:shd w:val="clear" w:color="auto" w:fill="FFFFFF"/>
            <w:tcMar>
              <w:top w:w="42" w:type="dxa"/>
              <w:left w:w="95" w:type="dxa"/>
              <w:bottom w:w="42" w:type="dxa"/>
              <w:right w:w="95" w:type="dxa"/>
            </w:tcMar>
            <w:vAlign w:val="center"/>
          </w:tcPr>
          <w:p w14:paraId="177046A0" w14:textId="77777777" w:rsidR="000A4E41" w:rsidRDefault="000A4E41" w:rsidP="00B77D5C">
            <w:r>
              <w:rPr>
                <w:rFonts w:ascii="Calibri" w:hAnsi="Calibri"/>
                <w:color w:val="111827"/>
                <w:sz w:val="15"/>
              </w:rPr>
              <w:t>3.</w:t>
            </w:r>
          </w:p>
        </w:tc>
        <w:tc>
          <w:tcPr>
            <w:tcW w:w="0" w:type="auto"/>
            <w:shd w:val="clear" w:color="auto" w:fill="FFFFFF"/>
            <w:tcMar>
              <w:top w:w="42" w:type="dxa"/>
              <w:left w:w="95" w:type="dxa"/>
              <w:bottom w:w="42" w:type="dxa"/>
              <w:right w:w="95" w:type="dxa"/>
            </w:tcMar>
            <w:vAlign w:val="center"/>
          </w:tcPr>
          <w:p w14:paraId="49521AB4" w14:textId="77777777" w:rsidR="000A4E41" w:rsidRDefault="000A4E41" w:rsidP="00B77D5C">
            <w:r>
              <w:rPr>
                <w:rFonts w:ascii="Calibri" w:hAnsi="Calibri"/>
                <w:color w:val="111827"/>
                <w:sz w:val="15"/>
              </w:rPr>
              <w:t>Drive Bays and Media Support</w:t>
            </w:r>
          </w:p>
        </w:tc>
        <w:tc>
          <w:tcPr>
            <w:tcW w:w="0" w:type="auto"/>
            <w:shd w:val="clear" w:color="auto" w:fill="FFFFFF"/>
            <w:tcMar>
              <w:top w:w="42" w:type="dxa"/>
              <w:left w:w="95" w:type="dxa"/>
              <w:bottom w:w="42" w:type="dxa"/>
              <w:right w:w="95" w:type="dxa"/>
            </w:tcMar>
            <w:vAlign w:val="center"/>
          </w:tcPr>
          <w:p w14:paraId="6DD7362B" w14:textId="77777777" w:rsidR="000A4E41" w:rsidRDefault="000A4E41" w:rsidP="00B77D5C">
            <w:r>
              <w:rPr>
                <w:rFonts w:ascii="Calibri" w:hAnsi="Calibri"/>
                <w:color w:val="111827"/>
                <w:sz w:val="15"/>
              </w:rPr>
              <w:t>Minimum 12 drive bays supporting a mixture of OEM-certified enterprise SSD and dual-port SAS/NL-SAS HDD media, with at least one unused bay after the proposed configuration.</w:t>
            </w:r>
          </w:p>
        </w:tc>
        <w:tc>
          <w:tcPr>
            <w:tcW w:w="0" w:type="auto"/>
            <w:shd w:val="clear" w:color="auto" w:fill="FFFFFF"/>
            <w:tcMar>
              <w:top w:w="42" w:type="dxa"/>
              <w:left w:w="95" w:type="dxa"/>
              <w:bottom w:w="42" w:type="dxa"/>
              <w:right w:w="95" w:type="dxa"/>
            </w:tcMar>
            <w:vAlign w:val="center"/>
          </w:tcPr>
          <w:p w14:paraId="7445F419" w14:textId="77777777" w:rsidR="000A4E41" w:rsidRDefault="000A4E41" w:rsidP="00B77D5C"/>
        </w:tc>
      </w:tr>
      <w:tr w:rsidR="000A4E41" w14:paraId="3B3144D9" w14:textId="77777777" w:rsidTr="000A4E41">
        <w:trPr>
          <w:cantSplit/>
          <w:jc w:val="center"/>
        </w:trPr>
        <w:tc>
          <w:tcPr>
            <w:tcW w:w="0" w:type="auto"/>
            <w:shd w:val="clear" w:color="auto" w:fill="F3F6F9"/>
            <w:tcMar>
              <w:top w:w="42" w:type="dxa"/>
              <w:left w:w="95" w:type="dxa"/>
              <w:bottom w:w="42" w:type="dxa"/>
              <w:right w:w="95" w:type="dxa"/>
            </w:tcMar>
            <w:vAlign w:val="center"/>
          </w:tcPr>
          <w:p w14:paraId="663094F1" w14:textId="77777777" w:rsidR="000A4E41" w:rsidRDefault="000A4E41" w:rsidP="00B77D5C">
            <w:r>
              <w:rPr>
                <w:rFonts w:ascii="Calibri" w:hAnsi="Calibri"/>
                <w:color w:val="111827"/>
                <w:sz w:val="15"/>
              </w:rPr>
              <w:t>4.</w:t>
            </w:r>
          </w:p>
        </w:tc>
        <w:tc>
          <w:tcPr>
            <w:tcW w:w="0" w:type="auto"/>
            <w:shd w:val="clear" w:color="auto" w:fill="F3F6F9"/>
            <w:tcMar>
              <w:top w:w="42" w:type="dxa"/>
              <w:left w:w="95" w:type="dxa"/>
              <w:bottom w:w="42" w:type="dxa"/>
              <w:right w:w="95" w:type="dxa"/>
            </w:tcMar>
            <w:vAlign w:val="center"/>
          </w:tcPr>
          <w:p w14:paraId="70CEC175" w14:textId="77777777" w:rsidR="000A4E41" w:rsidRDefault="000A4E41" w:rsidP="00B77D5C">
            <w:r>
              <w:rPr>
                <w:rFonts w:ascii="Calibri" w:hAnsi="Calibri"/>
                <w:color w:val="111827"/>
                <w:sz w:val="15"/>
              </w:rPr>
              <w:t>Flash Storage Tier</w:t>
            </w:r>
          </w:p>
        </w:tc>
        <w:tc>
          <w:tcPr>
            <w:tcW w:w="0" w:type="auto"/>
            <w:shd w:val="clear" w:color="auto" w:fill="F3F6F9"/>
            <w:tcMar>
              <w:top w:w="42" w:type="dxa"/>
              <w:left w:w="95" w:type="dxa"/>
              <w:bottom w:w="42" w:type="dxa"/>
              <w:right w:w="95" w:type="dxa"/>
            </w:tcMar>
            <w:vAlign w:val="center"/>
          </w:tcPr>
          <w:p w14:paraId="46E09286" w14:textId="77777777" w:rsidR="000A4E41" w:rsidRDefault="000A4E41" w:rsidP="00B77D5C">
            <w:r>
              <w:rPr>
                <w:rFonts w:ascii="Calibri" w:hAnsi="Calibri"/>
                <w:color w:val="111827"/>
                <w:sz w:val="15"/>
              </w:rPr>
              <w:t>Minimum 4 x 3.84TB enterprise SAS SSDs configured as RAID 10 or equivalent fault-tolerant protection, providing at least 7.68TB usable capacity before filesystem formatting.</w:t>
            </w:r>
          </w:p>
        </w:tc>
        <w:tc>
          <w:tcPr>
            <w:tcW w:w="0" w:type="auto"/>
            <w:shd w:val="clear" w:color="auto" w:fill="F3F6F9"/>
            <w:tcMar>
              <w:top w:w="42" w:type="dxa"/>
              <w:left w:w="95" w:type="dxa"/>
              <w:bottom w:w="42" w:type="dxa"/>
              <w:right w:w="95" w:type="dxa"/>
            </w:tcMar>
            <w:vAlign w:val="center"/>
          </w:tcPr>
          <w:p w14:paraId="3062039C" w14:textId="77777777" w:rsidR="000A4E41" w:rsidRDefault="000A4E41" w:rsidP="00B77D5C"/>
        </w:tc>
      </w:tr>
      <w:tr w:rsidR="000A4E41" w14:paraId="40687418" w14:textId="77777777" w:rsidTr="000A4E41">
        <w:trPr>
          <w:cantSplit/>
          <w:jc w:val="center"/>
        </w:trPr>
        <w:tc>
          <w:tcPr>
            <w:tcW w:w="0" w:type="auto"/>
            <w:shd w:val="clear" w:color="auto" w:fill="FFFFFF"/>
            <w:tcMar>
              <w:top w:w="42" w:type="dxa"/>
              <w:left w:w="95" w:type="dxa"/>
              <w:bottom w:w="42" w:type="dxa"/>
              <w:right w:w="95" w:type="dxa"/>
            </w:tcMar>
            <w:vAlign w:val="center"/>
          </w:tcPr>
          <w:p w14:paraId="6C2B161E" w14:textId="77777777" w:rsidR="000A4E41" w:rsidRDefault="000A4E41" w:rsidP="00B77D5C">
            <w:r>
              <w:rPr>
                <w:rFonts w:ascii="Calibri" w:hAnsi="Calibri"/>
                <w:color w:val="111827"/>
                <w:sz w:val="15"/>
              </w:rPr>
              <w:t>5.</w:t>
            </w:r>
          </w:p>
        </w:tc>
        <w:tc>
          <w:tcPr>
            <w:tcW w:w="0" w:type="auto"/>
            <w:shd w:val="clear" w:color="auto" w:fill="FFFFFF"/>
            <w:tcMar>
              <w:top w:w="42" w:type="dxa"/>
              <w:left w:w="95" w:type="dxa"/>
              <w:bottom w:w="42" w:type="dxa"/>
              <w:right w:w="95" w:type="dxa"/>
            </w:tcMar>
            <w:vAlign w:val="center"/>
          </w:tcPr>
          <w:p w14:paraId="4BFC5C35" w14:textId="77777777" w:rsidR="000A4E41" w:rsidRDefault="000A4E41" w:rsidP="00B77D5C">
            <w:r>
              <w:rPr>
                <w:rFonts w:ascii="Calibri" w:hAnsi="Calibri"/>
                <w:color w:val="111827"/>
                <w:sz w:val="15"/>
              </w:rPr>
              <w:t>Capacity Storage Tier</w:t>
            </w:r>
          </w:p>
        </w:tc>
        <w:tc>
          <w:tcPr>
            <w:tcW w:w="0" w:type="auto"/>
            <w:shd w:val="clear" w:color="auto" w:fill="FFFFFF"/>
            <w:tcMar>
              <w:top w:w="42" w:type="dxa"/>
              <w:left w:w="95" w:type="dxa"/>
              <w:bottom w:w="42" w:type="dxa"/>
              <w:right w:w="95" w:type="dxa"/>
            </w:tcMar>
            <w:vAlign w:val="center"/>
          </w:tcPr>
          <w:p w14:paraId="2B6A38E5" w14:textId="77777777" w:rsidR="000A4E41" w:rsidRDefault="000A4E41" w:rsidP="00B77D5C">
            <w:r>
              <w:rPr>
                <w:rFonts w:ascii="Calibri" w:hAnsi="Calibri"/>
                <w:color w:val="111827"/>
                <w:sz w:val="15"/>
              </w:rPr>
              <w:t>Minimum 6 x 12TB enterprise SAS/NL-SAS HDDs configured as RAID 6 or equivalent dual-parity protection, providing at least 48TB usable capacity before filesystem formatting.</w:t>
            </w:r>
          </w:p>
        </w:tc>
        <w:tc>
          <w:tcPr>
            <w:tcW w:w="0" w:type="auto"/>
            <w:shd w:val="clear" w:color="auto" w:fill="FFFFFF"/>
            <w:tcMar>
              <w:top w:w="42" w:type="dxa"/>
              <w:left w:w="95" w:type="dxa"/>
              <w:bottom w:w="42" w:type="dxa"/>
              <w:right w:w="95" w:type="dxa"/>
            </w:tcMar>
            <w:vAlign w:val="center"/>
          </w:tcPr>
          <w:p w14:paraId="2515624A" w14:textId="77777777" w:rsidR="000A4E41" w:rsidRDefault="000A4E41" w:rsidP="00B77D5C"/>
        </w:tc>
      </w:tr>
      <w:tr w:rsidR="000A4E41" w14:paraId="2191C8D4" w14:textId="77777777" w:rsidTr="000A4E41">
        <w:trPr>
          <w:cantSplit/>
          <w:jc w:val="center"/>
        </w:trPr>
        <w:tc>
          <w:tcPr>
            <w:tcW w:w="0" w:type="auto"/>
            <w:shd w:val="clear" w:color="auto" w:fill="F3F6F9"/>
            <w:tcMar>
              <w:top w:w="42" w:type="dxa"/>
              <w:left w:w="95" w:type="dxa"/>
              <w:bottom w:w="42" w:type="dxa"/>
              <w:right w:w="95" w:type="dxa"/>
            </w:tcMar>
            <w:vAlign w:val="center"/>
          </w:tcPr>
          <w:p w14:paraId="023A93F0" w14:textId="77777777" w:rsidR="000A4E41" w:rsidRDefault="000A4E41" w:rsidP="00B77D5C">
            <w:r>
              <w:rPr>
                <w:rFonts w:ascii="Calibri" w:hAnsi="Calibri"/>
                <w:color w:val="111827"/>
                <w:sz w:val="15"/>
              </w:rPr>
              <w:t>6.</w:t>
            </w:r>
          </w:p>
        </w:tc>
        <w:tc>
          <w:tcPr>
            <w:tcW w:w="0" w:type="auto"/>
            <w:shd w:val="clear" w:color="auto" w:fill="F3F6F9"/>
            <w:tcMar>
              <w:top w:w="42" w:type="dxa"/>
              <w:left w:w="95" w:type="dxa"/>
              <w:bottom w:w="42" w:type="dxa"/>
              <w:right w:w="95" w:type="dxa"/>
            </w:tcMar>
            <w:vAlign w:val="center"/>
          </w:tcPr>
          <w:p w14:paraId="1C4A2226" w14:textId="77777777" w:rsidR="000A4E41" w:rsidRDefault="000A4E41" w:rsidP="00B77D5C">
            <w:r>
              <w:rPr>
                <w:rFonts w:ascii="Calibri" w:hAnsi="Calibri"/>
                <w:color w:val="111827"/>
                <w:sz w:val="15"/>
              </w:rPr>
              <w:t>Usable Capacity and Hot Spare</w:t>
            </w:r>
          </w:p>
        </w:tc>
        <w:tc>
          <w:tcPr>
            <w:tcW w:w="0" w:type="auto"/>
            <w:shd w:val="clear" w:color="auto" w:fill="F3F6F9"/>
            <w:tcMar>
              <w:top w:w="42" w:type="dxa"/>
              <w:left w:w="95" w:type="dxa"/>
              <w:bottom w:w="42" w:type="dxa"/>
              <w:right w:w="95" w:type="dxa"/>
            </w:tcMar>
            <w:vAlign w:val="center"/>
          </w:tcPr>
          <w:p w14:paraId="630CDBFA" w14:textId="77777777" w:rsidR="000A4E41" w:rsidRDefault="000A4E41" w:rsidP="00B77D5C">
            <w:r>
              <w:rPr>
                <w:rFonts w:ascii="Calibri" w:hAnsi="Calibri"/>
                <w:color w:val="111827"/>
                <w:sz w:val="15"/>
              </w:rPr>
              <w:t>Minimum 55TB combined usable capacity after RAID protection, plus at least one compatible global or distributed hot spare. Compression, deduplication and thin provisioning shall not count toward usable capacity.</w:t>
            </w:r>
          </w:p>
        </w:tc>
        <w:tc>
          <w:tcPr>
            <w:tcW w:w="0" w:type="auto"/>
            <w:shd w:val="clear" w:color="auto" w:fill="F3F6F9"/>
            <w:tcMar>
              <w:top w:w="42" w:type="dxa"/>
              <w:left w:w="95" w:type="dxa"/>
              <w:bottom w:w="42" w:type="dxa"/>
              <w:right w:w="95" w:type="dxa"/>
            </w:tcMar>
            <w:vAlign w:val="center"/>
          </w:tcPr>
          <w:p w14:paraId="7F60044C" w14:textId="77777777" w:rsidR="000A4E41" w:rsidRDefault="000A4E41" w:rsidP="00B77D5C"/>
        </w:tc>
      </w:tr>
      <w:tr w:rsidR="000A4E41" w14:paraId="5E86E66E" w14:textId="77777777" w:rsidTr="000A4E41">
        <w:trPr>
          <w:cantSplit/>
          <w:jc w:val="center"/>
        </w:trPr>
        <w:tc>
          <w:tcPr>
            <w:tcW w:w="0" w:type="auto"/>
            <w:shd w:val="clear" w:color="auto" w:fill="FFFFFF"/>
            <w:tcMar>
              <w:top w:w="42" w:type="dxa"/>
              <w:left w:w="95" w:type="dxa"/>
              <w:bottom w:w="42" w:type="dxa"/>
              <w:right w:w="95" w:type="dxa"/>
            </w:tcMar>
            <w:vAlign w:val="center"/>
          </w:tcPr>
          <w:p w14:paraId="70D2322C" w14:textId="77777777" w:rsidR="000A4E41" w:rsidRDefault="000A4E41" w:rsidP="00B77D5C">
            <w:r>
              <w:rPr>
                <w:rFonts w:ascii="Calibri" w:hAnsi="Calibri"/>
                <w:color w:val="111827"/>
                <w:sz w:val="15"/>
              </w:rPr>
              <w:t>7.</w:t>
            </w:r>
          </w:p>
        </w:tc>
        <w:tc>
          <w:tcPr>
            <w:tcW w:w="0" w:type="auto"/>
            <w:shd w:val="clear" w:color="auto" w:fill="FFFFFF"/>
            <w:tcMar>
              <w:top w:w="42" w:type="dxa"/>
              <w:left w:w="95" w:type="dxa"/>
              <w:bottom w:w="42" w:type="dxa"/>
              <w:right w:w="95" w:type="dxa"/>
            </w:tcMar>
            <w:vAlign w:val="center"/>
          </w:tcPr>
          <w:p w14:paraId="4ADBB4ED" w14:textId="77777777" w:rsidR="000A4E41" w:rsidRDefault="000A4E41" w:rsidP="00B77D5C">
            <w:r>
              <w:rPr>
                <w:rFonts w:ascii="Calibri" w:hAnsi="Calibri"/>
                <w:color w:val="111827"/>
                <w:sz w:val="15"/>
              </w:rPr>
              <w:t>Controllers and Cache</w:t>
            </w:r>
          </w:p>
        </w:tc>
        <w:tc>
          <w:tcPr>
            <w:tcW w:w="0" w:type="auto"/>
            <w:shd w:val="clear" w:color="auto" w:fill="FFFFFF"/>
            <w:tcMar>
              <w:top w:w="42" w:type="dxa"/>
              <w:left w:w="95" w:type="dxa"/>
              <w:bottom w:w="42" w:type="dxa"/>
              <w:right w:w="95" w:type="dxa"/>
            </w:tcMar>
            <w:vAlign w:val="center"/>
          </w:tcPr>
          <w:p w14:paraId="69B8B426" w14:textId="77777777" w:rsidR="000A4E41" w:rsidRDefault="000A4E41" w:rsidP="00B77D5C">
            <w:r>
              <w:rPr>
                <w:rFonts w:ascii="Calibri" w:hAnsi="Calibri"/>
                <w:color w:val="111827"/>
                <w:sz w:val="15"/>
              </w:rPr>
              <w:t>Dual redundant controllers with automatic failover, mirrored/protected write cache and power-loss protection. Minimum 16GB cache per controller or equivalent architecture.</w:t>
            </w:r>
          </w:p>
        </w:tc>
        <w:tc>
          <w:tcPr>
            <w:tcW w:w="0" w:type="auto"/>
            <w:shd w:val="clear" w:color="auto" w:fill="FFFFFF"/>
            <w:tcMar>
              <w:top w:w="42" w:type="dxa"/>
              <w:left w:w="95" w:type="dxa"/>
              <w:bottom w:w="42" w:type="dxa"/>
              <w:right w:w="95" w:type="dxa"/>
            </w:tcMar>
            <w:vAlign w:val="center"/>
          </w:tcPr>
          <w:p w14:paraId="6DE3FDA7" w14:textId="77777777" w:rsidR="000A4E41" w:rsidRDefault="000A4E41" w:rsidP="00B77D5C"/>
        </w:tc>
      </w:tr>
      <w:tr w:rsidR="000A4E41" w14:paraId="054DB39D" w14:textId="77777777" w:rsidTr="000A4E41">
        <w:trPr>
          <w:cantSplit/>
          <w:jc w:val="center"/>
        </w:trPr>
        <w:tc>
          <w:tcPr>
            <w:tcW w:w="0" w:type="auto"/>
            <w:shd w:val="clear" w:color="auto" w:fill="F3F6F9"/>
            <w:tcMar>
              <w:top w:w="42" w:type="dxa"/>
              <w:left w:w="95" w:type="dxa"/>
              <w:bottom w:w="42" w:type="dxa"/>
              <w:right w:w="95" w:type="dxa"/>
            </w:tcMar>
            <w:vAlign w:val="center"/>
          </w:tcPr>
          <w:p w14:paraId="7842E00D" w14:textId="77777777" w:rsidR="000A4E41" w:rsidRDefault="000A4E41" w:rsidP="00B77D5C">
            <w:r>
              <w:rPr>
                <w:rFonts w:ascii="Calibri" w:hAnsi="Calibri"/>
                <w:color w:val="111827"/>
                <w:sz w:val="15"/>
              </w:rPr>
              <w:t>8.</w:t>
            </w:r>
          </w:p>
        </w:tc>
        <w:tc>
          <w:tcPr>
            <w:tcW w:w="0" w:type="auto"/>
            <w:shd w:val="clear" w:color="auto" w:fill="F3F6F9"/>
            <w:tcMar>
              <w:top w:w="42" w:type="dxa"/>
              <w:left w:w="95" w:type="dxa"/>
              <w:bottom w:w="42" w:type="dxa"/>
              <w:right w:w="95" w:type="dxa"/>
            </w:tcMar>
            <w:vAlign w:val="center"/>
          </w:tcPr>
          <w:p w14:paraId="389A479D" w14:textId="77777777" w:rsidR="000A4E41" w:rsidRDefault="000A4E41" w:rsidP="00B77D5C">
            <w:r>
              <w:rPr>
                <w:rFonts w:ascii="Calibri" w:hAnsi="Calibri"/>
                <w:color w:val="111827"/>
                <w:sz w:val="15"/>
              </w:rPr>
              <w:t>iSCSI Connectivity and MPIO</w:t>
            </w:r>
          </w:p>
        </w:tc>
        <w:tc>
          <w:tcPr>
            <w:tcW w:w="0" w:type="auto"/>
            <w:shd w:val="clear" w:color="auto" w:fill="F3F6F9"/>
            <w:tcMar>
              <w:top w:w="42" w:type="dxa"/>
              <w:left w:w="95" w:type="dxa"/>
              <w:bottom w:w="42" w:type="dxa"/>
              <w:right w:w="95" w:type="dxa"/>
            </w:tcMar>
            <w:vAlign w:val="center"/>
          </w:tcPr>
          <w:p w14:paraId="11BA134D" w14:textId="77777777" w:rsidR="000A4E41" w:rsidRDefault="000A4E41" w:rsidP="00B77D5C">
            <w:r>
              <w:rPr>
                <w:rFonts w:ascii="Calibri" w:hAnsi="Calibri"/>
                <w:color w:val="111827"/>
                <w:sz w:val="15"/>
              </w:rPr>
              <w:t>Minimum four enabled 10/25GbE iSCSI host ports across the array, with at least two per controller. Include all required licenses, SFP+/SFP28 transceivers and DAC/</w:t>
            </w:r>
            <w:proofErr w:type="spellStart"/>
            <w:r>
              <w:rPr>
                <w:rFonts w:ascii="Calibri" w:hAnsi="Calibri"/>
                <w:color w:val="111827"/>
                <w:sz w:val="15"/>
              </w:rPr>
              <w:t>fibre</w:t>
            </w:r>
            <w:proofErr w:type="spellEnd"/>
            <w:r>
              <w:rPr>
                <w:rFonts w:ascii="Calibri" w:hAnsi="Calibri"/>
                <w:color w:val="111827"/>
                <w:sz w:val="15"/>
              </w:rPr>
              <w:t xml:space="preserve"> cables for redundant MPIO paths through both </w:t>
            </w:r>
            <w:proofErr w:type="spellStart"/>
            <w:r>
              <w:rPr>
                <w:rFonts w:ascii="Calibri" w:hAnsi="Calibri"/>
                <w:color w:val="111827"/>
                <w:sz w:val="15"/>
              </w:rPr>
              <w:t>ToR</w:t>
            </w:r>
            <w:proofErr w:type="spellEnd"/>
            <w:r>
              <w:rPr>
                <w:rFonts w:ascii="Calibri" w:hAnsi="Calibri"/>
                <w:color w:val="111827"/>
                <w:sz w:val="15"/>
              </w:rPr>
              <w:t xml:space="preserve"> switches.</w:t>
            </w:r>
          </w:p>
        </w:tc>
        <w:tc>
          <w:tcPr>
            <w:tcW w:w="0" w:type="auto"/>
            <w:shd w:val="clear" w:color="auto" w:fill="F3F6F9"/>
            <w:tcMar>
              <w:top w:w="42" w:type="dxa"/>
              <w:left w:w="95" w:type="dxa"/>
              <w:bottom w:w="42" w:type="dxa"/>
              <w:right w:w="95" w:type="dxa"/>
            </w:tcMar>
            <w:vAlign w:val="center"/>
          </w:tcPr>
          <w:p w14:paraId="2A832C78" w14:textId="77777777" w:rsidR="000A4E41" w:rsidRDefault="000A4E41" w:rsidP="00B77D5C"/>
        </w:tc>
      </w:tr>
      <w:tr w:rsidR="000A4E41" w14:paraId="65B017D1" w14:textId="77777777" w:rsidTr="000A4E41">
        <w:trPr>
          <w:cantSplit/>
          <w:jc w:val="center"/>
        </w:trPr>
        <w:tc>
          <w:tcPr>
            <w:tcW w:w="0" w:type="auto"/>
            <w:shd w:val="clear" w:color="auto" w:fill="FFFFFF"/>
            <w:tcMar>
              <w:top w:w="42" w:type="dxa"/>
              <w:left w:w="95" w:type="dxa"/>
              <w:bottom w:w="42" w:type="dxa"/>
              <w:right w:w="95" w:type="dxa"/>
            </w:tcMar>
            <w:vAlign w:val="center"/>
          </w:tcPr>
          <w:p w14:paraId="10F05479" w14:textId="77777777" w:rsidR="000A4E41" w:rsidRDefault="000A4E41" w:rsidP="00B77D5C">
            <w:r>
              <w:rPr>
                <w:rFonts w:ascii="Calibri" w:hAnsi="Calibri"/>
                <w:color w:val="111827"/>
                <w:sz w:val="15"/>
              </w:rPr>
              <w:lastRenderedPageBreak/>
              <w:t>9.</w:t>
            </w:r>
          </w:p>
        </w:tc>
        <w:tc>
          <w:tcPr>
            <w:tcW w:w="0" w:type="auto"/>
            <w:shd w:val="clear" w:color="auto" w:fill="FFFFFF"/>
            <w:tcMar>
              <w:top w:w="42" w:type="dxa"/>
              <w:left w:w="95" w:type="dxa"/>
              <w:bottom w:w="42" w:type="dxa"/>
              <w:right w:w="95" w:type="dxa"/>
            </w:tcMar>
            <w:vAlign w:val="center"/>
          </w:tcPr>
          <w:p w14:paraId="6EE54F8A" w14:textId="77777777" w:rsidR="000A4E41" w:rsidRDefault="000A4E41" w:rsidP="00B77D5C">
            <w:r>
              <w:rPr>
                <w:rFonts w:ascii="Calibri" w:hAnsi="Calibri"/>
                <w:color w:val="111827"/>
                <w:sz w:val="15"/>
              </w:rPr>
              <w:t>Protocols, RAID and Storage Pools</w:t>
            </w:r>
          </w:p>
        </w:tc>
        <w:tc>
          <w:tcPr>
            <w:tcW w:w="0" w:type="auto"/>
            <w:shd w:val="clear" w:color="auto" w:fill="FFFFFF"/>
            <w:tcMar>
              <w:top w:w="42" w:type="dxa"/>
              <w:left w:w="95" w:type="dxa"/>
              <w:bottom w:w="42" w:type="dxa"/>
              <w:right w:w="95" w:type="dxa"/>
            </w:tcMar>
            <w:vAlign w:val="center"/>
          </w:tcPr>
          <w:p w14:paraId="6E295A11" w14:textId="77777777" w:rsidR="000A4E41" w:rsidRDefault="000A4E41" w:rsidP="00B77D5C">
            <w:r>
              <w:rPr>
                <w:rFonts w:ascii="Calibri" w:hAnsi="Calibri"/>
                <w:color w:val="111827"/>
                <w:sz w:val="15"/>
              </w:rPr>
              <w:t>Support standards-based iSCSI over IPv4, VLANs, jumbo frames, RAID 1/5/6/10 or equivalent, online rebuild/expansion and separate flash and capacity storage pools.</w:t>
            </w:r>
          </w:p>
        </w:tc>
        <w:tc>
          <w:tcPr>
            <w:tcW w:w="0" w:type="auto"/>
            <w:shd w:val="clear" w:color="auto" w:fill="FFFFFF"/>
            <w:tcMar>
              <w:top w:w="42" w:type="dxa"/>
              <w:left w:w="95" w:type="dxa"/>
              <w:bottom w:w="42" w:type="dxa"/>
              <w:right w:w="95" w:type="dxa"/>
            </w:tcMar>
            <w:vAlign w:val="center"/>
          </w:tcPr>
          <w:p w14:paraId="43711E9C" w14:textId="77777777" w:rsidR="000A4E41" w:rsidRDefault="000A4E41" w:rsidP="00B77D5C"/>
        </w:tc>
      </w:tr>
      <w:tr w:rsidR="000A4E41" w14:paraId="66FDF122" w14:textId="77777777" w:rsidTr="000A4E41">
        <w:trPr>
          <w:cantSplit/>
          <w:jc w:val="center"/>
        </w:trPr>
        <w:tc>
          <w:tcPr>
            <w:tcW w:w="0" w:type="auto"/>
            <w:shd w:val="clear" w:color="auto" w:fill="F3F6F9"/>
            <w:tcMar>
              <w:top w:w="42" w:type="dxa"/>
              <w:left w:w="95" w:type="dxa"/>
              <w:bottom w:w="42" w:type="dxa"/>
              <w:right w:w="95" w:type="dxa"/>
            </w:tcMar>
            <w:vAlign w:val="center"/>
          </w:tcPr>
          <w:p w14:paraId="2F8EA244" w14:textId="77777777" w:rsidR="000A4E41" w:rsidRDefault="000A4E41" w:rsidP="00B77D5C">
            <w:r>
              <w:rPr>
                <w:rFonts w:ascii="Calibri" w:hAnsi="Calibri"/>
                <w:color w:val="111827"/>
                <w:sz w:val="15"/>
              </w:rPr>
              <w:t>10.</w:t>
            </w:r>
          </w:p>
        </w:tc>
        <w:tc>
          <w:tcPr>
            <w:tcW w:w="0" w:type="auto"/>
            <w:shd w:val="clear" w:color="auto" w:fill="F3F6F9"/>
            <w:tcMar>
              <w:top w:w="42" w:type="dxa"/>
              <w:left w:w="95" w:type="dxa"/>
              <w:bottom w:w="42" w:type="dxa"/>
              <w:right w:w="95" w:type="dxa"/>
            </w:tcMar>
            <w:vAlign w:val="center"/>
          </w:tcPr>
          <w:p w14:paraId="0DF3CF6A" w14:textId="77777777" w:rsidR="000A4E41" w:rsidRDefault="000A4E41" w:rsidP="00B77D5C">
            <w:r>
              <w:rPr>
                <w:rFonts w:ascii="Calibri" w:hAnsi="Calibri"/>
                <w:color w:val="111827"/>
                <w:sz w:val="15"/>
              </w:rPr>
              <w:t>Storage Data Services</w:t>
            </w:r>
          </w:p>
        </w:tc>
        <w:tc>
          <w:tcPr>
            <w:tcW w:w="0" w:type="auto"/>
            <w:shd w:val="clear" w:color="auto" w:fill="F3F6F9"/>
            <w:tcMar>
              <w:top w:w="42" w:type="dxa"/>
              <w:left w:w="95" w:type="dxa"/>
              <w:bottom w:w="42" w:type="dxa"/>
              <w:right w:w="95" w:type="dxa"/>
            </w:tcMar>
            <w:vAlign w:val="center"/>
          </w:tcPr>
          <w:p w14:paraId="5D68DEA3" w14:textId="77777777" w:rsidR="000A4E41" w:rsidRDefault="000A4E41" w:rsidP="00B77D5C">
            <w:r>
              <w:rPr>
                <w:rFonts w:ascii="Calibri" w:hAnsi="Calibri"/>
                <w:color w:val="111827"/>
                <w:sz w:val="15"/>
              </w:rPr>
              <w:t>Thin provisioning and snapshots shall be included and licensed for the installed capacity. The array shall support future asynchronous replication to a compatible second array; bidder must disclose any additional replication license.</w:t>
            </w:r>
          </w:p>
        </w:tc>
        <w:tc>
          <w:tcPr>
            <w:tcW w:w="0" w:type="auto"/>
            <w:shd w:val="clear" w:color="auto" w:fill="F3F6F9"/>
            <w:tcMar>
              <w:top w:w="42" w:type="dxa"/>
              <w:left w:w="95" w:type="dxa"/>
              <w:bottom w:w="42" w:type="dxa"/>
              <w:right w:w="95" w:type="dxa"/>
            </w:tcMar>
            <w:vAlign w:val="center"/>
          </w:tcPr>
          <w:p w14:paraId="1B31F7D9" w14:textId="77777777" w:rsidR="000A4E41" w:rsidRDefault="000A4E41" w:rsidP="00B77D5C"/>
        </w:tc>
      </w:tr>
      <w:tr w:rsidR="000A4E41" w14:paraId="7040A4DA" w14:textId="77777777" w:rsidTr="000A4E41">
        <w:trPr>
          <w:cantSplit/>
          <w:jc w:val="center"/>
        </w:trPr>
        <w:tc>
          <w:tcPr>
            <w:tcW w:w="0" w:type="auto"/>
            <w:shd w:val="clear" w:color="auto" w:fill="FFFFFF"/>
            <w:tcMar>
              <w:top w:w="42" w:type="dxa"/>
              <w:left w:w="95" w:type="dxa"/>
              <w:bottom w:w="42" w:type="dxa"/>
              <w:right w:w="95" w:type="dxa"/>
            </w:tcMar>
            <w:vAlign w:val="center"/>
          </w:tcPr>
          <w:p w14:paraId="3718931F" w14:textId="77777777" w:rsidR="000A4E41" w:rsidRDefault="000A4E41" w:rsidP="00B77D5C">
            <w:r>
              <w:rPr>
                <w:rFonts w:ascii="Calibri" w:hAnsi="Calibri"/>
                <w:color w:val="111827"/>
                <w:sz w:val="15"/>
              </w:rPr>
              <w:t>11.</w:t>
            </w:r>
          </w:p>
        </w:tc>
        <w:tc>
          <w:tcPr>
            <w:tcW w:w="0" w:type="auto"/>
            <w:shd w:val="clear" w:color="auto" w:fill="FFFFFF"/>
            <w:tcMar>
              <w:top w:w="42" w:type="dxa"/>
              <w:left w:w="95" w:type="dxa"/>
              <w:bottom w:w="42" w:type="dxa"/>
              <w:right w:w="95" w:type="dxa"/>
            </w:tcMar>
            <w:vAlign w:val="center"/>
          </w:tcPr>
          <w:p w14:paraId="44D0EA12" w14:textId="77777777" w:rsidR="000A4E41" w:rsidRDefault="000A4E41" w:rsidP="00B77D5C">
            <w:r>
              <w:rPr>
                <w:rFonts w:ascii="Calibri" w:hAnsi="Calibri"/>
                <w:color w:val="111827"/>
                <w:sz w:val="15"/>
              </w:rPr>
              <w:t>Integrity, Security and Management</w:t>
            </w:r>
          </w:p>
        </w:tc>
        <w:tc>
          <w:tcPr>
            <w:tcW w:w="0" w:type="auto"/>
            <w:shd w:val="clear" w:color="auto" w:fill="FFFFFF"/>
            <w:tcMar>
              <w:top w:w="42" w:type="dxa"/>
              <w:left w:w="95" w:type="dxa"/>
              <w:bottom w:w="42" w:type="dxa"/>
              <w:right w:w="95" w:type="dxa"/>
            </w:tcMar>
            <w:vAlign w:val="center"/>
          </w:tcPr>
          <w:p w14:paraId="1DB09E44" w14:textId="77777777" w:rsidR="000A4E41" w:rsidRDefault="000A4E41" w:rsidP="00B77D5C">
            <w:r>
              <w:rPr>
                <w:rFonts w:ascii="Calibri" w:hAnsi="Calibri"/>
                <w:color w:val="111827"/>
                <w:sz w:val="15"/>
              </w:rPr>
              <w:t>Provide end-to-end integrity checks, background media scanning, drive-failure alerts, secure web/CLI management, role-based access, audit logs, SNMPv3, NTP, email/Syslog alerts and secure firmware updates.</w:t>
            </w:r>
          </w:p>
        </w:tc>
        <w:tc>
          <w:tcPr>
            <w:tcW w:w="0" w:type="auto"/>
            <w:shd w:val="clear" w:color="auto" w:fill="FFFFFF"/>
            <w:tcMar>
              <w:top w:w="42" w:type="dxa"/>
              <w:left w:w="95" w:type="dxa"/>
              <w:bottom w:w="42" w:type="dxa"/>
              <w:right w:w="95" w:type="dxa"/>
            </w:tcMar>
            <w:vAlign w:val="center"/>
          </w:tcPr>
          <w:p w14:paraId="1BB4557F" w14:textId="77777777" w:rsidR="000A4E41" w:rsidRDefault="000A4E41" w:rsidP="00B77D5C"/>
        </w:tc>
      </w:tr>
      <w:tr w:rsidR="000A4E41" w14:paraId="162047D3" w14:textId="77777777" w:rsidTr="000A4E41">
        <w:trPr>
          <w:cantSplit/>
          <w:jc w:val="center"/>
        </w:trPr>
        <w:tc>
          <w:tcPr>
            <w:tcW w:w="0" w:type="auto"/>
            <w:shd w:val="clear" w:color="auto" w:fill="F3F6F9"/>
            <w:tcMar>
              <w:top w:w="42" w:type="dxa"/>
              <w:left w:w="95" w:type="dxa"/>
              <w:bottom w:w="42" w:type="dxa"/>
              <w:right w:w="95" w:type="dxa"/>
            </w:tcMar>
            <w:vAlign w:val="center"/>
          </w:tcPr>
          <w:p w14:paraId="7B01367A" w14:textId="77777777" w:rsidR="000A4E41" w:rsidRDefault="000A4E41" w:rsidP="00B77D5C">
            <w:r>
              <w:rPr>
                <w:rFonts w:ascii="Calibri" w:hAnsi="Calibri"/>
                <w:color w:val="111827"/>
                <w:sz w:val="15"/>
              </w:rPr>
              <w:t>12.</w:t>
            </w:r>
          </w:p>
        </w:tc>
        <w:tc>
          <w:tcPr>
            <w:tcW w:w="0" w:type="auto"/>
            <w:shd w:val="clear" w:color="auto" w:fill="F3F6F9"/>
            <w:tcMar>
              <w:top w:w="42" w:type="dxa"/>
              <w:left w:w="95" w:type="dxa"/>
              <w:bottom w:w="42" w:type="dxa"/>
              <w:right w:w="95" w:type="dxa"/>
            </w:tcMar>
            <w:vAlign w:val="center"/>
          </w:tcPr>
          <w:p w14:paraId="7893ED1D" w14:textId="77777777" w:rsidR="000A4E41" w:rsidRDefault="000A4E41" w:rsidP="00B77D5C">
            <w:r>
              <w:rPr>
                <w:rFonts w:ascii="Calibri" w:hAnsi="Calibri"/>
                <w:color w:val="111827"/>
                <w:sz w:val="15"/>
              </w:rPr>
              <w:t>Expansion and Compatibility</w:t>
            </w:r>
          </w:p>
        </w:tc>
        <w:tc>
          <w:tcPr>
            <w:tcW w:w="0" w:type="auto"/>
            <w:shd w:val="clear" w:color="auto" w:fill="F3F6F9"/>
            <w:tcMar>
              <w:top w:w="42" w:type="dxa"/>
              <w:left w:w="95" w:type="dxa"/>
              <w:bottom w:w="42" w:type="dxa"/>
              <w:right w:w="95" w:type="dxa"/>
            </w:tcMar>
            <w:vAlign w:val="center"/>
          </w:tcPr>
          <w:p w14:paraId="5DFC690B" w14:textId="77777777" w:rsidR="000A4E41" w:rsidRDefault="000A4E41" w:rsidP="00B77D5C">
            <w:r>
              <w:rPr>
                <w:rFonts w:ascii="Calibri" w:hAnsi="Calibri"/>
                <w:color w:val="111827"/>
                <w:sz w:val="15"/>
              </w:rPr>
              <w:t xml:space="preserve">Support expansion to at least 100TB usable capacity without replacing the base controllers and be vendor-supported for </w:t>
            </w:r>
            <w:proofErr w:type="spellStart"/>
            <w:r>
              <w:rPr>
                <w:rFonts w:ascii="Calibri" w:hAnsi="Calibri"/>
                <w:color w:val="111827"/>
                <w:sz w:val="15"/>
              </w:rPr>
              <w:t>Proxmox</w:t>
            </w:r>
            <w:proofErr w:type="spellEnd"/>
            <w:r>
              <w:rPr>
                <w:rFonts w:ascii="Calibri" w:hAnsi="Calibri"/>
                <w:color w:val="111827"/>
                <w:sz w:val="15"/>
              </w:rPr>
              <w:t xml:space="preserve"> VE/KVM, Linux native multipathing and Microsoft Windows Server.</w:t>
            </w:r>
          </w:p>
        </w:tc>
        <w:tc>
          <w:tcPr>
            <w:tcW w:w="0" w:type="auto"/>
            <w:shd w:val="clear" w:color="auto" w:fill="F3F6F9"/>
            <w:tcMar>
              <w:top w:w="42" w:type="dxa"/>
              <w:left w:w="95" w:type="dxa"/>
              <w:bottom w:w="42" w:type="dxa"/>
              <w:right w:w="95" w:type="dxa"/>
            </w:tcMar>
            <w:vAlign w:val="center"/>
          </w:tcPr>
          <w:p w14:paraId="3756C069" w14:textId="77777777" w:rsidR="000A4E41" w:rsidRDefault="000A4E41" w:rsidP="00B77D5C"/>
        </w:tc>
      </w:tr>
      <w:tr w:rsidR="000A4E41" w14:paraId="123939FD" w14:textId="77777777" w:rsidTr="000A4E41">
        <w:trPr>
          <w:cantSplit/>
          <w:jc w:val="center"/>
        </w:trPr>
        <w:tc>
          <w:tcPr>
            <w:tcW w:w="0" w:type="auto"/>
            <w:shd w:val="clear" w:color="auto" w:fill="FFFFFF"/>
            <w:tcMar>
              <w:top w:w="42" w:type="dxa"/>
              <w:left w:w="95" w:type="dxa"/>
              <w:bottom w:w="42" w:type="dxa"/>
              <w:right w:w="95" w:type="dxa"/>
            </w:tcMar>
            <w:vAlign w:val="center"/>
          </w:tcPr>
          <w:p w14:paraId="6F702EA9" w14:textId="77777777" w:rsidR="000A4E41" w:rsidRDefault="000A4E41" w:rsidP="00B77D5C">
            <w:r>
              <w:rPr>
                <w:rFonts w:ascii="Calibri" w:hAnsi="Calibri"/>
                <w:color w:val="111827"/>
                <w:sz w:val="15"/>
              </w:rPr>
              <w:t>13.</w:t>
            </w:r>
          </w:p>
        </w:tc>
        <w:tc>
          <w:tcPr>
            <w:tcW w:w="0" w:type="auto"/>
            <w:shd w:val="clear" w:color="auto" w:fill="FFFFFF"/>
            <w:tcMar>
              <w:top w:w="42" w:type="dxa"/>
              <w:left w:w="95" w:type="dxa"/>
              <w:bottom w:w="42" w:type="dxa"/>
              <w:right w:w="95" w:type="dxa"/>
            </w:tcMar>
            <w:vAlign w:val="center"/>
          </w:tcPr>
          <w:p w14:paraId="3DBAEE66" w14:textId="77777777" w:rsidR="000A4E41" w:rsidRDefault="000A4E41" w:rsidP="00B77D5C">
            <w:r>
              <w:rPr>
                <w:rFonts w:ascii="Calibri" w:hAnsi="Calibri"/>
                <w:color w:val="111827"/>
                <w:sz w:val="15"/>
              </w:rPr>
              <w:t>Licensing, Documentation and Compliance</w:t>
            </w:r>
          </w:p>
        </w:tc>
        <w:tc>
          <w:tcPr>
            <w:tcW w:w="0" w:type="auto"/>
            <w:shd w:val="clear" w:color="auto" w:fill="FFFFFF"/>
            <w:tcMar>
              <w:top w:w="42" w:type="dxa"/>
              <w:left w:w="95" w:type="dxa"/>
              <w:bottom w:w="42" w:type="dxa"/>
              <w:right w:w="95" w:type="dxa"/>
            </w:tcMar>
            <w:vAlign w:val="center"/>
          </w:tcPr>
          <w:p w14:paraId="47589333" w14:textId="77777777" w:rsidR="000A4E41" w:rsidRDefault="000A4E41" w:rsidP="00B77D5C">
            <w:r>
              <w:rPr>
                <w:rFonts w:ascii="Calibri" w:hAnsi="Calibri"/>
                <w:color w:val="111827"/>
                <w:sz w:val="15"/>
              </w:rPr>
              <w:t>Include all installed-capacity, iSCSI, snapshot, thin-provisioning, management and monitoring licenses. Provide the exact OEM BOM, capacity/RAID calculation, compatibility matrix, power/thermal data, warranty certificate and OEM authorization.</w:t>
            </w:r>
          </w:p>
        </w:tc>
        <w:tc>
          <w:tcPr>
            <w:tcW w:w="0" w:type="auto"/>
            <w:shd w:val="clear" w:color="auto" w:fill="FFFFFF"/>
            <w:tcMar>
              <w:top w:w="42" w:type="dxa"/>
              <w:left w:w="95" w:type="dxa"/>
              <w:bottom w:w="42" w:type="dxa"/>
              <w:right w:w="95" w:type="dxa"/>
            </w:tcMar>
            <w:vAlign w:val="center"/>
          </w:tcPr>
          <w:p w14:paraId="2C13E4B2" w14:textId="77777777" w:rsidR="000A4E41" w:rsidRDefault="000A4E41" w:rsidP="00B77D5C"/>
        </w:tc>
      </w:tr>
      <w:tr w:rsidR="000A4E41" w14:paraId="623C0D09" w14:textId="77777777" w:rsidTr="000A4E41">
        <w:trPr>
          <w:cantSplit/>
          <w:jc w:val="center"/>
        </w:trPr>
        <w:tc>
          <w:tcPr>
            <w:tcW w:w="0" w:type="auto"/>
            <w:shd w:val="clear" w:color="auto" w:fill="F3F6F9"/>
            <w:tcMar>
              <w:top w:w="42" w:type="dxa"/>
              <w:left w:w="95" w:type="dxa"/>
              <w:bottom w:w="42" w:type="dxa"/>
              <w:right w:w="95" w:type="dxa"/>
            </w:tcMar>
            <w:vAlign w:val="center"/>
          </w:tcPr>
          <w:p w14:paraId="387250AA" w14:textId="77777777" w:rsidR="000A4E41" w:rsidRDefault="000A4E41" w:rsidP="00B77D5C">
            <w:r>
              <w:rPr>
                <w:rFonts w:ascii="Calibri" w:hAnsi="Calibri"/>
                <w:color w:val="111827"/>
                <w:sz w:val="15"/>
              </w:rPr>
              <w:t>14.</w:t>
            </w:r>
          </w:p>
        </w:tc>
        <w:tc>
          <w:tcPr>
            <w:tcW w:w="0" w:type="auto"/>
            <w:shd w:val="clear" w:color="auto" w:fill="F3F6F9"/>
            <w:tcMar>
              <w:top w:w="42" w:type="dxa"/>
              <w:left w:w="95" w:type="dxa"/>
              <w:bottom w:w="42" w:type="dxa"/>
              <w:right w:w="95" w:type="dxa"/>
            </w:tcMar>
            <w:vAlign w:val="center"/>
          </w:tcPr>
          <w:p w14:paraId="148D549D" w14:textId="77777777" w:rsidR="000A4E41" w:rsidRDefault="000A4E41" w:rsidP="00B77D5C">
            <w:r>
              <w:rPr>
                <w:rFonts w:ascii="Calibri" w:hAnsi="Calibri"/>
                <w:color w:val="111827"/>
                <w:sz w:val="15"/>
              </w:rPr>
              <w:t>Installation and Acceptance Testing</w:t>
            </w:r>
          </w:p>
        </w:tc>
        <w:tc>
          <w:tcPr>
            <w:tcW w:w="0" w:type="auto"/>
            <w:shd w:val="clear" w:color="auto" w:fill="F3F6F9"/>
            <w:tcMar>
              <w:top w:w="42" w:type="dxa"/>
              <w:left w:w="95" w:type="dxa"/>
              <w:bottom w:w="42" w:type="dxa"/>
              <w:right w:w="95" w:type="dxa"/>
            </w:tcMar>
            <w:vAlign w:val="center"/>
          </w:tcPr>
          <w:p w14:paraId="0CF3D01F" w14:textId="77777777" w:rsidR="000A4E41" w:rsidRDefault="000A4E41" w:rsidP="00B77D5C">
            <w:r>
              <w:rPr>
                <w:rFonts w:ascii="Calibri" w:hAnsi="Calibri"/>
                <w:color w:val="111827"/>
                <w:sz w:val="15"/>
              </w:rPr>
              <w:t>Include rack installation, cabling, firmware baseline, RAID/pool and iSCSI configuration, MPIO integration, monitoring and training. Test controller, PSU, switch, link and drive failures; verify uninterrupted host access, alerts, snapshots and performance.</w:t>
            </w:r>
          </w:p>
        </w:tc>
        <w:tc>
          <w:tcPr>
            <w:tcW w:w="0" w:type="auto"/>
            <w:shd w:val="clear" w:color="auto" w:fill="F3F6F9"/>
            <w:tcMar>
              <w:top w:w="42" w:type="dxa"/>
              <w:left w:w="95" w:type="dxa"/>
              <w:bottom w:w="42" w:type="dxa"/>
              <w:right w:w="95" w:type="dxa"/>
            </w:tcMar>
            <w:vAlign w:val="center"/>
          </w:tcPr>
          <w:p w14:paraId="0083FAE0" w14:textId="77777777" w:rsidR="000A4E41" w:rsidRDefault="000A4E41" w:rsidP="00B77D5C"/>
        </w:tc>
      </w:tr>
      <w:tr w:rsidR="000A4E41" w14:paraId="3E38E71B" w14:textId="77777777" w:rsidTr="000A4E41">
        <w:trPr>
          <w:cantSplit/>
          <w:jc w:val="center"/>
        </w:trPr>
        <w:tc>
          <w:tcPr>
            <w:tcW w:w="0" w:type="auto"/>
            <w:shd w:val="clear" w:color="auto" w:fill="FFFFFF"/>
            <w:tcMar>
              <w:top w:w="42" w:type="dxa"/>
              <w:left w:w="95" w:type="dxa"/>
              <w:bottom w:w="42" w:type="dxa"/>
              <w:right w:w="95" w:type="dxa"/>
            </w:tcMar>
            <w:vAlign w:val="center"/>
          </w:tcPr>
          <w:p w14:paraId="34CCEBD0" w14:textId="77777777" w:rsidR="000A4E41" w:rsidRDefault="000A4E41" w:rsidP="00B77D5C">
            <w:r>
              <w:rPr>
                <w:rFonts w:ascii="Calibri" w:hAnsi="Calibri"/>
                <w:color w:val="111827"/>
                <w:sz w:val="15"/>
              </w:rPr>
              <w:t>15.</w:t>
            </w:r>
          </w:p>
        </w:tc>
        <w:tc>
          <w:tcPr>
            <w:tcW w:w="0" w:type="auto"/>
            <w:shd w:val="clear" w:color="auto" w:fill="FFFFFF"/>
            <w:tcMar>
              <w:top w:w="42" w:type="dxa"/>
              <w:left w:w="95" w:type="dxa"/>
              <w:bottom w:w="42" w:type="dxa"/>
              <w:right w:w="95" w:type="dxa"/>
            </w:tcMar>
            <w:vAlign w:val="center"/>
          </w:tcPr>
          <w:p w14:paraId="347F4BD3" w14:textId="77777777" w:rsidR="000A4E41" w:rsidRDefault="000A4E41" w:rsidP="00B77D5C">
            <w:r>
              <w:rPr>
                <w:rFonts w:ascii="Calibri" w:hAnsi="Calibri"/>
                <w:color w:val="111827"/>
                <w:sz w:val="15"/>
              </w:rPr>
              <w:t>Warranty and Support</w:t>
            </w:r>
          </w:p>
        </w:tc>
        <w:tc>
          <w:tcPr>
            <w:tcW w:w="0" w:type="auto"/>
            <w:shd w:val="clear" w:color="auto" w:fill="FFFFFF"/>
            <w:tcMar>
              <w:top w:w="42" w:type="dxa"/>
              <w:left w:w="95" w:type="dxa"/>
              <w:bottom w:w="42" w:type="dxa"/>
              <w:right w:w="95" w:type="dxa"/>
            </w:tcMar>
            <w:vAlign w:val="center"/>
          </w:tcPr>
          <w:p w14:paraId="128CBF83" w14:textId="42BB8D7A" w:rsidR="000A4E41" w:rsidRDefault="000A4E41" w:rsidP="00B77D5C">
            <w:r>
              <w:rPr>
                <w:rFonts w:ascii="Calibri" w:hAnsi="Calibri"/>
                <w:color w:val="111827"/>
                <w:sz w:val="15"/>
              </w:rPr>
              <w:t xml:space="preserve">Minimum five-year OEM 24x7 support with next-business-day onsite parts and </w:t>
            </w:r>
            <w:r w:rsidR="005654DB">
              <w:rPr>
                <w:rFonts w:ascii="Calibri" w:hAnsi="Calibri"/>
                <w:color w:val="111827"/>
                <w:sz w:val="15"/>
              </w:rPr>
              <w:t>labor</w:t>
            </w:r>
            <w:r>
              <w:rPr>
                <w:rFonts w:ascii="Calibri" w:hAnsi="Calibri"/>
                <w:color w:val="111827"/>
                <w:sz w:val="15"/>
              </w:rPr>
              <w:t>. Bidder shall identify the authorized service provider, local spares arrangement and escalation procedure for Liberia.</w:t>
            </w:r>
          </w:p>
        </w:tc>
        <w:tc>
          <w:tcPr>
            <w:tcW w:w="0" w:type="auto"/>
            <w:shd w:val="clear" w:color="auto" w:fill="FFFFFF"/>
            <w:tcMar>
              <w:top w:w="42" w:type="dxa"/>
              <w:left w:w="95" w:type="dxa"/>
              <w:bottom w:w="42" w:type="dxa"/>
              <w:right w:w="95" w:type="dxa"/>
            </w:tcMar>
            <w:vAlign w:val="center"/>
          </w:tcPr>
          <w:p w14:paraId="3C9BC09C" w14:textId="77777777" w:rsidR="000A4E41" w:rsidRDefault="000A4E41" w:rsidP="00B77D5C"/>
        </w:tc>
      </w:tr>
    </w:tbl>
    <w:p w14:paraId="57E9FC9A" w14:textId="77777777" w:rsidR="00DF1421" w:rsidRDefault="00DF1421" w:rsidP="00DF1421">
      <w:pPr>
        <w:pStyle w:val="ListParagraph"/>
        <w:ind w:left="270"/>
      </w:pPr>
    </w:p>
    <w:p w14:paraId="17769996" w14:textId="77777777" w:rsidR="00ED09A1" w:rsidRDefault="00ED09A1" w:rsidP="00ED09A1">
      <w:pPr>
        <w:spacing w:before="120"/>
      </w:pPr>
      <w:r>
        <w:rPr>
          <w:b/>
          <w:color w:val="1F4E78"/>
        </w:rPr>
        <w:t xml:space="preserve">Capacity note: </w:t>
      </w:r>
      <w:r>
        <w:t>Bidders must provide both raw and usable capacities. Compression, deduplication, thin provisioning and marketing efficiency ratios shall not be counted toward the minimum 55TB usable requirement.</w:t>
      </w:r>
    </w:p>
    <w:p w14:paraId="775C56E1" w14:textId="77777777" w:rsidR="00BB49E3" w:rsidRDefault="00BB49E3" w:rsidP="00BB49E3"/>
    <w:p w14:paraId="17A3205D" w14:textId="760A502B" w:rsidR="00095005" w:rsidRDefault="00095005" w:rsidP="00424CC4">
      <w:pPr>
        <w:pStyle w:val="ListParagraph"/>
        <w:numPr>
          <w:ilvl w:val="0"/>
          <w:numId w:val="25"/>
        </w:numPr>
        <w:ind w:left="360" w:firstLine="0"/>
      </w:pPr>
      <w:r w:rsidRPr="00095005">
        <w:t xml:space="preserve">Dedicated backup </w:t>
      </w:r>
      <w:r w:rsidR="00BC15E7">
        <w:t>Server</w:t>
      </w:r>
    </w:p>
    <w:p w14:paraId="5164F441" w14:textId="77777777" w:rsidR="00424CC4" w:rsidRDefault="00424CC4" w:rsidP="00424CC4">
      <w:pPr>
        <w:ind w:left="360"/>
      </w:pPr>
    </w:p>
    <w:tbl>
      <w:tblPr>
        <w:tblStyle w:val="TableGrid"/>
        <w:tblW w:w="0" w:type="auto"/>
        <w:jc w:val="center"/>
        <w:tblLook w:val="04A0" w:firstRow="1" w:lastRow="0" w:firstColumn="1" w:lastColumn="0" w:noHBand="0" w:noVBand="1"/>
      </w:tblPr>
      <w:tblGrid>
        <w:gridCol w:w="1220"/>
        <w:gridCol w:w="1446"/>
        <w:gridCol w:w="4505"/>
        <w:gridCol w:w="1459"/>
      </w:tblGrid>
      <w:tr w:rsidR="000D3BD5" w14:paraId="6ADA7F0A" w14:textId="77777777" w:rsidTr="000D3BD5">
        <w:trPr>
          <w:cantSplit/>
          <w:tblHeader/>
          <w:jc w:val="center"/>
        </w:trPr>
        <w:tc>
          <w:tcPr>
            <w:tcW w:w="0" w:type="auto"/>
            <w:shd w:val="clear" w:color="auto" w:fill="1F4E78"/>
            <w:tcMar>
              <w:top w:w="52" w:type="dxa"/>
              <w:left w:w="95" w:type="dxa"/>
              <w:bottom w:w="52" w:type="dxa"/>
              <w:right w:w="95" w:type="dxa"/>
            </w:tcMar>
            <w:vAlign w:val="center"/>
          </w:tcPr>
          <w:p w14:paraId="0EB7200F" w14:textId="77777777" w:rsidR="000D3BD5" w:rsidRPr="00E52155" w:rsidRDefault="000D3BD5" w:rsidP="00424CC4">
            <w:pPr>
              <w:pStyle w:val="ListParagraph"/>
              <w:numPr>
                <w:ilvl w:val="0"/>
                <w:numId w:val="25"/>
              </w:numPr>
              <w:rPr>
                <w:color w:val="FFFFFF" w:themeColor="background1"/>
              </w:rPr>
            </w:pPr>
            <w:r w:rsidRPr="00E52155">
              <w:rPr>
                <w:rFonts w:ascii="Arial" w:hAnsi="Arial"/>
                <w:b/>
                <w:color w:val="FFFFFF" w:themeColor="background1"/>
                <w:sz w:val="15"/>
              </w:rPr>
              <w:t>Item</w:t>
            </w:r>
            <w:r w:rsidRPr="00E52155">
              <w:rPr>
                <w:rFonts w:ascii="Arial" w:hAnsi="Arial"/>
                <w:b/>
                <w:color w:val="FFFFFF" w:themeColor="background1"/>
                <w:sz w:val="15"/>
              </w:rPr>
              <w:br/>
              <w:t>No.</w:t>
            </w:r>
          </w:p>
        </w:tc>
        <w:tc>
          <w:tcPr>
            <w:tcW w:w="0" w:type="auto"/>
            <w:shd w:val="clear" w:color="auto" w:fill="1F4E78"/>
            <w:tcMar>
              <w:top w:w="52" w:type="dxa"/>
              <w:left w:w="95" w:type="dxa"/>
              <w:bottom w:w="52" w:type="dxa"/>
              <w:right w:w="95" w:type="dxa"/>
            </w:tcMar>
            <w:vAlign w:val="center"/>
          </w:tcPr>
          <w:p w14:paraId="2255A37C" w14:textId="77777777" w:rsidR="000D3BD5" w:rsidRPr="00E52155" w:rsidRDefault="000D3BD5" w:rsidP="00B77D5C">
            <w:pPr>
              <w:rPr>
                <w:color w:val="FFFFFF" w:themeColor="background1"/>
              </w:rPr>
            </w:pPr>
            <w:r w:rsidRPr="00E52155">
              <w:rPr>
                <w:rFonts w:ascii="Arial" w:hAnsi="Arial"/>
                <w:b/>
                <w:color w:val="FFFFFF" w:themeColor="background1"/>
                <w:sz w:val="15"/>
              </w:rPr>
              <w:t>Name of Goods or Related Service</w:t>
            </w:r>
          </w:p>
        </w:tc>
        <w:tc>
          <w:tcPr>
            <w:tcW w:w="0" w:type="auto"/>
            <w:shd w:val="clear" w:color="auto" w:fill="1F4E78"/>
            <w:tcMar>
              <w:top w:w="52" w:type="dxa"/>
              <w:left w:w="95" w:type="dxa"/>
              <w:bottom w:w="52" w:type="dxa"/>
              <w:right w:w="95" w:type="dxa"/>
            </w:tcMar>
            <w:vAlign w:val="center"/>
          </w:tcPr>
          <w:p w14:paraId="4A6DA330" w14:textId="77777777" w:rsidR="000D3BD5" w:rsidRPr="00E52155" w:rsidRDefault="000D3BD5" w:rsidP="00B77D5C">
            <w:pPr>
              <w:rPr>
                <w:color w:val="FFFFFF" w:themeColor="background1"/>
              </w:rPr>
            </w:pPr>
            <w:r w:rsidRPr="00E52155">
              <w:rPr>
                <w:rFonts w:ascii="Arial" w:hAnsi="Arial"/>
                <w:b/>
                <w:color w:val="FFFFFF" w:themeColor="background1"/>
                <w:sz w:val="15"/>
              </w:rPr>
              <w:t>Technical Specifications and Standards</w:t>
            </w:r>
          </w:p>
        </w:tc>
        <w:tc>
          <w:tcPr>
            <w:tcW w:w="0" w:type="auto"/>
            <w:shd w:val="clear" w:color="auto" w:fill="1F4E78"/>
            <w:tcMar>
              <w:top w:w="52" w:type="dxa"/>
              <w:left w:w="95" w:type="dxa"/>
              <w:bottom w:w="52" w:type="dxa"/>
              <w:right w:w="95" w:type="dxa"/>
            </w:tcMar>
            <w:vAlign w:val="center"/>
          </w:tcPr>
          <w:p w14:paraId="6B1A4BCA" w14:textId="77777777" w:rsidR="000D3BD5" w:rsidRPr="00E52155" w:rsidRDefault="000D3BD5" w:rsidP="00B77D5C">
            <w:pPr>
              <w:rPr>
                <w:color w:val="FFFFFF" w:themeColor="background1"/>
              </w:rPr>
            </w:pPr>
            <w:r w:rsidRPr="00E52155">
              <w:rPr>
                <w:rFonts w:ascii="Arial" w:hAnsi="Arial"/>
                <w:b/>
                <w:color w:val="FFFFFF" w:themeColor="background1"/>
                <w:sz w:val="15"/>
              </w:rPr>
              <w:t>Bidder's offered product and specifications</w:t>
            </w:r>
            <w:r w:rsidRPr="00E52155">
              <w:rPr>
                <w:rFonts w:ascii="Arial" w:hAnsi="Arial"/>
                <w:b/>
                <w:color w:val="FFFFFF" w:themeColor="background1"/>
                <w:sz w:val="15"/>
              </w:rPr>
              <w:br/>
              <w:t>[to be provided by the Bidder]</w:t>
            </w:r>
          </w:p>
        </w:tc>
      </w:tr>
      <w:tr w:rsidR="000D3BD5" w14:paraId="1358AC72" w14:textId="77777777" w:rsidTr="000D3BD5">
        <w:trPr>
          <w:cantSplit/>
          <w:jc w:val="center"/>
        </w:trPr>
        <w:tc>
          <w:tcPr>
            <w:tcW w:w="0" w:type="auto"/>
            <w:tcMar>
              <w:top w:w="52" w:type="dxa"/>
              <w:left w:w="95" w:type="dxa"/>
              <w:bottom w:w="52" w:type="dxa"/>
              <w:right w:w="95" w:type="dxa"/>
            </w:tcMar>
            <w:vAlign w:val="center"/>
          </w:tcPr>
          <w:p w14:paraId="5B4889CF" w14:textId="77777777" w:rsidR="000D3BD5" w:rsidRDefault="000D3BD5" w:rsidP="00B77D5C">
            <w:r>
              <w:rPr>
                <w:rFonts w:ascii="Arial" w:hAnsi="Arial"/>
                <w:sz w:val="14"/>
              </w:rPr>
              <w:t>1.</w:t>
            </w:r>
          </w:p>
        </w:tc>
        <w:tc>
          <w:tcPr>
            <w:tcW w:w="0" w:type="auto"/>
            <w:tcMar>
              <w:top w:w="52" w:type="dxa"/>
              <w:left w:w="95" w:type="dxa"/>
              <w:bottom w:w="52" w:type="dxa"/>
              <w:right w:w="95" w:type="dxa"/>
            </w:tcMar>
            <w:vAlign w:val="center"/>
          </w:tcPr>
          <w:p w14:paraId="08DBA8B0" w14:textId="77777777" w:rsidR="000D3BD5" w:rsidRDefault="000D3BD5" w:rsidP="00B77D5C">
            <w:r>
              <w:rPr>
                <w:rFonts w:ascii="Arial" w:hAnsi="Arial"/>
                <w:b/>
                <w:sz w:val="14"/>
              </w:rPr>
              <w:t>Quantity, Purpose and Form Factor</w:t>
            </w:r>
          </w:p>
        </w:tc>
        <w:tc>
          <w:tcPr>
            <w:tcW w:w="0" w:type="auto"/>
            <w:tcMar>
              <w:top w:w="52" w:type="dxa"/>
              <w:left w:w="95" w:type="dxa"/>
              <w:bottom w:w="52" w:type="dxa"/>
              <w:right w:w="95" w:type="dxa"/>
            </w:tcMar>
            <w:vAlign w:val="center"/>
          </w:tcPr>
          <w:p w14:paraId="6DE31D49" w14:textId="77777777" w:rsidR="000D3BD5" w:rsidRDefault="000D3BD5" w:rsidP="00B77D5C">
            <w:r>
              <w:rPr>
                <w:rFonts w:ascii="Arial" w:hAnsi="Arial"/>
                <w:sz w:val="14"/>
              </w:rPr>
              <w:t>One complete enterprise rackmount backup appliance/server, maximum 4U, including rails, bezel and cable-management accessories. Dedicated to independent backups of virtual machines, ERP, DMS, databases and critical Judiciary applications; not for primary production storage.</w:t>
            </w:r>
          </w:p>
        </w:tc>
        <w:tc>
          <w:tcPr>
            <w:tcW w:w="0" w:type="auto"/>
            <w:tcMar>
              <w:top w:w="52" w:type="dxa"/>
              <w:left w:w="95" w:type="dxa"/>
              <w:bottom w:w="52" w:type="dxa"/>
              <w:right w:w="95" w:type="dxa"/>
            </w:tcMar>
            <w:vAlign w:val="center"/>
          </w:tcPr>
          <w:p w14:paraId="3CE75FF2" w14:textId="77777777" w:rsidR="000D3BD5" w:rsidRDefault="000D3BD5" w:rsidP="00B77D5C"/>
        </w:tc>
      </w:tr>
      <w:tr w:rsidR="000D3BD5" w14:paraId="3EF54917" w14:textId="77777777" w:rsidTr="000D3BD5">
        <w:trPr>
          <w:cantSplit/>
          <w:jc w:val="center"/>
        </w:trPr>
        <w:tc>
          <w:tcPr>
            <w:tcW w:w="0" w:type="auto"/>
            <w:tcMar>
              <w:top w:w="52" w:type="dxa"/>
              <w:left w:w="95" w:type="dxa"/>
              <w:bottom w:w="52" w:type="dxa"/>
              <w:right w:w="95" w:type="dxa"/>
            </w:tcMar>
            <w:vAlign w:val="center"/>
          </w:tcPr>
          <w:p w14:paraId="4BDC499C" w14:textId="77777777" w:rsidR="000D3BD5" w:rsidRDefault="000D3BD5" w:rsidP="00B77D5C">
            <w:r>
              <w:rPr>
                <w:rFonts w:ascii="Arial" w:hAnsi="Arial"/>
                <w:sz w:val="14"/>
              </w:rPr>
              <w:t>2.</w:t>
            </w:r>
          </w:p>
        </w:tc>
        <w:tc>
          <w:tcPr>
            <w:tcW w:w="0" w:type="auto"/>
            <w:tcMar>
              <w:top w:w="52" w:type="dxa"/>
              <w:left w:w="95" w:type="dxa"/>
              <w:bottom w:w="52" w:type="dxa"/>
              <w:right w:w="95" w:type="dxa"/>
            </w:tcMar>
            <w:vAlign w:val="center"/>
          </w:tcPr>
          <w:p w14:paraId="5D00C85A" w14:textId="77777777" w:rsidR="000D3BD5" w:rsidRDefault="000D3BD5" w:rsidP="00B77D5C">
            <w:r>
              <w:rPr>
                <w:rFonts w:ascii="Arial" w:hAnsi="Arial"/>
                <w:b/>
                <w:sz w:val="14"/>
              </w:rPr>
              <w:t>Processor</w:t>
            </w:r>
          </w:p>
        </w:tc>
        <w:tc>
          <w:tcPr>
            <w:tcW w:w="0" w:type="auto"/>
            <w:tcMar>
              <w:top w:w="52" w:type="dxa"/>
              <w:left w:w="95" w:type="dxa"/>
              <w:bottom w:w="52" w:type="dxa"/>
              <w:right w:w="95" w:type="dxa"/>
            </w:tcMar>
            <w:vAlign w:val="center"/>
          </w:tcPr>
          <w:p w14:paraId="02130701" w14:textId="77777777" w:rsidR="000D3BD5" w:rsidRDefault="000D3BD5" w:rsidP="00B77D5C">
            <w:r>
              <w:rPr>
                <w:rFonts w:ascii="Arial" w:hAnsi="Arial"/>
                <w:sz w:val="14"/>
              </w:rPr>
              <w:t>Minimum one enterprise-grade x86-64 processor with at least 8 physical cores, suitable for backup ingestion, compression, deduplication, encryption and integrity-verification workloads.</w:t>
            </w:r>
          </w:p>
        </w:tc>
        <w:tc>
          <w:tcPr>
            <w:tcW w:w="0" w:type="auto"/>
            <w:tcMar>
              <w:top w:w="52" w:type="dxa"/>
              <w:left w:w="95" w:type="dxa"/>
              <w:bottom w:w="52" w:type="dxa"/>
              <w:right w:w="95" w:type="dxa"/>
            </w:tcMar>
            <w:vAlign w:val="center"/>
          </w:tcPr>
          <w:p w14:paraId="2F0070D4" w14:textId="77777777" w:rsidR="000D3BD5" w:rsidRDefault="000D3BD5" w:rsidP="00B77D5C"/>
        </w:tc>
      </w:tr>
      <w:tr w:rsidR="000D3BD5" w14:paraId="2C58F03D" w14:textId="77777777" w:rsidTr="000D3BD5">
        <w:trPr>
          <w:cantSplit/>
          <w:jc w:val="center"/>
        </w:trPr>
        <w:tc>
          <w:tcPr>
            <w:tcW w:w="0" w:type="auto"/>
            <w:tcMar>
              <w:top w:w="52" w:type="dxa"/>
              <w:left w:w="95" w:type="dxa"/>
              <w:bottom w:w="52" w:type="dxa"/>
              <w:right w:w="95" w:type="dxa"/>
            </w:tcMar>
            <w:vAlign w:val="center"/>
          </w:tcPr>
          <w:p w14:paraId="6301BA31" w14:textId="77777777" w:rsidR="000D3BD5" w:rsidRDefault="000D3BD5" w:rsidP="00B77D5C">
            <w:r>
              <w:rPr>
                <w:rFonts w:ascii="Arial" w:hAnsi="Arial"/>
                <w:sz w:val="14"/>
              </w:rPr>
              <w:t>3.</w:t>
            </w:r>
          </w:p>
        </w:tc>
        <w:tc>
          <w:tcPr>
            <w:tcW w:w="0" w:type="auto"/>
            <w:tcMar>
              <w:top w:w="52" w:type="dxa"/>
              <w:left w:w="95" w:type="dxa"/>
              <w:bottom w:w="52" w:type="dxa"/>
              <w:right w:w="95" w:type="dxa"/>
            </w:tcMar>
            <w:vAlign w:val="center"/>
          </w:tcPr>
          <w:p w14:paraId="5450C48A" w14:textId="77777777" w:rsidR="000D3BD5" w:rsidRDefault="000D3BD5" w:rsidP="00B77D5C">
            <w:r>
              <w:rPr>
                <w:rFonts w:ascii="Arial" w:hAnsi="Arial"/>
                <w:b/>
                <w:sz w:val="14"/>
              </w:rPr>
              <w:t>Memory</w:t>
            </w:r>
          </w:p>
        </w:tc>
        <w:tc>
          <w:tcPr>
            <w:tcW w:w="0" w:type="auto"/>
            <w:tcMar>
              <w:top w:w="52" w:type="dxa"/>
              <w:left w:w="95" w:type="dxa"/>
              <w:bottom w:w="52" w:type="dxa"/>
              <w:right w:w="95" w:type="dxa"/>
            </w:tcMar>
            <w:vAlign w:val="center"/>
          </w:tcPr>
          <w:p w14:paraId="3990BAB3" w14:textId="77777777" w:rsidR="000D3BD5" w:rsidRDefault="000D3BD5" w:rsidP="00B77D5C">
            <w:r>
              <w:rPr>
                <w:rFonts w:ascii="Arial" w:hAnsi="Arial"/>
                <w:sz w:val="14"/>
              </w:rPr>
              <w:t>Minimum 64GB ECC RAM installed, expandable to at least 256GB.</w:t>
            </w:r>
          </w:p>
        </w:tc>
        <w:tc>
          <w:tcPr>
            <w:tcW w:w="0" w:type="auto"/>
            <w:tcMar>
              <w:top w:w="52" w:type="dxa"/>
              <w:left w:w="95" w:type="dxa"/>
              <w:bottom w:w="52" w:type="dxa"/>
              <w:right w:w="95" w:type="dxa"/>
            </w:tcMar>
            <w:vAlign w:val="center"/>
          </w:tcPr>
          <w:p w14:paraId="00573355" w14:textId="77777777" w:rsidR="000D3BD5" w:rsidRDefault="000D3BD5" w:rsidP="00B77D5C"/>
        </w:tc>
      </w:tr>
      <w:tr w:rsidR="000D3BD5" w14:paraId="740FEED9" w14:textId="77777777" w:rsidTr="000D3BD5">
        <w:trPr>
          <w:cantSplit/>
          <w:jc w:val="center"/>
        </w:trPr>
        <w:tc>
          <w:tcPr>
            <w:tcW w:w="0" w:type="auto"/>
            <w:tcMar>
              <w:top w:w="52" w:type="dxa"/>
              <w:left w:w="95" w:type="dxa"/>
              <w:bottom w:w="52" w:type="dxa"/>
              <w:right w:w="95" w:type="dxa"/>
            </w:tcMar>
            <w:vAlign w:val="center"/>
          </w:tcPr>
          <w:p w14:paraId="6B051C04" w14:textId="77777777" w:rsidR="000D3BD5" w:rsidRDefault="000D3BD5" w:rsidP="00B77D5C">
            <w:r>
              <w:rPr>
                <w:rFonts w:ascii="Arial" w:hAnsi="Arial"/>
                <w:sz w:val="14"/>
              </w:rPr>
              <w:lastRenderedPageBreak/>
              <w:t>4.</w:t>
            </w:r>
          </w:p>
        </w:tc>
        <w:tc>
          <w:tcPr>
            <w:tcW w:w="0" w:type="auto"/>
            <w:tcMar>
              <w:top w:w="52" w:type="dxa"/>
              <w:left w:w="95" w:type="dxa"/>
              <w:bottom w:w="52" w:type="dxa"/>
              <w:right w:w="95" w:type="dxa"/>
            </w:tcMar>
            <w:vAlign w:val="center"/>
          </w:tcPr>
          <w:p w14:paraId="3E10B519" w14:textId="77777777" w:rsidR="000D3BD5" w:rsidRDefault="000D3BD5" w:rsidP="00B77D5C">
            <w:r>
              <w:rPr>
                <w:rFonts w:ascii="Arial" w:hAnsi="Arial"/>
                <w:b/>
                <w:sz w:val="14"/>
              </w:rPr>
              <w:t>Operating-System Storage</w:t>
            </w:r>
          </w:p>
        </w:tc>
        <w:tc>
          <w:tcPr>
            <w:tcW w:w="0" w:type="auto"/>
            <w:tcMar>
              <w:top w:w="52" w:type="dxa"/>
              <w:left w:w="95" w:type="dxa"/>
              <w:bottom w:w="52" w:type="dxa"/>
              <w:right w:w="95" w:type="dxa"/>
            </w:tcMar>
            <w:vAlign w:val="center"/>
          </w:tcPr>
          <w:p w14:paraId="22004C70" w14:textId="77777777" w:rsidR="000D3BD5" w:rsidRDefault="000D3BD5" w:rsidP="00B77D5C">
            <w:r>
              <w:rPr>
                <w:rFonts w:ascii="Arial" w:hAnsi="Arial"/>
                <w:sz w:val="14"/>
              </w:rPr>
              <w:t>2 x minimum 960GB enterprise SSDs, hot-pluggable where supported, configured in RAID 1 for the backup operating system, logs and application files.</w:t>
            </w:r>
          </w:p>
        </w:tc>
        <w:tc>
          <w:tcPr>
            <w:tcW w:w="0" w:type="auto"/>
            <w:tcMar>
              <w:top w:w="52" w:type="dxa"/>
              <w:left w:w="95" w:type="dxa"/>
              <w:bottom w:w="52" w:type="dxa"/>
              <w:right w:w="95" w:type="dxa"/>
            </w:tcMar>
            <w:vAlign w:val="center"/>
          </w:tcPr>
          <w:p w14:paraId="00811BB0" w14:textId="77777777" w:rsidR="000D3BD5" w:rsidRDefault="000D3BD5" w:rsidP="00B77D5C"/>
        </w:tc>
      </w:tr>
      <w:tr w:rsidR="000D3BD5" w14:paraId="369A0AD5" w14:textId="77777777" w:rsidTr="000D3BD5">
        <w:trPr>
          <w:cantSplit/>
          <w:jc w:val="center"/>
        </w:trPr>
        <w:tc>
          <w:tcPr>
            <w:tcW w:w="0" w:type="auto"/>
            <w:tcMar>
              <w:top w:w="52" w:type="dxa"/>
              <w:left w:w="95" w:type="dxa"/>
              <w:bottom w:w="52" w:type="dxa"/>
              <w:right w:w="95" w:type="dxa"/>
            </w:tcMar>
            <w:vAlign w:val="center"/>
          </w:tcPr>
          <w:p w14:paraId="224AF8B7" w14:textId="77777777" w:rsidR="000D3BD5" w:rsidRDefault="000D3BD5" w:rsidP="00B77D5C">
            <w:r>
              <w:rPr>
                <w:rFonts w:ascii="Arial" w:hAnsi="Arial"/>
                <w:sz w:val="14"/>
              </w:rPr>
              <w:t>5.</w:t>
            </w:r>
          </w:p>
        </w:tc>
        <w:tc>
          <w:tcPr>
            <w:tcW w:w="0" w:type="auto"/>
            <w:tcMar>
              <w:top w:w="52" w:type="dxa"/>
              <w:left w:w="95" w:type="dxa"/>
              <w:bottom w:w="52" w:type="dxa"/>
              <w:right w:w="95" w:type="dxa"/>
            </w:tcMar>
            <w:vAlign w:val="center"/>
          </w:tcPr>
          <w:p w14:paraId="3134497E" w14:textId="77777777" w:rsidR="000D3BD5" w:rsidRDefault="000D3BD5" w:rsidP="00B77D5C">
            <w:r>
              <w:rPr>
                <w:rFonts w:ascii="Arial" w:hAnsi="Arial"/>
                <w:b/>
                <w:sz w:val="14"/>
              </w:rPr>
              <w:t>Backup Storage Capacity</w:t>
            </w:r>
          </w:p>
        </w:tc>
        <w:tc>
          <w:tcPr>
            <w:tcW w:w="0" w:type="auto"/>
            <w:tcMar>
              <w:top w:w="52" w:type="dxa"/>
              <w:left w:w="95" w:type="dxa"/>
              <w:bottom w:w="52" w:type="dxa"/>
              <w:right w:w="95" w:type="dxa"/>
            </w:tcMar>
            <w:vAlign w:val="center"/>
          </w:tcPr>
          <w:p w14:paraId="3DF4256A" w14:textId="77777777" w:rsidR="000D3BD5" w:rsidRDefault="000D3BD5" w:rsidP="00B77D5C">
            <w:r>
              <w:rPr>
                <w:rFonts w:ascii="Arial" w:hAnsi="Arial"/>
                <w:sz w:val="14"/>
              </w:rPr>
              <w:t>Minimum 8 x 12TB enterprise nearline SAS drives, 7,200 RPM or better, OEM-certified and hot-pluggable. Provide at least 60TB usable capacity after RAID protection and hot-spare allocation, excluding deduplication or compression claims.</w:t>
            </w:r>
          </w:p>
        </w:tc>
        <w:tc>
          <w:tcPr>
            <w:tcW w:w="0" w:type="auto"/>
            <w:tcMar>
              <w:top w:w="52" w:type="dxa"/>
              <w:left w:w="95" w:type="dxa"/>
              <w:bottom w:w="52" w:type="dxa"/>
              <w:right w:w="95" w:type="dxa"/>
            </w:tcMar>
            <w:vAlign w:val="center"/>
          </w:tcPr>
          <w:p w14:paraId="5A4C27A7" w14:textId="77777777" w:rsidR="000D3BD5" w:rsidRDefault="000D3BD5" w:rsidP="00B77D5C"/>
        </w:tc>
      </w:tr>
      <w:tr w:rsidR="000D3BD5" w14:paraId="532FBA33" w14:textId="77777777" w:rsidTr="000D3BD5">
        <w:trPr>
          <w:cantSplit/>
          <w:jc w:val="center"/>
        </w:trPr>
        <w:tc>
          <w:tcPr>
            <w:tcW w:w="0" w:type="auto"/>
            <w:tcMar>
              <w:top w:w="52" w:type="dxa"/>
              <w:left w:w="95" w:type="dxa"/>
              <w:bottom w:w="52" w:type="dxa"/>
              <w:right w:w="95" w:type="dxa"/>
            </w:tcMar>
            <w:vAlign w:val="center"/>
          </w:tcPr>
          <w:p w14:paraId="4E9E6D10" w14:textId="77777777" w:rsidR="000D3BD5" w:rsidRDefault="000D3BD5" w:rsidP="00B77D5C">
            <w:r>
              <w:rPr>
                <w:rFonts w:ascii="Arial" w:hAnsi="Arial"/>
                <w:sz w:val="14"/>
              </w:rPr>
              <w:t>6.</w:t>
            </w:r>
          </w:p>
        </w:tc>
        <w:tc>
          <w:tcPr>
            <w:tcW w:w="0" w:type="auto"/>
            <w:tcMar>
              <w:top w:w="52" w:type="dxa"/>
              <w:left w:w="95" w:type="dxa"/>
              <w:bottom w:w="52" w:type="dxa"/>
              <w:right w:w="95" w:type="dxa"/>
            </w:tcMar>
            <w:vAlign w:val="center"/>
          </w:tcPr>
          <w:p w14:paraId="2ECAD6EE" w14:textId="77777777" w:rsidR="000D3BD5" w:rsidRDefault="000D3BD5" w:rsidP="00B77D5C">
            <w:r>
              <w:rPr>
                <w:rFonts w:ascii="Arial" w:hAnsi="Arial"/>
                <w:b/>
                <w:sz w:val="14"/>
              </w:rPr>
              <w:t>RAID, Controller and Expansion</w:t>
            </w:r>
          </w:p>
        </w:tc>
        <w:tc>
          <w:tcPr>
            <w:tcW w:w="0" w:type="auto"/>
            <w:tcMar>
              <w:top w:w="52" w:type="dxa"/>
              <w:left w:w="95" w:type="dxa"/>
              <w:bottom w:w="52" w:type="dxa"/>
              <w:right w:w="95" w:type="dxa"/>
            </w:tcMar>
            <w:vAlign w:val="center"/>
          </w:tcPr>
          <w:p w14:paraId="36A43351" w14:textId="77777777" w:rsidR="000D3BD5" w:rsidRDefault="000D3BD5" w:rsidP="00B77D5C">
            <w:r>
              <w:rPr>
                <w:rFonts w:ascii="Arial" w:hAnsi="Arial"/>
                <w:sz w:val="14"/>
              </w:rPr>
              <w:t>RAID 6 or equivalent dual-parity protection with one global hot spare. Enterprise RAID/HBA with monitoring and protected cache where applicable. Minimum 12 LFF bays and expansion to at least 120TB usable without replacing the appliance.</w:t>
            </w:r>
          </w:p>
        </w:tc>
        <w:tc>
          <w:tcPr>
            <w:tcW w:w="0" w:type="auto"/>
            <w:tcMar>
              <w:top w:w="52" w:type="dxa"/>
              <w:left w:w="95" w:type="dxa"/>
              <w:bottom w:w="52" w:type="dxa"/>
              <w:right w:w="95" w:type="dxa"/>
            </w:tcMar>
            <w:vAlign w:val="center"/>
          </w:tcPr>
          <w:p w14:paraId="54516F82" w14:textId="77777777" w:rsidR="000D3BD5" w:rsidRDefault="000D3BD5" w:rsidP="00B77D5C"/>
        </w:tc>
      </w:tr>
      <w:tr w:rsidR="000D3BD5" w14:paraId="5D20481A" w14:textId="77777777" w:rsidTr="000D3BD5">
        <w:trPr>
          <w:cantSplit/>
          <w:jc w:val="center"/>
        </w:trPr>
        <w:tc>
          <w:tcPr>
            <w:tcW w:w="0" w:type="auto"/>
            <w:tcMar>
              <w:top w:w="52" w:type="dxa"/>
              <w:left w:w="95" w:type="dxa"/>
              <w:bottom w:w="52" w:type="dxa"/>
              <w:right w:w="95" w:type="dxa"/>
            </w:tcMar>
            <w:vAlign w:val="center"/>
          </w:tcPr>
          <w:p w14:paraId="6907068C" w14:textId="77777777" w:rsidR="000D3BD5" w:rsidRDefault="000D3BD5" w:rsidP="00B77D5C">
            <w:r>
              <w:rPr>
                <w:rFonts w:ascii="Arial" w:hAnsi="Arial"/>
                <w:sz w:val="14"/>
              </w:rPr>
              <w:t>7.</w:t>
            </w:r>
          </w:p>
        </w:tc>
        <w:tc>
          <w:tcPr>
            <w:tcW w:w="0" w:type="auto"/>
            <w:tcMar>
              <w:top w:w="52" w:type="dxa"/>
              <w:left w:w="95" w:type="dxa"/>
              <w:bottom w:w="52" w:type="dxa"/>
              <w:right w:w="95" w:type="dxa"/>
            </w:tcMar>
            <w:vAlign w:val="center"/>
          </w:tcPr>
          <w:p w14:paraId="4D9328C3" w14:textId="77777777" w:rsidR="000D3BD5" w:rsidRDefault="000D3BD5" w:rsidP="00B77D5C">
            <w:r>
              <w:rPr>
                <w:rFonts w:ascii="Arial" w:hAnsi="Arial"/>
                <w:b/>
                <w:sz w:val="14"/>
              </w:rPr>
              <w:t>Network Connectivity</w:t>
            </w:r>
          </w:p>
        </w:tc>
        <w:tc>
          <w:tcPr>
            <w:tcW w:w="0" w:type="auto"/>
            <w:tcMar>
              <w:top w:w="52" w:type="dxa"/>
              <w:left w:w="95" w:type="dxa"/>
              <w:bottom w:w="52" w:type="dxa"/>
              <w:right w:w="95" w:type="dxa"/>
            </w:tcMar>
            <w:vAlign w:val="center"/>
          </w:tcPr>
          <w:p w14:paraId="218F9D01" w14:textId="77777777" w:rsidR="000D3BD5" w:rsidRDefault="000D3BD5" w:rsidP="00B77D5C">
            <w:r>
              <w:rPr>
                <w:rFonts w:ascii="Arial" w:hAnsi="Arial"/>
                <w:sz w:val="14"/>
              </w:rPr>
              <w:t>Minimum 2 x 10GbE SFP+ or 10GBASE-T data interfaces plus dedicated 1GbE out-of-band management; VLAN tagging and link aggregation supported. Include OEM-supported optics/DAC/</w:t>
            </w:r>
            <w:proofErr w:type="spellStart"/>
            <w:r>
              <w:rPr>
                <w:rFonts w:ascii="Arial" w:hAnsi="Arial"/>
                <w:sz w:val="14"/>
              </w:rPr>
              <w:t>fibre</w:t>
            </w:r>
            <w:proofErr w:type="spellEnd"/>
            <w:r>
              <w:rPr>
                <w:rFonts w:ascii="Arial" w:hAnsi="Arial"/>
                <w:sz w:val="14"/>
              </w:rPr>
              <w:t xml:space="preserve"> or Cat6A cables for redundant </w:t>
            </w:r>
            <w:proofErr w:type="spellStart"/>
            <w:r>
              <w:rPr>
                <w:rFonts w:ascii="Arial" w:hAnsi="Arial"/>
                <w:sz w:val="14"/>
              </w:rPr>
              <w:t>ToR</w:t>
            </w:r>
            <w:proofErr w:type="spellEnd"/>
            <w:r>
              <w:rPr>
                <w:rFonts w:ascii="Arial" w:hAnsi="Arial"/>
                <w:sz w:val="14"/>
              </w:rPr>
              <w:t>-switch connections.</w:t>
            </w:r>
          </w:p>
        </w:tc>
        <w:tc>
          <w:tcPr>
            <w:tcW w:w="0" w:type="auto"/>
            <w:tcMar>
              <w:top w:w="52" w:type="dxa"/>
              <w:left w:w="95" w:type="dxa"/>
              <w:bottom w:w="52" w:type="dxa"/>
              <w:right w:w="95" w:type="dxa"/>
            </w:tcMar>
            <w:vAlign w:val="center"/>
          </w:tcPr>
          <w:p w14:paraId="1D86F2E0" w14:textId="77777777" w:rsidR="000D3BD5" w:rsidRDefault="000D3BD5" w:rsidP="00B77D5C"/>
        </w:tc>
      </w:tr>
      <w:tr w:rsidR="000D3BD5" w14:paraId="3759804C" w14:textId="77777777" w:rsidTr="000D3BD5">
        <w:trPr>
          <w:cantSplit/>
          <w:jc w:val="center"/>
        </w:trPr>
        <w:tc>
          <w:tcPr>
            <w:tcW w:w="0" w:type="auto"/>
            <w:tcMar>
              <w:top w:w="52" w:type="dxa"/>
              <w:left w:w="95" w:type="dxa"/>
              <w:bottom w:w="52" w:type="dxa"/>
              <w:right w:w="95" w:type="dxa"/>
            </w:tcMar>
            <w:vAlign w:val="center"/>
          </w:tcPr>
          <w:p w14:paraId="3A7AE749" w14:textId="77777777" w:rsidR="000D3BD5" w:rsidRDefault="000D3BD5" w:rsidP="00B77D5C">
            <w:r>
              <w:rPr>
                <w:rFonts w:ascii="Arial" w:hAnsi="Arial"/>
                <w:sz w:val="14"/>
              </w:rPr>
              <w:t>8.</w:t>
            </w:r>
          </w:p>
        </w:tc>
        <w:tc>
          <w:tcPr>
            <w:tcW w:w="0" w:type="auto"/>
            <w:tcMar>
              <w:top w:w="52" w:type="dxa"/>
              <w:left w:w="95" w:type="dxa"/>
              <w:bottom w:w="52" w:type="dxa"/>
              <w:right w:w="95" w:type="dxa"/>
            </w:tcMar>
            <w:vAlign w:val="center"/>
          </w:tcPr>
          <w:p w14:paraId="1807AD32" w14:textId="77777777" w:rsidR="000D3BD5" w:rsidRDefault="000D3BD5" w:rsidP="00B77D5C">
            <w:r>
              <w:rPr>
                <w:rFonts w:ascii="Arial" w:hAnsi="Arial"/>
                <w:b/>
                <w:sz w:val="14"/>
              </w:rPr>
              <w:t>Backup Platform and Functions</w:t>
            </w:r>
          </w:p>
        </w:tc>
        <w:tc>
          <w:tcPr>
            <w:tcW w:w="0" w:type="auto"/>
            <w:tcMar>
              <w:top w:w="52" w:type="dxa"/>
              <w:left w:w="95" w:type="dxa"/>
              <w:bottom w:w="52" w:type="dxa"/>
              <w:right w:w="95" w:type="dxa"/>
            </w:tcMar>
            <w:vAlign w:val="center"/>
          </w:tcPr>
          <w:p w14:paraId="798C0A30" w14:textId="77777777" w:rsidR="000D3BD5" w:rsidRDefault="000D3BD5" w:rsidP="00B77D5C">
            <w:r>
              <w:rPr>
                <w:rFonts w:ascii="Arial" w:hAnsi="Arial"/>
                <w:sz w:val="14"/>
              </w:rPr>
              <w:t xml:space="preserve">Compatible with </w:t>
            </w:r>
            <w:proofErr w:type="spellStart"/>
            <w:r>
              <w:rPr>
                <w:rFonts w:ascii="Arial" w:hAnsi="Arial"/>
                <w:sz w:val="14"/>
              </w:rPr>
              <w:t>Proxmox</w:t>
            </w:r>
            <w:proofErr w:type="spellEnd"/>
            <w:r>
              <w:rPr>
                <w:rFonts w:ascii="Arial" w:hAnsi="Arial"/>
                <w:sz w:val="14"/>
              </w:rPr>
              <w:t xml:space="preserve"> Backup Server and </w:t>
            </w:r>
            <w:proofErr w:type="spellStart"/>
            <w:r>
              <w:rPr>
                <w:rFonts w:ascii="Arial" w:hAnsi="Arial"/>
                <w:sz w:val="14"/>
              </w:rPr>
              <w:t>Proxmox</w:t>
            </w:r>
            <w:proofErr w:type="spellEnd"/>
            <w:r>
              <w:rPr>
                <w:rFonts w:ascii="Arial" w:hAnsi="Arial"/>
                <w:sz w:val="14"/>
              </w:rPr>
              <w:t xml:space="preserve"> VE virtual machines/containers. Support full, incremental and deduplicated backups, schedules, retention/pruning, compression, encrypted transfer, bandwidth control, and documented application-consistent ERP/DMS database backup procedures.</w:t>
            </w:r>
          </w:p>
        </w:tc>
        <w:tc>
          <w:tcPr>
            <w:tcW w:w="0" w:type="auto"/>
            <w:tcMar>
              <w:top w:w="52" w:type="dxa"/>
              <w:left w:w="95" w:type="dxa"/>
              <w:bottom w:w="52" w:type="dxa"/>
              <w:right w:w="95" w:type="dxa"/>
            </w:tcMar>
            <w:vAlign w:val="center"/>
          </w:tcPr>
          <w:p w14:paraId="0C6FC808" w14:textId="77777777" w:rsidR="000D3BD5" w:rsidRDefault="000D3BD5" w:rsidP="00B77D5C"/>
        </w:tc>
      </w:tr>
      <w:tr w:rsidR="000D3BD5" w14:paraId="4B9E0536" w14:textId="77777777" w:rsidTr="000D3BD5">
        <w:trPr>
          <w:cantSplit/>
          <w:jc w:val="center"/>
        </w:trPr>
        <w:tc>
          <w:tcPr>
            <w:tcW w:w="0" w:type="auto"/>
            <w:tcMar>
              <w:top w:w="52" w:type="dxa"/>
              <w:left w:w="95" w:type="dxa"/>
              <w:bottom w:w="52" w:type="dxa"/>
              <w:right w:w="95" w:type="dxa"/>
            </w:tcMar>
            <w:vAlign w:val="center"/>
          </w:tcPr>
          <w:p w14:paraId="7F9BAF95" w14:textId="77777777" w:rsidR="000D3BD5" w:rsidRDefault="000D3BD5" w:rsidP="00B77D5C">
            <w:r>
              <w:rPr>
                <w:rFonts w:ascii="Arial" w:hAnsi="Arial"/>
                <w:sz w:val="14"/>
              </w:rPr>
              <w:t>9.</w:t>
            </w:r>
          </w:p>
        </w:tc>
        <w:tc>
          <w:tcPr>
            <w:tcW w:w="0" w:type="auto"/>
            <w:tcMar>
              <w:top w:w="52" w:type="dxa"/>
              <w:left w:w="95" w:type="dxa"/>
              <w:bottom w:w="52" w:type="dxa"/>
              <w:right w:w="95" w:type="dxa"/>
            </w:tcMar>
            <w:vAlign w:val="center"/>
          </w:tcPr>
          <w:p w14:paraId="12ABEE61" w14:textId="77777777" w:rsidR="000D3BD5" w:rsidRDefault="000D3BD5" w:rsidP="00B77D5C">
            <w:r>
              <w:rPr>
                <w:rFonts w:ascii="Arial" w:hAnsi="Arial"/>
                <w:b/>
                <w:sz w:val="14"/>
              </w:rPr>
              <w:t>Integrity and Ransomware Protection</w:t>
            </w:r>
          </w:p>
        </w:tc>
        <w:tc>
          <w:tcPr>
            <w:tcW w:w="0" w:type="auto"/>
            <w:tcMar>
              <w:top w:w="52" w:type="dxa"/>
              <w:left w:w="95" w:type="dxa"/>
              <w:bottom w:w="52" w:type="dxa"/>
              <w:right w:w="95" w:type="dxa"/>
            </w:tcMar>
            <w:vAlign w:val="center"/>
          </w:tcPr>
          <w:p w14:paraId="68E4AD78" w14:textId="77777777" w:rsidR="000D3BD5" w:rsidRDefault="000D3BD5" w:rsidP="00B77D5C">
            <w:r>
              <w:rPr>
                <w:rFonts w:ascii="Arial" w:hAnsi="Arial"/>
                <w:sz w:val="14"/>
              </w:rPr>
              <w:t>Automatic checksums, scheduled verification/scrubbing, corruption detection and restore validation. Encrypt data in transit and at rest/client side with Judiciary-controlled keys. Use isolated credentials and support immutable, append-only or offline-copy capability.</w:t>
            </w:r>
          </w:p>
        </w:tc>
        <w:tc>
          <w:tcPr>
            <w:tcW w:w="0" w:type="auto"/>
            <w:tcMar>
              <w:top w:w="52" w:type="dxa"/>
              <w:left w:w="95" w:type="dxa"/>
              <w:bottom w:w="52" w:type="dxa"/>
              <w:right w:w="95" w:type="dxa"/>
            </w:tcMar>
            <w:vAlign w:val="center"/>
          </w:tcPr>
          <w:p w14:paraId="27DFB135" w14:textId="77777777" w:rsidR="000D3BD5" w:rsidRDefault="000D3BD5" w:rsidP="00B77D5C"/>
        </w:tc>
      </w:tr>
      <w:tr w:rsidR="000D3BD5" w14:paraId="2C1006CD" w14:textId="77777777" w:rsidTr="000D3BD5">
        <w:trPr>
          <w:cantSplit/>
          <w:jc w:val="center"/>
        </w:trPr>
        <w:tc>
          <w:tcPr>
            <w:tcW w:w="0" w:type="auto"/>
            <w:tcMar>
              <w:top w:w="52" w:type="dxa"/>
              <w:left w:w="95" w:type="dxa"/>
              <w:bottom w:w="52" w:type="dxa"/>
              <w:right w:w="95" w:type="dxa"/>
            </w:tcMar>
            <w:vAlign w:val="center"/>
          </w:tcPr>
          <w:p w14:paraId="083AC2FC" w14:textId="77777777" w:rsidR="000D3BD5" w:rsidRDefault="000D3BD5" w:rsidP="00B77D5C">
            <w:r>
              <w:rPr>
                <w:rFonts w:ascii="Arial" w:hAnsi="Arial"/>
                <w:sz w:val="14"/>
              </w:rPr>
              <w:t>10.</w:t>
            </w:r>
          </w:p>
        </w:tc>
        <w:tc>
          <w:tcPr>
            <w:tcW w:w="0" w:type="auto"/>
            <w:tcMar>
              <w:top w:w="52" w:type="dxa"/>
              <w:left w:w="95" w:type="dxa"/>
              <w:bottom w:w="52" w:type="dxa"/>
              <w:right w:w="95" w:type="dxa"/>
            </w:tcMar>
            <w:vAlign w:val="center"/>
          </w:tcPr>
          <w:p w14:paraId="5156F345" w14:textId="77777777" w:rsidR="000D3BD5" w:rsidRDefault="000D3BD5" w:rsidP="00B77D5C">
            <w:r>
              <w:rPr>
                <w:rFonts w:ascii="Arial" w:hAnsi="Arial"/>
                <w:b/>
                <w:sz w:val="14"/>
              </w:rPr>
              <w:t>Retention and 3-2-1 Readiness</w:t>
            </w:r>
          </w:p>
        </w:tc>
        <w:tc>
          <w:tcPr>
            <w:tcW w:w="0" w:type="auto"/>
            <w:tcMar>
              <w:top w:w="52" w:type="dxa"/>
              <w:left w:w="95" w:type="dxa"/>
              <w:bottom w:w="52" w:type="dxa"/>
              <w:right w:w="95" w:type="dxa"/>
            </w:tcMar>
            <w:vAlign w:val="center"/>
          </w:tcPr>
          <w:p w14:paraId="0FBF80FA" w14:textId="77777777" w:rsidR="000D3BD5" w:rsidRDefault="000D3BD5" w:rsidP="00B77D5C">
            <w:r>
              <w:rPr>
                <w:rFonts w:ascii="Arial" w:hAnsi="Arial"/>
                <w:sz w:val="14"/>
              </w:rPr>
              <w:t>Configurable policy supporting at least 30 daily, 12 monthly and 7 annual recovery points, subject to final capacity assessment. Support future replication or copy to a second repository, removable media or secure off-site target.</w:t>
            </w:r>
          </w:p>
        </w:tc>
        <w:tc>
          <w:tcPr>
            <w:tcW w:w="0" w:type="auto"/>
            <w:tcMar>
              <w:top w:w="52" w:type="dxa"/>
              <w:left w:w="95" w:type="dxa"/>
              <w:bottom w:w="52" w:type="dxa"/>
              <w:right w:w="95" w:type="dxa"/>
            </w:tcMar>
            <w:vAlign w:val="center"/>
          </w:tcPr>
          <w:p w14:paraId="40C3A14E" w14:textId="77777777" w:rsidR="000D3BD5" w:rsidRDefault="000D3BD5" w:rsidP="00B77D5C"/>
        </w:tc>
      </w:tr>
      <w:tr w:rsidR="000D3BD5" w14:paraId="510E5722" w14:textId="77777777" w:rsidTr="000D3BD5">
        <w:trPr>
          <w:cantSplit/>
          <w:jc w:val="center"/>
        </w:trPr>
        <w:tc>
          <w:tcPr>
            <w:tcW w:w="0" w:type="auto"/>
            <w:tcMar>
              <w:top w:w="52" w:type="dxa"/>
              <w:left w:w="95" w:type="dxa"/>
              <w:bottom w:w="52" w:type="dxa"/>
              <w:right w:w="95" w:type="dxa"/>
            </w:tcMar>
            <w:vAlign w:val="center"/>
          </w:tcPr>
          <w:p w14:paraId="7DE1BBAA" w14:textId="77777777" w:rsidR="000D3BD5" w:rsidRDefault="000D3BD5" w:rsidP="00B77D5C">
            <w:r>
              <w:rPr>
                <w:rFonts w:ascii="Arial" w:hAnsi="Arial"/>
                <w:sz w:val="14"/>
              </w:rPr>
              <w:t>11.</w:t>
            </w:r>
          </w:p>
        </w:tc>
        <w:tc>
          <w:tcPr>
            <w:tcW w:w="0" w:type="auto"/>
            <w:tcMar>
              <w:top w:w="52" w:type="dxa"/>
              <w:left w:w="95" w:type="dxa"/>
              <w:bottom w:w="52" w:type="dxa"/>
              <w:right w:w="95" w:type="dxa"/>
            </w:tcMar>
            <w:vAlign w:val="center"/>
          </w:tcPr>
          <w:p w14:paraId="57E956C0" w14:textId="77777777" w:rsidR="000D3BD5" w:rsidRDefault="000D3BD5" w:rsidP="00B77D5C">
            <w:r>
              <w:rPr>
                <w:rFonts w:ascii="Arial" w:hAnsi="Arial"/>
                <w:b/>
                <w:sz w:val="14"/>
              </w:rPr>
              <w:t>Restore and Performance</w:t>
            </w:r>
          </w:p>
        </w:tc>
        <w:tc>
          <w:tcPr>
            <w:tcW w:w="0" w:type="auto"/>
            <w:tcMar>
              <w:top w:w="52" w:type="dxa"/>
              <w:left w:w="95" w:type="dxa"/>
              <w:bottom w:w="52" w:type="dxa"/>
              <w:right w:w="95" w:type="dxa"/>
            </w:tcMar>
            <w:vAlign w:val="center"/>
          </w:tcPr>
          <w:p w14:paraId="2DB1F677" w14:textId="77777777" w:rsidR="000D3BD5" w:rsidRDefault="000D3BD5" w:rsidP="00B77D5C">
            <w:r>
              <w:rPr>
                <w:rFonts w:ascii="Arial" w:hAnsi="Arial"/>
                <w:sz w:val="14"/>
              </w:rPr>
              <w:t>Support file-level, VM-level and full-system recovery to original or alternate locations, including documented ERP database and DMS recovery. Bidder shall state sustained backup/restore throughput and concurrent-job limitations.</w:t>
            </w:r>
          </w:p>
        </w:tc>
        <w:tc>
          <w:tcPr>
            <w:tcW w:w="0" w:type="auto"/>
            <w:tcMar>
              <w:top w:w="52" w:type="dxa"/>
              <w:left w:w="95" w:type="dxa"/>
              <w:bottom w:w="52" w:type="dxa"/>
              <w:right w:w="95" w:type="dxa"/>
            </w:tcMar>
            <w:vAlign w:val="center"/>
          </w:tcPr>
          <w:p w14:paraId="1F491098" w14:textId="77777777" w:rsidR="000D3BD5" w:rsidRDefault="000D3BD5" w:rsidP="00B77D5C"/>
        </w:tc>
      </w:tr>
      <w:tr w:rsidR="000D3BD5" w14:paraId="4FBD3643" w14:textId="77777777" w:rsidTr="000D3BD5">
        <w:trPr>
          <w:cantSplit/>
          <w:jc w:val="center"/>
        </w:trPr>
        <w:tc>
          <w:tcPr>
            <w:tcW w:w="0" w:type="auto"/>
            <w:tcMar>
              <w:top w:w="52" w:type="dxa"/>
              <w:left w:w="95" w:type="dxa"/>
              <w:bottom w:w="52" w:type="dxa"/>
              <w:right w:w="95" w:type="dxa"/>
            </w:tcMar>
            <w:vAlign w:val="center"/>
          </w:tcPr>
          <w:p w14:paraId="2E318ADF" w14:textId="77777777" w:rsidR="000D3BD5" w:rsidRDefault="000D3BD5" w:rsidP="00B77D5C">
            <w:r>
              <w:rPr>
                <w:rFonts w:ascii="Arial" w:hAnsi="Arial"/>
                <w:sz w:val="14"/>
              </w:rPr>
              <w:t>12.</w:t>
            </w:r>
          </w:p>
        </w:tc>
        <w:tc>
          <w:tcPr>
            <w:tcW w:w="0" w:type="auto"/>
            <w:tcMar>
              <w:top w:w="52" w:type="dxa"/>
              <w:left w:w="95" w:type="dxa"/>
              <w:bottom w:w="52" w:type="dxa"/>
              <w:right w:w="95" w:type="dxa"/>
            </w:tcMar>
            <w:vAlign w:val="center"/>
          </w:tcPr>
          <w:p w14:paraId="3DA9467B" w14:textId="77777777" w:rsidR="000D3BD5" w:rsidRDefault="000D3BD5" w:rsidP="00B77D5C">
            <w:r>
              <w:rPr>
                <w:rFonts w:ascii="Arial" w:hAnsi="Arial"/>
                <w:b/>
                <w:sz w:val="14"/>
              </w:rPr>
              <w:t>Management, Monitoring and Security</w:t>
            </w:r>
          </w:p>
        </w:tc>
        <w:tc>
          <w:tcPr>
            <w:tcW w:w="0" w:type="auto"/>
            <w:tcMar>
              <w:top w:w="52" w:type="dxa"/>
              <w:left w:w="95" w:type="dxa"/>
              <w:bottom w:w="52" w:type="dxa"/>
              <w:right w:w="95" w:type="dxa"/>
            </w:tcMar>
            <w:vAlign w:val="center"/>
          </w:tcPr>
          <w:p w14:paraId="2201C2BD" w14:textId="77777777" w:rsidR="000D3BD5" w:rsidRDefault="000D3BD5" w:rsidP="00B77D5C">
            <w:r>
              <w:rPr>
                <w:rFonts w:ascii="Arial" w:hAnsi="Arial"/>
                <w:sz w:val="14"/>
              </w:rPr>
              <w:t>Secure web administration and CLI/API where available; role-based access, MFA where supported, audit logs, SNMPv3/email alerts, NTP and secure updates. Report job status, failures, capacity, integrity and drive health; export alerts/logs to Judiciary monitoring/SIEM. Include enterprise remote-management license.</w:t>
            </w:r>
          </w:p>
        </w:tc>
        <w:tc>
          <w:tcPr>
            <w:tcW w:w="0" w:type="auto"/>
            <w:tcMar>
              <w:top w:w="52" w:type="dxa"/>
              <w:left w:w="95" w:type="dxa"/>
              <w:bottom w:w="52" w:type="dxa"/>
              <w:right w:w="95" w:type="dxa"/>
            </w:tcMar>
            <w:vAlign w:val="center"/>
          </w:tcPr>
          <w:p w14:paraId="38988F46" w14:textId="77777777" w:rsidR="000D3BD5" w:rsidRDefault="000D3BD5" w:rsidP="00B77D5C"/>
        </w:tc>
      </w:tr>
      <w:tr w:rsidR="000D3BD5" w14:paraId="2F657ABC" w14:textId="77777777" w:rsidTr="000D3BD5">
        <w:trPr>
          <w:cantSplit/>
          <w:jc w:val="center"/>
        </w:trPr>
        <w:tc>
          <w:tcPr>
            <w:tcW w:w="0" w:type="auto"/>
            <w:tcMar>
              <w:top w:w="52" w:type="dxa"/>
              <w:left w:w="95" w:type="dxa"/>
              <w:bottom w:w="52" w:type="dxa"/>
              <w:right w:w="95" w:type="dxa"/>
            </w:tcMar>
            <w:vAlign w:val="center"/>
          </w:tcPr>
          <w:p w14:paraId="28D78D45" w14:textId="77777777" w:rsidR="000D3BD5" w:rsidRDefault="000D3BD5" w:rsidP="00B77D5C">
            <w:r>
              <w:rPr>
                <w:rFonts w:ascii="Arial" w:hAnsi="Arial"/>
                <w:sz w:val="14"/>
              </w:rPr>
              <w:t>13.</w:t>
            </w:r>
          </w:p>
        </w:tc>
        <w:tc>
          <w:tcPr>
            <w:tcW w:w="0" w:type="auto"/>
            <w:tcMar>
              <w:top w:w="52" w:type="dxa"/>
              <w:left w:w="95" w:type="dxa"/>
              <w:bottom w:w="52" w:type="dxa"/>
              <w:right w:w="95" w:type="dxa"/>
            </w:tcMar>
            <w:vAlign w:val="center"/>
          </w:tcPr>
          <w:p w14:paraId="70535D3D" w14:textId="77777777" w:rsidR="000D3BD5" w:rsidRDefault="000D3BD5" w:rsidP="00B77D5C">
            <w:r>
              <w:rPr>
                <w:rFonts w:ascii="Arial" w:hAnsi="Arial"/>
                <w:b/>
                <w:sz w:val="14"/>
              </w:rPr>
              <w:t>Power and UPS Integration</w:t>
            </w:r>
          </w:p>
        </w:tc>
        <w:tc>
          <w:tcPr>
            <w:tcW w:w="0" w:type="auto"/>
            <w:tcMar>
              <w:top w:w="52" w:type="dxa"/>
              <w:left w:w="95" w:type="dxa"/>
              <w:bottom w:w="52" w:type="dxa"/>
              <w:right w:w="95" w:type="dxa"/>
            </w:tcMar>
            <w:vAlign w:val="center"/>
          </w:tcPr>
          <w:p w14:paraId="492CF0CF" w14:textId="77777777" w:rsidR="000D3BD5" w:rsidRDefault="000D3BD5" w:rsidP="00B77D5C">
            <w:r>
              <w:rPr>
                <w:rFonts w:ascii="Arial" w:hAnsi="Arial"/>
                <w:sz w:val="14"/>
              </w:rPr>
              <w:t>Dual hot-plug redundant power supplies (1+1) and redundant hot-plug fans. Compatible with the proposed UPS network-shutdown system for controlled shutdown after backup jobs are safely stopped.</w:t>
            </w:r>
          </w:p>
        </w:tc>
        <w:tc>
          <w:tcPr>
            <w:tcW w:w="0" w:type="auto"/>
            <w:tcMar>
              <w:top w:w="52" w:type="dxa"/>
              <w:left w:w="95" w:type="dxa"/>
              <w:bottom w:w="52" w:type="dxa"/>
              <w:right w:w="95" w:type="dxa"/>
            </w:tcMar>
            <w:vAlign w:val="center"/>
          </w:tcPr>
          <w:p w14:paraId="5C1F1495" w14:textId="77777777" w:rsidR="000D3BD5" w:rsidRDefault="000D3BD5" w:rsidP="00B77D5C"/>
        </w:tc>
      </w:tr>
      <w:tr w:rsidR="000D3BD5" w14:paraId="43452BA7" w14:textId="77777777" w:rsidTr="000D3BD5">
        <w:trPr>
          <w:cantSplit/>
          <w:jc w:val="center"/>
        </w:trPr>
        <w:tc>
          <w:tcPr>
            <w:tcW w:w="0" w:type="auto"/>
            <w:tcMar>
              <w:top w:w="52" w:type="dxa"/>
              <w:left w:w="95" w:type="dxa"/>
              <w:bottom w:w="52" w:type="dxa"/>
              <w:right w:w="95" w:type="dxa"/>
            </w:tcMar>
            <w:vAlign w:val="center"/>
          </w:tcPr>
          <w:p w14:paraId="632259A2" w14:textId="77777777" w:rsidR="000D3BD5" w:rsidRDefault="000D3BD5" w:rsidP="00B77D5C">
            <w:r>
              <w:rPr>
                <w:rFonts w:ascii="Arial" w:hAnsi="Arial"/>
                <w:sz w:val="14"/>
              </w:rPr>
              <w:t>14.</w:t>
            </w:r>
          </w:p>
        </w:tc>
        <w:tc>
          <w:tcPr>
            <w:tcW w:w="0" w:type="auto"/>
            <w:tcMar>
              <w:top w:w="52" w:type="dxa"/>
              <w:left w:w="95" w:type="dxa"/>
              <w:bottom w:w="52" w:type="dxa"/>
              <w:right w:w="95" w:type="dxa"/>
            </w:tcMar>
            <w:vAlign w:val="center"/>
          </w:tcPr>
          <w:p w14:paraId="37D585CD" w14:textId="77777777" w:rsidR="000D3BD5" w:rsidRDefault="000D3BD5" w:rsidP="00B77D5C">
            <w:r>
              <w:rPr>
                <w:rFonts w:ascii="Arial" w:hAnsi="Arial"/>
                <w:b/>
                <w:sz w:val="14"/>
              </w:rPr>
              <w:t>Licensing, Documentation and Compliance</w:t>
            </w:r>
          </w:p>
        </w:tc>
        <w:tc>
          <w:tcPr>
            <w:tcW w:w="0" w:type="auto"/>
            <w:tcMar>
              <w:top w:w="52" w:type="dxa"/>
              <w:left w:w="95" w:type="dxa"/>
              <w:bottom w:w="52" w:type="dxa"/>
              <w:right w:w="95" w:type="dxa"/>
            </w:tcMar>
            <w:vAlign w:val="center"/>
          </w:tcPr>
          <w:p w14:paraId="157ADD2C" w14:textId="77777777" w:rsidR="000D3BD5" w:rsidRDefault="000D3BD5" w:rsidP="00B77D5C">
            <w:r>
              <w:rPr>
                <w:rFonts w:ascii="Arial" w:hAnsi="Arial"/>
                <w:sz w:val="14"/>
              </w:rPr>
              <w:t>Include all licenses/subscriptions required for installed capacity, protected hosts, encryption, deduplication, verification, reporting and management for at least three years; disclose renewals. Submit OEM datasheet, exact part-numbered BOM, capacity/RAID calculation, power data and OEM authorization confirming genuine equipment and warranty eligibility in Liberia.</w:t>
            </w:r>
          </w:p>
        </w:tc>
        <w:tc>
          <w:tcPr>
            <w:tcW w:w="0" w:type="auto"/>
            <w:tcMar>
              <w:top w:w="52" w:type="dxa"/>
              <w:left w:w="95" w:type="dxa"/>
              <w:bottom w:w="52" w:type="dxa"/>
              <w:right w:w="95" w:type="dxa"/>
            </w:tcMar>
            <w:vAlign w:val="center"/>
          </w:tcPr>
          <w:p w14:paraId="25839057" w14:textId="77777777" w:rsidR="000D3BD5" w:rsidRDefault="000D3BD5" w:rsidP="00B77D5C"/>
        </w:tc>
      </w:tr>
      <w:tr w:rsidR="000D3BD5" w14:paraId="76251F45" w14:textId="77777777" w:rsidTr="000D3BD5">
        <w:trPr>
          <w:cantSplit/>
          <w:jc w:val="center"/>
        </w:trPr>
        <w:tc>
          <w:tcPr>
            <w:tcW w:w="0" w:type="auto"/>
            <w:tcMar>
              <w:top w:w="52" w:type="dxa"/>
              <w:left w:w="95" w:type="dxa"/>
              <w:bottom w:w="52" w:type="dxa"/>
              <w:right w:w="95" w:type="dxa"/>
            </w:tcMar>
            <w:vAlign w:val="center"/>
          </w:tcPr>
          <w:p w14:paraId="4FA87B89" w14:textId="77777777" w:rsidR="000D3BD5" w:rsidRDefault="000D3BD5" w:rsidP="00B77D5C">
            <w:r>
              <w:rPr>
                <w:rFonts w:ascii="Arial" w:hAnsi="Arial"/>
                <w:sz w:val="14"/>
              </w:rPr>
              <w:t>15.</w:t>
            </w:r>
          </w:p>
        </w:tc>
        <w:tc>
          <w:tcPr>
            <w:tcW w:w="0" w:type="auto"/>
            <w:tcMar>
              <w:top w:w="52" w:type="dxa"/>
              <w:left w:w="95" w:type="dxa"/>
              <w:bottom w:w="52" w:type="dxa"/>
              <w:right w:w="95" w:type="dxa"/>
            </w:tcMar>
            <w:vAlign w:val="center"/>
          </w:tcPr>
          <w:p w14:paraId="0D9816C2" w14:textId="77777777" w:rsidR="000D3BD5" w:rsidRDefault="000D3BD5" w:rsidP="00B77D5C">
            <w:r>
              <w:rPr>
                <w:rFonts w:ascii="Arial" w:hAnsi="Arial"/>
                <w:b/>
                <w:sz w:val="14"/>
              </w:rPr>
              <w:t>Installation, Acceptance and Support</w:t>
            </w:r>
          </w:p>
        </w:tc>
        <w:tc>
          <w:tcPr>
            <w:tcW w:w="0" w:type="auto"/>
            <w:tcMar>
              <w:top w:w="52" w:type="dxa"/>
              <w:left w:w="95" w:type="dxa"/>
              <w:bottom w:w="52" w:type="dxa"/>
              <w:right w:w="95" w:type="dxa"/>
            </w:tcMar>
            <w:vAlign w:val="center"/>
          </w:tcPr>
          <w:p w14:paraId="1EADB7BE" w14:textId="77777777" w:rsidR="000D3BD5" w:rsidRDefault="000D3BD5" w:rsidP="00B77D5C">
            <w:r>
              <w:rPr>
                <w:rFonts w:ascii="Arial" w:hAnsi="Arial"/>
                <w:sz w:val="14"/>
              </w:rPr>
              <w:t xml:space="preserve">Include rack installation, firmware baseline, storage/filesystem and </w:t>
            </w:r>
            <w:proofErr w:type="spellStart"/>
            <w:r>
              <w:rPr>
                <w:rFonts w:ascii="Arial" w:hAnsi="Arial"/>
                <w:sz w:val="14"/>
              </w:rPr>
              <w:t>Proxmox</w:t>
            </w:r>
            <w:proofErr w:type="spellEnd"/>
            <w:r>
              <w:rPr>
                <w:rFonts w:ascii="Arial" w:hAnsi="Arial"/>
                <w:sz w:val="14"/>
              </w:rPr>
              <w:t xml:space="preserve"> Backup Server configuration, backup jobs, retention, alerts, administrator training, and successful VM/file/ERP/DMS restore tests. Minimum five-year OEM 24x7 hardware support with next-business-day onsite parts and </w:t>
            </w:r>
            <w:proofErr w:type="spellStart"/>
            <w:r>
              <w:rPr>
                <w:rFonts w:ascii="Arial" w:hAnsi="Arial"/>
                <w:sz w:val="14"/>
              </w:rPr>
              <w:t>labour</w:t>
            </w:r>
            <w:proofErr w:type="spellEnd"/>
            <w:r>
              <w:rPr>
                <w:rFonts w:ascii="Arial" w:hAnsi="Arial"/>
                <w:sz w:val="14"/>
              </w:rPr>
              <w:t>; software support for at least three years; state Liberia escalation and spares arrangements.</w:t>
            </w:r>
          </w:p>
        </w:tc>
        <w:tc>
          <w:tcPr>
            <w:tcW w:w="0" w:type="auto"/>
            <w:tcMar>
              <w:top w:w="52" w:type="dxa"/>
              <w:left w:w="95" w:type="dxa"/>
              <w:bottom w:w="52" w:type="dxa"/>
              <w:right w:w="95" w:type="dxa"/>
            </w:tcMar>
            <w:vAlign w:val="center"/>
          </w:tcPr>
          <w:p w14:paraId="096EAE65" w14:textId="77777777" w:rsidR="000D3BD5" w:rsidRDefault="000D3BD5" w:rsidP="00B77D5C"/>
        </w:tc>
      </w:tr>
    </w:tbl>
    <w:p w14:paraId="0905C26A" w14:textId="77777777" w:rsidR="00095005" w:rsidRDefault="00095005" w:rsidP="00095005">
      <w:pPr>
        <w:pStyle w:val="ListParagraph"/>
        <w:ind w:left="270"/>
      </w:pPr>
    </w:p>
    <w:p w14:paraId="077BD41F" w14:textId="77777777" w:rsidR="00AF766C" w:rsidRDefault="00AF766C" w:rsidP="00095005">
      <w:pPr>
        <w:pStyle w:val="ListParagraph"/>
        <w:ind w:left="270"/>
      </w:pPr>
    </w:p>
    <w:p w14:paraId="7E00F0C6" w14:textId="77777777" w:rsidR="00AF766C" w:rsidRDefault="00AF766C" w:rsidP="00095005">
      <w:pPr>
        <w:pStyle w:val="ListParagraph"/>
        <w:ind w:left="270"/>
      </w:pPr>
    </w:p>
    <w:p w14:paraId="7DBF24D7" w14:textId="77777777" w:rsidR="00AF766C" w:rsidRDefault="00AF766C" w:rsidP="00095005">
      <w:pPr>
        <w:pStyle w:val="ListParagraph"/>
        <w:ind w:left="270"/>
      </w:pPr>
    </w:p>
    <w:p w14:paraId="6221CB0A" w14:textId="77777777" w:rsidR="00AF766C" w:rsidRDefault="00AF766C" w:rsidP="00095005">
      <w:pPr>
        <w:pStyle w:val="ListParagraph"/>
        <w:ind w:left="270"/>
      </w:pPr>
    </w:p>
    <w:p w14:paraId="0590C485" w14:textId="77777777" w:rsidR="00AF766C" w:rsidRDefault="00AF766C" w:rsidP="00095005">
      <w:pPr>
        <w:pStyle w:val="ListParagraph"/>
        <w:ind w:left="270"/>
      </w:pPr>
    </w:p>
    <w:p w14:paraId="49BF791E" w14:textId="77777777" w:rsidR="00AF766C" w:rsidRDefault="00AF766C" w:rsidP="00095005">
      <w:pPr>
        <w:pStyle w:val="ListParagraph"/>
        <w:ind w:left="270"/>
      </w:pPr>
    </w:p>
    <w:p w14:paraId="1305E5EE" w14:textId="1F1306B5" w:rsidR="00095005" w:rsidRDefault="00095005" w:rsidP="00424CC4">
      <w:pPr>
        <w:pStyle w:val="ListParagraph"/>
        <w:numPr>
          <w:ilvl w:val="0"/>
          <w:numId w:val="26"/>
        </w:numPr>
        <w:tabs>
          <w:tab w:val="left" w:pos="810"/>
        </w:tabs>
        <w:ind w:left="360"/>
      </w:pPr>
      <w:r w:rsidRPr="00095005">
        <w:lastRenderedPageBreak/>
        <w:t>10/25GbE switche + optics/cables</w:t>
      </w:r>
    </w:p>
    <w:tbl>
      <w:tblPr>
        <w:tblStyle w:val="TableGrid"/>
        <w:tblW w:w="0" w:type="auto"/>
        <w:jc w:val="center"/>
        <w:tblLook w:val="04A0" w:firstRow="1" w:lastRow="0" w:firstColumn="1" w:lastColumn="0" w:noHBand="0" w:noVBand="1"/>
      </w:tblPr>
      <w:tblGrid>
        <w:gridCol w:w="478"/>
        <w:gridCol w:w="1323"/>
        <w:gridCol w:w="5401"/>
        <w:gridCol w:w="1428"/>
      </w:tblGrid>
      <w:tr w:rsidR="00B06E8D" w14:paraId="095810E1" w14:textId="77777777" w:rsidTr="00B06E8D">
        <w:trPr>
          <w:cantSplit/>
          <w:tblHeader/>
          <w:jc w:val="center"/>
        </w:trPr>
        <w:tc>
          <w:tcPr>
            <w:tcW w:w="0" w:type="auto"/>
            <w:shd w:val="clear" w:color="auto" w:fill="1F4E78"/>
            <w:tcMar>
              <w:top w:w="50" w:type="dxa"/>
              <w:left w:w="95" w:type="dxa"/>
              <w:bottom w:w="50" w:type="dxa"/>
              <w:right w:w="95" w:type="dxa"/>
            </w:tcMar>
            <w:vAlign w:val="center"/>
          </w:tcPr>
          <w:p w14:paraId="17E741AE" w14:textId="77777777" w:rsidR="00B06E8D" w:rsidRPr="00E52155" w:rsidRDefault="00B06E8D" w:rsidP="00B77D5C">
            <w:p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1F4E78"/>
            <w:tcMar>
              <w:top w:w="50" w:type="dxa"/>
              <w:left w:w="95" w:type="dxa"/>
              <w:bottom w:w="50" w:type="dxa"/>
              <w:right w:w="95" w:type="dxa"/>
            </w:tcMar>
            <w:vAlign w:val="center"/>
          </w:tcPr>
          <w:p w14:paraId="1DCF64BD" w14:textId="77777777" w:rsidR="00B06E8D" w:rsidRPr="00E52155" w:rsidRDefault="00B06E8D"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1F4E78"/>
            <w:tcMar>
              <w:top w:w="50" w:type="dxa"/>
              <w:left w:w="95" w:type="dxa"/>
              <w:bottom w:w="50" w:type="dxa"/>
              <w:right w:w="95" w:type="dxa"/>
            </w:tcMar>
            <w:vAlign w:val="center"/>
          </w:tcPr>
          <w:p w14:paraId="385866CD" w14:textId="77777777" w:rsidR="00B06E8D" w:rsidRPr="00E52155" w:rsidRDefault="00B06E8D"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1F4E78"/>
            <w:tcMar>
              <w:top w:w="50" w:type="dxa"/>
              <w:left w:w="95" w:type="dxa"/>
              <w:bottom w:w="50" w:type="dxa"/>
              <w:right w:w="95" w:type="dxa"/>
            </w:tcMar>
            <w:vAlign w:val="center"/>
          </w:tcPr>
          <w:p w14:paraId="326C8C88" w14:textId="77777777" w:rsidR="00B06E8D" w:rsidRPr="00E52155" w:rsidRDefault="00B06E8D"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B06E8D" w14:paraId="76D98747" w14:textId="77777777" w:rsidTr="00B06E8D">
        <w:trPr>
          <w:cantSplit/>
          <w:jc w:val="center"/>
        </w:trPr>
        <w:tc>
          <w:tcPr>
            <w:tcW w:w="0" w:type="auto"/>
            <w:tcMar>
              <w:top w:w="50" w:type="dxa"/>
              <w:left w:w="95" w:type="dxa"/>
              <w:bottom w:w="50" w:type="dxa"/>
              <w:right w:w="95" w:type="dxa"/>
            </w:tcMar>
            <w:vAlign w:val="center"/>
          </w:tcPr>
          <w:p w14:paraId="128C488E" w14:textId="77777777" w:rsidR="00B06E8D" w:rsidRDefault="00B06E8D" w:rsidP="00B77D5C">
            <w:r>
              <w:rPr>
                <w:rFonts w:ascii="Arial" w:hAnsi="Arial"/>
                <w:sz w:val="14"/>
              </w:rPr>
              <w:t>1.</w:t>
            </w:r>
          </w:p>
        </w:tc>
        <w:tc>
          <w:tcPr>
            <w:tcW w:w="0" w:type="auto"/>
            <w:tcMar>
              <w:top w:w="50" w:type="dxa"/>
              <w:left w:w="95" w:type="dxa"/>
              <w:bottom w:w="50" w:type="dxa"/>
              <w:right w:w="95" w:type="dxa"/>
            </w:tcMar>
            <w:vAlign w:val="center"/>
          </w:tcPr>
          <w:p w14:paraId="2AC827A2" w14:textId="77777777" w:rsidR="00B06E8D" w:rsidRDefault="00B06E8D" w:rsidP="00B77D5C">
            <w:r>
              <w:rPr>
                <w:rFonts w:ascii="Arial" w:hAnsi="Arial"/>
                <w:b/>
                <w:sz w:val="14"/>
              </w:rPr>
              <w:t>Quantity, Purpose and Form Factor</w:t>
            </w:r>
          </w:p>
        </w:tc>
        <w:tc>
          <w:tcPr>
            <w:tcW w:w="0" w:type="auto"/>
            <w:tcMar>
              <w:top w:w="50" w:type="dxa"/>
              <w:left w:w="95" w:type="dxa"/>
              <w:bottom w:w="50" w:type="dxa"/>
              <w:right w:w="95" w:type="dxa"/>
            </w:tcMar>
            <w:vAlign w:val="center"/>
          </w:tcPr>
          <w:p w14:paraId="5BA54698" w14:textId="77777777" w:rsidR="00B06E8D" w:rsidRDefault="00B06E8D" w:rsidP="00B77D5C">
            <w:r>
              <w:rPr>
                <w:rFonts w:ascii="Arial" w:hAnsi="Arial"/>
                <w:sz w:val="14"/>
              </w:rPr>
              <w:t>Two identical enterprise data-center Top-of-Rack switches supplied as one redundant package. Maximum 1U per switch, including rails, mounting hardware, console cables and cable-management accessories; designed for hosts, iSCSI SAN, backup, firewalls, management and future expansion.</w:t>
            </w:r>
          </w:p>
        </w:tc>
        <w:tc>
          <w:tcPr>
            <w:tcW w:w="0" w:type="auto"/>
            <w:tcMar>
              <w:top w:w="50" w:type="dxa"/>
              <w:left w:w="95" w:type="dxa"/>
              <w:bottom w:w="50" w:type="dxa"/>
              <w:right w:w="95" w:type="dxa"/>
            </w:tcMar>
            <w:vAlign w:val="center"/>
          </w:tcPr>
          <w:p w14:paraId="6E921FC4" w14:textId="77777777" w:rsidR="00B06E8D" w:rsidRDefault="00B06E8D" w:rsidP="00B77D5C"/>
        </w:tc>
      </w:tr>
      <w:tr w:rsidR="00B06E8D" w14:paraId="2C1E3ABA" w14:textId="77777777" w:rsidTr="00B06E8D">
        <w:trPr>
          <w:cantSplit/>
          <w:jc w:val="center"/>
        </w:trPr>
        <w:tc>
          <w:tcPr>
            <w:tcW w:w="0" w:type="auto"/>
            <w:tcMar>
              <w:top w:w="50" w:type="dxa"/>
              <w:left w:w="95" w:type="dxa"/>
              <w:bottom w:w="50" w:type="dxa"/>
              <w:right w:w="95" w:type="dxa"/>
            </w:tcMar>
            <w:vAlign w:val="center"/>
          </w:tcPr>
          <w:p w14:paraId="1227B059" w14:textId="77777777" w:rsidR="00B06E8D" w:rsidRDefault="00B06E8D" w:rsidP="00B77D5C">
            <w:r>
              <w:rPr>
                <w:rFonts w:ascii="Arial" w:hAnsi="Arial"/>
                <w:sz w:val="14"/>
              </w:rPr>
              <w:t>2.</w:t>
            </w:r>
          </w:p>
        </w:tc>
        <w:tc>
          <w:tcPr>
            <w:tcW w:w="0" w:type="auto"/>
            <w:tcMar>
              <w:top w:w="50" w:type="dxa"/>
              <w:left w:w="95" w:type="dxa"/>
              <w:bottom w:w="50" w:type="dxa"/>
              <w:right w:w="95" w:type="dxa"/>
            </w:tcMar>
            <w:vAlign w:val="center"/>
          </w:tcPr>
          <w:p w14:paraId="17A4FC0F" w14:textId="77777777" w:rsidR="00B06E8D" w:rsidRDefault="00B06E8D" w:rsidP="00B77D5C">
            <w:r>
              <w:rPr>
                <w:rFonts w:ascii="Arial" w:hAnsi="Arial"/>
                <w:b/>
                <w:sz w:val="14"/>
              </w:rPr>
              <w:t>Access Port Density</w:t>
            </w:r>
          </w:p>
        </w:tc>
        <w:tc>
          <w:tcPr>
            <w:tcW w:w="0" w:type="auto"/>
            <w:tcMar>
              <w:top w:w="50" w:type="dxa"/>
              <w:left w:w="95" w:type="dxa"/>
              <w:bottom w:w="50" w:type="dxa"/>
              <w:right w:w="95" w:type="dxa"/>
            </w:tcMar>
            <w:vAlign w:val="center"/>
          </w:tcPr>
          <w:p w14:paraId="2F6687FE" w14:textId="77777777" w:rsidR="00B06E8D" w:rsidRDefault="00B06E8D" w:rsidP="00B77D5C">
            <w:r>
              <w:rPr>
                <w:rFonts w:ascii="Arial" w:hAnsi="Arial"/>
                <w:sz w:val="14"/>
              </w:rPr>
              <w:t>Minimum 24 x 1/10/25GbE SFP28 ports per switch. All installed ports and required operating speeds shall be enabled and licensed at delivery.</w:t>
            </w:r>
          </w:p>
        </w:tc>
        <w:tc>
          <w:tcPr>
            <w:tcW w:w="0" w:type="auto"/>
            <w:tcMar>
              <w:top w:w="50" w:type="dxa"/>
              <w:left w:w="95" w:type="dxa"/>
              <w:bottom w:w="50" w:type="dxa"/>
              <w:right w:w="95" w:type="dxa"/>
            </w:tcMar>
            <w:vAlign w:val="center"/>
          </w:tcPr>
          <w:p w14:paraId="0B7BEC20" w14:textId="77777777" w:rsidR="00B06E8D" w:rsidRDefault="00B06E8D" w:rsidP="00B77D5C"/>
        </w:tc>
      </w:tr>
      <w:tr w:rsidR="00B06E8D" w14:paraId="446C758B" w14:textId="77777777" w:rsidTr="00B06E8D">
        <w:trPr>
          <w:cantSplit/>
          <w:jc w:val="center"/>
        </w:trPr>
        <w:tc>
          <w:tcPr>
            <w:tcW w:w="0" w:type="auto"/>
            <w:tcMar>
              <w:top w:w="50" w:type="dxa"/>
              <w:left w:w="95" w:type="dxa"/>
              <w:bottom w:w="50" w:type="dxa"/>
              <w:right w:w="95" w:type="dxa"/>
            </w:tcMar>
            <w:vAlign w:val="center"/>
          </w:tcPr>
          <w:p w14:paraId="1EBFC6C4" w14:textId="77777777" w:rsidR="00B06E8D" w:rsidRDefault="00B06E8D" w:rsidP="00B77D5C">
            <w:r>
              <w:rPr>
                <w:rFonts w:ascii="Arial" w:hAnsi="Arial"/>
                <w:sz w:val="14"/>
              </w:rPr>
              <w:t>3.</w:t>
            </w:r>
          </w:p>
        </w:tc>
        <w:tc>
          <w:tcPr>
            <w:tcW w:w="0" w:type="auto"/>
            <w:tcMar>
              <w:top w:w="50" w:type="dxa"/>
              <w:left w:w="95" w:type="dxa"/>
              <w:bottom w:w="50" w:type="dxa"/>
              <w:right w:w="95" w:type="dxa"/>
            </w:tcMar>
            <w:vAlign w:val="center"/>
          </w:tcPr>
          <w:p w14:paraId="3E3914D6" w14:textId="77777777" w:rsidR="00B06E8D" w:rsidRDefault="00B06E8D" w:rsidP="00B77D5C">
            <w:r>
              <w:rPr>
                <w:rFonts w:ascii="Arial" w:hAnsi="Arial"/>
                <w:b/>
                <w:sz w:val="14"/>
              </w:rPr>
              <w:t>High-Speed Uplinks and Capacity</w:t>
            </w:r>
          </w:p>
        </w:tc>
        <w:tc>
          <w:tcPr>
            <w:tcW w:w="0" w:type="auto"/>
            <w:tcMar>
              <w:top w:w="50" w:type="dxa"/>
              <w:left w:w="95" w:type="dxa"/>
              <w:bottom w:w="50" w:type="dxa"/>
              <w:right w:w="95" w:type="dxa"/>
            </w:tcMar>
            <w:vAlign w:val="center"/>
          </w:tcPr>
          <w:p w14:paraId="2EE12218" w14:textId="77777777" w:rsidR="00B06E8D" w:rsidRDefault="00B06E8D" w:rsidP="00B77D5C">
            <w:r>
              <w:rPr>
                <w:rFonts w:ascii="Arial" w:hAnsi="Arial"/>
                <w:sz w:val="14"/>
              </w:rPr>
              <w:t>Minimum 4 x 40/100GbE QSFP28 ports per switch, with breakout support preferred. Minimum 1.2Tbps full-duplex switching capacity and at least 900Mpps forwarding, or verified wire-speed non-blocking performance for the complete port configuration.</w:t>
            </w:r>
          </w:p>
        </w:tc>
        <w:tc>
          <w:tcPr>
            <w:tcW w:w="0" w:type="auto"/>
            <w:tcMar>
              <w:top w:w="50" w:type="dxa"/>
              <w:left w:w="95" w:type="dxa"/>
              <w:bottom w:w="50" w:type="dxa"/>
              <w:right w:w="95" w:type="dxa"/>
            </w:tcMar>
            <w:vAlign w:val="center"/>
          </w:tcPr>
          <w:p w14:paraId="0DE5D015" w14:textId="77777777" w:rsidR="00B06E8D" w:rsidRDefault="00B06E8D" w:rsidP="00B77D5C"/>
        </w:tc>
      </w:tr>
      <w:tr w:rsidR="00B06E8D" w14:paraId="10927979" w14:textId="77777777" w:rsidTr="00B06E8D">
        <w:trPr>
          <w:cantSplit/>
          <w:jc w:val="center"/>
        </w:trPr>
        <w:tc>
          <w:tcPr>
            <w:tcW w:w="0" w:type="auto"/>
            <w:tcMar>
              <w:top w:w="50" w:type="dxa"/>
              <w:left w:w="95" w:type="dxa"/>
              <w:bottom w:w="50" w:type="dxa"/>
              <w:right w:w="95" w:type="dxa"/>
            </w:tcMar>
            <w:vAlign w:val="center"/>
          </w:tcPr>
          <w:p w14:paraId="0FE62D04" w14:textId="77777777" w:rsidR="00B06E8D" w:rsidRDefault="00B06E8D" w:rsidP="00B77D5C">
            <w:r>
              <w:rPr>
                <w:rFonts w:ascii="Arial" w:hAnsi="Arial"/>
                <w:sz w:val="14"/>
              </w:rPr>
              <w:t>4.</w:t>
            </w:r>
          </w:p>
        </w:tc>
        <w:tc>
          <w:tcPr>
            <w:tcW w:w="0" w:type="auto"/>
            <w:tcMar>
              <w:top w:w="50" w:type="dxa"/>
              <w:left w:w="95" w:type="dxa"/>
              <w:bottom w:w="50" w:type="dxa"/>
              <w:right w:w="95" w:type="dxa"/>
            </w:tcMar>
            <w:vAlign w:val="center"/>
          </w:tcPr>
          <w:p w14:paraId="0C59ABED" w14:textId="77777777" w:rsidR="00B06E8D" w:rsidRDefault="00B06E8D" w:rsidP="00B77D5C">
            <w:r>
              <w:rPr>
                <w:rFonts w:ascii="Arial" w:hAnsi="Arial"/>
                <w:b/>
                <w:sz w:val="14"/>
              </w:rPr>
              <w:t>Port Compatibility and Latency</w:t>
            </w:r>
          </w:p>
        </w:tc>
        <w:tc>
          <w:tcPr>
            <w:tcW w:w="0" w:type="auto"/>
            <w:tcMar>
              <w:top w:w="50" w:type="dxa"/>
              <w:left w:w="95" w:type="dxa"/>
              <w:bottom w:w="50" w:type="dxa"/>
              <w:right w:w="95" w:type="dxa"/>
            </w:tcMar>
            <w:vAlign w:val="center"/>
          </w:tcPr>
          <w:p w14:paraId="672562C9" w14:textId="77777777" w:rsidR="00B06E8D" w:rsidRDefault="00B06E8D" w:rsidP="00B77D5C">
            <w:r>
              <w:rPr>
                <w:rFonts w:ascii="Arial" w:hAnsi="Arial"/>
                <w:sz w:val="14"/>
              </w:rPr>
              <w:t>SFP28 ports shall support 25GbE and backward-compatible 10GbE using OEM-supported optics/DACs. Low-latency operation suitable for virtualization, database and iSCSI traffic; bidder shall state typical and maximum latency.</w:t>
            </w:r>
          </w:p>
        </w:tc>
        <w:tc>
          <w:tcPr>
            <w:tcW w:w="0" w:type="auto"/>
            <w:tcMar>
              <w:top w:w="50" w:type="dxa"/>
              <w:left w:w="95" w:type="dxa"/>
              <w:bottom w:w="50" w:type="dxa"/>
              <w:right w:w="95" w:type="dxa"/>
            </w:tcMar>
            <w:vAlign w:val="center"/>
          </w:tcPr>
          <w:p w14:paraId="204BA1FF" w14:textId="77777777" w:rsidR="00B06E8D" w:rsidRDefault="00B06E8D" w:rsidP="00B77D5C"/>
        </w:tc>
      </w:tr>
      <w:tr w:rsidR="00B06E8D" w14:paraId="75359ECC" w14:textId="77777777" w:rsidTr="00B06E8D">
        <w:trPr>
          <w:cantSplit/>
          <w:jc w:val="center"/>
        </w:trPr>
        <w:tc>
          <w:tcPr>
            <w:tcW w:w="0" w:type="auto"/>
            <w:tcMar>
              <w:top w:w="50" w:type="dxa"/>
              <w:left w:w="95" w:type="dxa"/>
              <w:bottom w:w="50" w:type="dxa"/>
              <w:right w:w="95" w:type="dxa"/>
            </w:tcMar>
            <w:vAlign w:val="center"/>
          </w:tcPr>
          <w:p w14:paraId="5E4AD585" w14:textId="77777777" w:rsidR="00B06E8D" w:rsidRDefault="00B06E8D" w:rsidP="00B77D5C">
            <w:r>
              <w:rPr>
                <w:rFonts w:ascii="Arial" w:hAnsi="Arial"/>
                <w:sz w:val="14"/>
              </w:rPr>
              <w:t>5.</w:t>
            </w:r>
          </w:p>
        </w:tc>
        <w:tc>
          <w:tcPr>
            <w:tcW w:w="0" w:type="auto"/>
            <w:tcMar>
              <w:top w:w="50" w:type="dxa"/>
              <w:left w:w="95" w:type="dxa"/>
              <w:bottom w:w="50" w:type="dxa"/>
              <w:right w:w="95" w:type="dxa"/>
            </w:tcMar>
            <w:vAlign w:val="center"/>
          </w:tcPr>
          <w:p w14:paraId="77EE42DA" w14:textId="77777777" w:rsidR="00B06E8D" w:rsidRDefault="00B06E8D" w:rsidP="00B77D5C">
            <w:r>
              <w:rPr>
                <w:rFonts w:ascii="Arial" w:hAnsi="Arial"/>
                <w:b/>
                <w:sz w:val="14"/>
              </w:rPr>
              <w:t>Inter-Switch Redundancy</w:t>
            </w:r>
          </w:p>
        </w:tc>
        <w:tc>
          <w:tcPr>
            <w:tcW w:w="0" w:type="auto"/>
            <w:tcMar>
              <w:top w:w="50" w:type="dxa"/>
              <w:left w:w="95" w:type="dxa"/>
              <w:bottom w:w="50" w:type="dxa"/>
              <w:right w:w="95" w:type="dxa"/>
            </w:tcMar>
            <w:vAlign w:val="center"/>
          </w:tcPr>
          <w:p w14:paraId="0A87A8D9" w14:textId="77777777" w:rsidR="00B06E8D" w:rsidRDefault="00B06E8D" w:rsidP="00B77D5C">
            <w:r>
              <w:rPr>
                <w:rFonts w:ascii="Arial" w:hAnsi="Arial"/>
                <w:sz w:val="14"/>
              </w:rPr>
              <w:t>Support MLAG, VLT, VSX, MC-LAG, virtual chassis or equivalent active-active multi-chassis link aggregation without reliance on Spanning Tree during normal forwarding. Provide at least 2 x 100GbE inter-switch links.</w:t>
            </w:r>
          </w:p>
        </w:tc>
        <w:tc>
          <w:tcPr>
            <w:tcW w:w="0" w:type="auto"/>
            <w:tcMar>
              <w:top w:w="50" w:type="dxa"/>
              <w:left w:w="95" w:type="dxa"/>
              <w:bottom w:w="50" w:type="dxa"/>
              <w:right w:w="95" w:type="dxa"/>
            </w:tcMar>
            <w:vAlign w:val="center"/>
          </w:tcPr>
          <w:p w14:paraId="116545DB" w14:textId="77777777" w:rsidR="00B06E8D" w:rsidRDefault="00B06E8D" w:rsidP="00B77D5C"/>
        </w:tc>
      </w:tr>
      <w:tr w:rsidR="00B06E8D" w14:paraId="17531B56" w14:textId="77777777" w:rsidTr="00B06E8D">
        <w:trPr>
          <w:cantSplit/>
          <w:jc w:val="center"/>
        </w:trPr>
        <w:tc>
          <w:tcPr>
            <w:tcW w:w="0" w:type="auto"/>
            <w:tcMar>
              <w:top w:w="50" w:type="dxa"/>
              <w:left w:w="95" w:type="dxa"/>
              <w:bottom w:w="50" w:type="dxa"/>
              <w:right w:w="95" w:type="dxa"/>
            </w:tcMar>
            <w:vAlign w:val="center"/>
          </w:tcPr>
          <w:p w14:paraId="2519F9D0" w14:textId="77777777" w:rsidR="00B06E8D" w:rsidRDefault="00B06E8D" w:rsidP="00B77D5C">
            <w:r>
              <w:rPr>
                <w:rFonts w:ascii="Arial" w:hAnsi="Arial"/>
                <w:sz w:val="14"/>
              </w:rPr>
              <w:t>6.</w:t>
            </w:r>
          </w:p>
        </w:tc>
        <w:tc>
          <w:tcPr>
            <w:tcW w:w="0" w:type="auto"/>
            <w:tcMar>
              <w:top w:w="50" w:type="dxa"/>
              <w:left w:w="95" w:type="dxa"/>
              <w:bottom w:w="50" w:type="dxa"/>
              <w:right w:w="95" w:type="dxa"/>
            </w:tcMar>
            <w:vAlign w:val="center"/>
          </w:tcPr>
          <w:p w14:paraId="70916438" w14:textId="77777777" w:rsidR="00B06E8D" w:rsidRDefault="00B06E8D" w:rsidP="00B77D5C">
            <w:r>
              <w:rPr>
                <w:rFonts w:ascii="Arial" w:hAnsi="Arial"/>
                <w:b/>
                <w:sz w:val="14"/>
              </w:rPr>
              <w:t>Layer 2 and Layer 3 Features</w:t>
            </w:r>
          </w:p>
        </w:tc>
        <w:tc>
          <w:tcPr>
            <w:tcW w:w="0" w:type="auto"/>
            <w:tcMar>
              <w:top w:w="50" w:type="dxa"/>
              <w:left w:w="95" w:type="dxa"/>
              <w:bottom w:w="50" w:type="dxa"/>
              <w:right w:w="95" w:type="dxa"/>
            </w:tcMar>
            <w:vAlign w:val="center"/>
          </w:tcPr>
          <w:p w14:paraId="14BEB960" w14:textId="77777777" w:rsidR="00B06E8D" w:rsidRDefault="00B06E8D" w:rsidP="00B77D5C">
            <w:r>
              <w:rPr>
                <w:rFonts w:ascii="Arial" w:hAnsi="Arial"/>
                <w:sz w:val="14"/>
              </w:rPr>
              <w:t>Support IEEE 802.1Q VLANs, LACP, LLDP, MSTP/RSTP, jumbo frames, storm control, port isolation and rapid link-failure detection; static and inter-VLAN routing, VRRP or equivalent, OSPF and policy-based routing. BGP support is desirable.</w:t>
            </w:r>
          </w:p>
        </w:tc>
        <w:tc>
          <w:tcPr>
            <w:tcW w:w="0" w:type="auto"/>
            <w:tcMar>
              <w:top w:w="50" w:type="dxa"/>
              <w:left w:w="95" w:type="dxa"/>
              <w:bottom w:w="50" w:type="dxa"/>
              <w:right w:w="95" w:type="dxa"/>
            </w:tcMar>
            <w:vAlign w:val="center"/>
          </w:tcPr>
          <w:p w14:paraId="73DA4341" w14:textId="77777777" w:rsidR="00B06E8D" w:rsidRDefault="00B06E8D" w:rsidP="00B77D5C"/>
        </w:tc>
      </w:tr>
      <w:tr w:rsidR="00B06E8D" w14:paraId="57A02217" w14:textId="77777777" w:rsidTr="00B06E8D">
        <w:trPr>
          <w:cantSplit/>
          <w:jc w:val="center"/>
        </w:trPr>
        <w:tc>
          <w:tcPr>
            <w:tcW w:w="0" w:type="auto"/>
            <w:tcMar>
              <w:top w:w="50" w:type="dxa"/>
              <w:left w:w="95" w:type="dxa"/>
              <w:bottom w:w="50" w:type="dxa"/>
              <w:right w:w="95" w:type="dxa"/>
            </w:tcMar>
            <w:vAlign w:val="center"/>
          </w:tcPr>
          <w:p w14:paraId="6A4C7C7E" w14:textId="77777777" w:rsidR="00B06E8D" w:rsidRDefault="00B06E8D" w:rsidP="00B77D5C">
            <w:r>
              <w:rPr>
                <w:rFonts w:ascii="Arial" w:hAnsi="Arial"/>
                <w:sz w:val="14"/>
              </w:rPr>
              <w:t>7.</w:t>
            </w:r>
          </w:p>
        </w:tc>
        <w:tc>
          <w:tcPr>
            <w:tcW w:w="0" w:type="auto"/>
            <w:tcMar>
              <w:top w:w="50" w:type="dxa"/>
              <w:left w:w="95" w:type="dxa"/>
              <w:bottom w:w="50" w:type="dxa"/>
              <w:right w:w="95" w:type="dxa"/>
            </w:tcMar>
            <w:vAlign w:val="center"/>
          </w:tcPr>
          <w:p w14:paraId="1350EE34" w14:textId="77777777" w:rsidR="00B06E8D" w:rsidRDefault="00B06E8D" w:rsidP="00B77D5C">
            <w:r>
              <w:rPr>
                <w:rFonts w:ascii="Arial" w:hAnsi="Arial"/>
                <w:b/>
                <w:sz w:val="14"/>
              </w:rPr>
              <w:t>iSCSI and Quality of Service</w:t>
            </w:r>
          </w:p>
        </w:tc>
        <w:tc>
          <w:tcPr>
            <w:tcW w:w="0" w:type="auto"/>
            <w:tcMar>
              <w:top w:w="50" w:type="dxa"/>
              <w:left w:w="95" w:type="dxa"/>
              <w:bottom w:w="50" w:type="dxa"/>
              <w:right w:w="95" w:type="dxa"/>
            </w:tcMar>
            <w:vAlign w:val="center"/>
          </w:tcPr>
          <w:p w14:paraId="22CF011B" w14:textId="77777777" w:rsidR="00B06E8D" w:rsidRDefault="00B06E8D" w:rsidP="00B77D5C">
            <w:r>
              <w:rPr>
                <w:rFonts w:ascii="Arial" w:hAnsi="Arial"/>
                <w:sz w:val="14"/>
              </w:rPr>
              <w:t>Support dedicated storage VLANs, minimum 9,000-byte MTU, flow control and non-blocking redundant iSCSI MPIO paths. Provide at least eight hardware queues per port with classification, marking, policing and scheduling; support IEEE 802.1p and, where required, 802.1Qbb/802.1Qaz.</w:t>
            </w:r>
          </w:p>
        </w:tc>
        <w:tc>
          <w:tcPr>
            <w:tcW w:w="0" w:type="auto"/>
            <w:tcMar>
              <w:top w:w="50" w:type="dxa"/>
              <w:left w:w="95" w:type="dxa"/>
              <w:bottom w:w="50" w:type="dxa"/>
              <w:right w:w="95" w:type="dxa"/>
            </w:tcMar>
            <w:vAlign w:val="center"/>
          </w:tcPr>
          <w:p w14:paraId="7A6A35D5" w14:textId="77777777" w:rsidR="00B06E8D" w:rsidRDefault="00B06E8D" w:rsidP="00B77D5C"/>
        </w:tc>
      </w:tr>
      <w:tr w:rsidR="00B06E8D" w14:paraId="2E5CE76A" w14:textId="77777777" w:rsidTr="00B06E8D">
        <w:trPr>
          <w:cantSplit/>
          <w:jc w:val="center"/>
        </w:trPr>
        <w:tc>
          <w:tcPr>
            <w:tcW w:w="0" w:type="auto"/>
            <w:tcMar>
              <w:top w:w="50" w:type="dxa"/>
              <w:left w:w="95" w:type="dxa"/>
              <w:bottom w:w="50" w:type="dxa"/>
              <w:right w:w="95" w:type="dxa"/>
            </w:tcMar>
            <w:vAlign w:val="center"/>
          </w:tcPr>
          <w:p w14:paraId="3548B3FB" w14:textId="77777777" w:rsidR="00B06E8D" w:rsidRDefault="00B06E8D" w:rsidP="00B77D5C">
            <w:r>
              <w:rPr>
                <w:rFonts w:ascii="Arial" w:hAnsi="Arial"/>
                <w:sz w:val="14"/>
              </w:rPr>
              <w:t>8.</w:t>
            </w:r>
          </w:p>
        </w:tc>
        <w:tc>
          <w:tcPr>
            <w:tcW w:w="0" w:type="auto"/>
            <w:tcMar>
              <w:top w:w="50" w:type="dxa"/>
              <w:left w:w="95" w:type="dxa"/>
              <w:bottom w:w="50" w:type="dxa"/>
              <w:right w:w="95" w:type="dxa"/>
            </w:tcMar>
            <w:vAlign w:val="center"/>
          </w:tcPr>
          <w:p w14:paraId="412D860A" w14:textId="77777777" w:rsidR="00B06E8D" w:rsidRDefault="00B06E8D" w:rsidP="00B77D5C">
            <w:r>
              <w:rPr>
                <w:rFonts w:ascii="Arial" w:hAnsi="Arial"/>
                <w:b/>
                <w:sz w:val="14"/>
              </w:rPr>
              <w:t>Virtualization Compatibility</w:t>
            </w:r>
          </w:p>
        </w:tc>
        <w:tc>
          <w:tcPr>
            <w:tcW w:w="0" w:type="auto"/>
            <w:tcMar>
              <w:top w:w="50" w:type="dxa"/>
              <w:left w:w="95" w:type="dxa"/>
              <w:bottom w:w="50" w:type="dxa"/>
              <w:right w:w="95" w:type="dxa"/>
            </w:tcMar>
            <w:vAlign w:val="center"/>
          </w:tcPr>
          <w:p w14:paraId="0A7C1004" w14:textId="77777777" w:rsidR="00B06E8D" w:rsidRDefault="00B06E8D" w:rsidP="00B77D5C">
            <w:r>
              <w:rPr>
                <w:rFonts w:ascii="Arial" w:hAnsi="Arial"/>
                <w:sz w:val="14"/>
              </w:rPr>
              <w:t xml:space="preserve">Support VLAN trunks, LACP bonds, Linux bridges and redundant networking for </w:t>
            </w:r>
            <w:proofErr w:type="spellStart"/>
            <w:r>
              <w:rPr>
                <w:rFonts w:ascii="Arial" w:hAnsi="Arial"/>
                <w:sz w:val="14"/>
              </w:rPr>
              <w:t>Proxmox</w:t>
            </w:r>
            <w:proofErr w:type="spellEnd"/>
            <w:r>
              <w:rPr>
                <w:rFonts w:ascii="Arial" w:hAnsi="Arial"/>
                <w:sz w:val="14"/>
              </w:rPr>
              <w:t xml:space="preserve"> VE/KVM, Windows Server and Linux workloads.</w:t>
            </w:r>
          </w:p>
        </w:tc>
        <w:tc>
          <w:tcPr>
            <w:tcW w:w="0" w:type="auto"/>
            <w:tcMar>
              <w:top w:w="50" w:type="dxa"/>
              <w:left w:w="95" w:type="dxa"/>
              <w:bottom w:w="50" w:type="dxa"/>
              <w:right w:w="95" w:type="dxa"/>
            </w:tcMar>
            <w:vAlign w:val="center"/>
          </w:tcPr>
          <w:p w14:paraId="547F2FE3" w14:textId="77777777" w:rsidR="00B06E8D" w:rsidRDefault="00B06E8D" w:rsidP="00B77D5C"/>
        </w:tc>
      </w:tr>
      <w:tr w:rsidR="00B06E8D" w14:paraId="06E62292" w14:textId="77777777" w:rsidTr="00B06E8D">
        <w:trPr>
          <w:cantSplit/>
          <w:jc w:val="center"/>
        </w:trPr>
        <w:tc>
          <w:tcPr>
            <w:tcW w:w="0" w:type="auto"/>
            <w:tcMar>
              <w:top w:w="50" w:type="dxa"/>
              <w:left w:w="95" w:type="dxa"/>
              <w:bottom w:w="50" w:type="dxa"/>
              <w:right w:w="95" w:type="dxa"/>
            </w:tcMar>
            <w:vAlign w:val="center"/>
          </w:tcPr>
          <w:p w14:paraId="3D26A014" w14:textId="77777777" w:rsidR="00B06E8D" w:rsidRDefault="00B06E8D" w:rsidP="00B77D5C">
            <w:r>
              <w:rPr>
                <w:rFonts w:ascii="Arial" w:hAnsi="Arial"/>
                <w:sz w:val="14"/>
              </w:rPr>
              <w:t>9.</w:t>
            </w:r>
          </w:p>
        </w:tc>
        <w:tc>
          <w:tcPr>
            <w:tcW w:w="0" w:type="auto"/>
            <w:tcMar>
              <w:top w:w="50" w:type="dxa"/>
              <w:left w:w="95" w:type="dxa"/>
              <w:bottom w:w="50" w:type="dxa"/>
              <w:right w:w="95" w:type="dxa"/>
            </w:tcMar>
            <w:vAlign w:val="center"/>
          </w:tcPr>
          <w:p w14:paraId="0DD7FF8D" w14:textId="77777777" w:rsidR="00B06E8D" w:rsidRDefault="00B06E8D" w:rsidP="00B77D5C">
            <w:r>
              <w:rPr>
                <w:rFonts w:ascii="Arial" w:hAnsi="Arial"/>
                <w:b/>
                <w:sz w:val="14"/>
              </w:rPr>
              <w:t>Management Interfaces and Access</w:t>
            </w:r>
          </w:p>
        </w:tc>
        <w:tc>
          <w:tcPr>
            <w:tcW w:w="0" w:type="auto"/>
            <w:tcMar>
              <w:top w:w="50" w:type="dxa"/>
              <w:left w:w="95" w:type="dxa"/>
              <w:bottom w:w="50" w:type="dxa"/>
              <w:right w:w="95" w:type="dxa"/>
            </w:tcMar>
            <w:vAlign w:val="center"/>
          </w:tcPr>
          <w:p w14:paraId="3273875C" w14:textId="77777777" w:rsidR="00B06E8D" w:rsidRDefault="00B06E8D" w:rsidP="00B77D5C">
            <w:r>
              <w:rPr>
                <w:rFonts w:ascii="Arial" w:hAnsi="Arial"/>
                <w:sz w:val="14"/>
              </w:rPr>
              <w:t>Dedicated out-of-band Ethernet management, RJ45 or USB console, SSHv2, SNMPv3, NTP, SCP/SFTP, role-based administration and centralized RADIUS/TACACS+ authentication. REST API or equivalent and secure web management preferred.</w:t>
            </w:r>
          </w:p>
        </w:tc>
        <w:tc>
          <w:tcPr>
            <w:tcW w:w="0" w:type="auto"/>
            <w:tcMar>
              <w:top w:w="50" w:type="dxa"/>
              <w:left w:w="95" w:type="dxa"/>
              <w:bottom w:w="50" w:type="dxa"/>
              <w:right w:w="95" w:type="dxa"/>
            </w:tcMar>
            <w:vAlign w:val="center"/>
          </w:tcPr>
          <w:p w14:paraId="151CA4AC" w14:textId="77777777" w:rsidR="00B06E8D" w:rsidRDefault="00B06E8D" w:rsidP="00B77D5C"/>
        </w:tc>
      </w:tr>
      <w:tr w:rsidR="00B06E8D" w14:paraId="6BA56904" w14:textId="77777777" w:rsidTr="00B06E8D">
        <w:trPr>
          <w:cantSplit/>
          <w:jc w:val="center"/>
        </w:trPr>
        <w:tc>
          <w:tcPr>
            <w:tcW w:w="0" w:type="auto"/>
            <w:tcMar>
              <w:top w:w="50" w:type="dxa"/>
              <w:left w:w="95" w:type="dxa"/>
              <w:bottom w:w="50" w:type="dxa"/>
              <w:right w:w="95" w:type="dxa"/>
            </w:tcMar>
            <w:vAlign w:val="center"/>
          </w:tcPr>
          <w:p w14:paraId="45C8E479" w14:textId="77777777" w:rsidR="00B06E8D" w:rsidRDefault="00B06E8D" w:rsidP="00B77D5C">
            <w:r>
              <w:rPr>
                <w:rFonts w:ascii="Arial" w:hAnsi="Arial"/>
                <w:sz w:val="14"/>
              </w:rPr>
              <w:t>10.</w:t>
            </w:r>
          </w:p>
        </w:tc>
        <w:tc>
          <w:tcPr>
            <w:tcW w:w="0" w:type="auto"/>
            <w:tcMar>
              <w:top w:w="50" w:type="dxa"/>
              <w:left w:w="95" w:type="dxa"/>
              <w:bottom w:w="50" w:type="dxa"/>
              <w:right w:w="95" w:type="dxa"/>
            </w:tcMar>
            <w:vAlign w:val="center"/>
          </w:tcPr>
          <w:p w14:paraId="46F1E0F4" w14:textId="77777777" w:rsidR="00B06E8D" w:rsidRDefault="00B06E8D" w:rsidP="00B77D5C">
            <w:r>
              <w:rPr>
                <w:rFonts w:ascii="Arial" w:hAnsi="Arial"/>
                <w:b/>
                <w:sz w:val="14"/>
              </w:rPr>
              <w:t>Monitoring, Security and Automation</w:t>
            </w:r>
          </w:p>
        </w:tc>
        <w:tc>
          <w:tcPr>
            <w:tcW w:w="0" w:type="auto"/>
            <w:tcMar>
              <w:top w:w="50" w:type="dxa"/>
              <w:left w:w="95" w:type="dxa"/>
              <w:bottom w:w="50" w:type="dxa"/>
              <w:right w:w="95" w:type="dxa"/>
            </w:tcMar>
            <w:vAlign w:val="center"/>
          </w:tcPr>
          <w:p w14:paraId="484FD92A" w14:textId="77777777" w:rsidR="00B06E8D" w:rsidRDefault="00B06E8D" w:rsidP="00B77D5C">
            <w:r>
              <w:rPr>
                <w:rFonts w:ascii="Arial" w:hAnsi="Arial"/>
                <w:sz w:val="14"/>
              </w:rPr>
              <w:t xml:space="preserve">Provide syslog, counters, environmental/link alerts and </w:t>
            </w:r>
            <w:proofErr w:type="spellStart"/>
            <w:r>
              <w:rPr>
                <w:rFonts w:ascii="Arial" w:hAnsi="Arial"/>
                <w:sz w:val="14"/>
              </w:rPr>
              <w:t>sFlow</w:t>
            </w:r>
            <w:proofErr w:type="spellEnd"/>
            <w:r>
              <w:rPr>
                <w:rFonts w:ascii="Arial" w:hAnsi="Arial"/>
                <w:sz w:val="14"/>
              </w:rPr>
              <w:t>/NetFlow/IPFIX or equivalent telemetry with Judiciary monitoring/SIEM integration. Include ACLs, control-plane protection, BPDU/root guard, secure boot and signed firmware; configuration backup, rollback/checkpoints and API/CLI automation.</w:t>
            </w:r>
          </w:p>
        </w:tc>
        <w:tc>
          <w:tcPr>
            <w:tcW w:w="0" w:type="auto"/>
            <w:tcMar>
              <w:top w:w="50" w:type="dxa"/>
              <w:left w:w="95" w:type="dxa"/>
              <w:bottom w:w="50" w:type="dxa"/>
              <w:right w:w="95" w:type="dxa"/>
            </w:tcMar>
            <w:vAlign w:val="center"/>
          </w:tcPr>
          <w:p w14:paraId="3A4B0902" w14:textId="77777777" w:rsidR="00B06E8D" w:rsidRDefault="00B06E8D" w:rsidP="00B77D5C"/>
        </w:tc>
      </w:tr>
      <w:tr w:rsidR="00B06E8D" w14:paraId="507DE32A" w14:textId="77777777" w:rsidTr="00B06E8D">
        <w:trPr>
          <w:cantSplit/>
          <w:jc w:val="center"/>
        </w:trPr>
        <w:tc>
          <w:tcPr>
            <w:tcW w:w="0" w:type="auto"/>
            <w:tcMar>
              <w:top w:w="50" w:type="dxa"/>
              <w:left w:w="95" w:type="dxa"/>
              <w:bottom w:w="50" w:type="dxa"/>
              <w:right w:w="95" w:type="dxa"/>
            </w:tcMar>
            <w:vAlign w:val="center"/>
          </w:tcPr>
          <w:p w14:paraId="43BAAFBF" w14:textId="77777777" w:rsidR="00B06E8D" w:rsidRDefault="00B06E8D" w:rsidP="00B77D5C">
            <w:r>
              <w:rPr>
                <w:rFonts w:ascii="Arial" w:hAnsi="Arial"/>
                <w:sz w:val="14"/>
              </w:rPr>
              <w:t>11.</w:t>
            </w:r>
          </w:p>
        </w:tc>
        <w:tc>
          <w:tcPr>
            <w:tcW w:w="0" w:type="auto"/>
            <w:tcMar>
              <w:top w:w="50" w:type="dxa"/>
              <w:left w:w="95" w:type="dxa"/>
              <w:bottom w:w="50" w:type="dxa"/>
              <w:right w:w="95" w:type="dxa"/>
            </w:tcMar>
            <w:vAlign w:val="center"/>
          </w:tcPr>
          <w:p w14:paraId="6BF4FE70" w14:textId="77777777" w:rsidR="00B06E8D" w:rsidRDefault="00B06E8D" w:rsidP="00B77D5C">
            <w:r>
              <w:rPr>
                <w:rFonts w:ascii="Arial" w:hAnsi="Arial"/>
                <w:b/>
                <w:sz w:val="14"/>
              </w:rPr>
              <w:t>Power and Cooling</w:t>
            </w:r>
          </w:p>
        </w:tc>
        <w:tc>
          <w:tcPr>
            <w:tcW w:w="0" w:type="auto"/>
            <w:tcMar>
              <w:top w:w="50" w:type="dxa"/>
              <w:left w:w="95" w:type="dxa"/>
              <w:bottom w:w="50" w:type="dxa"/>
              <w:right w:w="95" w:type="dxa"/>
            </w:tcMar>
            <w:vAlign w:val="center"/>
          </w:tcPr>
          <w:p w14:paraId="30D1F68A" w14:textId="77777777" w:rsidR="00B06E8D" w:rsidRDefault="00B06E8D" w:rsidP="00B77D5C">
            <w:r>
              <w:rPr>
                <w:rFonts w:ascii="Arial" w:hAnsi="Arial"/>
                <w:sz w:val="14"/>
              </w:rPr>
              <w:t>Two hot-plug redundant AC power supplies per switch in 1+1 configuration, each capable of sustaining the full load, plus hot-plug redundant fans. Both switches shall provide front-to-rear airflow aligned with the rack design.</w:t>
            </w:r>
          </w:p>
        </w:tc>
        <w:tc>
          <w:tcPr>
            <w:tcW w:w="0" w:type="auto"/>
            <w:tcMar>
              <w:top w:w="50" w:type="dxa"/>
              <w:left w:w="95" w:type="dxa"/>
              <w:bottom w:w="50" w:type="dxa"/>
              <w:right w:w="95" w:type="dxa"/>
            </w:tcMar>
            <w:vAlign w:val="center"/>
          </w:tcPr>
          <w:p w14:paraId="01EBDCAF" w14:textId="77777777" w:rsidR="00B06E8D" w:rsidRDefault="00B06E8D" w:rsidP="00B77D5C"/>
        </w:tc>
      </w:tr>
      <w:tr w:rsidR="00B06E8D" w14:paraId="438AE8BC" w14:textId="77777777" w:rsidTr="00B06E8D">
        <w:trPr>
          <w:cantSplit/>
          <w:jc w:val="center"/>
        </w:trPr>
        <w:tc>
          <w:tcPr>
            <w:tcW w:w="0" w:type="auto"/>
            <w:tcMar>
              <w:top w:w="50" w:type="dxa"/>
              <w:left w:w="95" w:type="dxa"/>
              <w:bottom w:w="50" w:type="dxa"/>
              <w:right w:w="95" w:type="dxa"/>
            </w:tcMar>
            <w:vAlign w:val="center"/>
          </w:tcPr>
          <w:p w14:paraId="0880A7F1" w14:textId="77777777" w:rsidR="00B06E8D" w:rsidRDefault="00B06E8D" w:rsidP="00B77D5C">
            <w:r>
              <w:rPr>
                <w:rFonts w:ascii="Arial" w:hAnsi="Arial"/>
                <w:sz w:val="14"/>
              </w:rPr>
              <w:t>12.</w:t>
            </w:r>
          </w:p>
        </w:tc>
        <w:tc>
          <w:tcPr>
            <w:tcW w:w="0" w:type="auto"/>
            <w:tcMar>
              <w:top w:w="50" w:type="dxa"/>
              <w:left w:w="95" w:type="dxa"/>
              <w:bottom w:w="50" w:type="dxa"/>
              <w:right w:w="95" w:type="dxa"/>
            </w:tcMar>
            <w:vAlign w:val="center"/>
          </w:tcPr>
          <w:p w14:paraId="4AB77F53" w14:textId="77777777" w:rsidR="00B06E8D" w:rsidRDefault="00B06E8D" w:rsidP="00B77D5C">
            <w:r>
              <w:rPr>
                <w:rFonts w:ascii="Arial" w:hAnsi="Arial"/>
                <w:b/>
                <w:sz w:val="14"/>
              </w:rPr>
              <w:t>10/25GbE and 100GbE Cabling</w:t>
            </w:r>
          </w:p>
        </w:tc>
        <w:tc>
          <w:tcPr>
            <w:tcW w:w="0" w:type="auto"/>
            <w:tcMar>
              <w:top w:w="50" w:type="dxa"/>
              <w:left w:w="95" w:type="dxa"/>
              <w:bottom w:w="50" w:type="dxa"/>
              <w:right w:w="95" w:type="dxa"/>
            </w:tcMar>
            <w:vAlign w:val="center"/>
          </w:tcPr>
          <w:p w14:paraId="7C9C6485" w14:textId="77777777" w:rsidR="00B06E8D" w:rsidRDefault="00B06E8D" w:rsidP="00B77D5C">
            <w:r>
              <w:rPr>
                <w:rFonts w:ascii="Arial" w:hAnsi="Arial"/>
                <w:sz w:val="14"/>
              </w:rPr>
              <w:t>Provide at least 18 OEM-supported 10/25GbE DAC/AOC cables: eight for two hosts, four for SAN controllers, two for the backup repository and four for the firewall HA pair; plus at least 2 x QSFP28 100GbE DAC/AOC cables for inter-switch links.</w:t>
            </w:r>
          </w:p>
        </w:tc>
        <w:tc>
          <w:tcPr>
            <w:tcW w:w="0" w:type="auto"/>
            <w:tcMar>
              <w:top w:w="50" w:type="dxa"/>
              <w:left w:w="95" w:type="dxa"/>
              <w:bottom w:w="50" w:type="dxa"/>
              <w:right w:w="95" w:type="dxa"/>
            </w:tcMar>
            <w:vAlign w:val="center"/>
          </w:tcPr>
          <w:p w14:paraId="16C94C90" w14:textId="77777777" w:rsidR="00B06E8D" w:rsidRDefault="00B06E8D" w:rsidP="00B77D5C"/>
        </w:tc>
      </w:tr>
      <w:tr w:rsidR="00B06E8D" w14:paraId="2BE26ED7" w14:textId="77777777" w:rsidTr="00B06E8D">
        <w:trPr>
          <w:cantSplit/>
          <w:jc w:val="center"/>
        </w:trPr>
        <w:tc>
          <w:tcPr>
            <w:tcW w:w="0" w:type="auto"/>
            <w:tcMar>
              <w:top w:w="50" w:type="dxa"/>
              <w:left w:w="95" w:type="dxa"/>
              <w:bottom w:w="50" w:type="dxa"/>
              <w:right w:w="95" w:type="dxa"/>
            </w:tcMar>
            <w:vAlign w:val="center"/>
          </w:tcPr>
          <w:p w14:paraId="430F4585" w14:textId="77777777" w:rsidR="00B06E8D" w:rsidRDefault="00B06E8D" w:rsidP="00B77D5C">
            <w:r>
              <w:rPr>
                <w:rFonts w:ascii="Arial" w:hAnsi="Arial"/>
                <w:sz w:val="14"/>
              </w:rPr>
              <w:t>13.</w:t>
            </w:r>
          </w:p>
        </w:tc>
        <w:tc>
          <w:tcPr>
            <w:tcW w:w="0" w:type="auto"/>
            <w:tcMar>
              <w:top w:w="50" w:type="dxa"/>
              <w:left w:w="95" w:type="dxa"/>
              <w:bottom w:w="50" w:type="dxa"/>
              <w:right w:w="95" w:type="dxa"/>
            </w:tcMar>
            <w:vAlign w:val="center"/>
          </w:tcPr>
          <w:p w14:paraId="3BEAD542" w14:textId="77777777" w:rsidR="00B06E8D" w:rsidRDefault="00B06E8D" w:rsidP="00B77D5C">
            <w:r>
              <w:rPr>
                <w:rFonts w:ascii="Arial" w:hAnsi="Arial"/>
                <w:b/>
                <w:sz w:val="14"/>
              </w:rPr>
              <w:t>Spare Optics, Cabling and Labelling</w:t>
            </w:r>
          </w:p>
        </w:tc>
        <w:tc>
          <w:tcPr>
            <w:tcW w:w="0" w:type="auto"/>
            <w:tcMar>
              <w:top w:w="50" w:type="dxa"/>
              <w:left w:w="95" w:type="dxa"/>
              <w:bottom w:w="50" w:type="dxa"/>
              <w:right w:w="95" w:type="dxa"/>
            </w:tcMar>
            <w:vAlign w:val="center"/>
          </w:tcPr>
          <w:p w14:paraId="3B042BEE" w14:textId="77777777" w:rsidR="00B06E8D" w:rsidRDefault="00B06E8D" w:rsidP="00B77D5C">
            <w:r>
              <w:rPr>
                <w:rFonts w:ascii="Arial" w:hAnsi="Arial"/>
                <w:sz w:val="14"/>
              </w:rPr>
              <w:t xml:space="preserve">Include at least two spare 10/25GbE cables and one spare 100GbE cable. Where </w:t>
            </w:r>
            <w:proofErr w:type="spellStart"/>
            <w:r>
              <w:rPr>
                <w:rFonts w:ascii="Arial" w:hAnsi="Arial"/>
                <w:sz w:val="14"/>
              </w:rPr>
              <w:t>fibre</w:t>
            </w:r>
            <w:proofErr w:type="spellEnd"/>
            <w:r>
              <w:rPr>
                <w:rFonts w:ascii="Arial" w:hAnsi="Arial"/>
                <w:sz w:val="14"/>
              </w:rPr>
              <w:t xml:space="preserve"> is used, provide matched OEM-supported transceivers and correct LC/MPO patch cords. Verify lengths onsite, label both cable ends and submit a complete port-to-port schedule.</w:t>
            </w:r>
          </w:p>
        </w:tc>
        <w:tc>
          <w:tcPr>
            <w:tcW w:w="0" w:type="auto"/>
            <w:tcMar>
              <w:top w:w="50" w:type="dxa"/>
              <w:left w:w="95" w:type="dxa"/>
              <w:bottom w:w="50" w:type="dxa"/>
              <w:right w:w="95" w:type="dxa"/>
            </w:tcMar>
            <w:vAlign w:val="center"/>
          </w:tcPr>
          <w:p w14:paraId="2A1612F8" w14:textId="77777777" w:rsidR="00B06E8D" w:rsidRDefault="00B06E8D" w:rsidP="00B77D5C"/>
        </w:tc>
      </w:tr>
      <w:tr w:rsidR="00B06E8D" w14:paraId="28006918" w14:textId="77777777" w:rsidTr="00B06E8D">
        <w:trPr>
          <w:cantSplit/>
          <w:jc w:val="center"/>
        </w:trPr>
        <w:tc>
          <w:tcPr>
            <w:tcW w:w="0" w:type="auto"/>
            <w:tcMar>
              <w:top w:w="50" w:type="dxa"/>
              <w:left w:w="95" w:type="dxa"/>
              <w:bottom w:w="50" w:type="dxa"/>
              <w:right w:w="95" w:type="dxa"/>
            </w:tcMar>
            <w:vAlign w:val="center"/>
          </w:tcPr>
          <w:p w14:paraId="28C2F12B" w14:textId="77777777" w:rsidR="00B06E8D" w:rsidRDefault="00B06E8D" w:rsidP="00B77D5C">
            <w:r>
              <w:rPr>
                <w:rFonts w:ascii="Arial" w:hAnsi="Arial"/>
                <w:sz w:val="14"/>
              </w:rPr>
              <w:t>14.</w:t>
            </w:r>
          </w:p>
        </w:tc>
        <w:tc>
          <w:tcPr>
            <w:tcW w:w="0" w:type="auto"/>
            <w:tcMar>
              <w:top w:w="50" w:type="dxa"/>
              <w:left w:w="95" w:type="dxa"/>
              <w:bottom w:w="50" w:type="dxa"/>
              <w:right w:w="95" w:type="dxa"/>
            </w:tcMar>
            <w:vAlign w:val="center"/>
          </w:tcPr>
          <w:p w14:paraId="59AAC7E6" w14:textId="77777777" w:rsidR="00B06E8D" w:rsidRDefault="00B06E8D" w:rsidP="00B77D5C">
            <w:r>
              <w:rPr>
                <w:rFonts w:ascii="Arial" w:hAnsi="Arial"/>
                <w:b/>
                <w:sz w:val="14"/>
              </w:rPr>
              <w:t>Licensing, Lifecycle and Compliance</w:t>
            </w:r>
          </w:p>
        </w:tc>
        <w:tc>
          <w:tcPr>
            <w:tcW w:w="0" w:type="auto"/>
            <w:tcMar>
              <w:top w:w="50" w:type="dxa"/>
              <w:left w:w="95" w:type="dxa"/>
              <w:bottom w:w="50" w:type="dxa"/>
              <w:right w:w="95" w:type="dxa"/>
            </w:tcMar>
            <w:vAlign w:val="center"/>
          </w:tcPr>
          <w:p w14:paraId="07C3B520" w14:textId="77777777" w:rsidR="00B06E8D" w:rsidRDefault="00B06E8D" w:rsidP="00B77D5C">
            <w:r>
              <w:rPr>
                <w:rFonts w:ascii="Arial" w:hAnsi="Arial"/>
                <w:sz w:val="14"/>
              </w:rPr>
              <w:t>Include all port, speed, Layer 2/3, MLAG/stacking, telemetry, API and management licenses for the warranty term and disclose recurring subscriptions. Platform shall be currently supported; state announced end-of-sale/support dates. Submit OEM datasheet, exact BOM and OEM authorization confirming genuine equipment and warranty eligibility in Liberia.</w:t>
            </w:r>
          </w:p>
        </w:tc>
        <w:tc>
          <w:tcPr>
            <w:tcW w:w="0" w:type="auto"/>
            <w:tcMar>
              <w:top w:w="50" w:type="dxa"/>
              <w:left w:w="95" w:type="dxa"/>
              <w:bottom w:w="50" w:type="dxa"/>
              <w:right w:w="95" w:type="dxa"/>
            </w:tcMar>
            <w:vAlign w:val="center"/>
          </w:tcPr>
          <w:p w14:paraId="7A0835AF" w14:textId="77777777" w:rsidR="00B06E8D" w:rsidRDefault="00B06E8D" w:rsidP="00B77D5C"/>
        </w:tc>
      </w:tr>
      <w:tr w:rsidR="00B06E8D" w14:paraId="0297CC8F" w14:textId="77777777" w:rsidTr="00B06E8D">
        <w:trPr>
          <w:cantSplit/>
          <w:jc w:val="center"/>
        </w:trPr>
        <w:tc>
          <w:tcPr>
            <w:tcW w:w="0" w:type="auto"/>
            <w:tcMar>
              <w:top w:w="50" w:type="dxa"/>
              <w:left w:w="95" w:type="dxa"/>
              <w:bottom w:w="50" w:type="dxa"/>
              <w:right w:w="95" w:type="dxa"/>
            </w:tcMar>
            <w:vAlign w:val="center"/>
          </w:tcPr>
          <w:p w14:paraId="32CC9490" w14:textId="77777777" w:rsidR="00B06E8D" w:rsidRDefault="00B06E8D" w:rsidP="00B77D5C">
            <w:r>
              <w:rPr>
                <w:rFonts w:ascii="Arial" w:hAnsi="Arial"/>
                <w:sz w:val="14"/>
              </w:rPr>
              <w:t>15.</w:t>
            </w:r>
          </w:p>
        </w:tc>
        <w:tc>
          <w:tcPr>
            <w:tcW w:w="0" w:type="auto"/>
            <w:tcMar>
              <w:top w:w="50" w:type="dxa"/>
              <w:left w:w="95" w:type="dxa"/>
              <w:bottom w:w="50" w:type="dxa"/>
              <w:right w:w="95" w:type="dxa"/>
            </w:tcMar>
            <w:vAlign w:val="center"/>
          </w:tcPr>
          <w:p w14:paraId="6D6C1FCB" w14:textId="77777777" w:rsidR="00B06E8D" w:rsidRDefault="00B06E8D" w:rsidP="00B77D5C">
            <w:r>
              <w:rPr>
                <w:rFonts w:ascii="Arial" w:hAnsi="Arial"/>
                <w:b/>
                <w:sz w:val="14"/>
              </w:rPr>
              <w:t>Installation, Acceptance and Support</w:t>
            </w:r>
          </w:p>
        </w:tc>
        <w:tc>
          <w:tcPr>
            <w:tcW w:w="0" w:type="auto"/>
            <w:tcMar>
              <w:top w:w="50" w:type="dxa"/>
              <w:left w:w="95" w:type="dxa"/>
              <w:bottom w:w="50" w:type="dxa"/>
              <w:right w:w="95" w:type="dxa"/>
            </w:tcMar>
            <w:vAlign w:val="center"/>
          </w:tcPr>
          <w:p w14:paraId="680C9386" w14:textId="77777777" w:rsidR="00B06E8D" w:rsidRDefault="00B06E8D" w:rsidP="00B77D5C">
            <w:r>
              <w:rPr>
                <w:rFonts w:ascii="Arial" w:hAnsi="Arial"/>
                <w:sz w:val="14"/>
              </w:rPr>
              <w:t xml:space="preserve">Include rack installation, redundant power, firmware baseline, MLAG/stacking, VLAN/LACP/iSCSI configuration, monitoring, documentation and administrator training. Test switch, PSU, inter-switch and server/SAN-link failures; verify MPIO, VLAN isolation, jumbo frames and throughput. Minimum five-year OEM 24x7 support with next-business-day onsite parts and </w:t>
            </w:r>
            <w:proofErr w:type="spellStart"/>
            <w:r>
              <w:rPr>
                <w:rFonts w:ascii="Arial" w:hAnsi="Arial"/>
                <w:sz w:val="14"/>
              </w:rPr>
              <w:t>labour</w:t>
            </w:r>
            <w:proofErr w:type="spellEnd"/>
            <w:r>
              <w:rPr>
                <w:rFonts w:ascii="Arial" w:hAnsi="Arial"/>
                <w:sz w:val="14"/>
              </w:rPr>
              <w:t>, including Liberia escalation and spares arrangements.</w:t>
            </w:r>
          </w:p>
        </w:tc>
        <w:tc>
          <w:tcPr>
            <w:tcW w:w="0" w:type="auto"/>
            <w:tcMar>
              <w:top w:w="50" w:type="dxa"/>
              <w:left w:w="95" w:type="dxa"/>
              <w:bottom w:w="50" w:type="dxa"/>
              <w:right w:w="95" w:type="dxa"/>
            </w:tcMar>
            <w:vAlign w:val="center"/>
          </w:tcPr>
          <w:p w14:paraId="4584615B" w14:textId="77777777" w:rsidR="00B06E8D" w:rsidRDefault="00B06E8D" w:rsidP="00B77D5C"/>
        </w:tc>
      </w:tr>
    </w:tbl>
    <w:p w14:paraId="07B81DC1" w14:textId="77777777" w:rsidR="00095005" w:rsidRDefault="00095005" w:rsidP="00095005">
      <w:pPr>
        <w:pStyle w:val="ListParagraph"/>
        <w:ind w:left="270"/>
      </w:pPr>
    </w:p>
    <w:p w14:paraId="0BCCD8E2" w14:textId="77777777" w:rsidR="00AF766C" w:rsidRDefault="00AF766C" w:rsidP="00095005">
      <w:pPr>
        <w:pStyle w:val="ListParagraph"/>
        <w:ind w:left="270"/>
      </w:pPr>
    </w:p>
    <w:p w14:paraId="0B20AD1B" w14:textId="77777777" w:rsidR="00AF766C" w:rsidRDefault="00AF766C" w:rsidP="00095005">
      <w:pPr>
        <w:pStyle w:val="ListParagraph"/>
        <w:ind w:left="270"/>
      </w:pPr>
    </w:p>
    <w:p w14:paraId="5CF90DE7" w14:textId="77777777" w:rsidR="00AF766C" w:rsidRDefault="00AF766C" w:rsidP="00095005">
      <w:pPr>
        <w:pStyle w:val="ListParagraph"/>
        <w:ind w:left="270"/>
      </w:pPr>
    </w:p>
    <w:p w14:paraId="1CB9E029" w14:textId="77777777" w:rsidR="00AF766C" w:rsidRDefault="00AF766C" w:rsidP="00095005">
      <w:pPr>
        <w:pStyle w:val="ListParagraph"/>
        <w:ind w:left="270"/>
      </w:pPr>
    </w:p>
    <w:p w14:paraId="7373837C" w14:textId="3AD55F4B" w:rsidR="00667321" w:rsidRDefault="00667321" w:rsidP="00424CC4">
      <w:pPr>
        <w:pStyle w:val="ListParagraph"/>
        <w:numPr>
          <w:ilvl w:val="0"/>
          <w:numId w:val="26"/>
        </w:numPr>
        <w:ind w:left="360"/>
      </w:pPr>
      <w:r w:rsidRPr="00667321">
        <w:lastRenderedPageBreak/>
        <w:t>10kVA online UPS + external battery + NMC</w:t>
      </w:r>
    </w:p>
    <w:tbl>
      <w:tblPr>
        <w:tblStyle w:val="TableGrid"/>
        <w:tblW w:w="0" w:type="auto"/>
        <w:jc w:val="center"/>
        <w:tblLook w:val="04A0" w:firstRow="1" w:lastRow="0" w:firstColumn="1" w:lastColumn="0" w:noHBand="0" w:noVBand="1"/>
      </w:tblPr>
      <w:tblGrid>
        <w:gridCol w:w="1198"/>
        <w:gridCol w:w="1434"/>
        <w:gridCol w:w="4640"/>
        <w:gridCol w:w="1358"/>
      </w:tblGrid>
      <w:tr w:rsidR="00FF7B3D" w14:paraId="31EC1977" w14:textId="77777777" w:rsidTr="00FF7B3D">
        <w:trPr>
          <w:cantSplit/>
          <w:tblHeader/>
          <w:jc w:val="center"/>
        </w:trPr>
        <w:tc>
          <w:tcPr>
            <w:tcW w:w="0" w:type="auto"/>
            <w:shd w:val="clear" w:color="auto" w:fill="1F4E78"/>
            <w:tcMar>
              <w:top w:w="48" w:type="dxa"/>
              <w:left w:w="95" w:type="dxa"/>
              <w:bottom w:w="48" w:type="dxa"/>
              <w:right w:w="95" w:type="dxa"/>
            </w:tcMar>
            <w:vAlign w:val="center"/>
          </w:tcPr>
          <w:p w14:paraId="0981D385" w14:textId="77777777" w:rsidR="00FF7B3D" w:rsidRPr="00E52155" w:rsidRDefault="00FF7B3D" w:rsidP="00424CC4">
            <w:pPr>
              <w:pStyle w:val="ListParagraph"/>
              <w:numPr>
                <w:ilvl w:val="0"/>
                <w:numId w:val="26"/>
              </w:num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1F4E78"/>
            <w:tcMar>
              <w:top w:w="48" w:type="dxa"/>
              <w:left w:w="95" w:type="dxa"/>
              <w:bottom w:w="48" w:type="dxa"/>
              <w:right w:w="95" w:type="dxa"/>
            </w:tcMar>
            <w:vAlign w:val="center"/>
          </w:tcPr>
          <w:p w14:paraId="549C40A0" w14:textId="77777777" w:rsidR="00FF7B3D" w:rsidRPr="00E52155" w:rsidRDefault="00FF7B3D"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1F4E78"/>
            <w:tcMar>
              <w:top w:w="48" w:type="dxa"/>
              <w:left w:w="95" w:type="dxa"/>
              <w:bottom w:w="48" w:type="dxa"/>
              <w:right w:w="95" w:type="dxa"/>
            </w:tcMar>
            <w:vAlign w:val="center"/>
          </w:tcPr>
          <w:p w14:paraId="09681385" w14:textId="77777777" w:rsidR="00FF7B3D" w:rsidRPr="00E52155" w:rsidRDefault="00FF7B3D"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1F4E78"/>
            <w:tcMar>
              <w:top w:w="48" w:type="dxa"/>
              <w:left w:w="95" w:type="dxa"/>
              <w:bottom w:w="48" w:type="dxa"/>
              <w:right w:w="95" w:type="dxa"/>
            </w:tcMar>
            <w:vAlign w:val="center"/>
          </w:tcPr>
          <w:p w14:paraId="78C17D2D" w14:textId="77777777" w:rsidR="00FF7B3D" w:rsidRPr="00E52155" w:rsidRDefault="00FF7B3D"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FF7B3D" w14:paraId="0C65D380" w14:textId="77777777" w:rsidTr="00FF7B3D">
        <w:trPr>
          <w:cantSplit/>
          <w:jc w:val="center"/>
        </w:trPr>
        <w:tc>
          <w:tcPr>
            <w:tcW w:w="0" w:type="auto"/>
            <w:tcMar>
              <w:top w:w="48" w:type="dxa"/>
              <w:left w:w="95" w:type="dxa"/>
              <w:bottom w:w="48" w:type="dxa"/>
              <w:right w:w="95" w:type="dxa"/>
            </w:tcMar>
            <w:vAlign w:val="center"/>
          </w:tcPr>
          <w:p w14:paraId="4999B648" w14:textId="77777777" w:rsidR="00FF7B3D" w:rsidRDefault="00FF7B3D" w:rsidP="00B77D5C">
            <w:r>
              <w:rPr>
                <w:rFonts w:ascii="Arial" w:hAnsi="Arial"/>
                <w:sz w:val="14"/>
              </w:rPr>
              <w:t>1.</w:t>
            </w:r>
          </w:p>
        </w:tc>
        <w:tc>
          <w:tcPr>
            <w:tcW w:w="0" w:type="auto"/>
            <w:tcMar>
              <w:top w:w="48" w:type="dxa"/>
              <w:left w:w="95" w:type="dxa"/>
              <w:bottom w:w="48" w:type="dxa"/>
              <w:right w:w="95" w:type="dxa"/>
            </w:tcMar>
            <w:vAlign w:val="center"/>
          </w:tcPr>
          <w:p w14:paraId="28F2D002" w14:textId="77777777" w:rsidR="00FF7B3D" w:rsidRDefault="00FF7B3D" w:rsidP="00B77D5C">
            <w:r>
              <w:rPr>
                <w:rFonts w:ascii="Arial" w:hAnsi="Arial"/>
                <w:b/>
                <w:sz w:val="14"/>
              </w:rPr>
              <w:t>Quantity and Purpose</w:t>
            </w:r>
          </w:p>
        </w:tc>
        <w:tc>
          <w:tcPr>
            <w:tcW w:w="0" w:type="auto"/>
            <w:tcMar>
              <w:top w:w="48" w:type="dxa"/>
              <w:left w:w="95" w:type="dxa"/>
              <w:bottom w:w="48" w:type="dxa"/>
              <w:right w:w="95" w:type="dxa"/>
            </w:tcMar>
            <w:vAlign w:val="center"/>
          </w:tcPr>
          <w:p w14:paraId="0622AD21" w14:textId="77777777" w:rsidR="00FF7B3D" w:rsidRDefault="00FF7B3D" w:rsidP="00B77D5C">
            <w:r>
              <w:rPr>
                <w:rFonts w:ascii="Arial" w:hAnsi="Arial"/>
                <w:sz w:val="14"/>
              </w:rPr>
              <w:t>One complete 10kVA online UPS power-continuity package, including external battery module, network management card, maintenance bypass and all installation accessories, for the mini data center servers, SAN, backup repository, switches and firewall equipment.</w:t>
            </w:r>
          </w:p>
        </w:tc>
        <w:tc>
          <w:tcPr>
            <w:tcW w:w="0" w:type="auto"/>
            <w:tcMar>
              <w:top w:w="48" w:type="dxa"/>
              <w:left w:w="95" w:type="dxa"/>
              <w:bottom w:w="48" w:type="dxa"/>
              <w:right w:w="95" w:type="dxa"/>
            </w:tcMar>
            <w:vAlign w:val="center"/>
          </w:tcPr>
          <w:p w14:paraId="7B587AA4" w14:textId="77777777" w:rsidR="00FF7B3D" w:rsidRDefault="00FF7B3D" w:rsidP="00B77D5C"/>
        </w:tc>
      </w:tr>
      <w:tr w:rsidR="00FF7B3D" w14:paraId="2789A15C" w14:textId="77777777" w:rsidTr="00FF7B3D">
        <w:trPr>
          <w:cantSplit/>
          <w:jc w:val="center"/>
        </w:trPr>
        <w:tc>
          <w:tcPr>
            <w:tcW w:w="0" w:type="auto"/>
            <w:tcMar>
              <w:top w:w="48" w:type="dxa"/>
              <w:left w:w="95" w:type="dxa"/>
              <w:bottom w:w="48" w:type="dxa"/>
              <w:right w:w="95" w:type="dxa"/>
            </w:tcMar>
            <w:vAlign w:val="center"/>
          </w:tcPr>
          <w:p w14:paraId="396F9AF6" w14:textId="77777777" w:rsidR="00FF7B3D" w:rsidRDefault="00FF7B3D" w:rsidP="00B77D5C">
            <w:r>
              <w:rPr>
                <w:rFonts w:ascii="Arial" w:hAnsi="Arial"/>
                <w:sz w:val="14"/>
              </w:rPr>
              <w:t>2.</w:t>
            </w:r>
          </w:p>
        </w:tc>
        <w:tc>
          <w:tcPr>
            <w:tcW w:w="0" w:type="auto"/>
            <w:tcMar>
              <w:top w:w="48" w:type="dxa"/>
              <w:left w:w="95" w:type="dxa"/>
              <w:bottom w:w="48" w:type="dxa"/>
              <w:right w:w="95" w:type="dxa"/>
            </w:tcMar>
            <w:vAlign w:val="center"/>
          </w:tcPr>
          <w:p w14:paraId="09989175" w14:textId="77777777" w:rsidR="00FF7B3D" w:rsidRDefault="00FF7B3D" w:rsidP="00B77D5C">
            <w:r>
              <w:rPr>
                <w:rFonts w:ascii="Arial" w:hAnsi="Arial"/>
                <w:b/>
                <w:sz w:val="14"/>
              </w:rPr>
              <w:t>Topology and Rated Capacity</w:t>
            </w:r>
          </w:p>
        </w:tc>
        <w:tc>
          <w:tcPr>
            <w:tcW w:w="0" w:type="auto"/>
            <w:tcMar>
              <w:top w:w="48" w:type="dxa"/>
              <w:left w:w="95" w:type="dxa"/>
              <w:bottom w:w="48" w:type="dxa"/>
              <w:right w:w="95" w:type="dxa"/>
            </w:tcMar>
            <w:vAlign w:val="center"/>
          </w:tcPr>
          <w:p w14:paraId="3D10F0EC" w14:textId="77777777" w:rsidR="00FF7B3D" w:rsidRDefault="00FF7B3D" w:rsidP="00B77D5C">
            <w:r>
              <w:rPr>
                <w:rFonts w:ascii="Arial" w:hAnsi="Arial"/>
                <w:sz w:val="14"/>
              </w:rPr>
              <w:t>True online double-conversion, Voltage and Frequency Independent (VFI) UPS compliant with IEC 62040-3 or equivalent; minimum 10kVA/10kW output at unity power factor.</w:t>
            </w:r>
          </w:p>
        </w:tc>
        <w:tc>
          <w:tcPr>
            <w:tcW w:w="0" w:type="auto"/>
            <w:tcMar>
              <w:top w:w="48" w:type="dxa"/>
              <w:left w:w="95" w:type="dxa"/>
              <w:bottom w:w="48" w:type="dxa"/>
              <w:right w:w="95" w:type="dxa"/>
            </w:tcMar>
            <w:vAlign w:val="center"/>
          </w:tcPr>
          <w:p w14:paraId="4DF76925" w14:textId="77777777" w:rsidR="00FF7B3D" w:rsidRDefault="00FF7B3D" w:rsidP="00B77D5C"/>
        </w:tc>
      </w:tr>
      <w:tr w:rsidR="00FF7B3D" w14:paraId="593658D8" w14:textId="77777777" w:rsidTr="00FF7B3D">
        <w:trPr>
          <w:cantSplit/>
          <w:jc w:val="center"/>
        </w:trPr>
        <w:tc>
          <w:tcPr>
            <w:tcW w:w="0" w:type="auto"/>
            <w:tcMar>
              <w:top w:w="48" w:type="dxa"/>
              <w:left w:w="95" w:type="dxa"/>
              <w:bottom w:w="48" w:type="dxa"/>
              <w:right w:w="95" w:type="dxa"/>
            </w:tcMar>
            <w:vAlign w:val="center"/>
          </w:tcPr>
          <w:p w14:paraId="660015FE" w14:textId="77777777" w:rsidR="00FF7B3D" w:rsidRDefault="00FF7B3D" w:rsidP="00B77D5C">
            <w:r>
              <w:rPr>
                <w:rFonts w:ascii="Arial" w:hAnsi="Arial"/>
                <w:sz w:val="14"/>
              </w:rPr>
              <w:t>3.</w:t>
            </w:r>
          </w:p>
        </w:tc>
        <w:tc>
          <w:tcPr>
            <w:tcW w:w="0" w:type="auto"/>
            <w:tcMar>
              <w:top w:w="48" w:type="dxa"/>
              <w:left w:w="95" w:type="dxa"/>
              <w:bottom w:w="48" w:type="dxa"/>
              <w:right w:w="95" w:type="dxa"/>
            </w:tcMar>
            <w:vAlign w:val="center"/>
          </w:tcPr>
          <w:p w14:paraId="2C58ADBB" w14:textId="77777777" w:rsidR="00FF7B3D" w:rsidRDefault="00FF7B3D" w:rsidP="00B77D5C">
            <w:r>
              <w:rPr>
                <w:rFonts w:ascii="Arial" w:hAnsi="Arial"/>
                <w:b/>
                <w:sz w:val="14"/>
              </w:rPr>
              <w:t>Input Requirements</w:t>
            </w:r>
          </w:p>
        </w:tc>
        <w:tc>
          <w:tcPr>
            <w:tcW w:w="0" w:type="auto"/>
            <w:tcMar>
              <w:top w:w="48" w:type="dxa"/>
              <w:left w:w="95" w:type="dxa"/>
              <w:bottom w:w="48" w:type="dxa"/>
              <w:right w:w="95" w:type="dxa"/>
            </w:tcMar>
            <w:vAlign w:val="center"/>
          </w:tcPr>
          <w:p w14:paraId="610DAD75" w14:textId="77777777" w:rsidR="00FF7B3D" w:rsidRDefault="00FF7B3D" w:rsidP="00B77D5C">
            <w:r>
              <w:rPr>
                <w:rFonts w:ascii="Arial" w:hAnsi="Arial"/>
                <w:sz w:val="14"/>
              </w:rPr>
              <w:t>Compatible with Liberia's nominal 230V, 50Hz supply; input arrangement (single- or three-phase) to be confirmed by mandatory site survey. Frequency range 40-70Hz or wider; input power factor at least 0.99 and input current THD not more than 5% at full linear load.</w:t>
            </w:r>
          </w:p>
        </w:tc>
        <w:tc>
          <w:tcPr>
            <w:tcW w:w="0" w:type="auto"/>
            <w:tcMar>
              <w:top w:w="48" w:type="dxa"/>
              <w:left w:w="95" w:type="dxa"/>
              <w:bottom w:w="48" w:type="dxa"/>
              <w:right w:w="95" w:type="dxa"/>
            </w:tcMar>
            <w:vAlign w:val="center"/>
          </w:tcPr>
          <w:p w14:paraId="64C44921" w14:textId="77777777" w:rsidR="00FF7B3D" w:rsidRDefault="00FF7B3D" w:rsidP="00B77D5C"/>
        </w:tc>
      </w:tr>
      <w:tr w:rsidR="00FF7B3D" w14:paraId="5ED67068" w14:textId="77777777" w:rsidTr="00FF7B3D">
        <w:trPr>
          <w:cantSplit/>
          <w:jc w:val="center"/>
        </w:trPr>
        <w:tc>
          <w:tcPr>
            <w:tcW w:w="0" w:type="auto"/>
            <w:tcMar>
              <w:top w:w="48" w:type="dxa"/>
              <w:left w:w="95" w:type="dxa"/>
              <w:bottom w:w="48" w:type="dxa"/>
              <w:right w:w="95" w:type="dxa"/>
            </w:tcMar>
            <w:vAlign w:val="center"/>
          </w:tcPr>
          <w:p w14:paraId="14FB38DA" w14:textId="77777777" w:rsidR="00FF7B3D" w:rsidRDefault="00FF7B3D" w:rsidP="00B77D5C">
            <w:r>
              <w:rPr>
                <w:rFonts w:ascii="Arial" w:hAnsi="Arial"/>
                <w:sz w:val="14"/>
              </w:rPr>
              <w:t>4.</w:t>
            </w:r>
          </w:p>
        </w:tc>
        <w:tc>
          <w:tcPr>
            <w:tcW w:w="0" w:type="auto"/>
            <w:tcMar>
              <w:top w:w="48" w:type="dxa"/>
              <w:left w:w="95" w:type="dxa"/>
              <w:bottom w:w="48" w:type="dxa"/>
              <w:right w:w="95" w:type="dxa"/>
            </w:tcMar>
            <w:vAlign w:val="center"/>
          </w:tcPr>
          <w:p w14:paraId="04C0C9A2" w14:textId="77777777" w:rsidR="00FF7B3D" w:rsidRDefault="00FF7B3D" w:rsidP="00B77D5C">
            <w:r>
              <w:rPr>
                <w:rFonts w:ascii="Arial" w:hAnsi="Arial"/>
                <w:b/>
                <w:sz w:val="14"/>
              </w:rPr>
              <w:t>Output and Power Quality</w:t>
            </w:r>
          </w:p>
        </w:tc>
        <w:tc>
          <w:tcPr>
            <w:tcW w:w="0" w:type="auto"/>
            <w:tcMar>
              <w:top w:w="48" w:type="dxa"/>
              <w:left w:w="95" w:type="dxa"/>
              <w:bottom w:w="48" w:type="dxa"/>
              <w:right w:w="95" w:type="dxa"/>
            </w:tcMar>
            <w:vAlign w:val="center"/>
          </w:tcPr>
          <w:p w14:paraId="7303F56F" w14:textId="77777777" w:rsidR="00FF7B3D" w:rsidRDefault="00FF7B3D" w:rsidP="00B77D5C">
            <w:r>
              <w:rPr>
                <w:rFonts w:ascii="Arial" w:hAnsi="Arial"/>
                <w:sz w:val="14"/>
              </w:rPr>
              <w:t>Configurable 220/230/240V AC output regulated to +/-1%; 50Hz nominal with battery-mode regulation within +/-0.1%. Pure sine wave with voltage distortion not exceeding 3% for linear loads and 5% for nonlinear loads.</w:t>
            </w:r>
          </w:p>
        </w:tc>
        <w:tc>
          <w:tcPr>
            <w:tcW w:w="0" w:type="auto"/>
            <w:tcMar>
              <w:top w:w="48" w:type="dxa"/>
              <w:left w:w="95" w:type="dxa"/>
              <w:bottom w:w="48" w:type="dxa"/>
              <w:right w:w="95" w:type="dxa"/>
            </w:tcMar>
            <w:vAlign w:val="center"/>
          </w:tcPr>
          <w:p w14:paraId="79EB9C41" w14:textId="77777777" w:rsidR="00FF7B3D" w:rsidRDefault="00FF7B3D" w:rsidP="00B77D5C"/>
        </w:tc>
      </w:tr>
      <w:tr w:rsidR="00FF7B3D" w14:paraId="06673EA2" w14:textId="77777777" w:rsidTr="00FF7B3D">
        <w:trPr>
          <w:cantSplit/>
          <w:jc w:val="center"/>
        </w:trPr>
        <w:tc>
          <w:tcPr>
            <w:tcW w:w="0" w:type="auto"/>
            <w:tcMar>
              <w:top w:w="48" w:type="dxa"/>
              <w:left w:w="95" w:type="dxa"/>
              <w:bottom w:w="48" w:type="dxa"/>
              <w:right w:w="95" w:type="dxa"/>
            </w:tcMar>
            <w:vAlign w:val="center"/>
          </w:tcPr>
          <w:p w14:paraId="63A33D4A" w14:textId="77777777" w:rsidR="00FF7B3D" w:rsidRDefault="00FF7B3D" w:rsidP="00B77D5C">
            <w:r>
              <w:rPr>
                <w:rFonts w:ascii="Arial" w:hAnsi="Arial"/>
                <w:sz w:val="14"/>
              </w:rPr>
              <w:t>5.</w:t>
            </w:r>
          </w:p>
        </w:tc>
        <w:tc>
          <w:tcPr>
            <w:tcW w:w="0" w:type="auto"/>
            <w:tcMar>
              <w:top w:w="48" w:type="dxa"/>
              <w:left w:w="95" w:type="dxa"/>
              <w:bottom w:w="48" w:type="dxa"/>
              <w:right w:w="95" w:type="dxa"/>
            </w:tcMar>
            <w:vAlign w:val="center"/>
          </w:tcPr>
          <w:p w14:paraId="08733539" w14:textId="77777777" w:rsidR="00FF7B3D" w:rsidRDefault="00FF7B3D" w:rsidP="00B77D5C">
            <w:r>
              <w:rPr>
                <w:rFonts w:ascii="Arial" w:hAnsi="Arial"/>
                <w:b/>
                <w:sz w:val="14"/>
              </w:rPr>
              <w:t>Efficiency and Overload</w:t>
            </w:r>
          </w:p>
        </w:tc>
        <w:tc>
          <w:tcPr>
            <w:tcW w:w="0" w:type="auto"/>
            <w:tcMar>
              <w:top w:w="48" w:type="dxa"/>
              <w:left w:w="95" w:type="dxa"/>
              <w:bottom w:w="48" w:type="dxa"/>
              <w:right w:w="95" w:type="dxa"/>
            </w:tcMar>
            <w:vAlign w:val="center"/>
          </w:tcPr>
          <w:p w14:paraId="46CD906B" w14:textId="77777777" w:rsidR="00FF7B3D" w:rsidRDefault="00FF7B3D" w:rsidP="00B77D5C">
            <w:r>
              <w:rPr>
                <w:rFonts w:ascii="Arial" w:hAnsi="Arial"/>
                <w:sz w:val="14"/>
              </w:rPr>
              <w:t>Minimum 94% efficiency in double-conversion mode at practical loads. Support at least 110% load for 10 minutes and 125% for 1 minute, or equal/better OEM performance, before bypass transfer or controlled shutdown.</w:t>
            </w:r>
          </w:p>
        </w:tc>
        <w:tc>
          <w:tcPr>
            <w:tcW w:w="0" w:type="auto"/>
            <w:tcMar>
              <w:top w:w="48" w:type="dxa"/>
              <w:left w:w="95" w:type="dxa"/>
              <w:bottom w:w="48" w:type="dxa"/>
              <w:right w:w="95" w:type="dxa"/>
            </w:tcMar>
            <w:vAlign w:val="center"/>
          </w:tcPr>
          <w:p w14:paraId="572A2200" w14:textId="77777777" w:rsidR="00FF7B3D" w:rsidRDefault="00FF7B3D" w:rsidP="00B77D5C"/>
        </w:tc>
      </w:tr>
      <w:tr w:rsidR="00FF7B3D" w14:paraId="21A07994" w14:textId="77777777" w:rsidTr="00FF7B3D">
        <w:trPr>
          <w:cantSplit/>
          <w:jc w:val="center"/>
        </w:trPr>
        <w:tc>
          <w:tcPr>
            <w:tcW w:w="0" w:type="auto"/>
            <w:tcMar>
              <w:top w:w="48" w:type="dxa"/>
              <w:left w:w="95" w:type="dxa"/>
              <w:bottom w:w="48" w:type="dxa"/>
              <w:right w:w="95" w:type="dxa"/>
            </w:tcMar>
            <w:vAlign w:val="center"/>
          </w:tcPr>
          <w:p w14:paraId="41DA7E28" w14:textId="77777777" w:rsidR="00FF7B3D" w:rsidRDefault="00FF7B3D" w:rsidP="00B77D5C">
            <w:r>
              <w:rPr>
                <w:rFonts w:ascii="Arial" w:hAnsi="Arial"/>
                <w:sz w:val="14"/>
              </w:rPr>
              <w:t>6.</w:t>
            </w:r>
          </w:p>
        </w:tc>
        <w:tc>
          <w:tcPr>
            <w:tcW w:w="0" w:type="auto"/>
            <w:tcMar>
              <w:top w:w="48" w:type="dxa"/>
              <w:left w:w="95" w:type="dxa"/>
              <w:bottom w:w="48" w:type="dxa"/>
              <w:right w:w="95" w:type="dxa"/>
            </w:tcMar>
            <w:vAlign w:val="center"/>
          </w:tcPr>
          <w:p w14:paraId="76268BEF" w14:textId="77777777" w:rsidR="00FF7B3D" w:rsidRDefault="00FF7B3D" w:rsidP="00B77D5C">
            <w:r>
              <w:rPr>
                <w:rFonts w:ascii="Arial" w:hAnsi="Arial"/>
                <w:b/>
                <w:sz w:val="14"/>
              </w:rPr>
              <w:t>Bypass Facilities</w:t>
            </w:r>
          </w:p>
        </w:tc>
        <w:tc>
          <w:tcPr>
            <w:tcW w:w="0" w:type="auto"/>
            <w:tcMar>
              <w:top w:w="48" w:type="dxa"/>
              <w:left w:w="95" w:type="dxa"/>
              <w:bottom w:w="48" w:type="dxa"/>
              <w:right w:w="95" w:type="dxa"/>
            </w:tcMar>
            <w:vAlign w:val="center"/>
          </w:tcPr>
          <w:p w14:paraId="3FD35400" w14:textId="77777777" w:rsidR="00FF7B3D" w:rsidRDefault="00FF7B3D" w:rsidP="00B77D5C">
            <w:r>
              <w:rPr>
                <w:rFonts w:ascii="Arial" w:hAnsi="Arial"/>
                <w:sz w:val="14"/>
              </w:rPr>
              <w:t>Full-capacity automatic static bypass with event logging, plus an external maintenance bypass panel or rackmount bypass switch allowing safe UPS isolation, servicing and replacement without shutting down protected equipment.</w:t>
            </w:r>
          </w:p>
        </w:tc>
        <w:tc>
          <w:tcPr>
            <w:tcW w:w="0" w:type="auto"/>
            <w:tcMar>
              <w:top w:w="48" w:type="dxa"/>
              <w:left w:w="95" w:type="dxa"/>
              <w:bottom w:w="48" w:type="dxa"/>
              <w:right w:w="95" w:type="dxa"/>
            </w:tcMar>
            <w:vAlign w:val="center"/>
          </w:tcPr>
          <w:p w14:paraId="294A475D" w14:textId="77777777" w:rsidR="00FF7B3D" w:rsidRDefault="00FF7B3D" w:rsidP="00B77D5C"/>
        </w:tc>
      </w:tr>
      <w:tr w:rsidR="00FF7B3D" w14:paraId="78B6B3E7" w14:textId="77777777" w:rsidTr="00FF7B3D">
        <w:trPr>
          <w:cantSplit/>
          <w:jc w:val="center"/>
        </w:trPr>
        <w:tc>
          <w:tcPr>
            <w:tcW w:w="0" w:type="auto"/>
            <w:tcMar>
              <w:top w:w="48" w:type="dxa"/>
              <w:left w:w="95" w:type="dxa"/>
              <w:bottom w:w="48" w:type="dxa"/>
              <w:right w:w="95" w:type="dxa"/>
            </w:tcMar>
            <w:vAlign w:val="center"/>
          </w:tcPr>
          <w:p w14:paraId="2464DE7C" w14:textId="77777777" w:rsidR="00FF7B3D" w:rsidRDefault="00FF7B3D" w:rsidP="00B77D5C">
            <w:r>
              <w:rPr>
                <w:rFonts w:ascii="Arial" w:hAnsi="Arial"/>
                <w:sz w:val="14"/>
              </w:rPr>
              <w:t>7.</w:t>
            </w:r>
          </w:p>
        </w:tc>
        <w:tc>
          <w:tcPr>
            <w:tcW w:w="0" w:type="auto"/>
            <w:tcMar>
              <w:top w:w="48" w:type="dxa"/>
              <w:left w:w="95" w:type="dxa"/>
              <w:bottom w:w="48" w:type="dxa"/>
              <w:right w:w="95" w:type="dxa"/>
            </w:tcMar>
            <w:vAlign w:val="center"/>
          </w:tcPr>
          <w:p w14:paraId="4CB80BF8" w14:textId="77777777" w:rsidR="00FF7B3D" w:rsidRDefault="00FF7B3D" w:rsidP="00B77D5C">
            <w:r>
              <w:rPr>
                <w:rFonts w:ascii="Arial" w:hAnsi="Arial"/>
                <w:b/>
                <w:sz w:val="14"/>
              </w:rPr>
              <w:t>External Battery and Management</w:t>
            </w:r>
          </w:p>
        </w:tc>
        <w:tc>
          <w:tcPr>
            <w:tcW w:w="0" w:type="auto"/>
            <w:tcMar>
              <w:top w:w="48" w:type="dxa"/>
              <w:left w:w="95" w:type="dxa"/>
              <w:bottom w:w="48" w:type="dxa"/>
              <w:right w:w="95" w:type="dxa"/>
            </w:tcMar>
            <w:vAlign w:val="center"/>
          </w:tcPr>
          <w:p w14:paraId="4BB00987" w14:textId="77777777" w:rsidR="00FF7B3D" w:rsidRDefault="00FF7B3D" w:rsidP="00B77D5C">
            <w:r>
              <w:rPr>
                <w:rFonts w:ascii="Arial" w:hAnsi="Arial"/>
                <w:sz w:val="14"/>
              </w:rPr>
              <w:t>Minimum one OEM external battery module with cables, rails and monitoring. New, hot-swappable, maintenance-free VRLA batteries or approved lithium-ion equivalent, manufactured within six months of delivery; automatic testing, temperature-compensated charging and weak/replacement alarms.</w:t>
            </w:r>
          </w:p>
        </w:tc>
        <w:tc>
          <w:tcPr>
            <w:tcW w:w="0" w:type="auto"/>
            <w:tcMar>
              <w:top w:w="48" w:type="dxa"/>
              <w:left w:w="95" w:type="dxa"/>
              <w:bottom w:w="48" w:type="dxa"/>
              <w:right w:w="95" w:type="dxa"/>
            </w:tcMar>
            <w:vAlign w:val="center"/>
          </w:tcPr>
          <w:p w14:paraId="3B6A511E" w14:textId="77777777" w:rsidR="00FF7B3D" w:rsidRDefault="00FF7B3D" w:rsidP="00B77D5C"/>
        </w:tc>
      </w:tr>
      <w:tr w:rsidR="00FF7B3D" w14:paraId="6C2B9D3E" w14:textId="77777777" w:rsidTr="00FF7B3D">
        <w:trPr>
          <w:cantSplit/>
          <w:jc w:val="center"/>
        </w:trPr>
        <w:tc>
          <w:tcPr>
            <w:tcW w:w="0" w:type="auto"/>
            <w:tcMar>
              <w:top w:w="48" w:type="dxa"/>
              <w:left w:w="95" w:type="dxa"/>
              <w:bottom w:w="48" w:type="dxa"/>
              <w:right w:w="95" w:type="dxa"/>
            </w:tcMar>
            <w:vAlign w:val="center"/>
          </w:tcPr>
          <w:p w14:paraId="1420941D" w14:textId="77777777" w:rsidR="00FF7B3D" w:rsidRDefault="00FF7B3D" w:rsidP="00B77D5C">
            <w:r>
              <w:rPr>
                <w:rFonts w:ascii="Arial" w:hAnsi="Arial"/>
                <w:sz w:val="14"/>
              </w:rPr>
              <w:t>8.</w:t>
            </w:r>
          </w:p>
        </w:tc>
        <w:tc>
          <w:tcPr>
            <w:tcW w:w="0" w:type="auto"/>
            <w:tcMar>
              <w:top w:w="48" w:type="dxa"/>
              <w:left w:w="95" w:type="dxa"/>
              <w:bottom w:w="48" w:type="dxa"/>
              <w:right w:w="95" w:type="dxa"/>
            </w:tcMar>
            <w:vAlign w:val="center"/>
          </w:tcPr>
          <w:p w14:paraId="40DEE54A" w14:textId="77777777" w:rsidR="00FF7B3D" w:rsidRDefault="00FF7B3D" w:rsidP="00B77D5C">
            <w:r>
              <w:rPr>
                <w:rFonts w:ascii="Arial" w:hAnsi="Arial"/>
                <w:b/>
                <w:sz w:val="14"/>
              </w:rPr>
              <w:t>Runtime, Recharge and Expansion</w:t>
            </w:r>
          </w:p>
        </w:tc>
        <w:tc>
          <w:tcPr>
            <w:tcW w:w="0" w:type="auto"/>
            <w:tcMar>
              <w:top w:w="48" w:type="dxa"/>
              <w:left w:w="95" w:type="dxa"/>
              <w:bottom w:w="48" w:type="dxa"/>
              <w:right w:w="95" w:type="dxa"/>
            </w:tcMar>
            <w:vAlign w:val="center"/>
          </w:tcPr>
          <w:p w14:paraId="420F3009" w14:textId="77777777" w:rsidR="00FF7B3D" w:rsidRDefault="00FF7B3D" w:rsidP="00B77D5C">
            <w:r>
              <w:rPr>
                <w:rFonts w:ascii="Arial" w:hAnsi="Arial"/>
                <w:sz w:val="14"/>
              </w:rPr>
              <w:t>Minimum runtime of 20 minutes at 50% rated load and 8 minutes at 100% load, supported by an OEM runtime curve. Recharge to at least 90% within 8 hours, or state actual period. Support additional external battery modules without replacing the UPS.</w:t>
            </w:r>
          </w:p>
        </w:tc>
        <w:tc>
          <w:tcPr>
            <w:tcW w:w="0" w:type="auto"/>
            <w:tcMar>
              <w:top w:w="48" w:type="dxa"/>
              <w:left w:w="95" w:type="dxa"/>
              <w:bottom w:w="48" w:type="dxa"/>
              <w:right w:w="95" w:type="dxa"/>
            </w:tcMar>
            <w:vAlign w:val="center"/>
          </w:tcPr>
          <w:p w14:paraId="5BB28F2D" w14:textId="77777777" w:rsidR="00FF7B3D" w:rsidRDefault="00FF7B3D" w:rsidP="00B77D5C"/>
        </w:tc>
      </w:tr>
      <w:tr w:rsidR="00FF7B3D" w14:paraId="72147417" w14:textId="77777777" w:rsidTr="00FF7B3D">
        <w:trPr>
          <w:cantSplit/>
          <w:jc w:val="center"/>
        </w:trPr>
        <w:tc>
          <w:tcPr>
            <w:tcW w:w="0" w:type="auto"/>
            <w:tcMar>
              <w:top w:w="48" w:type="dxa"/>
              <w:left w:w="95" w:type="dxa"/>
              <w:bottom w:w="48" w:type="dxa"/>
              <w:right w:w="95" w:type="dxa"/>
            </w:tcMar>
            <w:vAlign w:val="center"/>
          </w:tcPr>
          <w:p w14:paraId="603C42F1" w14:textId="77777777" w:rsidR="00FF7B3D" w:rsidRDefault="00FF7B3D" w:rsidP="00B77D5C">
            <w:r>
              <w:rPr>
                <w:rFonts w:ascii="Arial" w:hAnsi="Arial"/>
                <w:sz w:val="14"/>
              </w:rPr>
              <w:t>9.</w:t>
            </w:r>
          </w:p>
        </w:tc>
        <w:tc>
          <w:tcPr>
            <w:tcW w:w="0" w:type="auto"/>
            <w:tcMar>
              <w:top w:w="48" w:type="dxa"/>
              <w:left w:w="95" w:type="dxa"/>
              <w:bottom w:w="48" w:type="dxa"/>
              <w:right w:w="95" w:type="dxa"/>
            </w:tcMar>
            <w:vAlign w:val="center"/>
          </w:tcPr>
          <w:p w14:paraId="02E0F54A" w14:textId="77777777" w:rsidR="00FF7B3D" w:rsidRDefault="00FF7B3D" w:rsidP="00B77D5C">
            <w:r>
              <w:rPr>
                <w:rFonts w:ascii="Arial" w:hAnsi="Arial"/>
                <w:b/>
                <w:sz w:val="14"/>
              </w:rPr>
              <w:t>Network and Environmental Management</w:t>
            </w:r>
          </w:p>
        </w:tc>
        <w:tc>
          <w:tcPr>
            <w:tcW w:w="0" w:type="auto"/>
            <w:tcMar>
              <w:top w:w="48" w:type="dxa"/>
              <w:left w:w="95" w:type="dxa"/>
              <w:bottom w:w="48" w:type="dxa"/>
              <w:right w:w="95" w:type="dxa"/>
            </w:tcMar>
            <w:vAlign w:val="center"/>
          </w:tcPr>
          <w:p w14:paraId="0B2ED447" w14:textId="77777777" w:rsidR="00FF7B3D" w:rsidRDefault="00FF7B3D" w:rsidP="00B77D5C">
            <w:r>
              <w:rPr>
                <w:rFonts w:ascii="Arial" w:hAnsi="Arial"/>
                <w:sz w:val="14"/>
              </w:rPr>
              <w:t>OEM network management card with dedicated Ethernet, HTTPS, SSH, SNMPv3, email alerts and NTP. Include one compatible rack temperature/humidity sensor and support role-based accounts, current TLS, signed firmware, event logs and management VLANs.</w:t>
            </w:r>
          </w:p>
        </w:tc>
        <w:tc>
          <w:tcPr>
            <w:tcW w:w="0" w:type="auto"/>
            <w:tcMar>
              <w:top w:w="48" w:type="dxa"/>
              <w:left w:w="95" w:type="dxa"/>
              <w:bottom w:w="48" w:type="dxa"/>
              <w:right w:w="95" w:type="dxa"/>
            </w:tcMar>
            <w:vAlign w:val="center"/>
          </w:tcPr>
          <w:p w14:paraId="1E926AB5" w14:textId="77777777" w:rsidR="00FF7B3D" w:rsidRDefault="00FF7B3D" w:rsidP="00B77D5C"/>
        </w:tc>
      </w:tr>
      <w:tr w:rsidR="00FF7B3D" w14:paraId="532DA8F1" w14:textId="77777777" w:rsidTr="00FF7B3D">
        <w:trPr>
          <w:cantSplit/>
          <w:jc w:val="center"/>
        </w:trPr>
        <w:tc>
          <w:tcPr>
            <w:tcW w:w="0" w:type="auto"/>
            <w:tcMar>
              <w:top w:w="48" w:type="dxa"/>
              <w:left w:w="95" w:type="dxa"/>
              <w:bottom w:w="48" w:type="dxa"/>
              <w:right w:w="95" w:type="dxa"/>
            </w:tcMar>
            <w:vAlign w:val="center"/>
          </w:tcPr>
          <w:p w14:paraId="15B678DA" w14:textId="77777777" w:rsidR="00FF7B3D" w:rsidRDefault="00FF7B3D" w:rsidP="00B77D5C">
            <w:r>
              <w:rPr>
                <w:rFonts w:ascii="Arial" w:hAnsi="Arial"/>
                <w:sz w:val="14"/>
              </w:rPr>
              <w:t>10.</w:t>
            </w:r>
          </w:p>
        </w:tc>
        <w:tc>
          <w:tcPr>
            <w:tcW w:w="0" w:type="auto"/>
            <w:tcMar>
              <w:top w:w="48" w:type="dxa"/>
              <w:left w:w="95" w:type="dxa"/>
              <w:bottom w:w="48" w:type="dxa"/>
              <w:right w:w="95" w:type="dxa"/>
            </w:tcMar>
            <w:vAlign w:val="center"/>
          </w:tcPr>
          <w:p w14:paraId="14470104" w14:textId="77777777" w:rsidR="00FF7B3D" w:rsidRDefault="00FF7B3D" w:rsidP="00B77D5C">
            <w:r>
              <w:rPr>
                <w:rFonts w:ascii="Arial" w:hAnsi="Arial"/>
                <w:b/>
                <w:sz w:val="14"/>
              </w:rPr>
              <w:t>Graceful Shutdown and Monitoring</w:t>
            </w:r>
          </w:p>
        </w:tc>
        <w:tc>
          <w:tcPr>
            <w:tcW w:w="0" w:type="auto"/>
            <w:tcMar>
              <w:top w:w="48" w:type="dxa"/>
              <w:left w:w="95" w:type="dxa"/>
              <w:bottom w:w="48" w:type="dxa"/>
              <w:right w:w="95" w:type="dxa"/>
            </w:tcMar>
            <w:vAlign w:val="center"/>
          </w:tcPr>
          <w:p w14:paraId="02FEA450" w14:textId="77777777" w:rsidR="00FF7B3D" w:rsidRDefault="00FF7B3D" w:rsidP="00B77D5C">
            <w:r>
              <w:rPr>
                <w:rFonts w:ascii="Arial" w:hAnsi="Arial"/>
                <w:sz w:val="14"/>
              </w:rPr>
              <w:t xml:space="preserve">Provide orderly shutdown integration for </w:t>
            </w:r>
            <w:proofErr w:type="spellStart"/>
            <w:r>
              <w:rPr>
                <w:rFonts w:ascii="Arial" w:hAnsi="Arial"/>
                <w:sz w:val="14"/>
              </w:rPr>
              <w:t>Proxmox</w:t>
            </w:r>
            <w:proofErr w:type="spellEnd"/>
            <w:r>
              <w:rPr>
                <w:rFonts w:ascii="Arial" w:hAnsi="Arial"/>
                <w:sz w:val="14"/>
              </w:rPr>
              <w:t xml:space="preserve"> VE hosts, </w:t>
            </w:r>
            <w:proofErr w:type="spellStart"/>
            <w:r>
              <w:rPr>
                <w:rFonts w:ascii="Arial" w:hAnsi="Arial"/>
                <w:sz w:val="14"/>
              </w:rPr>
              <w:t>Proxmox</w:t>
            </w:r>
            <w:proofErr w:type="spellEnd"/>
            <w:r>
              <w:rPr>
                <w:rFonts w:ascii="Arial" w:hAnsi="Arial"/>
                <w:sz w:val="14"/>
              </w:rPr>
              <w:t xml:space="preserve"> Backup Server and Windows/Linux systems using configurable runtime thresholds. Monitor voltage, load, runtime, battery, temperature, bypass and alarms; forward events to Judiciary monitoring/SIEM using SNMPv3, Syslog or API where supported.</w:t>
            </w:r>
          </w:p>
        </w:tc>
        <w:tc>
          <w:tcPr>
            <w:tcW w:w="0" w:type="auto"/>
            <w:tcMar>
              <w:top w:w="48" w:type="dxa"/>
              <w:left w:w="95" w:type="dxa"/>
              <w:bottom w:w="48" w:type="dxa"/>
              <w:right w:w="95" w:type="dxa"/>
            </w:tcMar>
            <w:vAlign w:val="center"/>
          </w:tcPr>
          <w:p w14:paraId="7DF24AD4" w14:textId="77777777" w:rsidR="00FF7B3D" w:rsidRDefault="00FF7B3D" w:rsidP="00B77D5C"/>
        </w:tc>
      </w:tr>
      <w:tr w:rsidR="00FF7B3D" w14:paraId="40300459" w14:textId="77777777" w:rsidTr="00FF7B3D">
        <w:trPr>
          <w:cantSplit/>
          <w:jc w:val="center"/>
        </w:trPr>
        <w:tc>
          <w:tcPr>
            <w:tcW w:w="0" w:type="auto"/>
            <w:tcMar>
              <w:top w:w="48" w:type="dxa"/>
              <w:left w:w="95" w:type="dxa"/>
              <w:bottom w:w="48" w:type="dxa"/>
              <w:right w:w="95" w:type="dxa"/>
            </w:tcMar>
            <w:vAlign w:val="center"/>
          </w:tcPr>
          <w:p w14:paraId="19B7151F" w14:textId="77777777" w:rsidR="00FF7B3D" w:rsidRDefault="00FF7B3D" w:rsidP="00B77D5C">
            <w:r>
              <w:rPr>
                <w:rFonts w:ascii="Arial" w:hAnsi="Arial"/>
                <w:sz w:val="14"/>
              </w:rPr>
              <w:t>11.</w:t>
            </w:r>
          </w:p>
        </w:tc>
        <w:tc>
          <w:tcPr>
            <w:tcW w:w="0" w:type="auto"/>
            <w:tcMar>
              <w:top w:w="48" w:type="dxa"/>
              <w:left w:w="95" w:type="dxa"/>
              <w:bottom w:w="48" w:type="dxa"/>
              <w:right w:w="95" w:type="dxa"/>
            </w:tcMar>
            <w:vAlign w:val="center"/>
          </w:tcPr>
          <w:p w14:paraId="1FB20B7F" w14:textId="77777777" w:rsidR="00FF7B3D" w:rsidRDefault="00FF7B3D" w:rsidP="00B77D5C">
            <w:r>
              <w:rPr>
                <w:rFonts w:ascii="Arial" w:hAnsi="Arial"/>
                <w:b/>
                <w:sz w:val="14"/>
              </w:rPr>
              <w:t>Safety and Electrical Protection</w:t>
            </w:r>
          </w:p>
        </w:tc>
        <w:tc>
          <w:tcPr>
            <w:tcW w:w="0" w:type="auto"/>
            <w:tcMar>
              <w:top w:w="48" w:type="dxa"/>
              <w:left w:w="95" w:type="dxa"/>
              <w:bottom w:w="48" w:type="dxa"/>
              <w:right w:w="95" w:type="dxa"/>
            </w:tcMar>
            <w:vAlign w:val="center"/>
          </w:tcPr>
          <w:p w14:paraId="0C6FDAAF" w14:textId="77777777" w:rsidR="00FF7B3D" w:rsidRDefault="00FF7B3D" w:rsidP="00B77D5C">
            <w:r>
              <w:rPr>
                <w:rFonts w:ascii="Arial" w:hAnsi="Arial"/>
                <w:sz w:val="14"/>
              </w:rPr>
              <w:t>Provide Emergency Power Off interface with documented integration. Protect against surges, spikes, sags, brownouts, over/undervoltage, frequency variation and electrical noise. EPO and electrical works shall comply with the approved safety design.</w:t>
            </w:r>
          </w:p>
        </w:tc>
        <w:tc>
          <w:tcPr>
            <w:tcW w:w="0" w:type="auto"/>
            <w:tcMar>
              <w:top w:w="48" w:type="dxa"/>
              <w:left w:w="95" w:type="dxa"/>
              <w:bottom w:w="48" w:type="dxa"/>
              <w:right w:w="95" w:type="dxa"/>
            </w:tcMar>
            <w:vAlign w:val="center"/>
          </w:tcPr>
          <w:p w14:paraId="3A25335B" w14:textId="77777777" w:rsidR="00FF7B3D" w:rsidRDefault="00FF7B3D" w:rsidP="00B77D5C"/>
        </w:tc>
      </w:tr>
      <w:tr w:rsidR="00FF7B3D" w14:paraId="4B660A5F" w14:textId="77777777" w:rsidTr="00FF7B3D">
        <w:trPr>
          <w:cantSplit/>
          <w:jc w:val="center"/>
        </w:trPr>
        <w:tc>
          <w:tcPr>
            <w:tcW w:w="0" w:type="auto"/>
            <w:tcMar>
              <w:top w:w="48" w:type="dxa"/>
              <w:left w:w="95" w:type="dxa"/>
              <w:bottom w:w="48" w:type="dxa"/>
              <w:right w:w="95" w:type="dxa"/>
            </w:tcMar>
            <w:vAlign w:val="center"/>
          </w:tcPr>
          <w:p w14:paraId="0D239F74" w14:textId="77777777" w:rsidR="00FF7B3D" w:rsidRDefault="00FF7B3D" w:rsidP="00B77D5C">
            <w:r>
              <w:rPr>
                <w:rFonts w:ascii="Arial" w:hAnsi="Arial"/>
                <w:sz w:val="14"/>
              </w:rPr>
              <w:t>12.</w:t>
            </w:r>
          </w:p>
        </w:tc>
        <w:tc>
          <w:tcPr>
            <w:tcW w:w="0" w:type="auto"/>
            <w:tcMar>
              <w:top w:w="48" w:type="dxa"/>
              <w:left w:w="95" w:type="dxa"/>
              <w:bottom w:w="48" w:type="dxa"/>
              <w:right w:w="95" w:type="dxa"/>
            </w:tcMar>
            <w:vAlign w:val="center"/>
          </w:tcPr>
          <w:p w14:paraId="2AA8E5CE" w14:textId="77777777" w:rsidR="00FF7B3D" w:rsidRDefault="00FF7B3D" w:rsidP="00B77D5C">
            <w:r>
              <w:rPr>
                <w:rFonts w:ascii="Arial" w:hAnsi="Arial"/>
                <w:b/>
                <w:sz w:val="14"/>
              </w:rPr>
              <w:t>Output Distribution and Rack Installation</w:t>
            </w:r>
          </w:p>
        </w:tc>
        <w:tc>
          <w:tcPr>
            <w:tcW w:w="0" w:type="auto"/>
            <w:tcMar>
              <w:top w:w="48" w:type="dxa"/>
              <w:left w:w="95" w:type="dxa"/>
              <w:bottom w:w="48" w:type="dxa"/>
              <w:right w:w="95" w:type="dxa"/>
            </w:tcMar>
            <w:vAlign w:val="center"/>
          </w:tcPr>
          <w:p w14:paraId="2C84E04F" w14:textId="77777777" w:rsidR="00FF7B3D" w:rsidRDefault="00FF7B3D" w:rsidP="00B77D5C">
            <w:r>
              <w:rPr>
                <w:rFonts w:ascii="Arial" w:hAnsi="Arial"/>
                <w:sz w:val="14"/>
              </w:rPr>
              <w:t>Rackmount or rack/tower-convertible design with rails. Provide sufficient IEC C13/C19 or hardwired distribution for the rack PDUs, including correctly rated breakers, connectors and cords. State total rack units, installed weight, maximum current, cable/breaker requirements, heat dissipation and clearances.</w:t>
            </w:r>
          </w:p>
        </w:tc>
        <w:tc>
          <w:tcPr>
            <w:tcW w:w="0" w:type="auto"/>
            <w:tcMar>
              <w:top w:w="48" w:type="dxa"/>
              <w:left w:w="95" w:type="dxa"/>
              <w:bottom w:w="48" w:type="dxa"/>
              <w:right w:w="95" w:type="dxa"/>
            </w:tcMar>
            <w:vAlign w:val="center"/>
          </w:tcPr>
          <w:p w14:paraId="009E13B0" w14:textId="77777777" w:rsidR="00FF7B3D" w:rsidRDefault="00FF7B3D" w:rsidP="00B77D5C"/>
        </w:tc>
      </w:tr>
      <w:tr w:rsidR="00FF7B3D" w14:paraId="626DFAF9" w14:textId="77777777" w:rsidTr="00FF7B3D">
        <w:trPr>
          <w:cantSplit/>
          <w:jc w:val="center"/>
        </w:trPr>
        <w:tc>
          <w:tcPr>
            <w:tcW w:w="0" w:type="auto"/>
            <w:tcMar>
              <w:top w:w="48" w:type="dxa"/>
              <w:left w:w="95" w:type="dxa"/>
              <w:bottom w:w="48" w:type="dxa"/>
              <w:right w:w="95" w:type="dxa"/>
            </w:tcMar>
            <w:vAlign w:val="center"/>
          </w:tcPr>
          <w:p w14:paraId="24A8CAA3" w14:textId="77777777" w:rsidR="00FF7B3D" w:rsidRDefault="00FF7B3D" w:rsidP="00B77D5C">
            <w:r>
              <w:rPr>
                <w:rFonts w:ascii="Arial" w:hAnsi="Arial"/>
                <w:sz w:val="14"/>
              </w:rPr>
              <w:t>13.</w:t>
            </w:r>
          </w:p>
        </w:tc>
        <w:tc>
          <w:tcPr>
            <w:tcW w:w="0" w:type="auto"/>
            <w:tcMar>
              <w:top w:w="48" w:type="dxa"/>
              <w:left w:w="95" w:type="dxa"/>
              <w:bottom w:w="48" w:type="dxa"/>
              <w:right w:w="95" w:type="dxa"/>
            </w:tcMar>
            <w:vAlign w:val="center"/>
          </w:tcPr>
          <w:p w14:paraId="7A729246" w14:textId="77777777" w:rsidR="00FF7B3D" w:rsidRDefault="00FF7B3D" w:rsidP="00B77D5C">
            <w:r>
              <w:rPr>
                <w:rFonts w:ascii="Arial" w:hAnsi="Arial"/>
                <w:b/>
                <w:sz w:val="14"/>
              </w:rPr>
              <w:t>Generator Compatibility and Scalability</w:t>
            </w:r>
          </w:p>
        </w:tc>
        <w:tc>
          <w:tcPr>
            <w:tcW w:w="0" w:type="auto"/>
            <w:tcMar>
              <w:top w:w="48" w:type="dxa"/>
              <w:left w:w="95" w:type="dxa"/>
              <w:bottom w:w="48" w:type="dxa"/>
              <w:right w:w="95" w:type="dxa"/>
            </w:tcMar>
            <w:vAlign w:val="center"/>
          </w:tcPr>
          <w:p w14:paraId="18627713" w14:textId="77777777" w:rsidR="00FF7B3D" w:rsidRDefault="00FF7B3D" w:rsidP="00B77D5C">
            <w:r>
              <w:rPr>
                <w:rFonts w:ascii="Arial" w:hAnsi="Arial"/>
                <w:sz w:val="14"/>
              </w:rPr>
              <w:t>Compatible with the Judiciary standby generator; state voltage/frequency tolerance and generator-sizing or slew-rate requirements. Provide a documented future path to parallel/redundant UPS operation or an A/B power architecture without replacing protected ICT equipment.</w:t>
            </w:r>
          </w:p>
        </w:tc>
        <w:tc>
          <w:tcPr>
            <w:tcW w:w="0" w:type="auto"/>
            <w:tcMar>
              <w:top w:w="48" w:type="dxa"/>
              <w:left w:w="95" w:type="dxa"/>
              <w:bottom w:w="48" w:type="dxa"/>
              <w:right w:w="95" w:type="dxa"/>
            </w:tcMar>
            <w:vAlign w:val="center"/>
          </w:tcPr>
          <w:p w14:paraId="147EE042" w14:textId="77777777" w:rsidR="00FF7B3D" w:rsidRDefault="00FF7B3D" w:rsidP="00B77D5C"/>
        </w:tc>
      </w:tr>
      <w:tr w:rsidR="00FF7B3D" w14:paraId="2E8463DF" w14:textId="77777777" w:rsidTr="00FF7B3D">
        <w:trPr>
          <w:cantSplit/>
          <w:jc w:val="center"/>
        </w:trPr>
        <w:tc>
          <w:tcPr>
            <w:tcW w:w="0" w:type="auto"/>
            <w:tcMar>
              <w:top w:w="48" w:type="dxa"/>
              <w:left w:w="95" w:type="dxa"/>
              <w:bottom w:w="48" w:type="dxa"/>
              <w:right w:w="95" w:type="dxa"/>
            </w:tcMar>
            <w:vAlign w:val="center"/>
          </w:tcPr>
          <w:p w14:paraId="304208BC" w14:textId="77777777" w:rsidR="00FF7B3D" w:rsidRDefault="00FF7B3D" w:rsidP="00B77D5C">
            <w:r>
              <w:rPr>
                <w:rFonts w:ascii="Arial" w:hAnsi="Arial"/>
                <w:sz w:val="14"/>
              </w:rPr>
              <w:t>14.</w:t>
            </w:r>
          </w:p>
        </w:tc>
        <w:tc>
          <w:tcPr>
            <w:tcW w:w="0" w:type="auto"/>
            <w:tcMar>
              <w:top w:w="48" w:type="dxa"/>
              <w:left w:w="95" w:type="dxa"/>
              <w:bottom w:w="48" w:type="dxa"/>
              <w:right w:w="95" w:type="dxa"/>
            </w:tcMar>
            <w:vAlign w:val="center"/>
          </w:tcPr>
          <w:p w14:paraId="7055EBCF" w14:textId="77777777" w:rsidR="00FF7B3D" w:rsidRDefault="00FF7B3D" w:rsidP="00B77D5C">
            <w:r>
              <w:rPr>
                <w:rFonts w:ascii="Arial" w:hAnsi="Arial"/>
                <w:b/>
                <w:sz w:val="14"/>
              </w:rPr>
              <w:t>Standards, Documentation and Compliance</w:t>
            </w:r>
          </w:p>
        </w:tc>
        <w:tc>
          <w:tcPr>
            <w:tcW w:w="0" w:type="auto"/>
            <w:tcMar>
              <w:top w:w="48" w:type="dxa"/>
              <w:left w:w="95" w:type="dxa"/>
              <w:bottom w:w="48" w:type="dxa"/>
              <w:right w:w="95" w:type="dxa"/>
            </w:tcMar>
            <w:vAlign w:val="center"/>
          </w:tcPr>
          <w:p w14:paraId="2B446A66" w14:textId="77777777" w:rsidR="00FF7B3D" w:rsidRDefault="00FF7B3D" w:rsidP="00B77D5C">
            <w:r>
              <w:rPr>
                <w:rFonts w:ascii="Arial" w:hAnsi="Arial"/>
                <w:sz w:val="14"/>
              </w:rPr>
              <w:t>Comply with applicable IEC 62040 safety, EMC and performance standards and CE or equivalent certification. Submit OEM datasheet, exact part-numbered BOM, runtime/efficiency curves, single-line diagram, battery and electrical data, rack layout, management guide, warranty certificate and OEM authorization for genuine equipment and support eligibility in Liberia.</w:t>
            </w:r>
          </w:p>
        </w:tc>
        <w:tc>
          <w:tcPr>
            <w:tcW w:w="0" w:type="auto"/>
            <w:tcMar>
              <w:top w:w="48" w:type="dxa"/>
              <w:left w:w="95" w:type="dxa"/>
              <w:bottom w:w="48" w:type="dxa"/>
              <w:right w:w="95" w:type="dxa"/>
            </w:tcMar>
            <w:vAlign w:val="center"/>
          </w:tcPr>
          <w:p w14:paraId="7AB28AD1" w14:textId="77777777" w:rsidR="00FF7B3D" w:rsidRDefault="00FF7B3D" w:rsidP="00B77D5C"/>
        </w:tc>
      </w:tr>
      <w:tr w:rsidR="00FF7B3D" w14:paraId="31478B78" w14:textId="77777777" w:rsidTr="00FF7B3D">
        <w:trPr>
          <w:cantSplit/>
          <w:jc w:val="center"/>
        </w:trPr>
        <w:tc>
          <w:tcPr>
            <w:tcW w:w="0" w:type="auto"/>
            <w:tcMar>
              <w:top w:w="48" w:type="dxa"/>
              <w:left w:w="95" w:type="dxa"/>
              <w:bottom w:w="48" w:type="dxa"/>
              <w:right w:w="95" w:type="dxa"/>
            </w:tcMar>
            <w:vAlign w:val="center"/>
          </w:tcPr>
          <w:p w14:paraId="27F823E0" w14:textId="77777777" w:rsidR="00FF7B3D" w:rsidRDefault="00FF7B3D" w:rsidP="00B77D5C">
            <w:r>
              <w:rPr>
                <w:rFonts w:ascii="Arial" w:hAnsi="Arial"/>
                <w:sz w:val="14"/>
              </w:rPr>
              <w:lastRenderedPageBreak/>
              <w:t>15.</w:t>
            </w:r>
          </w:p>
        </w:tc>
        <w:tc>
          <w:tcPr>
            <w:tcW w:w="0" w:type="auto"/>
            <w:tcMar>
              <w:top w:w="48" w:type="dxa"/>
              <w:left w:w="95" w:type="dxa"/>
              <w:bottom w:w="48" w:type="dxa"/>
              <w:right w:w="95" w:type="dxa"/>
            </w:tcMar>
            <w:vAlign w:val="center"/>
          </w:tcPr>
          <w:p w14:paraId="75851540" w14:textId="77777777" w:rsidR="00FF7B3D" w:rsidRDefault="00FF7B3D" w:rsidP="00B77D5C">
            <w:r>
              <w:rPr>
                <w:rFonts w:ascii="Arial" w:hAnsi="Arial"/>
                <w:b/>
                <w:sz w:val="14"/>
              </w:rPr>
              <w:t>Installation, Testing, Warranty and Support</w:t>
            </w:r>
          </w:p>
        </w:tc>
        <w:tc>
          <w:tcPr>
            <w:tcW w:w="0" w:type="auto"/>
            <w:tcMar>
              <w:top w:w="48" w:type="dxa"/>
              <w:left w:w="95" w:type="dxa"/>
              <w:bottom w:w="48" w:type="dxa"/>
              <w:right w:w="95" w:type="dxa"/>
            </w:tcMar>
            <w:vAlign w:val="center"/>
          </w:tcPr>
          <w:p w14:paraId="0D8D2007" w14:textId="77777777" w:rsidR="00FF7B3D" w:rsidRDefault="00FF7B3D" w:rsidP="00B77D5C">
            <w:r>
              <w:rPr>
                <w:rFonts w:ascii="Arial" w:hAnsi="Arial"/>
                <w:sz w:val="14"/>
              </w:rPr>
              <w:t>Include site survey, delivery, rack/electrical installation by qualified personnel, bypass and NMC configuration, sensor and shutdown integration, labelling and training. Test bypass, alerts, sensors, graceful shutdown and runtime at commissioned load. Minimum three-year OEM warranty for UPS, NMC and batteries, plus three-year 24x7 support, annual preventive maintenance, firmware updates and next-business-day parts response in Liberia.</w:t>
            </w:r>
          </w:p>
        </w:tc>
        <w:tc>
          <w:tcPr>
            <w:tcW w:w="0" w:type="auto"/>
            <w:tcMar>
              <w:top w:w="48" w:type="dxa"/>
              <w:left w:w="95" w:type="dxa"/>
              <w:bottom w:w="48" w:type="dxa"/>
              <w:right w:w="95" w:type="dxa"/>
            </w:tcMar>
            <w:vAlign w:val="center"/>
          </w:tcPr>
          <w:p w14:paraId="7A12760B" w14:textId="77777777" w:rsidR="00FF7B3D" w:rsidRDefault="00FF7B3D" w:rsidP="00B77D5C"/>
        </w:tc>
      </w:tr>
    </w:tbl>
    <w:p w14:paraId="5E31CAAE" w14:textId="77777777" w:rsidR="00667321" w:rsidRPr="00BB49E3" w:rsidRDefault="00667321" w:rsidP="00667321">
      <w:pPr>
        <w:pStyle w:val="ListParagraph"/>
        <w:ind w:left="270"/>
      </w:pPr>
    </w:p>
    <w:p w14:paraId="504539ED" w14:textId="77777777" w:rsidR="00095005" w:rsidRDefault="00095005" w:rsidP="00CD182B">
      <w:pPr>
        <w:pStyle w:val="Heading1"/>
        <w:tabs>
          <w:tab w:val="left" w:pos="1605"/>
          <w:tab w:val="center" w:pos="4320"/>
        </w:tabs>
        <w:jc w:val="center"/>
      </w:pPr>
    </w:p>
    <w:p w14:paraId="0528BEA3" w14:textId="1687FE63" w:rsidR="00424CC4" w:rsidRDefault="00424CC4" w:rsidP="00424CC4">
      <w:pPr>
        <w:pStyle w:val="ListParagraph"/>
        <w:numPr>
          <w:ilvl w:val="0"/>
          <w:numId w:val="26"/>
        </w:numPr>
        <w:ind w:left="360"/>
      </w:pPr>
      <w:r w:rsidRPr="00424CC4">
        <w:t>NEXT-GENERATION FIREWALL - SINGLE APPLIANCE</w:t>
      </w:r>
    </w:p>
    <w:tbl>
      <w:tblPr>
        <w:tblStyle w:val="TableGrid"/>
        <w:tblW w:w="0" w:type="auto"/>
        <w:jc w:val="center"/>
        <w:tblLook w:val="04A0" w:firstRow="1" w:lastRow="0" w:firstColumn="1" w:lastColumn="0" w:noHBand="0" w:noVBand="1"/>
      </w:tblPr>
      <w:tblGrid>
        <w:gridCol w:w="478"/>
        <w:gridCol w:w="1418"/>
        <w:gridCol w:w="5354"/>
        <w:gridCol w:w="1380"/>
      </w:tblGrid>
      <w:tr w:rsidR="00424CC4" w14:paraId="7C0E3BAD" w14:textId="77777777" w:rsidTr="00E52155">
        <w:trPr>
          <w:cantSplit/>
          <w:tblHeader/>
          <w:jc w:val="center"/>
        </w:trPr>
        <w:tc>
          <w:tcPr>
            <w:tcW w:w="0" w:type="auto"/>
            <w:shd w:val="clear" w:color="auto" w:fill="323E4F" w:themeFill="text2" w:themeFillShade="BF"/>
            <w:tcMar>
              <w:top w:w="50" w:type="dxa"/>
              <w:left w:w="95" w:type="dxa"/>
              <w:bottom w:w="50" w:type="dxa"/>
              <w:right w:w="95" w:type="dxa"/>
            </w:tcMar>
            <w:vAlign w:val="center"/>
          </w:tcPr>
          <w:p w14:paraId="26542E74" w14:textId="77777777" w:rsidR="00424CC4" w:rsidRPr="00E52155" w:rsidRDefault="00424CC4" w:rsidP="00B77D5C">
            <w:pPr>
              <w:rPr>
                <w:color w:val="FFFFFF" w:themeColor="background1"/>
              </w:rPr>
            </w:pPr>
            <w:r w:rsidRPr="00E52155">
              <w:rPr>
                <w:rFonts w:ascii="Arial" w:hAnsi="Arial"/>
                <w:b/>
                <w:color w:val="FFFFFF" w:themeColor="background1"/>
                <w:sz w:val="14"/>
              </w:rPr>
              <w:t>Item</w:t>
            </w:r>
            <w:r w:rsidRPr="00E52155">
              <w:rPr>
                <w:rFonts w:ascii="Arial" w:hAnsi="Arial"/>
                <w:b/>
                <w:color w:val="FFFFFF" w:themeColor="background1"/>
                <w:sz w:val="14"/>
              </w:rPr>
              <w:br/>
              <w:t>No.</w:t>
            </w:r>
          </w:p>
        </w:tc>
        <w:tc>
          <w:tcPr>
            <w:tcW w:w="0" w:type="auto"/>
            <w:shd w:val="clear" w:color="auto" w:fill="323E4F" w:themeFill="text2" w:themeFillShade="BF"/>
            <w:tcMar>
              <w:top w:w="50" w:type="dxa"/>
              <w:left w:w="95" w:type="dxa"/>
              <w:bottom w:w="50" w:type="dxa"/>
              <w:right w:w="95" w:type="dxa"/>
            </w:tcMar>
            <w:vAlign w:val="center"/>
          </w:tcPr>
          <w:p w14:paraId="0686F14F" w14:textId="77777777" w:rsidR="00424CC4" w:rsidRPr="00E52155" w:rsidRDefault="00424CC4" w:rsidP="00B77D5C">
            <w:pPr>
              <w:rPr>
                <w:color w:val="FFFFFF" w:themeColor="background1"/>
              </w:rPr>
            </w:pPr>
            <w:r w:rsidRPr="00E52155">
              <w:rPr>
                <w:rFonts w:ascii="Arial" w:hAnsi="Arial"/>
                <w:b/>
                <w:color w:val="FFFFFF" w:themeColor="background1"/>
                <w:sz w:val="14"/>
              </w:rPr>
              <w:t>Name of Goods or Related Service</w:t>
            </w:r>
          </w:p>
        </w:tc>
        <w:tc>
          <w:tcPr>
            <w:tcW w:w="0" w:type="auto"/>
            <w:shd w:val="clear" w:color="auto" w:fill="323E4F" w:themeFill="text2" w:themeFillShade="BF"/>
            <w:tcMar>
              <w:top w:w="50" w:type="dxa"/>
              <w:left w:w="95" w:type="dxa"/>
              <w:bottom w:w="50" w:type="dxa"/>
              <w:right w:w="95" w:type="dxa"/>
            </w:tcMar>
            <w:vAlign w:val="center"/>
          </w:tcPr>
          <w:p w14:paraId="01E41D06" w14:textId="77777777" w:rsidR="00424CC4" w:rsidRPr="00E52155" w:rsidRDefault="00424CC4" w:rsidP="00B77D5C">
            <w:pPr>
              <w:rPr>
                <w:color w:val="FFFFFF" w:themeColor="background1"/>
              </w:rPr>
            </w:pPr>
            <w:r w:rsidRPr="00E52155">
              <w:rPr>
                <w:rFonts w:ascii="Arial" w:hAnsi="Arial"/>
                <w:b/>
                <w:color w:val="FFFFFF" w:themeColor="background1"/>
                <w:sz w:val="14"/>
              </w:rPr>
              <w:t>Technical Specifications and Standards</w:t>
            </w:r>
          </w:p>
        </w:tc>
        <w:tc>
          <w:tcPr>
            <w:tcW w:w="0" w:type="auto"/>
            <w:shd w:val="clear" w:color="auto" w:fill="323E4F" w:themeFill="text2" w:themeFillShade="BF"/>
            <w:tcMar>
              <w:top w:w="50" w:type="dxa"/>
              <w:left w:w="95" w:type="dxa"/>
              <w:bottom w:w="50" w:type="dxa"/>
              <w:right w:w="95" w:type="dxa"/>
            </w:tcMar>
            <w:vAlign w:val="center"/>
          </w:tcPr>
          <w:p w14:paraId="273A20EF" w14:textId="77777777" w:rsidR="00424CC4" w:rsidRPr="00E52155" w:rsidRDefault="00424CC4" w:rsidP="00B77D5C">
            <w:pPr>
              <w:rPr>
                <w:color w:val="FFFFFF" w:themeColor="background1"/>
              </w:rPr>
            </w:pPr>
            <w:r w:rsidRPr="00E52155">
              <w:rPr>
                <w:rFonts w:ascii="Arial" w:hAnsi="Arial"/>
                <w:b/>
                <w:color w:val="FFFFFF" w:themeColor="background1"/>
                <w:sz w:val="14"/>
              </w:rPr>
              <w:t>Bidder's offered product and specifications</w:t>
            </w:r>
            <w:r w:rsidRPr="00E52155">
              <w:rPr>
                <w:rFonts w:ascii="Arial" w:hAnsi="Arial"/>
                <w:b/>
                <w:color w:val="FFFFFF" w:themeColor="background1"/>
                <w:sz w:val="14"/>
              </w:rPr>
              <w:br/>
              <w:t>[to be provided by the Bidder]</w:t>
            </w:r>
          </w:p>
        </w:tc>
      </w:tr>
      <w:tr w:rsidR="00424CC4" w14:paraId="05423D96" w14:textId="77777777" w:rsidTr="00424CC4">
        <w:trPr>
          <w:cantSplit/>
          <w:jc w:val="center"/>
        </w:trPr>
        <w:tc>
          <w:tcPr>
            <w:tcW w:w="0" w:type="auto"/>
            <w:tcMar>
              <w:top w:w="50" w:type="dxa"/>
              <w:left w:w="95" w:type="dxa"/>
              <w:bottom w:w="50" w:type="dxa"/>
              <w:right w:w="95" w:type="dxa"/>
            </w:tcMar>
            <w:vAlign w:val="center"/>
          </w:tcPr>
          <w:p w14:paraId="49145E4C" w14:textId="77777777" w:rsidR="00424CC4" w:rsidRDefault="00424CC4" w:rsidP="00B77D5C">
            <w:r>
              <w:rPr>
                <w:rFonts w:ascii="Arial" w:hAnsi="Arial"/>
                <w:sz w:val="14"/>
              </w:rPr>
              <w:t>1.</w:t>
            </w:r>
          </w:p>
        </w:tc>
        <w:tc>
          <w:tcPr>
            <w:tcW w:w="0" w:type="auto"/>
            <w:tcMar>
              <w:top w:w="50" w:type="dxa"/>
              <w:left w:w="95" w:type="dxa"/>
              <w:bottom w:w="50" w:type="dxa"/>
              <w:right w:w="95" w:type="dxa"/>
            </w:tcMar>
            <w:vAlign w:val="center"/>
          </w:tcPr>
          <w:p w14:paraId="2D726C97" w14:textId="77777777" w:rsidR="00424CC4" w:rsidRDefault="00424CC4" w:rsidP="00B77D5C">
            <w:r>
              <w:rPr>
                <w:rFonts w:ascii="Arial" w:hAnsi="Arial"/>
                <w:b/>
                <w:sz w:val="14"/>
              </w:rPr>
              <w:t>Quantity, Purpose and Form Factor</w:t>
            </w:r>
          </w:p>
        </w:tc>
        <w:tc>
          <w:tcPr>
            <w:tcW w:w="0" w:type="auto"/>
            <w:tcMar>
              <w:top w:w="50" w:type="dxa"/>
              <w:left w:w="95" w:type="dxa"/>
              <w:bottom w:w="50" w:type="dxa"/>
              <w:right w:w="95" w:type="dxa"/>
            </w:tcMar>
            <w:vAlign w:val="center"/>
          </w:tcPr>
          <w:p w14:paraId="19BCB4AD" w14:textId="77777777" w:rsidR="00424CC4" w:rsidRDefault="00424CC4" w:rsidP="00B77D5C">
            <w:r>
              <w:rPr>
                <w:rFonts w:ascii="Arial" w:hAnsi="Arial"/>
                <w:sz w:val="14"/>
              </w:rPr>
              <w:t>One enterprise next-generation firewall appliance, maximum 1U, including rack rails and accessories, for protecting the Judiciary data center, Internet edge, published applications, remote users and inter-network traffic. The model shall remain available for future purchase of an identical HA peer.</w:t>
            </w:r>
          </w:p>
        </w:tc>
        <w:tc>
          <w:tcPr>
            <w:tcW w:w="0" w:type="auto"/>
            <w:tcMar>
              <w:top w:w="50" w:type="dxa"/>
              <w:left w:w="95" w:type="dxa"/>
              <w:bottom w:w="50" w:type="dxa"/>
              <w:right w:w="95" w:type="dxa"/>
            </w:tcMar>
            <w:vAlign w:val="center"/>
          </w:tcPr>
          <w:p w14:paraId="776BFFD3" w14:textId="77777777" w:rsidR="00424CC4" w:rsidRDefault="00424CC4" w:rsidP="00B77D5C"/>
        </w:tc>
      </w:tr>
      <w:tr w:rsidR="00424CC4" w14:paraId="306689D3" w14:textId="77777777" w:rsidTr="00424CC4">
        <w:trPr>
          <w:cantSplit/>
          <w:jc w:val="center"/>
        </w:trPr>
        <w:tc>
          <w:tcPr>
            <w:tcW w:w="0" w:type="auto"/>
            <w:tcMar>
              <w:top w:w="50" w:type="dxa"/>
              <w:left w:w="95" w:type="dxa"/>
              <w:bottom w:w="50" w:type="dxa"/>
              <w:right w:w="95" w:type="dxa"/>
            </w:tcMar>
            <w:vAlign w:val="center"/>
          </w:tcPr>
          <w:p w14:paraId="594167C0" w14:textId="77777777" w:rsidR="00424CC4" w:rsidRDefault="00424CC4" w:rsidP="00B77D5C">
            <w:r>
              <w:rPr>
                <w:rFonts w:ascii="Arial" w:hAnsi="Arial"/>
                <w:sz w:val="14"/>
              </w:rPr>
              <w:t>2.</w:t>
            </w:r>
          </w:p>
        </w:tc>
        <w:tc>
          <w:tcPr>
            <w:tcW w:w="0" w:type="auto"/>
            <w:tcMar>
              <w:top w:w="50" w:type="dxa"/>
              <w:left w:w="95" w:type="dxa"/>
              <w:bottom w:w="50" w:type="dxa"/>
              <w:right w:w="95" w:type="dxa"/>
            </w:tcMar>
            <w:vAlign w:val="center"/>
          </w:tcPr>
          <w:p w14:paraId="3D361CCC" w14:textId="77777777" w:rsidR="00424CC4" w:rsidRDefault="00424CC4" w:rsidP="00B77D5C">
            <w:r>
              <w:rPr>
                <w:rFonts w:ascii="Arial" w:hAnsi="Arial"/>
                <w:b/>
                <w:sz w:val="14"/>
              </w:rPr>
              <w:t>Minimum Security Performance</w:t>
            </w:r>
          </w:p>
        </w:tc>
        <w:tc>
          <w:tcPr>
            <w:tcW w:w="0" w:type="auto"/>
            <w:tcMar>
              <w:top w:w="50" w:type="dxa"/>
              <w:left w:w="95" w:type="dxa"/>
              <w:bottom w:w="50" w:type="dxa"/>
              <w:right w:w="95" w:type="dxa"/>
            </w:tcMar>
            <w:vAlign w:val="center"/>
          </w:tcPr>
          <w:p w14:paraId="5FFB9519" w14:textId="77777777" w:rsidR="00424CC4" w:rsidRDefault="00424CC4" w:rsidP="00B77D5C">
            <w:r>
              <w:rPr>
                <w:rFonts w:ascii="Arial" w:hAnsi="Arial"/>
                <w:sz w:val="14"/>
              </w:rPr>
              <w:t>Per appliance: firewall throughput at least 58Gbps; firewall IMIX at least 27Gbps; IPS at least 14Gbps; NGFW at least 12.5Gbps; threat-protection throughput at least 10Gbps; TLS inspection at least 3Gbps; and IPsec VPN at least 30Gbps. Bidder shall submit the OEM test methodology and datasheet.</w:t>
            </w:r>
          </w:p>
        </w:tc>
        <w:tc>
          <w:tcPr>
            <w:tcW w:w="0" w:type="auto"/>
            <w:tcMar>
              <w:top w:w="50" w:type="dxa"/>
              <w:left w:w="95" w:type="dxa"/>
              <w:bottom w:w="50" w:type="dxa"/>
              <w:right w:w="95" w:type="dxa"/>
            </w:tcMar>
            <w:vAlign w:val="center"/>
          </w:tcPr>
          <w:p w14:paraId="5193DBDD" w14:textId="77777777" w:rsidR="00424CC4" w:rsidRDefault="00424CC4" w:rsidP="00B77D5C"/>
        </w:tc>
      </w:tr>
      <w:tr w:rsidR="00424CC4" w14:paraId="1DA3F644" w14:textId="77777777" w:rsidTr="00424CC4">
        <w:trPr>
          <w:cantSplit/>
          <w:jc w:val="center"/>
        </w:trPr>
        <w:tc>
          <w:tcPr>
            <w:tcW w:w="0" w:type="auto"/>
            <w:tcMar>
              <w:top w:w="50" w:type="dxa"/>
              <w:left w:w="95" w:type="dxa"/>
              <w:bottom w:w="50" w:type="dxa"/>
              <w:right w:w="95" w:type="dxa"/>
            </w:tcMar>
            <w:vAlign w:val="center"/>
          </w:tcPr>
          <w:p w14:paraId="68C223A4" w14:textId="77777777" w:rsidR="00424CC4" w:rsidRDefault="00424CC4" w:rsidP="00B77D5C">
            <w:r>
              <w:rPr>
                <w:rFonts w:ascii="Arial" w:hAnsi="Arial"/>
                <w:sz w:val="14"/>
              </w:rPr>
              <w:t>3.</w:t>
            </w:r>
          </w:p>
        </w:tc>
        <w:tc>
          <w:tcPr>
            <w:tcW w:w="0" w:type="auto"/>
            <w:tcMar>
              <w:top w:w="50" w:type="dxa"/>
              <w:left w:w="95" w:type="dxa"/>
              <w:bottom w:w="50" w:type="dxa"/>
              <w:right w:w="95" w:type="dxa"/>
            </w:tcMar>
            <w:vAlign w:val="center"/>
          </w:tcPr>
          <w:p w14:paraId="7ADE290F" w14:textId="77777777" w:rsidR="00424CC4" w:rsidRDefault="00424CC4" w:rsidP="00B77D5C">
            <w:r>
              <w:rPr>
                <w:rFonts w:ascii="Arial" w:hAnsi="Arial"/>
                <w:b/>
                <w:sz w:val="14"/>
              </w:rPr>
              <w:t>Session and User Capacity</w:t>
            </w:r>
          </w:p>
        </w:tc>
        <w:tc>
          <w:tcPr>
            <w:tcW w:w="0" w:type="auto"/>
            <w:tcMar>
              <w:top w:w="50" w:type="dxa"/>
              <w:left w:w="95" w:type="dxa"/>
              <w:bottom w:w="50" w:type="dxa"/>
              <w:right w:w="95" w:type="dxa"/>
            </w:tcMar>
            <w:vAlign w:val="center"/>
          </w:tcPr>
          <w:p w14:paraId="37DA2687" w14:textId="77777777" w:rsidR="00424CC4" w:rsidRDefault="00424CC4" w:rsidP="00B77D5C">
            <w:r>
              <w:rPr>
                <w:rFonts w:ascii="Arial" w:hAnsi="Arial"/>
                <w:sz w:val="14"/>
              </w:rPr>
              <w:t>Minimum 10 million concurrent sessions and 200,000 new sessions per second per appliance, with capacity for at least 2,000 users and future expansion. State maximum IPsec and SSL VPN tunnels and recommended protected-user capacity with all security services enabled.</w:t>
            </w:r>
          </w:p>
        </w:tc>
        <w:tc>
          <w:tcPr>
            <w:tcW w:w="0" w:type="auto"/>
            <w:tcMar>
              <w:top w:w="50" w:type="dxa"/>
              <w:left w:w="95" w:type="dxa"/>
              <w:bottom w:w="50" w:type="dxa"/>
              <w:right w:w="95" w:type="dxa"/>
            </w:tcMar>
            <w:vAlign w:val="center"/>
          </w:tcPr>
          <w:p w14:paraId="4704C91B" w14:textId="77777777" w:rsidR="00424CC4" w:rsidRDefault="00424CC4" w:rsidP="00B77D5C"/>
        </w:tc>
      </w:tr>
      <w:tr w:rsidR="00424CC4" w14:paraId="272C9B2F" w14:textId="77777777" w:rsidTr="00424CC4">
        <w:trPr>
          <w:cantSplit/>
          <w:jc w:val="center"/>
        </w:trPr>
        <w:tc>
          <w:tcPr>
            <w:tcW w:w="0" w:type="auto"/>
            <w:tcMar>
              <w:top w:w="50" w:type="dxa"/>
              <w:left w:w="95" w:type="dxa"/>
              <w:bottom w:w="50" w:type="dxa"/>
              <w:right w:w="95" w:type="dxa"/>
            </w:tcMar>
            <w:vAlign w:val="center"/>
          </w:tcPr>
          <w:p w14:paraId="362B3FEF" w14:textId="77777777" w:rsidR="00424CC4" w:rsidRDefault="00424CC4" w:rsidP="00B77D5C">
            <w:r>
              <w:rPr>
                <w:rFonts w:ascii="Arial" w:hAnsi="Arial"/>
                <w:sz w:val="14"/>
              </w:rPr>
              <w:t>4.</w:t>
            </w:r>
          </w:p>
        </w:tc>
        <w:tc>
          <w:tcPr>
            <w:tcW w:w="0" w:type="auto"/>
            <w:tcMar>
              <w:top w:w="50" w:type="dxa"/>
              <w:left w:w="95" w:type="dxa"/>
              <w:bottom w:w="50" w:type="dxa"/>
              <w:right w:w="95" w:type="dxa"/>
            </w:tcMar>
            <w:vAlign w:val="center"/>
          </w:tcPr>
          <w:p w14:paraId="34407443" w14:textId="77777777" w:rsidR="00424CC4" w:rsidRDefault="00424CC4" w:rsidP="00B77D5C">
            <w:r>
              <w:rPr>
                <w:rFonts w:ascii="Arial" w:hAnsi="Arial"/>
                <w:b/>
                <w:sz w:val="14"/>
              </w:rPr>
              <w:t>Interfaces, Expansion and Power</w:t>
            </w:r>
          </w:p>
        </w:tc>
        <w:tc>
          <w:tcPr>
            <w:tcW w:w="0" w:type="auto"/>
            <w:tcMar>
              <w:top w:w="50" w:type="dxa"/>
              <w:left w:w="95" w:type="dxa"/>
              <w:bottom w:w="50" w:type="dxa"/>
              <w:right w:w="95" w:type="dxa"/>
            </w:tcMar>
            <w:vAlign w:val="center"/>
          </w:tcPr>
          <w:p w14:paraId="27B91046" w14:textId="77777777" w:rsidR="00424CC4" w:rsidRDefault="00424CC4" w:rsidP="00B77D5C">
            <w:r>
              <w:rPr>
                <w:rFonts w:ascii="Arial" w:hAnsi="Arial"/>
                <w:sz w:val="14"/>
              </w:rPr>
              <w:t>Minimum eight 1GbE copper, two 1GbE SFP and two 10GbE SFP+ interfaces per appliance, plus dedicated management and console ports. Include expansion capability and all required OEM optics/DACs. Provide redundant power supplies or the OEM-supported redundant-power option.</w:t>
            </w:r>
          </w:p>
        </w:tc>
        <w:tc>
          <w:tcPr>
            <w:tcW w:w="0" w:type="auto"/>
            <w:tcMar>
              <w:top w:w="50" w:type="dxa"/>
              <w:left w:w="95" w:type="dxa"/>
              <w:bottom w:w="50" w:type="dxa"/>
              <w:right w:w="95" w:type="dxa"/>
            </w:tcMar>
            <w:vAlign w:val="center"/>
          </w:tcPr>
          <w:p w14:paraId="01B2106B" w14:textId="77777777" w:rsidR="00424CC4" w:rsidRDefault="00424CC4" w:rsidP="00B77D5C"/>
        </w:tc>
      </w:tr>
      <w:tr w:rsidR="00424CC4" w14:paraId="265200E8" w14:textId="77777777" w:rsidTr="00424CC4">
        <w:trPr>
          <w:cantSplit/>
          <w:jc w:val="center"/>
        </w:trPr>
        <w:tc>
          <w:tcPr>
            <w:tcW w:w="0" w:type="auto"/>
            <w:tcMar>
              <w:top w:w="50" w:type="dxa"/>
              <w:left w:w="95" w:type="dxa"/>
              <w:bottom w:w="50" w:type="dxa"/>
              <w:right w:w="95" w:type="dxa"/>
            </w:tcMar>
            <w:vAlign w:val="center"/>
          </w:tcPr>
          <w:p w14:paraId="754A2A66" w14:textId="77777777" w:rsidR="00424CC4" w:rsidRDefault="00424CC4" w:rsidP="00B77D5C">
            <w:r>
              <w:rPr>
                <w:rFonts w:ascii="Arial" w:hAnsi="Arial"/>
                <w:sz w:val="14"/>
              </w:rPr>
              <w:t>5.</w:t>
            </w:r>
          </w:p>
        </w:tc>
        <w:tc>
          <w:tcPr>
            <w:tcW w:w="0" w:type="auto"/>
            <w:tcMar>
              <w:top w:w="50" w:type="dxa"/>
              <w:left w:w="95" w:type="dxa"/>
              <w:bottom w:w="50" w:type="dxa"/>
              <w:right w:w="95" w:type="dxa"/>
            </w:tcMar>
            <w:vAlign w:val="center"/>
          </w:tcPr>
          <w:p w14:paraId="3949711C" w14:textId="77777777" w:rsidR="00424CC4" w:rsidRDefault="00424CC4" w:rsidP="00B77D5C">
            <w:r>
              <w:rPr>
                <w:rFonts w:ascii="Arial" w:hAnsi="Arial"/>
                <w:b/>
                <w:sz w:val="14"/>
              </w:rPr>
              <w:t>Future High-Availability Readiness</w:t>
            </w:r>
          </w:p>
        </w:tc>
        <w:tc>
          <w:tcPr>
            <w:tcW w:w="0" w:type="auto"/>
            <w:tcMar>
              <w:top w:w="50" w:type="dxa"/>
              <w:left w:w="95" w:type="dxa"/>
              <w:bottom w:w="50" w:type="dxa"/>
              <w:right w:w="95" w:type="dxa"/>
            </w:tcMar>
            <w:vAlign w:val="center"/>
          </w:tcPr>
          <w:p w14:paraId="518501EF" w14:textId="77777777" w:rsidR="00424CC4" w:rsidRDefault="00424CC4" w:rsidP="00B77D5C">
            <w:r>
              <w:rPr>
                <w:rFonts w:ascii="Arial" w:hAnsi="Arial"/>
                <w:sz w:val="14"/>
              </w:rPr>
              <w:t>The appliance shall support future active-passive HA with an identical model, including stateful session and configuration synchronization, monitored interfaces and automatic failover. Bidder shall describe the Phase 2 hardware, licenses and subscriptions required, compatibility restrictions and maximum interval for adding the peer.</w:t>
            </w:r>
          </w:p>
        </w:tc>
        <w:tc>
          <w:tcPr>
            <w:tcW w:w="0" w:type="auto"/>
            <w:tcMar>
              <w:top w:w="50" w:type="dxa"/>
              <w:left w:w="95" w:type="dxa"/>
              <w:bottom w:w="50" w:type="dxa"/>
              <w:right w:w="95" w:type="dxa"/>
            </w:tcMar>
            <w:vAlign w:val="center"/>
          </w:tcPr>
          <w:p w14:paraId="76A80197" w14:textId="77777777" w:rsidR="00424CC4" w:rsidRDefault="00424CC4" w:rsidP="00B77D5C"/>
        </w:tc>
      </w:tr>
      <w:tr w:rsidR="00424CC4" w14:paraId="50D7F2B4" w14:textId="77777777" w:rsidTr="00424CC4">
        <w:trPr>
          <w:cantSplit/>
          <w:jc w:val="center"/>
        </w:trPr>
        <w:tc>
          <w:tcPr>
            <w:tcW w:w="0" w:type="auto"/>
            <w:tcMar>
              <w:top w:w="50" w:type="dxa"/>
              <w:left w:w="95" w:type="dxa"/>
              <w:bottom w:w="50" w:type="dxa"/>
              <w:right w:w="95" w:type="dxa"/>
            </w:tcMar>
            <w:vAlign w:val="center"/>
          </w:tcPr>
          <w:p w14:paraId="32F99248" w14:textId="77777777" w:rsidR="00424CC4" w:rsidRDefault="00424CC4" w:rsidP="00B77D5C">
            <w:r>
              <w:rPr>
                <w:rFonts w:ascii="Arial" w:hAnsi="Arial"/>
                <w:sz w:val="14"/>
              </w:rPr>
              <w:t>6.</w:t>
            </w:r>
          </w:p>
        </w:tc>
        <w:tc>
          <w:tcPr>
            <w:tcW w:w="0" w:type="auto"/>
            <w:tcMar>
              <w:top w:w="50" w:type="dxa"/>
              <w:left w:w="95" w:type="dxa"/>
              <w:bottom w:w="50" w:type="dxa"/>
              <w:right w:w="95" w:type="dxa"/>
            </w:tcMar>
            <w:vAlign w:val="center"/>
          </w:tcPr>
          <w:p w14:paraId="2B6DB15E" w14:textId="77777777" w:rsidR="00424CC4" w:rsidRDefault="00424CC4" w:rsidP="00B77D5C">
            <w:r>
              <w:rPr>
                <w:rFonts w:ascii="Arial" w:hAnsi="Arial"/>
                <w:b/>
                <w:sz w:val="14"/>
              </w:rPr>
              <w:t>Routing, WAN and SD-WAN</w:t>
            </w:r>
          </w:p>
        </w:tc>
        <w:tc>
          <w:tcPr>
            <w:tcW w:w="0" w:type="auto"/>
            <w:tcMar>
              <w:top w:w="50" w:type="dxa"/>
              <w:left w:w="95" w:type="dxa"/>
              <w:bottom w:w="50" w:type="dxa"/>
              <w:right w:w="95" w:type="dxa"/>
            </w:tcMar>
            <w:vAlign w:val="center"/>
          </w:tcPr>
          <w:p w14:paraId="2A3A3B7E" w14:textId="77777777" w:rsidR="00424CC4" w:rsidRDefault="00424CC4" w:rsidP="00B77D5C">
            <w:r>
              <w:rPr>
                <w:rFonts w:ascii="Arial" w:hAnsi="Arial"/>
                <w:sz w:val="14"/>
              </w:rPr>
              <w:t>Support static and policy-based routing, VLANs, link aggregation, DHCP, NAT, IPv4/IPv6, OSPF and BGP. Provide multi-WAN load balancing and failover, application-aware SD-WAN routing, link-health monitoring and traffic shaping for multiple Internet service providers.</w:t>
            </w:r>
          </w:p>
        </w:tc>
        <w:tc>
          <w:tcPr>
            <w:tcW w:w="0" w:type="auto"/>
            <w:tcMar>
              <w:top w:w="50" w:type="dxa"/>
              <w:left w:w="95" w:type="dxa"/>
              <w:bottom w:w="50" w:type="dxa"/>
              <w:right w:w="95" w:type="dxa"/>
            </w:tcMar>
            <w:vAlign w:val="center"/>
          </w:tcPr>
          <w:p w14:paraId="17090A2C" w14:textId="77777777" w:rsidR="00424CC4" w:rsidRDefault="00424CC4" w:rsidP="00B77D5C"/>
        </w:tc>
      </w:tr>
      <w:tr w:rsidR="00424CC4" w14:paraId="6FCFBEB2" w14:textId="77777777" w:rsidTr="00424CC4">
        <w:trPr>
          <w:cantSplit/>
          <w:jc w:val="center"/>
        </w:trPr>
        <w:tc>
          <w:tcPr>
            <w:tcW w:w="0" w:type="auto"/>
            <w:tcMar>
              <w:top w:w="50" w:type="dxa"/>
              <w:left w:w="95" w:type="dxa"/>
              <w:bottom w:w="50" w:type="dxa"/>
              <w:right w:w="95" w:type="dxa"/>
            </w:tcMar>
            <w:vAlign w:val="center"/>
          </w:tcPr>
          <w:p w14:paraId="0786D07D" w14:textId="77777777" w:rsidR="00424CC4" w:rsidRDefault="00424CC4" w:rsidP="00B77D5C">
            <w:r>
              <w:rPr>
                <w:rFonts w:ascii="Arial" w:hAnsi="Arial"/>
                <w:sz w:val="14"/>
              </w:rPr>
              <w:t>7.</w:t>
            </w:r>
          </w:p>
        </w:tc>
        <w:tc>
          <w:tcPr>
            <w:tcW w:w="0" w:type="auto"/>
            <w:tcMar>
              <w:top w:w="50" w:type="dxa"/>
              <w:left w:w="95" w:type="dxa"/>
              <w:bottom w:w="50" w:type="dxa"/>
              <w:right w:w="95" w:type="dxa"/>
            </w:tcMar>
            <w:vAlign w:val="center"/>
          </w:tcPr>
          <w:p w14:paraId="59F910DE" w14:textId="77777777" w:rsidR="00424CC4" w:rsidRDefault="00424CC4" w:rsidP="00B77D5C">
            <w:r>
              <w:rPr>
                <w:rFonts w:ascii="Arial" w:hAnsi="Arial"/>
                <w:b/>
                <w:sz w:val="14"/>
              </w:rPr>
              <w:t>NGFW Security Services</w:t>
            </w:r>
          </w:p>
        </w:tc>
        <w:tc>
          <w:tcPr>
            <w:tcW w:w="0" w:type="auto"/>
            <w:tcMar>
              <w:top w:w="50" w:type="dxa"/>
              <w:left w:w="95" w:type="dxa"/>
              <w:bottom w:w="50" w:type="dxa"/>
              <w:right w:w="95" w:type="dxa"/>
            </w:tcMar>
            <w:vAlign w:val="center"/>
          </w:tcPr>
          <w:p w14:paraId="4308FD19" w14:textId="77777777" w:rsidR="00424CC4" w:rsidRDefault="00424CC4" w:rsidP="00B77D5C">
            <w:r>
              <w:rPr>
                <w:rFonts w:ascii="Arial" w:hAnsi="Arial"/>
                <w:sz w:val="14"/>
              </w:rPr>
              <w:t>Provide stateful firewalling, application identification/control, intrusion prevention, anti-malware, web and DNS filtering, command-and-control/botnet protection, reputation services, zero-day sandboxing and protection against ransomware and advanced persistent threats.</w:t>
            </w:r>
          </w:p>
        </w:tc>
        <w:tc>
          <w:tcPr>
            <w:tcW w:w="0" w:type="auto"/>
            <w:tcMar>
              <w:top w:w="50" w:type="dxa"/>
              <w:left w:w="95" w:type="dxa"/>
              <w:bottom w:w="50" w:type="dxa"/>
              <w:right w:w="95" w:type="dxa"/>
            </w:tcMar>
            <w:vAlign w:val="center"/>
          </w:tcPr>
          <w:p w14:paraId="4AE289DD" w14:textId="77777777" w:rsidR="00424CC4" w:rsidRDefault="00424CC4" w:rsidP="00B77D5C"/>
        </w:tc>
      </w:tr>
      <w:tr w:rsidR="00424CC4" w14:paraId="0F0158F2" w14:textId="77777777" w:rsidTr="00424CC4">
        <w:trPr>
          <w:cantSplit/>
          <w:jc w:val="center"/>
        </w:trPr>
        <w:tc>
          <w:tcPr>
            <w:tcW w:w="0" w:type="auto"/>
            <w:tcMar>
              <w:top w:w="50" w:type="dxa"/>
              <w:left w:w="95" w:type="dxa"/>
              <w:bottom w:w="50" w:type="dxa"/>
              <w:right w:w="95" w:type="dxa"/>
            </w:tcMar>
            <w:vAlign w:val="center"/>
          </w:tcPr>
          <w:p w14:paraId="0FD3A396" w14:textId="77777777" w:rsidR="00424CC4" w:rsidRDefault="00424CC4" w:rsidP="00B77D5C">
            <w:r>
              <w:rPr>
                <w:rFonts w:ascii="Arial" w:hAnsi="Arial"/>
                <w:sz w:val="14"/>
              </w:rPr>
              <w:t>8.</w:t>
            </w:r>
          </w:p>
        </w:tc>
        <w:tc>
          <w:tcPr>
            <w:tcW w:w="0" w:type="auto"/>
            <w:tcMar>
              <w:top w:w="50" w:type="dxa"/>
              <w:left w:w="95" w:type="dxa"/>
              <w:bottom w:w="50" w:type="dxa"/>
              <w:right w:w="95" w:type="dxa"/>
            </w:tcMar>
            <w:vAlign w:val="center"/>
          </w:tcPr>
          <w:p w14:paraId="45375AC7" w14:textId="77777777" w:rsidR="00424CC4" w:rsidRDefault="00424CC4" w:rsidP="00B77D5C">
            <w:r>
              <w:rPr>
                <w:rFonts w:ascii="Arial" w:hAnsi="Arial"/>
                <w:b/>
                <w:sz w:val="14"/>
              </w:rPr>
              <w:t>TLS Inspection and Published Services</w:t>
            </w:r>
          </w:p>
        </w:tc>
        <w:tc>
          <w:tcPr>
            <w:tcW w:w="0" w:type="auto"/>
            <w:tcMar>
              <w:top w:w="50" w:type="dxa"/>
              <w:left w:w="95" w:type="dxa"/>
              <w:bottom w:w="50" w:type="dxa"/>
              <w:right w:w="95" w:type="dxa"/>
            </w:tcMar>
            <w:vAlign w:val="center"/>
          </w:tcPr>
          <w:p w14:paraId="77A2615A" w14:textId="77777777" w:rsidR="00424CC4" w:rsidRDefault="00424CC4" w:rsidP="00B77D5C">
            <w:r>
              <w:rPr>
                <w:rFonts w:ascii="Arial" w:hAnsi="Arial"/>
                <w:sz w:val="14"/>
              </w:rPr>
              <w:t>Support inbound and outbound TLS inspection using current protocols, certificate management, policy exceptions and visibility reporting. Include web application protection/reverse proxy or equivalent controls for securely publishing ERP, DMS and Judiciary web services where required.</w:t>
            </w:r>
          </w:p>
        </w:tc>
        <w:tc>
          <w:tcPr>
            <w:tcW w:w="0" w:type="auto"/>
            <w:tcMar>
              <w:top w:w="50" w:type="dxa"/>
              <w:left w:w="95" w:type="dxa"/>
              <w:bottom w:w="50" w:type="dxa"/>
              <w:right w:w="95" w:type="dxa"/>
            </w:tcMar>
            <w:vAlign w:val="center"/>
          </w:tcPr>
          <w:p w14:paraId="2B7DAA77" w14:textId="77777777" w:rsidR="00424CC4" w:rsidRDefault="00424CC4" w:rsidP="00B77D5C"/>
        </w:tc>
      </w:tr>
      <w:tr w:rsidR="00424CC4" w14:paraId="2C56B2CC" w14:textId="77777777" w:rsidTr="00424CC4">
        <w:trPr>
          <w:cantSplit/>
          <w:jc w:val="center"/>
        </w:trPr>
        <w:tc>
          <w:tcPr>
            <w:tcW w:w="0" w:type="auto"/>
            <w:tcMar>
              <w:top w:w="50" w:type="dxa"/>
              <w:left w:w="95" w:type="dxa"/>
              <w:bottom w:w="50" w:type="dxa"/>
              <w:right w:w="95" w:type="dxa"/>
            </w:tcMar>
            <w:vAlign w:val="center"/>
          </w:tcPr>
          <w:p w14:paraId="41BDFADB" w14:textId="77777777" w:rsidR="00424CC4" w:rsidRDefault="00424CC4" w:rsidP="00B77D5C">
            <w:r>
              <w:rPr>
                <w:rFonts w:ascii="Arial" w:hAnsi="Arial"/>
                <w:sz w:val="14"/>
              </w:rPr>
              <w:t>9.</w:t>
            </w:r>
          </w:p>
        </w:tc>
        <w:tc>
          <w:tcPr>
            <w:tcW w:w="0" w:type="auto"/>
            <w:tcMar>
              <w:top w:w="50" w:type="dxa"/>
              <w:left w:w="95" w:type="dxa"/>
              <w:bottom w:w="50" w:type="dxa"/>
              <w:right w:w="95" w:type="dxa"/>
            </w:tcMar>
            <w:vAlign w:val="center"/>
          </w:tcPr>
          <w:p w14:paraId="304D6D37" w14:textId="77777777" w:rsidR="00424CC4" w:rsidRDefault="00424CC4" w:rsidP="00B77D5C">
            <w:r>
              <w:rPr>
                <w:rFonts w:ascii="Arial" w:hAnsi="Arial"/>
                <w:b/>
                <w:sz w:val="14"/>
              </w:rPr>
              <w:t>VPN and Secure Remote Access</w:t>
            </w:r>
          </w:p>
        </w:tc>
        <w:tc>
          <w:tcPr>
            <w:tcW w:w="0" w:type="auto"/>
            <w:tcMar>
              <w:top w:w="50" w:type="dxa"/>
              <w:left w:w="95" w:type="dxa"/>
              <w:bottom w:w="50" w:type="dxa"/>
              <w:right w:w="95" w:type="dxa"/>
            </w:tcMar>
            <w:vAlign w:val="center"/>
          </w:tcPr>
          <w:p w14:paraId="25639FAA" w14:textId="77777777" w:rsidR="00424CC4" w:rsidRDefault="00424CC4" w:rsidP="00B77D5C">
            <w:r>
              <w:rPr>
                <w:rFonts w:ascii="Arial" w:hAnsi="Arial"/>
                <w:sz w:val="14"/>
              </w:rPr>
              <w:t>Support standards-based site-to-site IPsec, route-based VPN, remote-access SSL/IPsec VPN, strong encryption, MFA integration and granular access policies. Include all VPN capabilities and client licenses required for the proposed deployment.</w:t>
            </w:r>
          </w:p>
        </w:tc>
        <w:tc>
          <w:tcPr>
            <w:tcW w:w="0" w:type="auto"/>
            <w:tcMar>
              <w:top w:w="50" w:type="dxa"/>
              <w:left w:w="95" w:type="dxa"/>
              <w:bottom w:w="50" w:type="dxa"/>
              <w:right w:w="95" w:type="dxa"/>
            </w:tcMar>
            <w:vAlign w:val="center"/>
          </w:tcPr>
          <w:p w14:paraId="79F0F793" w14:textId="77777777" w:rsidR="00424CC4" w:rsidRDefault="00424CC4" w:rsidP="00B77D5C"/>
        </w:tc>
      </w:tr>
      <w:tr w:rsidR="00424CC4" w14:paraId="14A8CD3F" w14:textId="77777777" w:rsidTr="00424CC4">
        <w:trPr>
          <w:cantSplit/>
          <w:jc w:val="center"/>
        </w:trPr>
        <w:tc>
          <w:tcPr>
            <w:tcW w:w="0" w:type="auto"/>
            <w:tcMar>
              <w:top w:w="50" w:type="dxa"/>
              <w:left w:w="95" w:type="dxa"/>
              <w:bottom w:w="50" w:type="dxa"/>
              <w:right w:w="95" w:type="dxa"/>
            </w:tcMar>
            <w:vAlign w:val="center"/>
          </w:tcPr>
          <w:p w14:paraId="15160145" w14:textId="77777777" w:rsidR="00424CC4" w:rsidRDefault="00424CC4" w:rsidP="00B77D5C">
            <w:r>
              <w:rPr>
                <w:rFonts w:ascii="Arial" w:hAnsi="Arial"/>
                <w:sz w:val="14"/>
              </w:rPr>
              <w:t>10.</w:t>
            </w:r>
          </w:p>
        </w:tc>
        <w:tc>
          <w:tcPr>
            <w:tcW w:w="0" w:type="auto"/>
            <w:tcMar>
              <w:top w:w="50" w:type="dxa"/>
              <w:left w:w="95" w:type="dxa"/>
              <w:bottom w:w="50" w:type="dxa"/>
              <w:right w:w="95" w:type="dxa"/>
            </w:tcMar>
            <w:vAlign w:val="center"/>
          </w:tcPr>
          <w:p w14:paraId="083B80A6" w14:textId="77777777" w:rsidR="00424CC4" w:rsidRDefault="00424CC4" w:rsidP="00B77D5C">
            <w:r>
              <w:rPr>
                <w:rFonts w:ascii="Arial" w:hAnsi="Arial"/>
                <w:b/>
                <w:sz w:val="14"/>
              </w:rPr>
              <w:t>Segmentation and Access Control</w:t>
            </w:r>
          </w:p>
        </w:tc>
        <w:tc>
          <w:tcPr>
            <w:tcW w:w="0" w:type="auto"/>
            <w:tcMar>
              <w:top w:w="50" w:type="dxa"/>
              <w:left w:w="95" w:type="dxa"/>
              <w:bottom w:w="50" w:type="dxa"/>
              <w:right w:w="95" w:type="dxa"/>
            </w:tcMar>
            <w:vAlign w:val="center"/>
          </w:tcPr>
          <w:p w14:paraId="6DC305D7" w14:textId="4C757A92" w:rsidR="00424CC4" w:rsidRDefault="00424CC4" w:rsidP="00B77D5C">
            <w:r>
              <w:rPr>
                <w:rFonts w:ascii="Arial" w:hAnsi="Arial"/>
                <w:sz w:val="14"/>
              </w:rPr>
              <w:t>Support security zones, VLAN sub</w:t>
            </w:r>
            <w:r w:rsidR="0035098E">
              <w:rPr>
                <w:rFonts w:ascii="Arial" w:hAnsi="Arial"/>
                <w:sz w:val="14"/>
              </w:rPr>
              <w:t>-</w:t>
            </w:r>
            <w:r>
              <w:rPr>
                <w:rFonts w:ascii="Arial" w:hAnsi="Arial"/>
                <w:sz w:val="14"/>
              </w:rPr>
              <w:t>interfaces, inter-VLAN firewall policies, identity-based rules, least-privilege access, network-object groups, time-based policies and protection for server, storage, backup, management, user, guest and DMZ networks.</w:t>
            </w:r>
          </w:p>
        </w:tc>
        <w:tc>
          <w:tcPr>
            <w:tcW w:w="0" w:type="auto"/>
            <w:tcMar>
              <w:top w:w="50" w:type="dxa"/>
              <w:left w:w="95" w:type="dxa"/>
              <w:bottom w:w="50" w:type="dxa"/>
              <w:right w:w="95" w:type="dxa"/>
            </w:tcMar>
            <w:vAlign w:val="center"/>
          </w:tcPr>
          <w:p w14:paraId="6DC40961" w14:textId="77777777" w:rsidR="00424CC4" w:rsidRDefault="00424CC4" w:rsidP="00B77D5C"/>
        </w:tc>
      </w:tr>
      <w:tr w:rsidR="00424CC4" w14:paraId="7748B87B" w14:textId="77777777" w:rsidTr="00424CC4">
        <w:trPr>
          <w:cantSplit/>
          <w:jc w:val="center"/>
        </w:trPr>
        <w:tc>
          <w:tcPr>
            <w:tcW w:w="0" w:type="auto"/>
            <w:tcMar>
              <w:top w:w="50" w:type="dxa"/>
              <w:left w:w="95" w:type="dxa"/>
              <w:bottom w:w="50" w:type="dxa"/>
              <w:right w:w="95" w:type="dxa"/>
            </w:tcMar>
            <w:vAlign w:val="center"/>
          </w:tcPr>
          <w:p w14:paraId="2AD698DE" w14:textId="77777777" w:rsidR="00424CC4" w:rsidRDefault="00424CC4" w:rsidP="00B77D5C">
            <w:r>
              <w:rPr>
                <w:rFonts w:ascii="Arial" w:hAnsi="Arial"/>
                <w:sz w:val="14"/>
              </w:rPr>
              <w:t>11.</w:t>
            </w:r>
          </w:p>
        </w:tc>
        <w:tc>
          <w:tcPr>
            <w:tcW w:w="0" w:type="auto"/>
            <w:tcMar>
              <w:top w:w="50" w:type="dxa"/>
              <w:left w:w="95" w:type="dxa"/>
              <w:bottom w:w="50" w:type="dxa"/>
              <w:right w:w="95" w:type="dxa"/>
            </w:tcMar>
            <w:vAlign w:val="center"/>
          </w:tcPr>
          <w:p w14:paraId="05B35238" w14:textId="77777777" w:rsidR="00424CC4" w:rsidRDefault="00424CC4" w:rsidP="00B77D5C">
            <w:r>
              <w:rPr>
                <w:rFonts w:ascii="Arial" w:hAnsi="Arial"/>
                <w:b/>
                <w:sz w:val="14"/>
              </w:rPr>
              <w:t>Administration and Authentication</w:t>
            </w:r>
          </w:p>
        </w:tc>
        <w:tc>
          <w:tcPr>
            <w:tcW w:w="0" w:type="auto"/>
            <w:tcMar>
              <w:top w:w="50" w:type="dxa"/>
              <w:left w:w="95" w:type="dxa"/>
              <w:bottom w:w="50" w:type="dxa"/>
              <w:right w:w="95" w:type="dxa"/>
            </w:tcMar>
            <w:vAlign w:val="center"/>
          </w:tcPr>
          <w:p w14:paraId="4B65F274" w14:textId="77777777" w:rsidR="00424CC4" w:rsidRDefault="00424CC4" w:rsidP="00B77D5C">
            <w:r>
              <w:rPr>
                <w:rFonts w:ascii="Arial" w:hAnsi="Arial"/>
                <w:sz w:val="14"/>
              </w:rPr>
              <w:t>Secure web and CLI administration with role-based access, MFA, administrator audit trails, trusted-host restrictions, centralized RADIUS/TACACS+/LDAP/Active Directory integration, secure API access, configuration versioning and separation of administrative duties.</w:t>
            </w:r>
          </w:p>
        </w:tc>
        <w:tc>
          <w:tcPr>
            <w:tcW w:w="0" w:type="auto"/>
            <w:tcMar>
              <w:top w:w="50" w:type="dxa"/>
              <w:left w:w="95" w:type="dxa"/>
              <w:bottom w:w="50" w:type="dxa"/>
              <w:right w:w="95" w:type="dxa"/>
            </w:tcMar>
            <w:vAlign w:val="center"/>
          </w:tcPr>
          <w:p w14:paraId="21132A41" w14:textId="77777777" w:rsidR="00424CC4" w:rsidRDefault="00424CC4" w:rsidP="00B77D5C"/>
        </w:tc>
      </w:tr>
      <w:tr w:rsidR="00424CC4" w14:paraId="232C16F8" w14:textId="77777777" w:rsidTr="00424CC4">
        <w:trPr>
          <w:cantSplit/>
          <w:jc w:val="center"/>
        </w:trPr>
        <w:tc>
          <w:tcPr>
            <w:tcW w:w="0" w:type="auto"/>
            <w:tcMar>
              <w:top w:w="50" w:type="dxa"/>
              <w:left w:w="95" w:type="dxa"/>
              <w:bottom w:w="50" w:type="dxa"/>
              <w:right w:w="95" w:type="dxa"/>
            </w:tcMar>
            <w:vAlign w:val="center"/>
          </w:tcPr>
          <w:p w14:paraId="3BDA41B7" w14:textId="77777777" w:rsidR="00424CC4" w:rsidRDefault="00424CC4" w:rsidP="00B77D5C">
            <w:r>
              <w:rPr>
                <w:rFonts w:ascii="Arial" w:hAnsi="Arial"/>
                <w:sz w:val="14"/>
              </w:rPr>
              <w:lastRenderedPageBreak/>
              <w:t>12.</w:t>
            </w:r>
          </w:p>
        </w:tc>
        <w:tc>
          <w:tcPr>
            <w:tcW w:w="0" w:type="auto"/>
            <w:tcMar>
              <w:top w:w="50" w:type="dxa"/>
              <w:left w:w="95" w:type="dxa"/>
              <w:bottom w:w="50" w:type="dxa"/>
              <w:right w:w="95" w:type="dxa"/>
            </w:tcMar>
            <w:vAlign w:val="center"/>
          </w:tcPr>
          <w:p w14:paraId="3F17ED36" w14:textId="77777777" w:rsidR="00424CC4" w:rsidRDefault="00424CC4" w:rsidP="00B77D5C">
            <w:r>
              <w:rPr>
                <w:rFonts w:ascii="Arial" w:hAnsi="Arial"/>
                <w:b/>
                <w:sz w:val="14"/>
              </w:rPr>
              <w:t>Logging, Reporting and SIEM</w:t>
            </w:r>
          </w:p>
        </w:tc>
        <w:tc>
          <w:tcPr>
            <w:tcW w:w="0" w:type="auto"/>
            <w:tcMar>
              <w:top w:w="50" w:type="dxa"/>
              <w:left w:w="95" w:type="dxa"/>
              <w:bottom w:w="50" w:type="dxa"/>
              <w:right w:w="95" w:type="dxa"/>
            </w:tcMar>
            <w:vAlign w:val="center"/>
          </w:tcPr>
          <w:p w14:paraId="13F40165" w14:textId="77777777" w:rsidR="00424CC4" w:rsidRDefault="00424CC4" w:rsidP="00B77D5C">
            <w:r>
              <w:rPr>
                <w:rFonts w:ascii="Arial" w:hAnsi="Arial"/>
                <w:sz w:val="14"/>
              </w:rPr>
              <w:t>Provide real-time dashboards, searchable security logs, scheduled compliance and executive reports, traffic/application visibility and alerts. Export logs using secure Syslog or API to the Judiciary SIEM; state included on-box/cloud log retention and any storage or reporting subscription limits.</w:t>
            </w:r>
          </w:p>
        </w:tc>
        <w:tc>
          <w:tcPr>
            <w:tcW w:w="0" w:type="auto"/>
            <w:tcMar>
              <w:top w:w="50" w:type="dxa"/>
              <w:left w:w="95" w:type="dxa"/>
              <w:bottom w:w="50" w:type="dxa"/>
              <w:right w:w="95" w:type="dxa"/>
            </w:tcMar>
            <w:vAlign w:val="center"/>
          </w:tcPr>
          <w:p w14:paraId="12E62BD4" w14:textId="77777777" w:rsidR="00424CC4" w:rsidRDefault="00424CC4" w:rsidP="00B77D5C"/>
        </w:tc>
      </w:tr>
      <w:tr w:rsidR="00424CC4" w14:paraId="25D61BF6" w14:textId="77777777" w:rsidTr="00424CC4">
        <w:trPr>
          <w:cantSplit/>
          <w:jc w:val="center"/>
        </w:trPr>
        <w:tc>
          <w:tcPr>
            <w:tcW w:w="0" w:type="auto"/>
            <w:tcMar>
              <w:top w:w="50" w:type="dxa"/>
              <w:left w:w="95" w:type="dxa"/>
              <w:bottom w:w="50" w:type="dxa"/>
              <w:right w:w="95" w:type="dxa"/>
            </w:tcMar>
            <w:vAlign w:val="center"/>
          </w:tcPr>
          <w:p w14:paraId="6D79EF59" w14:textId="77777777" w:rsidR="00424CC4" w:rsidRDefault="00424CC4" w:rsidP="00B77D5C">
            <w:r>
              <w:rPr>
                <w:rFonts w:ascii="Arial" w:hAnsi="Arial"/>
                <w:sz w:val="14"/>
              </w:rPr>
              <w:t>13.</w:t>
            </w:r>
          </w:p>
        </w:tc>
        <w:tc>
          <w:tcPr>
            <w:tcW w:w="0" w:type="auto"/>
            <w:tcMar>
              <w:top w:w="50" w:type="dxa"/>
              <w:left w:w="95" w:type="dxa"/>
              <w:bottom w:w="50" w:type="dxa"/>
              <w:right w:w="95" w:type="dxa"/>
            </w:tcMar>
            <w:vAlign w:val="center"/>
          </w:tcPr>
          <w:p w14:paraId="79E01F91" w14:textId="77777777" w:rsidR="00424CC4" w:rsidRDefault="00424CC4" w:rsidP="00B77D5C">
            <w:r>
              <w:rPr>
                <w:rFonts w:ascii="Arial" w:hAnsi="Arial"/>
                <w:b/>
                <w:sz w:val="14"/>
              </w:rPr>
              <w:t>Central Management and Resilience</w:t>
            </w:r>
          </w:p>
        </w:tc>
        <w:tc>
          <w:tcPr>
            <w:tcW w:w="0" w:type="auto"/>
            <w:tcMar>
              <w:top w:w="50" w:type="dxa"/>
              <w:left w:w="95" w:type="dxa"/>
              <w:bottom w:w="50" w:type="dxa"/>
              <w:right w:w="95" w:type="dxa"/>
            </w:tcMar>
            <w:vAlign w:val="center"/>
          </w:tcPr>
          <w:p w14:paraId="2627EFCB" w14:textId="77777777" w:rsidR="00424CC4" w:rsidRDefault="00424CC4" w:rsidP="00B77D5C">
            <w:r>
              <w:rPr>
                <w:rFonts w:ascii="Arial" w:hAnsi="Arial"/>
                <w:sz w:val="14"/>
              </w:rPr>
              <w:t>Support centralized management and monitoring, automated threat-intelligence and signature updates, scheduled configuration backups, rollback, secure firmware upgrades and offline recovery. Cloud management shall not be mandatory for basic local operation, HA or policy enforcement.</w:t>
            </w:r>
          </w:p>
        </w:tc>
        <w:tc>
          <w:tcPr>
            <w:tcW w:w="0" w:type="auto"/>
            <w:tcMar>
              <w:top w:w="50" w:type="dxa"/>
              <w:left w:w="95" w:type="dxa"/>
              <w:bottom w:w="50" w:type="dxa"/>
              <w:right w:w="95" w:type="dxa"/>
            </w:tcMar>
            <w:vAlign w:val="center"/>
          </w:tcPr>
          <w:p w14:paraId="65270ACC" w14:textId="77777777" w:rsidR="00424CC4" w:rsidRDefault="00424CC4" w:rsidP="00B77D5C"/>
        </w:tc>
      </w:tr>
      <w:tr w:rsidR="00424CC4" w14:paraId="27A2327A" w14:textId="77777777" w:rsidTr="00424CC4">
        <w:trPr>
          <w:cantSplit/>
          <w:jc w:val="center"/>
        </w:trPr>
        <w:tc>
          <w:tcPr>
            <w:tcW w:w="0" w:type="auto"/>
            <w:tcMar>
              <w:top w:w="50" w:type="dxa"/>
              <w:left w:w="95" w:type="dxa"/>
              <w:bottom w:w="50" w:type="dxa"/>
              <w:right w:w="95" w:type="dxa"/>
            </w:tcMar>
            <w:vAlign w:val="center"/>
          </w:tcPr>
          <w:p w14:paraId="21FB7CC4" w14:textId="77777777" w:rsidR="00424CC4" w:rsidRDefault="00424CC4" w:rsidP="00B77D5C">
            <w:r>
              <w:rPr>
                <w:rFonts w:ascii="Arial" w:hAnsi="Arial"/>
                <w:sz w:val="14"/>
              </w:rPr>
              <w:t>14.</w:t>
            </w:r>
          </w:p>
        </w:tc>
        <w:tc>
          <w:tcPr>
            <w:tcW w:w="0" w:type="auto"/>
            <w:tcMar>
              <w:top w:w="50" w:type="dxa"/>
              <w:left w:w="95" w:type="dxa"/>
              <w:bottom w:w="50" w:type="dxa"/>
              <w:right w:w="95" w:type="dxa"/>
            </w:tcMar>
            <w:vAlign w:val="center"/>
          </w:tcPr>
          <w:p w14:paraId="47EE4138" w14:textId="77777777" w:rsidR="00424CC4" w:rsidRDefault="00424CC4" w:rsidP="00B77D5C">
            <w:r>
              <w:rPr>
                <w:rFonts w:ascii="Arial" w:hAnsi="Arial"/>
                <w:b/>
                <w:sz w:val="14"/>
              </w:rPr>
              <w:t>Licensing, Documentation and Support</w:t>
            </w:r>
          </w:p>
        </w:tc>
        <w:tc>
          <w:tcPr>
            <w:tcW w:w="0" w:type="auto"/>
            <w:tcMar>
              <w:top w:w="50" w:type="dxa"/>
              <w:left w:w="95" w:type="dxa"/>
              <w:bottom w:w="50" w:type="dxa"/>
              <w:right w:w="95" w:type="dxa"/>
            </w:tcMar>
            <w:vAlign w:val="center"/>
          </w:tcPr>
          <w:p w14:paraId="1A48EF44" w14:textId="77777777" w:rsidR="00424CC4" w:rsidRDefault="00424CC4" w:rsidP="00B77D5C">
            <w:r>
              <w:rPr>
                <w:rFonts w:ascii="Arial" w:hAnsi="Arial"/>
                <w:sz w:val="14"/>
              </w:rPr>
              <w:t>Include a minimum three-year comprehensive protection bundle for the single Phase 1 appliance covering IPS, malware, web/DNS, application control, sandboxing/zero-day, reporting, VPN and enhanced 24x7 support. Disclose renewal costs and the future HA-peer licensing model. Submit OEM datasheet, exact BOM, license schedule, lifecycle dates, warranty certificate and OEM authorization for support in Liberia.</w:t>
            </w:r>
          </w:p>
        </w:tc>
        <w:tc>
          <w:tcPr>
            <w:tcW w:w="0" w:type="auto"/>
            <w:tcMar>
              <w:top w:w="50" w:type="dxa"/>
              <w:left w:w="95" w:type="dxa"/>
              <w:bottom w:w="50" w:type="dxa"/>
              <w:right w:w="95" w:type="dxa"/>
            </w:tcMar>
            <w:vAlign w:val="center"/>
          </w:tcPr>
          <w:p w14:paraId="7B0FC915" w14:textId="77777777" w:rsidR="00424CC4" w:rsidRDefault="00424CC4" w:rsidP="00B77D5C"/>
        </w:tc>
      </w:tr>
      <w:tr w:rsidR="00424CC4" w14:paraId="37178806" w14:textId="77777777" w:rsidTr="00424CC4">
        <w:trPr>
          <w:cantSplit/>
          <w:jc w:val="center"/>
        </w:trPr>
        <w:tc>
          <w:tcPr>
            <w:tcW w:w="0" w:type="auto"/>
            <w:tcMar>
              <w:top w:w="50" w:type="dxa"/>
              <w:left w:w="95" w:type="dxa"/>
              <w:bottom w:w="50" w:type="dxa"/>
              <w:right w:w="95" w:type="dxa"/>
            </w:tcMar>
            <w:vAlign w:val="center"/>
          </w:tcPr>
          <w:p w14:paraId="147731F0" w14:textId="77777777" w:rsidR="00424CC4" w:rsidRDefault="00424CC4" w:rsidP="00B77D5C">
            <w:r>
              <w:rPr>
                <w:rFonts w:ascii="Arial" w:hAnsi="Arial"/>
                <w:sz w:val="14"/>
              </w:rPr>
              <w:t>15.</w:t>
            </w:r>
          </w:p>
        </w:tc>
        <w:tc>
          <w:tcPr>
            <w:tcW w:w="0" w:type="auto"/>
            <w:tcMar>
              <w:top w:w="50" w:type="dxa"/>
              <w:left w:w="95" w:type="dxa"/>
              <w:bottom w:w="50" w:type="dxa"/>
              <w:right w:w="95" w:type="dxa"/>
            </w:tcMar>
            <w:vAlign w:val="center"/>
          </w:tcPr>
          <w:p w14:paraId="3BC37FD5" w14:textId="77777777" w:rsidR="00424CC4" w:rsidRDefault="00424CC4" w:rsidP="00B77D5C">
            <w:r>
              <w:rPr>
                <w:rFonts w:ascii="Arial" w:hAnsi="Arial"/>
                <w:b/>
                <w:sz w:val="14"/>
              </w:rPr>
              <w:t>Installation, Testing and Training</w:t>
            </w:r>
          </w:p>
        </w:tc>
        <w:tc>
          <w:tcPr>
            <w:tcW w:w="0" w:type="auto"/>
            <w:tcMar>
              <w:top w:w="50" w:type="dxa"/>
              <w:left w:w="95" w:type="dxa"/>
              <w:bottom w:w="50" w:type="dxa"/>
              <w:right w:w="95" w:type="dxa"/>
            </w:tcMar>
            <w:vAlign w:val="center"/>
          </w:tcPr>
          <w:p w14:paraId="560BD855" w14:textId="77777777" w:rsidR="00424CC4" w:rsidRDefault="00424CC4" w:rsidP="00B77D5C">
            <w:r>
              <w:rPr>
                <w:rFonts w:ascii="Arial" w:hAnsi="Arial"/>
                <w:sz w:val="14"/>
              </w:rPr>
              <w:t>Include rack installation, firmware baseline, interface/VLAN/routing policies, ISP failover, VPNs, TLS inspection, logging/SIEM integration, hardening, migration and as-built documentation. Test link/ISP failure, security inspection, VPN, logging and throughput; provide administrator training and minimum five-year OEM hardware warranty/support. Supply configuration backups suitable for Phase 2 HA migration.</w:t>
            </w:r>
          </w:p>
        </w:tc>
        <w:tc>
          <w:tcPr>
            <w:tcW w:w="0" w:type="auto"/>
            <w:tcMar>
              <w:top w:w="50" w:type="dxa"/>
              <w:left w:w="95" w:type="dxa"/>
              <w:bottom w:w="50" w:type="dxa"/>
              <w:right w:w="95" w:type="dxa"/>
            </w:tcMar>
            <w:vAlign w:val="center"/>
          </w:tcPr>
          <w:p w14:paraId="1F77196F" w14:textId="77777777" w:rsidR="00424CC4" w:rsidRDefault="00424CC4" w:rsidP="00B77D5C"/>
        </w:tc>
      </w:tr>
    </w:tbl>
    <w:p w14:paraId="60AEA09A" w14:textId="77777777" w:rsidR="00424CC4" w:rsidRDefault="00424CC4" w:rsidP="00424CC4">
      <w:pPr>
        <w:pStyle w:val="ListParagraph"/>
        <w:ind w:left="360"/>
      </w:pPr>
    </w:p>
    <w:p w14:paraId="5086C3CD" w14:textId="77777777" w:rsidR="00095005" w:rsidRDefault="00095005" w:rsidP="00CD182B">
      <w:pPr>
        <w:pStyle w:val="Heading1"/>
        <w:tabs>
          <w:tab w:val="left" w:pos="1605"/>
          <w:tab w:val="center" w:pos="4320"/>
        </w:tabs>
        <w:jc w:val="center"/>
      </w:pPr>
    </w:p>
    <w:p w14:paraId="26B80FBA" w14:textId="77777777" w:rsidR="00095005" w:rsidRDefault="00095005" w:rsidP="00CD182B">
      <w:pPr>
        <w:pStyle w:val="Heading1"/>
        <w:tabs>
          <w:tab w:val="left" w:pos="1605"/>
          <w:tab w:val="center" w:pos="4320"/>
        </w:tabs>
        <w:jc w:val="center"/>
      </w:pPr>
    </w:p>
    <w:p w14:paraId="7CFD8072" w14:textId="77777777" w:rsidR="00095005" w:rsidRDefault="00095005" w:rsidP="00CD182B">
      <w:pPr>
        <w:pStyle w:val="Heading1"/>
        <w:tabs>
          <w:tab w:val="left" w:pos="1605"/>
          <w:tab w:val="center" w:pos="4320"/>
        </w:tabs>
        <w:jc w:val="center"/>
      </w:pPr>
    </w:p>
    <w:p w14:paraId="35832E1D" w14:textId="77777777" w:rsidR="00095005" w:rsidRDefault="00095005" w:rsidP="00CD182B">
      <w:pPr>
        <w:pStyle w:val="Heading1"/>
        <w:tabs>
          <w:tab w:val="left" w:pos="1605"/>
          <w:tab w:val="center" w:pos="4320"/>
        </w:tabs>
        <w:jc w:val="center"/>
      </w:pPr>
    </w:p>
    <w:p w14:paraId="5A3835B7" w14:textId="77777777" w:rsidR="00E52155" w:rsidRDefault="00E52155" w:rsidP="00E52155"/>
    <w:p w14:paraId="5613076C" w14:textId="77777777" w:rsidR="00E52155" w:rsidRDefault="00E52155" w:rsidP="00E52155"/>
    <w:p w14:paraId="1F3E20DE" w14:textId="77777777" w:rsidR="00E52155" w:rsidRDefault="00E52155" w:rsidP="00E52155"/>
    <w:p w14:paraId="16712D78" w14:textId="77777777" w:rsidR="00E52155" w:rsidRDefault="00E52155" w:rsidP="00E52155"/>
    <w:p w14:paraId="29F4B0E7" w14:textId="77777777" w:rsidR="00AF766C" w:rsidRDefault="00AF766C" w:rsidP="00E52155"/>
    <w:p w14:paraId="6C93A0FE" w14:textId="77777777" w:rsidR="00AF766C" w:rsidRDefault="00AF766C" w:rsidP="00E52155"/>
    <w:p w14:paraId="2D00967C" w14:textId="77777777" w:rsidR="00AF766C" w:rsidRDefault="00AF766C" w:rsidP="00E52155"/>
    <w:p w14:paraId="4B2AB447" w14:textId="77777777" w:rsidR="00AF766C" w:rsidRDefault="00AF766C" w:rsidP="00E52155"/>
    <w:p w14:paraId="48A67E81" w14:textId="77777777" w:rsidR="00AF766C" w:rsidRDefault="00AF766C" w:rsidP="00E52155"/>
    <w:p w14:paraId="33A7F7DC" w14:textId="77777777" w:rsidR="00AF766C" w:rsidRDefault="00AF766C" w:rsidP="00E52155"/>
    <w:p w14:paraId="1D005555" w14:textId="77777777" w:rsidR="00AF766C" w:rsidRDefault="00AF766C" w:rsidP="00E52155"/>
    <w:p w14:paraId="2843EA02" w14:textId="77777777" w:rsidR="00AF766C" w:rsidRDefault="00AF766C" w:rsidP="00E52155"/>
    <w:p w14:paraId="38D8DD67" w14:textId="77777777" w:rsidR="00AF766C" w:rsidRDefault="00AF766C" w:rsidP="00E52155"/>
    <w:p w14:paraId="44CD603D" w14:textId="77777777" w:rsidR="00AF766C" w:rsidRDefault="00AF766C" w:rsidP="00E52155"/>
    <w:p w14:paraId="7B3A7388" w14:textId="77777777" w:rsidR="00AF766C" w:rsidRDefault="00AF766C" w:rsidP="00E52155"/>
    <w:p w14:paraId="42B4B2AD" w14:textId="77777777" w:rsidR="00E52155" w:rsidRPr="00E52155" w:rsidRDefault="00E52155" w:rsidP="00E52155"/>
    <w:p w14:paraId="2B6B2BAE" w14:textId="77777777" w:rsidR="00095005" w:rsidRDefault="00095005" w:rsidP="00CD182B">
      <w:pPr>
        <w:pStyle w:val="Heading1"/>
        <w:tabs>
          <w:tab w:val="left" w:pos="1605"/>
          <w:tab w:val="center" w:pos="4320"/>
        </w:tabs>
        <w:jc w:val="center"/>
      </w:pPr>
    </w:p>
    <w:p w14:paraId="4C7A9A66" w14:textId="048CDF9D" w:rsidR="0024696B" w:rsidRPr="00CD182B" w:rsidRDefault="00434B65" w:rsidP="00CD182B">
      <w:pPr>
        <w:pStyle w:val="Heading1"/>
        <w:tabs>
          <w:tab w:val="left" w:pos="1605"/>
          <w:tab w:val="center" w:pos="4320"/>
        </w:tabs>
        <w:jc w:val="center"/>
        <w:rPr>
          <w:sz w:val="40"/>
        </w:rPr>
      </w:pPr>
      <w:r>
        <w:t>Section VII. Sample Forms</w:t>
      </w:r>
      <w:r w:rsidR="00CD182B">
        <w:t>=</w:t>
      </w:r>
    </w:p>
    <w:p w14:paraId="6853990E" w14:textId="77777777" w:rsidR="0024696B" w:rsidRDefault="0024696B">
      <w:pPr>
        <w:jc w:val="center"/>
      </w:pPr>
    </w:p>
    <w:p w14:paraId="1800C003" w14:textId="4BBF14A4" w:rsidR="0024696B" w:rsidRDefault="00434B65">
      <w:pPr>
        <w:pStyle w:val="Heading2"/>
        <w:rPr>
          <w:i w:val="0"/>
          <w:sz w:val="24"/>
          <w:szCs w:val="24"/>
        </w:rPr>
      </w:pPr>
      <w:r>
        <w:t>Tender Form and Price Schedules</w:t>
      </w:r>
    </w:p>
    <w:p w14:paraId="6FD2F1E1" w14:textId="77777777" w:rsidR="0024696B" w:rsidRDefault="0024696B">
      <w:pPr>
        <w:jc w:val="right"/>
      </w:pPr>
    </w:p>
    <w:p w14:paraId="0A9626D3" w14:textId="77777777" w:rsidR="0024696B" w:rsidRDefault="00434B65">
      <w:pPr>
        <w:jc w:val="right"/>
      </w:pPr>
      <w:r>
        <w:t>Date: _____________</w:t>
      </w:r>
    </w:p>
    <w:p w14:paraId="3D5C1749" w14:textId="77777777" w:rsidR="0024696B" w:rsidRDefault="00434B65">
      <w:pPr>
        <w:jc w:val="right"/>
      </w:pPr>
      <w:r>
        <w:t>RFP No: ___________</w:t>
      </w:r>
    </w:p>
    <w:p w14:paraId="10F632EC" w14:textId="77777777" w:rsidR="0024696B" w:rsidRDefault="0024696B"/>
    <w:p w14:paraId="500C54AF" w14:textId="77777777" w:rsidR="0024696B" w:rsidRDefault="00434B65">
      <w:r>
        <w:t>To:</w:t>
      </w:r>
      <w:r>
        <w:tab/>
        <w:t>[name and address of Purchaser]</w:t>
      </w:r>
    </w:p>
    <w:p w14:paraId="0419AC52" w14:textId="77777777" w:rsidR="0024696B" w:rsidRDefault="0024696B"/>
    <w:p w14:paraId="67F48B18" w14:textId="77777777" w:rsidR="0024696B" w:rsidRDefault="00434B65">
      <w:r>
        <w:t>Gentlemen and/or Ladies:</w:t>
      </w:r>
    </w:p>
    <w:p w14:paraId="2B891899" w14:textId="77777777" w:rsidR="0024696B" w:rsidRDefault="0024696B"/>
    <w:p w14:paraId="4581693E" w14:textId="77777777" w:rsidR="0024696B" w:rsidRDefault="00434B65">
      <w:pPr>
        <w:rPr>
          <w:vanish/>
          <w:sz w:val="19"/>
          <w:szCs w:val="19"/>
        </w:rPr>
      </w:pPr>
      <w:r>
        <w:t xml:space="preserve">Having examined the Tender documents including Addenda Nos. [insert numbers], the receipt </w:t>
      </w:r>
    </w:p>
    <w:p w14:paraId="10AF4A31" w14:textId="77777777" w:rsidR="0024696B" w:rsidRDefault="00434B65">
      <w:pPr>
        <w:rPr>
          <w:vanish/>
          <w:sz w:val="19"/>
          <w:szCs w:val="19"/>
        </w:rPr>
      </w:pPr>
      <w:r>
        <w:t xml:space="preserve">of which is hereby duly acknowledged, we, the undersigned, offer to design, develop, implement, deliver and support </w:t>
      </w:r>
    </w:p>
    <w:p w14:paraId="2FBDE509" w14:textId="77777777" w:rsidR="0024696B" w:rsidRDefault="00434B65">
      <w:pPr>
        <w:rPr>
          <w:vanish/>
          <w:sz w:val="19"/>
          <w:szCs w:val="19"/>
        </w:rPr>
      </w:pPr>
      <w:r>
        <w:t xml:space="preserve">[description of ERP Solution, Deliverables and Services] in conformity with the said Tender documents for the sum of </w:t>
      </w:r>
    </w:p>
    <w:p w14:paraId="23085CB1" w14:textId="77777777" w:rsidR="0024696B" w:rsidRDefault="00434B65">
      <w:pPr>
        <w:rPr>
          <w:vanish/>
          <w:sz w:val="19"/>
          <w:szCs w:val="19"/>
        </w:rPr>
      </w:pPr>
      <w:r>
        <w:t xml:space="preserve">US$ / L$ _____ [total Tender amount in words and figures] or such other sums as may be ascertained in </w:t>
      </w:r>
    </w:p>
    <w:p w14:paraId="12D8C4A6" w14:textId="77777777" w:rsidR="0024696B" w:rsidRDefault="00434B65">
      <w:r>
        <w:t xml:space="preserve">accordance with the Schedule of Prices attached herewith and made part of this Tender.  </w:t>
      </w:r>
    </w:p>
    <w:p w14:paraId="20FCDFAF" w14:textId="77777777" w:rsidR="0024696B" w:rsidRDefault="0024696B"/>
    <w:p w14:paraId="201E0C13" w14:textId="77777777" w:rsidR="0024696B" w:rsidRDefault="0024696B">
      <w:pPr>
        <w:rPr>
          <w:vanish/>
          <w:sz w:val="19"/>
          <w:szCs w:val="19"/>
        </w:rPr>
      </w:pPr>
    </w:p>
    <w:p w14:paraId="3BC20407" w14:textId="77777777" w:rsidR="0024696B" w:rsidRDefault="00434B65">
      <w:pPr>
        <w:rPr>
          <w:vanish/>
          <w:sz w:val="19"/>
          <w:szCs w:val="19"/>
        </w:rPr>
      </w:pPr>
      <w:r>
        <w:t xml:space="preserve">We undertake, if our Tender is accepted, to perform and complete the ERP Solution and Services in accordance with the </w:t>
      </w:r>
    </w:p>
    <w:p w14:paraId="1D215331" w14:textId="77777777" w:rsidR="0024696B" w:rsidRDefault="00434B65">
      <w:r>
        <w:t>delivery schedule specified in the Schedule of Requirements.</w:t>
      </w:r>
    </w:p>
    <w:p w14:paraId="22813FB1" w14:textId="77777777" w:rsidR="0024696B" w:rsidRDefault="0024696B"/>
    <w:p w14:paraId="53752851" w14:textId="77777777" w:rsidR="0024696B" w:rsidRDefault="00434B65">
      <w:pPr>
        <w:rPr>
          <w:vanish/>
          <w:sz w:val="19"/>
          <w:szCs w:val="19"/>
        </w:rPr>
      </w:pPr>
      <w:r>
        <w:t xml:space="preserve">If our Tender is accepted, we will provide a Bank Guarantee acceptable to the Purchaser in a sum </w:t>
      </w:r>
    </w:p>
    <w:p w14:paraId="50987C0C" w14:textId="77777777" w:rsidR="0024696B" w:rsidRDefault="00434B65">
      <w:pPr>
        <w:rPr>
          <w:vanish/>
          <w:sz w:val="19"/>
          <w:szCs w:val="19"/>
        </w:rPr>
      </w:pPr>
      <w:r>
        <w:t xml:space="preserve">equivalent to _____ percent of the Contract Price for the due performance of the Contract, in the </w:t>
      </w:r>
    </w:p>
    <w:p w14:paraId="04DBC349" w14:textId="77777777" w:rsidR="0024696B" w:rsidRDefault="00434B65">
      <w:r>
        <w:t>form prescribed by the Purchaser.</w:t>
      </w:r>
    </w:p>
    <w:p w14:paraId="7DDF82B6" w14:textId="77777777" w:rsidR="0024696B" w:rsidRDefault="0024696B"/>
    <w:p w14:paraId="02A66CFE" w14:textId="77777777" w:rsidR="0024696B" w:rsidRDefault="00434B65">
      <w:pPr>
        <w:rPr>
          <w:i/>
          <w:iCs/>
          <w:vanish/>
          <w:sz w:val="19"/>
          <w:szCs w:val="19"/>
        </w:rPr>
      </w:pPr>
      <w:r>
        <w:t>We agree to abide by this Tender for a period of ……</w:t>
      </w:r>
      <w:proofErr w:type="gramStart"/>
      <w:r>
        <w:t>…..</w:t>
      </w:r>
      <w:proofErr w:type="gramEnd"/>
      <w:r>
        <w:t xml:space="preserve"> [insert number as specified in Tender validity </w:t>
      </w:r>
    </w:p>
    <w:p w14:paraId="45AFFCE7" w14:textId="77777777" w:rsidR="0024696B" w:rsidRDefault="00434B65">
      <w:pPr>
        <w:rPr>
          <w:vanish/>
          <w:sz w:val="19"/>
          <w:szCs w:val="19"/>
        </w:rPr>
      </w:pPr>
      <w:r>
        <w:t xml:space="preserve">period] days from the date fixed for Deadline for Tender submission, and it shall remain binding </w:t>
      </w:r>
    </w:p>
    <w:p w14:paraId="0B85FF58" w14:textId="77777777" w:rsidR="0024696B" w:rsidRDefault="00434B65">
      <w:r>
        <w:t xml:space="preserve">upon us and may be accepted at any time before the expiration of that period.  </w:t>
      </w:r>
    </w:p>
    <w:p w14:paraId="2EA179C8" w14:textId="77777777" w:rsidR="0024696B" w:rsidRDefault="0024696B"/>
    <w:p w14:paraId="03C9CAF2" w14:textId="77777777" w:rsidR="0024696B" w:rsidRDefault="0024696B">
      <w:pPr>
        <w:rPr>
          <w:vanish/>
          <w:sz w:val="19"/>
          <w:szCs w:val="19"/>
        </w:rPr>
      </w:pPr>
    </w:p>
    <w:p w14:paraId="6F7B5EDB" w14:textId="77777777" w:rsidR="0024696B" w:rsidRDefault="00434B65">
      <w:pPr>
        <w:rPr>
          <w:vanish/>
          <w:sz w:val="19"/>
          <w:szCs w:val="19"/>
        </w:rPr>
      </w:pPr>
      <w:r>
        <w:t xml:space="preserve">Commissions or gratuities, if any, paid or to be paid by us to agents relating to this Tender, and to </w:t>
      </w:r>
    </w:p>
    <w:p w14:paraId="6AF2F98F" w14:textId="77777777" w:rsidR="0024696B" w:rsidRDefault="00434B65">
      <w:r>
        <w:t>contract execution if we are awarded the contract, are listed below:</w:t>
      </w:r>
    </w:p>
    <w:p w14:paraId="065CC27D" w14:textId="77777777" w:rsidR="0024696B" w:rsidRDefault="00434B65">
      <w:r>
        <w:t>Name and address of</w:t>
      </w:r>
      <w:r>
        <w:tab/>
      </w:r>
      <w:r>
        <w:tab/>
      </w:r>
      <w:r>
        <w:tab/>
        <w:t>Amount and</w:t>
      </w:r>
      <w:r>
        <w:tab/>
      </w:r>
      <w:r>
        <w:tab/>
      </w:r>
      <w:r>
        <w:tab/>
        <w:t>Purpose of</w:t>
      </w:r>
    </w:p>
    <w:p w14:paraId="2F9DD94D" w14:textId="77777777" w:rsidR="0024696B" w:rsidRDefault="00434B65">
      <w:r>
        <w:t>agent</w:t>
      </w:r>
      <w:r>
        <w:tab/>
      </w:r>
      <w:r>
        <w:tab/>
      </w:r>
      <w:r>
        <w:tab/>
      </w:r>
      <w:r>
        <w:tab/>
      </w:r>
      <w:r>
        <w:tab/>
        <w:t>Currency</w:t>
      </w:r>
      <w:r>
        <w:tab/>
      </w:r>
      <w:r>
        <w:tab/>
      </w:r>
      <w:r>
        <w:tab/>
        <w:t>Commission or</w:t>
      </w:r>
    </w:p>
    <w:p w14:paraId="55A63909" w14:textId="77777777" w:rsidR="0024696B" w:rsidRDefault="00434B65">
      <w:pPr>
        <w:ind w:left="5760" w:firstLine="720"/>
      </w:pPr>
      <w:r>
        <w:t>gratuity</w:t>
      </w:r>
    </w:p>
    <w:p w14:paraId="64E6F4D8" w14:textId="77777777" w:rsidR="0024696B" w:rsidRDefault="0024696B"/>
    <w:p w14:paraId="0B4BF5DD" w14:textId="77777777" w:rsidR="0024696B" w:rsidRDefault="00434B65">
      <w:r>
        <w:t>_______________</w:t>
      </w:r>
      <w:r>
        <w:tab/>
      </w:r>
      <w:r>
        <w:tab/>
      </w:r>
      <w:r>
        <w:tab/>
        <w:t>___________</w:t>
      </w:r>
      <w:r>
        <w:tab/>
      </w:r>
      <w:r>
        <w:tab/>
      </w:r>
      <w:r>
        <w:tab/>
        <w:t>_____________</w:t>
      </w:r>
    </w:p>
    <w:p w14:paraId="7C23C845" w14:textId="77777777" w:rsidR="0024696B" w:rsidRDefault="00434B65">
      <w:r>
        <w:t>_______________</w:t>
      </w:r>
      <w:r>
        <w:tab/>
      </w:r>
      <w:r>
        <w:tab/>
      </w:r>
      <w:r>
        <w:tab/>
        <w:t>___________</w:t>
      </w:r>
      <w:r>
        <w:tab/>
      </w:r>
      <w:r>
        <w:tab/>
      </w:r>
      <w:r>
        <w:tab/>
        <w:t>_____________</w:t>
      </w:r>
    </w:p>
    <w:p w14:paraId="03C6E69F" w14:textId="77777777" w:rsidR="0024696B" w:rsidRDefault="00434B65">
      <w:r>
        <w:t>_______________</w:t>
      </w:r>
      <w:r>
        <w:tab/>
      </w:r>
      <w:r>
        <w:tab/>
      </w:r>
      <w:r>
        <w:tab/>
        <w:t>___________</w:t>
      </w:r>
      <w:r>
        <w:tab/>
      </w:r>
      <w:r>
        <w:tab/>
      </w:r>
      <w:r>
        <w:tab/>
        <w:t>_____________</w:t>
      </w:r>
    </w:p>
    <w:p w14:paraId="008A1671" w14:textId="77777777" w:rsidR="0024696B" w:rsidRDefault="00434B65">
      <w:r>
        <w:t xml:space="preserve"> (if none, state “none”)</w:t>
      </w:r>
    </w:p>
    <w:p w14:paraId="4C8B94C3" w14:textId="77777777" w:rsidR="0024696B" w:rsidRDefault="0024696B"/>
    <w:p w14:paraId="21D6E106" w14:textId="77777777" w:rsidR="0024696B" w:rsidRDefault="00434B65">
      <w:pPr>
        <w:rPr>
          <w:vanish/>
          <w:sz w:val="19"/>
          <w:szCs w:val="19"/>
        </w:rPr>
      </w:pPr>
      <w:r>
        <w:lastRenderedPageBreak/>
        <w:t xml:space="preserve">Until a formal Contract is prepared and executed, this Tender, together with your written acceptance </w:t>
      </w:r>
    </w:p>
    <w:p w14:paraId="4B835C80" w14:textId="77777777" w:rsidR="0024696B" w:rsidRDefault="00434B65">
      <w:r>
        <w:t xml:space="preserve">thereof and your notification of award, shall constitute a binding Contract between us.  </w:t>
      </w:r>
    </w:p>
    <w:p w14:paraId="0980729F" w14:textId="77777777" w:rsidR="0024696B" w:rsidRDefault="0024696B"/>
    <w:p w14:paraId="1FB9E241" w14:textId="77777777" w:rsidR="0024696B" w:rsidRDefault="0024696B">
      <w:pPr>
        <w:rPr>
          <w:vanish/>
          <w:sz w:val="19"/>
          <w:szCs w:val="19"/>
        </w:rPr>
      </w:pPr>
    </w:p>
    <w:p w14:paraId="39299CB3" w14:textId="77777777" w:rsidR="0024696B" w:rsidRDefault="00434B65">
      <w:r>
        <w:t xml:space="preserve">We understand that you are not bound to accept the lowest or any Tender you may receive.  </w:t>
      </w:r>
    </w:p>
    <w:p w14:paraId="0C6D44A4" w14:textId="77777777" w:rsidR="0024696B" w:rsidRDefault="0024696B"/>
    <w:p w14:paraId="56EEF13D" w14:textId="77777777" w:rsidR="0024696B" w:rsidRDefault="0024696B">
      <w:pPr>
        <w:rPr>
          <w:vanish/>
          <w:sz w:val="19"/>
          <w:szCs w:val="19"/>
        </w:rPr>
      </w:pPr>
    </w:p>
    <w:p w14:paraId="27A98AB4" w14:textId="77777777" w:rsidR="0024696B" w:rsidRDefault="00434B65">
      <w:pPr>
        <w:rPr>
          <w:vanish/>
          <w:sz w:val="19"/>
          <w:szCs w:val="19"/>
        </w:rPr>
      </w:pPr>
      <w:r>
        <w:t xml:space="preserve">We certify/confirm that we comply with the eligibility requirements as per ITB Clause 2 of the </w:t>
      </w:r>
    </w:p>
    <w:p w14:paraId="2E3AD131" w14:textId="77777777" w:rsidR="0024696B" w:rsidRDefault="00434B65">
      <w:r>
        <w:t>Tender documents.</w:t>
      </w:r>
    </w:p>
    <w:p w14:paraId="21780850" w14:textId="77777777" w:rsidR="0024696B" w:rsidRDefault="0024696B">
      <w:pPr>
        <w:rPr>
          <w:i/>
        </w:rPr>
      </w:pPr>
    </w:p>
    <w:p w14:paraId="14E3B1CB" w14:textId="77777777" w:rsidR="0024696B" w:rsidRDefault="00434B65">
      <w:pPr>
        <w:rPr>
          <w:i/>
          <w:iCs/>
        </w:rPr>
      </w:pPr>
      <w:r>
        <w:t>Dated this ______[dd] day of _______________________[mm] month of 20______[</w:t>
      </w:r>
      <w:proofErr w:type="spellStart"/>
      <w:r>
        <w:t>yy</w:t>
      </w:r>
      <w:proofErr w:type="spellEnd"/>
      <w:r>
        <w:t>].</w:t>
      </w:r>
    </w:p>
    <w:p w14:paraId="7E286C38" w14:textId="77777777" w:rsidR="0024696B" w:rsidRDefault="0024696B">
      <w:pPr>
        <w:rPr>
          <w:i/>
        </w:rPr>
      </w:pPr>
    </w:p>
    <w:p w14:paraId="6FCC9860" w14:textId="77777777" w:rsidR="0024696B" w:rsidRDefault="00434B65">
      <w:pPr>
        <w:rPr>
          <w:i/>
        </w:rPr>
      </w:pPr>
      <w:r>
        <w:t>_________</w:t>
      </w:r>
      <w:r>
        <w:tab/>
      </w:r>
      <w:r>
        <w:tab/>
      </w:r>
      <w:r>
        <w:tab/>
        <w:t xml:space="preserve">     _______________________</w:t>
      </w:r>
    </w:p>
    <w:p w14:paraId="16FE9AC8" w14:textId="77777777" w:rsidR="0024696B" w:rsidRDefault="00434B65">
      <w:pPr>
        <w:rPr>
          <w:i/>
        </w:rPr>
      </w:pPr>
      <w:r>
        <w:t>[Signature]</w:t>
      </w:r>
      <w:r>
        <w:tab/>
      </w:r>
      <w:r>
        <w:tab/>
      </w:r>
      <w:r>
        <w:tab/>
      </w:r>
      <w:r>
        <w:tab/>
        <w:t xml:space="preserve"> [In the capacity of]</w:t>
      </w:r>
    </w:p>
    <w:p w14:paraId="4084A088" w14:textId="77777777" w:rsidR="0024696B" w:rsidRDefault="0024696B"/>
    <w:p w14:paraId="3B0F4BE3" w14:textId="77777777" w:rsidR="0024696B" w:rsidRDefault="00434B65">
      <w:r>
        <w:t>Duly authorized to sign Tender for and on behalf of ________________________</w:t>
      </w:r>
    </w:p>
    <w:p w14:paraId="54DF0C12" w14:textId="77777777" w:rsidR="0024696B" w:rsidRDefault="0024696B"/>
    <w:p w14:paraId="0BDEE8C2" w14:textId="77777777" w:rsidR="0024696B" w:rsidRDefault="0024696B"/>
    <w:p w14:paraId="01940245" w14:textId="77777777" w:rsidR="0024696B" w:rsidRDefault="0024696B">
      <w:pPr>
        <w:sectPr w:rsidR="0024696B">
          <w:pgSz w:w="12240" w:h="15840"/>
          <w:pgMar w:top="1440" w:right="1800" w:bottom="1440" w:left="1800" w:header="720" w:footer="720" w:gutter="0"/>
          <w:cols w:space="720"/>
        </w:sectPr>
      </w:pPr>
    </w:p>
    <w:p w14:paraId="2627AF7D" w14:textId="77777777" w:rsidR="0024696B" w:rsidRDefault="00434B65">
      <w:pPr>
        <w:pStyle w:val="Heading3"/>
        <w:jc w:val="center"/>
      </w:pPr>
      <w:r>
        <w:lastRenderedPageBreak/>
        <w:t>Price Schedules</w:t>
      </w:r>
    </w:p>
    <w:p w14:paraId="5B841E82" w14:textId="77777777" w:rsidR="00D804D2" w:rsidRDefault="00337CB9">
      <w:pPr>
        <w:spacing w:after="100"/>
      </w:pPr>
      <w:r>
        <w:t xml:space="preserve">Bidders shall complete all applicable pricing tables. Prices shall include all costs necessary to deliver the complete ERP Solution and Services except items expressly identified as excluded. A </w:t>
      </w:r>
      <w:proofErr w:type="gramStart"/>
      <w:r>
        <w:t>zero price</w:t>
      </w:r>
      <w:proofErr w:type="gramEnd"/>
      <w:r>
        <w:t xml:space="preserve"> means included at no additional charge; a blank may be treated as omitted or non-compliant.</w:t>
      </w:r>
    </w:p>
    <w:p w14:paraId="76934D3C" w14:textId="77777777" w:rsidR="00D804D2" w:rsidRDefault="00337CB9">
      <w:pPr>
        <w:pStyle w:val="Heading3"/>
        <w:spacing w:before="0"/>
      </w:pPr>
      <w:r>
        <w:t>A. One-Time Implementation Costs</w:t>
      </w:r>
    </w:p>
    <w:tbl>
      <w:tblPr>
        <w:tblStyle w:val="TableGrid"/>
        <w:tblW w:w="0" w:type="auto"/>
        <w:jc w:val="center"/>
        <w:tblLayout w:type="fixed"/>
        <w:tblLook w:val="04A0" w:firstRow="1" w:lastRow="0" w:firstColumn="1" w:lastColumn="0" w:noHBand="0" w:noVBand="1"/>
      </w:tblPr>
      <w:tblGrid>
        <w:gridCol w:w="504"/>
        <w:gridCol w:w="4392"/>
        <w:gridCol w:w="648"/>
        <w:gridCol w:w="576"/>
        <w:gridCol w:w="1224"/>
        <w:gridCol w:w="1296"/>
      </w:tblGrid>
      <w:tr w:rsidR="00D804D2" w14:paraId="78F258CA" w14:textId="77777777">
        <w:trPr>
          <w:cantSplit/>
          <w:tblHeader/>
          <w:jc w:val="center"/>
        </w:trPr>
        <w:tc>
          <w:tcPr>
            <w:tcW w:w="504" w:type="dxa"/>
            <w:shd w:val="clear" w:color="auto" w:fill="E7E6E6"/>
            <w:tcMar>
              <w:top w:w="40" w:type="dxa"/>
              <w:left w:w="50" w:type="dxa"/>
              <w:bottom w:w="40" w:type="dxa"/>
              <w:right w:w="50" w:type="dxa"/>
            </w:tcMar>
            <w:vAlign w:val="center"/>
          </w:tcPr>
          <w:p w14:paraId="0C06DD74" w14:textId="77777777" w:rsidR="00D804D2" w:rsidRDefault="00337CB9">
            <w:pPr>
              <w:jc w:val="center"/>
            </w:pPr>
            <w:r>
              <w:rPr>
                <w:b/>
                <w:sz w:val="14"/>
              </w:rPr>
              <w:t>No.</w:t>
            </w:r>
          </w:p>
        </w:tc>
        <w:tc>
          <w:tcPr>
            <w:tcW w:w="4392" w:type="dxa"/>
            <w:shd w:val="clear" w:color="auto" w:fill="E7E6E6"/>
            <w:tcMar>
              <w:top w:w="40" w:type="dxa"/>
              <w:left w:w="50" w:type="dxa"/>
              <w:bottom w:w="40" w:type="dxa"/>
              <w:right w:w="50" w:type="dxa"/>
            </w:tcMar>
            <w:vAlign w:val="center"/>
          </w:tcPr>
          <w:p w14:paraId="7E6A58EB" w14:textId="77777777" w:rsidR="00D804D2" w:rsidRDefault="00337CB9">
            <w:pPr>
              <w:jc w:val="center"/>
            </w:pPr>
            <w:r>
              <w:rPr>
                <w:b/>
                <w:sz w:val="14"/>
              </w:rPr>
              <w:t>Cost Item</w:t>
            </w:r>
          </w:p>
        </w:tc>
        <w:tc>
          <w:tcPr>
            <w:tcW w:w="648" w:type="dxa"/>
            <w:shd w:val="clear" w:color="auto" w:fill="E7E6E6"/>
            <w:tcMar>
              <w:top w:w="40" w:type="dxa"/>
              <w:left w:w="50" w:type="dxa"/>
              <w:bottom w:w="40" w:type="dxa"/>
              <w:right w:w="50" w:type="dxa"/>
            </w:tcMar>
            <w:vAlign w:val="center"/>
          </w:tcPr>
          <w:p w14:paraId="50E22EE6" w14:textId="77777777" w:rsidR="00D804D2" w:rsidRDefault="00337CB9">
            <w:pPr>
              <w:jc w:val="center"/>
            </w:pPr>
            <w:r>
              <w:rPr>
                <w:b/>
                <w:sz w:val="14"/>
              </w:rPr>
              <w:t>Unit</w:t>
            </w:r>
          </w:p>
        </w:tc>
        <w:tc>
          <w:tcPr>
            <w:tcW w:w="576" w:type="dxa"/>
            <w:shd w:val="clear" w:color="auto" w:fill="E7E6E6"/>
            <w:tcMar>
              <w:top w:w="40" w:type="dxa"/>
              <w:left w:w="50" w:type="dxa"/>
              <w:bottom w:w="40" w:type="dxa"/>
              <w:right w:w="50" w:type="dxa"/>
            </w:tcMar>
            <w:vAlign w:val="center"/>
          </w:tcPr>
          <w:p w14:paraId="102E0D64" w14:textId="77777777" w:rsidR="00D804D2" w:rsidRDefault="00337CB9">
            <w:pPr>
              <w:jc w:val="center"/>
            </w:pPr>
            <w:r>
              <w:rPr>
                <w:b/>
                <w:sz w:val="14"/>
              </w:rPr>
              <w:t>Qty.</w:t>
            </w:r>
          </w:p>
        </w:tc>
        <w:tc>
          <w:tcPr>
            <w:tcW w:w="1224" w:type="dxa"/>
            <w:shd w:val="clear" w:color="auto" w:fill="E7E6E6"/>
            <w:tcMar>
              <w:top w:w="40" w:type="dxa"/>
              <w:left w:w="50" w:type="dxa"/>
              <w:bottom w:w="40" w:type="dxa"/>
              <w:right w:w="50" w:type="dxa"/>
            </w:tcMar>
            <w:vAlign w:val="center"/>
          </w:tcPr>
          <w:p w14:paraId="51C47504" w14:textId="77777777" w:rsidR="00D804D2" w:rsidRDefault="00337CB9">
            <w:pPr>
              <w:jc w:val="center"/>
            </w:pPr>
            <w:r>
              <w:rPr>
                <w:b/>
                <w:sz w:val="14"/>
              </w:rPr>
              <w:t>Unit Price</w:t>
            </w:r>
          </w:p>
        </w:tc>
        <w:tc>
          <w:tcPr>
            <w:tcW w:w="1296" w:type="dxa"/>
            <w:shd w:val="clear" w:color="auto" w:fill="E7E6E6"/>
            <w:tcMar>
              <w:top w:w="40" w:type="dxa"/>
              <w:left w:w="50" w:type="dxa"/>
              <w:bottom w:w="40" w:type="dxa"/>
              <w:right w:w="50" w:type="dxa"/>
            </w:tcMar>
            <w:vAlign w:val="center"/>
          </w:tcPr>
          <w:p w14:paraId="78CA036D" w14:textId="77777777" w:rsidR="00D804D2" w:rsidRDefault="00337CB9">
            <w:pPr>
              <w:jc w:val="center"/>
            </w:pPr>
            <w:r>
              <w:rPr>
                <w:b/>
                <w:sz w:val="14"/>
              </w:rPr>
              <w:t>Total</w:t>
            </w:r>
          </w:p>
        </w:tc>
      </w:tr>
      <w:tr w:rsidR="00D804D2" w14:paraId="44D24FF5" w14:textId="77777777">
        <w:trPr>
          <w:cantSplit/>
          <w:jc w:val="center"/>
        </w:trPr>
        <w:tc>
          <w:tcPr>
            <w:tcW w:w="504" w:type="dxa"/>
            <w:tcMar>
              <w:top w:w="40" w:type="dxa"/>
              <w:left w:w="50" w:type="dxa"/>
              <w:bottom w:w="40" w:type="dxa"/>
              <w:right w:w="50" w:type="dxa"/>
            </w:tcMar>
            <w:vAlign w:val="center"/>
          </w:tcPr>
          <w:p w14:paraId="044548AE" w14:textId="77777777" w:rsidR="00D804D2" w:rsidRDefault="00337CB9">
            <w:r>
              <w:rPr>
                <w:sz w:val="14"/>
              </w:rPr>
              <w:t>1</w:t>
            </w:r>
          </w:p>
        </w:tc>
        <w:tc>
          <w:tcPr>
            <w:tcW w:w="4392" w:type="dxa"/>
            <w:tcMar>
              <w:top w:w="40" w:type="dxa"/>
              <w:left w:w="50" w:type="dxa"/>
              <w:bottom w:w="40" w:type="dxa"/>
              <w:right w:w="50" w:type="dxa"/>
            </w:tcMar>
            <w:vAlign w:val="center"/>
          </w:tcPr>
          <w:p w14:paraId="7101E219" w14:textId="77777777" w:rsidR="00D804D2" w:rsidRDefault="00337CB9">
            <w:r>
              <w:rPr>
                <w:sz w:val="14"/>
              </w:rPr>
              <w:t>Mobilization, inception and project management</w:t>
            </w:r>
          </w:p>
        </w:tc>
        <w:tc>
          <w:tcPr>
            <w:tcW w:w="648" w:type="dxa"/>
            <w:tcMar>
              <w:top w:w="40" w:type="dxa"/>
              <w:left w:w="50" w:type="dxa"/>
              <w:bottom w:w="40" w:type="dxa"/>
              <w:right w:w="50" w:type="dxa"/>
            </w:tcMar>
            <w:vAlign w:val="center"/>
          </w:tcPr>
          <w:p w14:paraId="704BBD55" w14:textId="77777777" w:rsidR="00D804D2" w:rsidRDefault="00337CB9">
            <w:r>
              <w:rPr>
                <w:sz w:val="14"/>
              </w:rPr>
              <w:t>Lot</w:t>
            </w:r>
          </w:p>
        </w:tc>
        <w:tc>
          <w:tcPr>
            <w:tcW w:w="576" w:type="dxa"/>
            <w:tcMar>
              <w:top w:w="40" w:type="dxa"/>
              <w:left w:w="50" w:type="dxa"/>
              <w:bottom w:w="40" w:type="dxa"/>
              <w:right w:w="50" w:type="dxa"/>
            </w:tcMar>
            <w:vAlign w:val="center"/>
          </w:tcPr>
          <w:p w14:paraId="24AB6795" w14:textId="77777777" w:rsidR="00D804D2" w:rsidRDefault="00337CB9">
            <w:r>
              <w:rPr>
                <w:sz w:val="14"/>
              </w:rPr>
              <w:t>1</w:t>
            </w:r>
          </w:p>
        </w:tc>
        <w:tc>
          <w:tcPr>
            <w:tcW w:w="1224" w:type="dxa"/>
            <w:tcMar>
              <w:top w:w="40" w:type="dxa"/>
              <w:left w:w="50" w:type="dxa"/>
              <w:bottom w:w="40" w:type="dxa"/>
              <w:right w:w="50" w:type="dxa"/>
            </w:tcMar>
            <w:vAlign w:val="center"/>
          </w:tcPr>
          <w:p w14:paraId="5EB182CA" w14:textId="77777777" w:rsidR="00D804D2" w:rsidRDefault="00D804D2"/>
        </w:tc>
        <w:tc>
          <w:tcPr>
            <w:tcW w:w="1296" w:type="dxa"/>
            <w:tcMar>
              <w:top w:w="40" w:type="dxa"/>
              <w:left w:w="50" w:type="dxa"/>
              <w:bottom w:w="40" w:type="dxa"/>
              <w:right w:w="50" w:type="dxa"/>
            </w:tcMar>
            <w:vAlign w:val="center"/>
          </w:tcPr>
          <w:p w14:paraId="5AF35A0B" w14:textId="77777777" w:rsidR="00D804D2" w:rsidRDefault="00D804D2"/>
        </w:tc>
      </w:tr>
      <w:tr w:rsidR="00D804D2" w14:paraId="6C2CE76F" w14:textId="77777777">
        <w:trPr>
          <w:cantSplit/>
          <w:jc w:val="center"/>
        </w:trPr>
        <w:tc>
          <w:tcPr>
            <w:tcW w:w="504" w:type="dxa"/>
            <w:tcMar>
              <w:top w:w="40" w:type="dxa"/>
              <w:left w:w="50" w:type="dxa"/>
              <w:bottom w:w="40" w:type="dxa"/>
              <w:right w:w="50" w:type="dxa"/>
            </w:tcMar>
            <w:vAlign w:val="center"/>
          </w:tcPr>
          <w:p w14:paraId="53523C6D" w14:textId="77777777" w:rsidR="00D804D2" w:rsidRDefault="00337CB9">
            <w:r>
              <w:rPr>
                <w:sz w:val="14"/>
              </w:rPr>
              <w:t>2</w:t>
            </w:r>
          </w:p>
        </w:tc>
        <w:tc>
          <w:tcPr>
            <w:tcW w:w="4392" w:type="dxa"/>
            <w:tcMar>
              <w:top w:w="40" w:type="dxa"/>
              <w:left w:w="50" w:type="dxa"/>
              <w:bottom w:w="40" w:type="dxa"/>
              <w:right w:w="50" w:type="dxa"/>
            </w:tcMar>
            <w:vAlign w:val="center"/>
          </w:tcPr>
          <w:p w14:paraId="14E4F3F2" w14:textId="77777777" w:rsidR="00D804D2" w:rsidRDefault="00337CB9">
            <w:r>
              <w:rPr>
                <w:sz w:val="14"/>
              </w:rPr>
              <w:t>Business process analysis and requirements validation</w:t>
            </w:r>
          </w:p>
        </w:tc>
        <w:tc>
          <w:tcPr>
            <w:tcW w:w="648" w:type="dxa"/>
            <w:tcMar>
              <w:top w:w="40" w:type="dxa"/>
              <w:left w:w="50" w:type="dxa"/>
              <w:bottom w:w="40" w:type="dxa"/>
              <w:right w:w="50" w:type="dxa"/>
            </w:tcMar>
            <w:vAlign w:val="center"/>
          </w:tcPr>
          <w:p w14:paraId="2E6F564B" w14:textId="77777777" w:rsidR="00D804D2" w:rsidRDefault="00337CB9">
            <w:r>
              <w:rPr>
                <w:sz w:val="14"/>
              </w:rPr>
              <w:t>Lot</w:t>
            </w:r>
          </w:p>
        </w:tc>
        <w:tc>
          <w:tcPr>
            <w:tcW w:w="576" w:type="dxa"/>
            <w:tcMar>
              <w:top w:w="40" w:type="dxa"/>
              <w:left w:w="50" w:type="dxa"/>
              <w:bottom w:w="40" w:type="dxa"/>
              <w:right w:w="50" w:type="dxa"/>
            </w:tcMar>
            <w:vAlign w:val="center"/>
          </w:tcPr>
          <w:p w14:paraId="004E4AC0" w14:textId="77777777" w:rsidR="00D804D2" w:rsidRDefault="00337CB9">
            <w:r>
              <w:rPr>
                <w:sz w:val="14"/>
              </w:rPr>
              <w:t>1</w:t>
            </w:r>
          </w:p>
        </w:tc>
        <w:tc>
          <w:tcPr>
            <w:tcW w:w="1224" w:type="dxa"/>
            <w:tcMar>
              <w:top w:w="40" w:type="dxa"/>
              <w:left w:w="50" w:type="dxa"/>
              <w:bottom w:w="40" w:type="dxa"/>
              <w:right w:w="50" w:type="dxa"/>
            </w:tcMar>
            <w:vAlign w:val="center"/>
          </w:tcPr>
          <w:p w14:paraId="56965083" w14:textId="77777777" w:rsidR="00D804D2" w:rsidRDefault="00D804D2"/>
        </w:tc>
        <w:tc>
          <w:tcPr>
            <w:tcW w:w="1296" w:type="dxa"/>
            <w:tcMar>
              <w:top w:w="40" w:type="dxa"/>
              <w:left w:w="50" w:type="dxa"/>
              <w:bottom w:w="40" w:type="dxa"/>
              <w:right w:w="50" w:type="dxa"/>
            </w:tcMar>
            <w:vAlign w:val="center"/>
          </w:tcPr>
          <w:p w14:paraId="5F9B843C" w14:textId="77777777" w:rsidR="00D804D2" w:rsidRDefault="00D804D2"/>
        </w:tc>
      </w:tr>
      <w:tr w:rsidR="00D804D2" w14:paraId="09120C29" w14:textId="77777777">
        <w:trPr>
          <w:cantSplit/>
          <w:jc w:val="center"/>
        </w:trPr>
        <w:tc>
          <w:tcPr>
            <w:tcW w:w="504" w:type="dxa"/>
            <w:tcMar>
              <w:top w:w="40" w:type="dxa"/>
              <w:left w:w="50" w:type="dxa"/>
              <w:bottom w:w="40" w:type="dxa"/>
              <w:right w:w="50" w:type="dxa"/>
            </w:tcMar>
            <w:vAlign w:val="center"/>
          </w:tcPr>
          <w:p w14:paraId="11B76DE9" w14:textId="77777777" w:rsidR="00D804D2" w:rsidRDefault="00337CB9">
            <w:r>
              <w:rPr>
                <w:sz w:val="14"/>
              </w:rPr>
              <w:t>3</w:t>
            </w:r>
          </w:p>
        </w:tc>
        <w:tc>
          <w:tcPr>
            <w:tcW w:w="4392" w:type="dxa"/>
            <w:tcMar>
              <w:top w:w="40" w:type="dxa"/>
              <w:left w:w="50" w:type="dxa"/>
              <w:bottom w:w="40" w:type="dxa"/>
              <w:right w:w="50" w:type="dxa"/>
            </w:tcMar>
            <w:vAlign w:val="center"/>
          </w:tcPr>
          <w:p w14:paraId="45003C5E" w14:textId="77777777" w:rsidR="00D804D2" w:rsidRDefault="00337CB9">
            <w:r>
              <w:rPr>
                <w:sz w:val="14"/>
              </w:rPr>
              <w:t>Microservice solution architecture, domain decomposition, platform engineering and detailed design</w:t>
            </w:r>
          </w:p>
        </w:tc>
        <w:tc>
          <w:tcPr>
            <w:tcW w:w="648" w:type="dxa"/>
            <w:tcMar>
              <w:top w:w="40" w:type="dxa"/>
              <w:left w:w="50" w:type="dxa"/>
              <w:bottom w:w="40" w:type="dxa"/>
              <w:right w:w="50" w:type="dxa"/>
            </w:tcMar>
            <w:vAlign w:val="center"/>
          </w:tcPr>
          <w:p w14:paraId="3518A8E2" w14:textId="77777777" w:rsidR="00D804D2" w:rsidRDefault="00337CB9">
            <w:r>
              <w:rPr>
                <w:sz w:val="14"/>
              </w:rPr>
              <w:t>Lot</w:t>
            </w:r>
          </w:p>
        </w:tc>
        <w:tc>
          <w:tcPr>
            <w:tcW w:w="576" w:type="dxa"/>
            <w:tcMar>
              <w:top w:w="40" w:type="dxa"/>
              <w:left w:w="50" w:type="dxa"/>
              <w:bottom w:w="40" w:type="dxa"/>
              <w:right w:w="50" w:type="dxa"/>
            </w:tcMar>
            <w:vAlign w:val="center"/>
          </w:tcPr>
          <w:p w14:paraId="0E13AB90" w14:textId="77777777" w:rsidR="00D804D2" w:rsidRDefault="00337CB9">
            <w:r>
              <w:rPr>
                <w:sz w:val="14"/>
              </w:rPr>
              <w:t>1</w:t>
            </w:r>
          </w:p>
        </w:tc>
        <w:tc>
          <w:tcPr>
            <w:tcW w:w="1224" w:type="dxa"/>
            <w:tcMar>
              <w:top w:w="40" w:type="dxa"/>
              <w:left w:w="50" w:type="dxa"/>
              <w:bottom w:w="40" w:type="dxa"/>
              <w:right w:w="50" w:type="dxa"/>
            </w:tcMar>
            <w:vAlign w:val="center"/>
          </w:tcPr>
          <w:p w14:paraId="23A97567" w14:textId="77777777" w:rsidR="00D804D2" w:rsidRDefault="00D804D2"/>
        </w:tc>
        <w:tc>
          <w:tcPr>
            <w:tcW w:w="1296" w:type="dxa"/>
            <w:tcMar>
              <w:top w:w="40" w:type="dxa"/>
              <w:left w:w="50" w:type="dxa"/>
              <w:bottom w:w="40" w:type="dxa"/>
              <w:right w:w="50" w:type="dxa"/>
            </w:tcMar>
            <w:vAlign w:val="center"/>
          </w:tcPr>
          <w:p w14:paraId="3709ABD6" w14:textId="77777777" w:rsidR="00D804D2" w:rsidRDefault="00D804D2"/>
        </w:tc>
      </w:tr>
      <w:tr w:rsidR="00D804D2" w14:paraId="79783629" w14:textId="77777777">
        <w:trPr>
          <w:cantSplit/>
          <w:jc w:val="center"/>
        </w:trPr>
        <w:tc>
          <w:tcPr>
            <w:tcW w:w="504" w:type="dxa"/>
            <w:tcMar>
              <w:top w:w="40" w:type="dxa"/>
              <w:left w:w="50" w:type="dxa"/>
              <w:bottom w:w="40" w:type="dxa"/>
              <w:right w:w="50" w:type="dxa"/>
            </w:tcMar>
            <w:vAlign w:val="center"/>
          </w:tcPr>
          <w:p w14:paraId="14692516" w14:textId="77777777" w:rsidR="00D804D2" w:rsidRDefault="00337CB9">
            <w:r>
              <w:rPr>
                <w:sz w:val="14"/>
              </w:rPr>
              <w:t>4</w:t>
            </w:r>
          </w:p>
        </w:tc>
        <w:tc>
          <w:tcPr>
            <w:tcW w:w="4392" w:type="dxa"/>
            <w:tcMar>
              <w:top w:w="40" w:type="dxa"/>
              <w:left w:w="50" w:type="dxa"/>
              <w:bottom w:w="40" w:type="dxa"/>
              <w:right w:w="50" w:type="dxa"/>
            </w:tcMar>
            <w:vAlign w:val="center"/>
          </w:tcPr>
          <w:p w14:paraId="20C08C91" w14:textId="77777777" w:rsidR="00D804D2" w:rsidRDefault="00337CB9">
            <w:r>
              <w:rPr>
                <w:sz w:val="14"/>
              </w:rPr>
              <w:t>Personnel Management module</w:t>
            </w:r>
          </w:p>
        </w:tc>
        <w:tc>
          <w:tcPr>
            <w:tcW w:w="648" w:type="dxa"/>
            <w:tcMar>
              <w:top w:w="40" w:type="dxa"/>
              <w:left w:w="50" w:type="dxa"/>
              <w:bottom w:w="40" w:type="dxa"/>
              <w:right w:w="50" w:type="dxa"/>
            </w:tcMar>
            <w:vAlign w:val="center"/>
          </w:tcPr>
          <w:p w14:paraId="15DD6CC5" w14:textId="77777777" w:rsidR="00D804D2" w:rsidRDefault="00337CB9">
            <w:r>
              <w:rPr>
                <w:sz w:val="14"/>
              </w:rPr>
              <w:t>Lot</w:t>
            </w:r>
          </w:p>
        </w:tc>
        <w:tc>
          <w:tcPr>
            <w:tcW w:w="576" w:type="dxa"/>
            <w:tcMar>
              <w:top w:w="40" w:type="dxa"/>
              <w:left w:w="50" w:type="dxa"/>
              <w:bottom w:w="40" w:type="dxa"/>
              <w:right w:w="50" w:type="dxa"/>
            </w:tcMar>
            <w:vAlign w:val="center"/>
          </w:tcPr>
          <w:p w14:paraId="6AA29017" w14:textId="77777777" w:rsidR="00D804D2" w:rsidRDefault="00337CB9">
            <w:r>
              <w:rPr>
                <w:sz w:val="14"/>
              </w:rPr>
              <w:t>1</w:t>
            </w:r>
          </w:p>
        </w:tc>
        <w:tc>
          <w:tcPr>
            <w:tcW w:w="1224" w:type="dxa"/>
            <w:tcMar>
              <w:top w:w="40" w:type="dxa"/>
              <w:left w:w="50" w:type="dxa"/>
              <w:bottom w:w="40" w:type="dxa"/>
              <w:right w:w="50" w:type="dxa"/>
            </w:tcMar>
            <w:vAlign w:val="center"/>
          </w:tcPr>
          <w:p w14:paraId="797EA9FA" w14:textId="77777777" w:rsidR="00D804D2" w:rsidRDefault="00D804D2"/>
        </w:tc>
        <w:tc>
          <w:tcPr>
            <w:tcW w:w="1296" w:type="dxa"/>
            <w:tcMar>
              <w:top w:w="40" w:type="dxa"/>
              <w:left w:w="50" w:type="dxa"/>
              <w:bottom w:w="40" w:type="dxa"/>
              <w:right w:w="50" w:type="dxa"/>
            </w:tcMar>
            <w:vAlign w:val="center"/>
          </w:tcPr>
          <w:p w14:paraId="0B4BE40B" w14:textId="77777777" w:rsidR="00D804D2" w:rsidRDefault="00D804D2"/>
        </w:tc>
      </w:tr>
      <w:tr w:rsidR="00D804D2" w14:paraId="183B203A" w14:textId="77777777">
        <w:trPr>
          <w:cantSplit/>
          <w:jc w:val="center"/>
        </w:trPr>
        <w:tc>
          <w:tcPr>
            <w:tcW w:w="504" w:type="dxa"/>
            <w:tcMar>
              <w:top w:w="40" w:type="dxa"/>
              <w:left w:w="50" w:type="dxa"/>
              <w:bottom w:w="40" w:type="dxa"/>
              <w:right w:w="50" w:type="dxa"/>
            </w:tcMar>
            <w:vAlign w:val="center"/>
          </w:tcPr>
          <w:p w14:paraId="13C2BDA1" w14:textId="77777777" w:rsidR="00D804D2" w:rsidRDefault="00337CB9">
            <w:r>
              <w:rPr>
                <w:sz w:val="14"/>
              </w:rPr>
              <w:t>5</w:t>
            </w:r>
          </w:p>
        </w:tc>
        <w:tc>
          <w:tcPr>
            <w:tcW w:w="4392" w:type="dxa"/>
            <w:tcMar>
              <w:top w:w="40" w:type="dxa"/>
              <w:left w:w="50" w:type="dxa"/>
              <w:bottom w:w="40" w:type="dxa"/>
              <w:right w:w="50" w:type="dxa"/>
            </w:tcMar>
            <w:vAlign w:val="center"/>
          </w:tcPr>
          <w:p w14:paraId="30F19159" w14:textId="77777777" w:rsidR="00D804D2" w:rsidRDefault="00337CB9">
            <w:r>
              <w:rPr>
                <w:sz w:val="14"/>
              </w:rPr>
              <w:t>Payroll Management module</w:t>
            </w:r>
          </w:p>
        </w:tc>
        <w:tc>
          <w:tcPr>
            <w:tcW w:w="648" w:type="dxa"/>
            <w:tcMar>
              <w:top w:w="40" w:type="dxa"/>
              <w:left w:w="50" w:type="dxa"/>
              <w:bottom w:w="40" w:type="dxa"/>
              <w:right w:w="50" w:type="dxa"/>
            </w:tcMar>
            <w:vAlign w:val="center"/>
          </w:tcPr>
          <w:p w14:paraId="3E61BE3A" w14:textId="77777777" w:rsidR="00D804D2" w:rsidRDefault="00337CB9">
            <w:r>
              <w:rPr>
                <w:sz w:val="14"/>
              </w:rPr>
              <w:t>Lot</w:t>
            </w:r>
          </w:p>
        </w:tc>
        <w:tc>
          <w:tcPr>
            <w:tcW w:w="576" w:type="dxa"/>
            <w:tcMar>
              <w:top w:w="40" w:type="dxa"/>
              <w:left w:w="50" w:type="dxa"/>
              <w:bottom w:w="40" w:type="dxa"/>
              <w:right w:w="50" w:type="dxa"/>
            </w:tcMar>
            <w:vAlign w:val="center"/>
          </w:tcPr>
          <w:p w14:paraId="46CB8811" w14:textId="77777777" w:rsidR="00D804D2" w:rsidRDefault="00337CB9">
            <w:r>
              <w:rPr>
                <w:sz w:val="14"/>
              </w:rPr>
              <w:t>1</w:t>
            </w:r>
          </w:p>
        </w:tc>
        <w:tc>
          <w:tcPr>
            <w:tcW w:w="1224" w:type="dxa"/>
            <w:tcMar>
              <w:top w:w="40" w:type="dxa"/>
              <w:left w:w="50" w:type="dxa"/>
              <w:bottom w:w="40" w:type="dxa"/>
              <w:right w:w="50" w:type="dxa"/>
            </w:tcMar>
            <w:vAlign w:val="center"/>
          </w:tcPr>
          <w:p w14:paraId="092FDB95" w14:textId="77777777" w:rsidR="00D804D2" w:rsidRDefault="00D804D2"/>
        </w:tc>
        <w:tc>
          <w:tcPr>
            <w:tcW w:w="1296" w:type="dxa"/>
            <w:tcMar>
              <w:top w:w="40" w:type="dxa"/>
              <w:left w:w="50" w:type="dxa"/>
              <w:bottom w:w="40" w:type="dxa"/>
              <w:right w:w="50" w:type="dxa"/>
            </w:tcMar>
            <w:vAlign w:val="center"/>
          </w:tcPr>
          <w:p w14:paraId="0C0789B8" w14:textId="77777777" w:rsidR="00D804D2" w:rsidRDefault="00D804D2"/>
        </w:tc>
      </w:tr>
      <w:tr w:rsidR="00D804D2" w14:paraId="285BDEAE" w14:textId="77777777">
        <w:trPr>
          <w:cantSplit/>
          <w:jc w:val="center"/>
        </w:trPr>
        <w:tc>
          <w:tcPr>
            <w:tcW w:w="504" w:type="dxa"/>
            <w:tcMar>
              <w:top w:w="40" w:type="dxa"/>
              <w:left w:w="50" w:type="dxa"/>
              <w:bottom w:w="40" w:type="dxa"/>
              <w:right w:w="50" w:type="dxa"/>
            </w:tcMar>
            <w:vAlign w:val="center"/>
          </w:tcPr>
          <w:p w14:paraId="2F501661" w14:textId="77777777" w:rsidR="00D804D2" w:rsidRDefault="00337CB9">
            <w:r>
              <w:rPr>
                <w:sz w:val="14"/>
              </w:rPr>
              <w:t>6</w:t>
            </w:r>
          </w:p>
        </w:tc>
        <w:tc>
          <w:tcPr>
            <w:tcW w:w="4392" w:type="dxa"/>
            <w:tcMar>
              <w:top w:w="40" w:type="dxa"/>
              <w:left w:w="50" w:type="dxa"/>
              <w:bottom w:w="40" w:type="dxa"/>
              <w:right w:w="50" w:type="dxa"/>
            </w:tcMar>
            <w:vAlign w:val="center"/>
          </w:tcPr>
          <w:p w14:paraId="2E7761C1" w14:textId="77777777" w:rsidR="00D804D2" w:rsidRDefault="00337CB9">
            <w:r>
              <w:rPr>
                <w:sz w:val="14"/>
              </w:rPr>
              <w:t>Finance, budget, allotment, cash management, Chart of Accounts and reporting module</w:t>
            </w:r>
          </w:p>
        </w:tc>
        <w:tc>
          <w:tcPr>
            <w:tcW w:w="648" w:type="dxa"/>
            <w:tcMar>
              <w:top w:w="40" w:type="dxa"/>
              <w:left w:w="50" w:type="dxa"/>
              <w:bottom w:w="40" w:type="dxa"/>
              <w:right w:w="50" w:type="dxa"/>
            </w:tcMar>
            <w:vAlign w:val="center"/>
          </w:tcPr>
          <w:p w14:paraId="34EDECC6" w14:textId="77777777" w:rsidR="00D804D2" w:rsidRDefault="00337CB9">
            <w:r>
              <w:rPr>
                <w:sz w:val="14"/>
              </w:rPr>
              <w:t>Lot</w:t>
            </w:r>
          </w:p>
        </w:tc>
        <w:tc>
          <w:tcPr>
            <w:tcW w:w="576" w:type="dxa"/>
            <w:tcMar>
              <w:top w:w="40" w:type="dxa"/>
              <w:left w:w="50" w:type="dxa"/>
              <w:bottom w:w="40" w:type="dxa"/>
              <w:right w:w="50" w:type="dxa"/>
            </w:tcMar>
            <w:vAlign w:val="center"/>
          </w:tcPr>
          <w:p w14:paraId="26A14298" w14:textId="77777777" w:rsidR="00D804D2" w:rsidRDefault="00337CB9">
            <w:r>
              <w:rPr>
                <w:sz w:val="14"/>
              </w:rPr>
              <w:t>1</w:t>
            </w:r>
          </w:p>
        </w:tc>
        <w:tc>
          <w:tcPr>
            <w:tcW w:w="1224" w:type="dxa"/>
            <w:tcMar>
              <w:top w:w="40" w:type="dxa"/>
              <w:left w:w="50" w:type="dxa"/>
              <w:bottom w:w="40" w:type="dxa"/>
              <w:right w:w="50" w:type="dxa"/>
            </w:tcMar>
            <w:vAlign w:val="center"/>
          </w:tcPr>
          <w:p w14:paraId="138492D2" w14:textId="77777777" w:rsidR="00D804D2" w:rsidRDefault="00D804D2"/>
        </w:tc>
        <w:tc>
          <w:tcPr>
            <w:tcW w:w="1296" w:type="dxa"/>
            <w:tcMar>
              <w:top w:w="40" w:type="dxa"/>
              <w:left w:w="50" w:type="dxa"/>
              <w:bottom w:w="40" w:type="dxa"/>
              <w:right w:w="50" w:type="dxa"/>
            </w:tcMar>
            <w:vAlign w:val="center"/>
          </w:tcPr>
          <w:p w14:paraId="60012E58" w14:textId="77777777" w:rsidR="00D804D2" w:rsidRDefault="00D804D2"/>
        </w:tc>
      </w:tr>
      <w:tr w:rsidR="00D804D2" w14:paraId="5567D672" w14:textId="77777777">
        <w:trPr>
          <w:cantSplit/>
          <w:jc w:val="center"/>
        </w:trPr>
        <w:tc>
          <w:tcPr>
            <w:tcW w:w="504" w:type="dxa"/>
            <w:tcMar>
              <w:top w:w="40" w:type="dxa"/>
              <w:left w:w="50" w:type="dxa"/>
              <w:bottom w:w="40" w:type="dxa"/>
              <w:right w:w="50" w:type="dxa"/>
            </w:tcMar>
            <w:vAlign w:val="center"/>
          </w:tcPr>
          <w:p w14:paraId="677A8496" w14:textId="77777777" w:rsidR="00D804D2" w:rsidRDefault="00337CB9">
            <w:r>
              <w:rPr>
                <w:sz w:val="14"/>
              </w:rPr>
              <w:t>7</w:t>
            </w:r>
          </w:p>
        </w:tc>
        <w:tc>
          <w:tcPr>
            <w:tcW w:w="4392" w:type="dxa"/>
            <w:tcMar>
              <w:top w:w="40" w:type="dxa"/>
              <w:left w:w="50" w:type="dxa"/>
              <w:bottom w:w="40" w:type="dxa"/>
              <w:right w:w="50" w:type="dxa"/>
            </w:tcMar>
            <w:vAlign w:val="center"/>
          </w:tcPr>
          <w:p w14:paraId="623D645A" w14:textId="77777777" w:rsidR="00D804D2" w:rsidRDefault="00337CB9">
            <w:r>
              <w:rPr>
                <w:sz w:val="14"/>
              </w:rPr>
              <w:t>Procurement Management module</w:t>
            </w:r>
          </w:p>
        </w:tc>
        <w:tc>
          <w:tcPr>
            <w:tcW w:w="648" w:type="dxa"/>
            <w:tcMar>
              <w:top w:w="40" w:type="dxa"/>
              <w:left w:w="50" w:type="dxa"/>
              <w:bottom w:w="40" w:type="dxa"/>
              <w:right w:w="50" w:type="dxa"/>
            </w:tcMar>
            <w:vAlign w:val="center"/>
          </w:tcPr>
          <w:p w14:paraId="683FC62E" w14:textId="77777777" w:rsidR="00D804D2" w:rsidRDefault="00337CB9">
            <w:r>
              <w:rPr>
                <w:sz w:val="14"/>
              </w:rPr>
              <w:t>Lot</w:t>
            </w:r>
          </w:p>
        </w:tc>
        <w:tc>
          <w:tcPr>
            <w:tcW w:w="576" w:type="dxa"/>
            <w:tcMar>
              <w:top w:w="40" w:type="dxa"/>
              <w:left w:w="50" w:type="dxa"/>
              <w:bottom w:w="40" w:type="dxa"/>
              <w:right w:w="50" w:type="dxa"/>
            </w:tcMar>
            <w:vAlign w:val="center"/>
          </w:tcPr>
          <w:p w14:paraId="71A2CBB8" w14:textId="77777777" w:rsidR="00D804D2" w:rsidRDefault="00337CB9">
            <w:r>
              <w:rPr>
                <w:sz w:val="14"/>
              </w:rPr>
              <w:t>1</w:t>
            </w:r>
          </w:p>
        </w:tc>
        <w:tc>
          <w:tcPr>
            <w:tcW w:w="1224" w:type="dxa"/>
            <w:tcMar>
              <w:top w:w="40" w:type="dxa"/>
              <w:left w:w="50" w:type="dxa"/>
              <w:bottom w:w="40" w:type="dxa"/>
              <w:right w:w="50" w:type="dxa"/>
            </w:tcMar>
            <w:vAlign w:val="center"/>
          </w:tcPr>
          <w:p w14:paraId="0D6E3919" w14:textId="77777777" w:rsidR="00D804D2" w:rsidRDefault="00D804D2"/>
        </w:tc>
        <w:tc>
          <w:tcPr>
            <w:tcW w:w="1296" w:type="dxa"/>
            <w:tcMar>
              <w:top w:w="40" w:type="dxa"/>
              <w:left w:w="50" w:type="dxa"/>
              <w:bottom w:w="40" w:type="dxa"/>
              <w:right w:w="50" w:type="dxa"/>
            </w:tcMar>
            <w:vAlign w:val="center"/>
          </w:tcPr>
          <w:p w14:paraId="5891333F" w14:textId="77777777" w:rsidR="00D804D2" w:rsidRDefault="00D804D2"/>
        </w:tc>
      </w:tr>
      <w:tr w:rsidR="00D804D2" w14:paraId="06C02209" w14:textId="77777777">
        <w:trPr>
          <w:cantSplit/>
          <w:jc w:val="center"/>
        </w:trPr>
        <w:tc>
          <w:tcPr>
            <w:tcW w:w="504" w:type="dxa"/>
            <w:tcMar>
              <w:top w:w="40" w:type="dxa"/>
              <w:left w:w="50" w:type="dxa"/>
              <w:bottom w:w="40" w:type="dxa"/>
              <w:right w:w="50" w:type="dxa"/>
            </w:tcMar>
            <w:vAlign w:val="center"/>
          </w:tcPr>
          <w:p w14:paraId="0B9AB619" w14:textId="77777777" w:rsidR="00D804D2" w:rsidRDefault="00337CB9">
            <w:r>
              <w:rPr>
                <w:sz w:val="14"/>
              </w:rPr>
              <w:t>8</w:t>
            </w:r>
          </w:p>
        </w:tc>
        <w:tc>
          <w:tcPr>
            <w:tcW w:w="4392" w:type="dxa"/>
            <w:tcMar>
              <w:top w:w="40" w:type="dxa"/>
              <w:left w:w="50" w:type="dxa"/>
              <w:bottom w:w="40" w:type="dxa"/>
              <w:right w:w="50" w:type="dxa"/>
            </w:tcMar>
            <w:vAlign w:val="center"/>
          </w:tcPr>
          <w:p w14:paraId="49489906" w14:textId="77777777" w:rsidR="00D804D2" w:rsidRDefault="00337CB9">
            <w:r>
              <w:rPr>
                <w:sz w:val="14"/>
              </w:rPr>
              <w:t>Asset Management module</w:t>
            </w:r>
          </w:p>
        </w:tc>
        <w:tc>
          <w:tcPr>
            <w:tcW w:w="648" w:type="dxa"/>
            <w:tcMar>
              <w:top w:w="40" w:type="dxa"/>
              <w:left w:w="50" w:type="dxa"/>
              <w:bottom w:w="40" w:type="dxa"/>
              <w:right w:w="50" w:type="dxa"/>
            </w:tcMar>
            <w:vAlign w:val="center"/>
          </w:tcPr>
          <w:p w14:paraId="01236103" w14:textId="77777777" w:rsidR="00D804D2" w:rsidRDefault="00337CB9">
            <w:r>
              <w:rPr>
                <w:sz w:val="14"/>
              </w:rPr>
              <w:t>Lot</w:t>
            </w:r>
          </w:p>
        </w:tc>
        <w:tc>
          <w:tcPr>
            <w:tcW w:w="576" w:type="dxa"/>
            <w:tcMar>
              <w:top w:w="40" w:type="dxa"/>
              <w:left w:w="50" w:type="dxa"/>
              <w:bottom w:w="40" w:type="dxa"/>
              <w:right w:w="50" w:type="dxa"/>
            </w:tcMar>
            <w:vAlign w:val="center"/>
          </w:tcPr>
          <w:p w14:paraId="454D5DCC" w14:textId="77777777" w:rsidR="00D804D2" w:rsidRDefault="00337CB9">
            <w:r>
              <w:rPr>
                <w:sz w:val="14"/>
              </w:rPr>
              <w:t>1</w:t>
            </w:r>
          </w:p>
        </w:tc>
        <w:tc>
          <w:tcPr>
            <w:tcW w:w="1224" w:type="dxa"/>
            <w:tcMar>
              <w:top w:w="40" w:type="dxa"/>
              <w:left w:w="50" w:type="dxa"/>
              <w:bottom w:w="40" w:type="dxa"/>
              <w:right w:w="50" w:type="dxa"/>
            </w:tcMar>
            <w:vAlign w:val="center"/>
          </w:tcPr>
          <w:p w14:paraId="44142D4F" w14:textId="77777777" w:rsidR="00D804D2" w:rsidRDefault="00D804D2"/>
        </w:tc>
        <w:tc>
          <w:tcPr>
            <w:tcW w:w="1296" w:type="dxa"/>
            <w:tcMar>
              <w:top w:w="40" w:type="dxa"/>
              <w:left w:w="50" w:type="dxa"/>
              <w:bottom w:w="40" w:type="dxa"/>
              <w:right w:w="50" w:type="dxa"/>
            </w:tcMar>
            <w:vAlign w:val="center"/>
          </w:tcPr>
          <w:p w14:paraId="551AF89A" w14:textId="77777777" w:rsidR="00D804D2" w:rsidRDefault="00D804D2"/>
        </w:tc>
      </w:tr>
      <w:tr w:rsidR="00D804D2" w14:paraId="490F55E7" w14:textId="77777777">
        <w:trPr>
          <w:cantSplit/>
          <w:jc w:val="center"/>
        </w:trPr>
        <w:tc>
          <w:tcPr>
            <w:tcW w:w="504" w:type="dxa"/>
            <w:tcMar>
              <w:top w:w="40" w:type="dxa"/>
              <w:left w:w="50" w:type="dxa"/>
              <w:bottom w:w="40" w:type="dxa"/>
              <w:right w:w="50" w:type="dxa"/>
            </w:tcMar>
            <w:vAlign w:val="center"/>
          </w:tcPr>
          <w:p w14:paraId="13E670F0" w14:textId="77777777" w:rsidR="00D804D2" w:rsidRDefault="00337CB9">
            <w:r>
              <w:rPr>
                <w:sz w:val="14"/>
              </w:rPr>
              <w:t>9</w:t>
            </w:r>
          </w:p>
        </w:tc>
        <w:tc>
          <w:tcPr>
            <w:tcW w:w="4392" w:type="dxa"/>
            <w:tcMar>
              <w:top w:w="40" w:type="dxa"/>
              <w:left w:w="50" w:type="dxa"/>
              <w:bottom w:w="40" w:type="dxa"/>
              <w:right w:w="50" w:type="dxa"/>
            </w:tcMar>
            <w:vAlign w:val="center"/>
          </w:tcPr>
          <w:p w14:paraId="0A876D79" w14:textId="77777777" w:rsidR="00D804D2" w:rsidRDefault="00337CB9">
            <w:r>
              <w:rPr>
                <w:sz w:val="14"/>
              </w:rPr>
              <w:t>Warehouse and Inventory Management module</w:t>
            </w:r>
          </w:p>
        </w:tc>
        <w:tc>
          <w:tcPr>
            <w:tcW w:w="648" w:type="dxa"/>
            <w:tcMar>
              <w:top w:w="40" w:type="dxa"/>
              <w:left w:w="50" w:type="dxa"/>
              <w:bottom w:w="40" w:type="dxa"/>
              <w:right w:w="50" w:type="dxa"/>
            </w:tcMar>
            <w:vAlign w:val="center"/>
          </w:tcPr>
          <w:p w14:paraId="087F7CF9" w14:textId="77777777" w:rsidR="00D804D2" w:rsidRDefault="00337CB9">
            <w:r>
              <w:rPr>
                <w:sz w:val="14"/>
              </w:rPr>
              <w:t>Lot</w:t>
            </w:r>
          </w:p>
        </w:tc>
        <w:tc>
          <w:tcPr>
            <w:tcW w:w="576" w:type="dxa"/>
            <w:tcMar>
              <w:top w:w="40" w:type="dxa"/>
              <w:left w:w="50" w:type="dxa"/>
              <w:bottom w:w="40" w:type="dxa"/>
              <w:right w:w="50" w:type="dxa"/>
            </w:tcMar>
            <w:vAlign w:val="center"/>
          </w:tcPr>
          <w:p w14:paraId="1DEA10E9" w14:textId="77777777" w:rsidR="00D804D2" w:rsidRDefault="00337CB9">
            <w:r>
              <w:rPr>
                <w:sz w:val="14"/>
              </w:rPr>
              <w:t>1</w:t>
            </w:r>
          </w:p>
        </w:tc>
        <w:tc>
          <w:tcPr>
            <w:tcW w:w="1224" w:type="dxa"/>
            <w:tcMar>
              <w:top w:w="40" w:type="dxa"/>
              <w:left w:w="50" w:type="dxa"/>
              <w:bottom w:w="40" w:type="dxa"/>
              <w:right w:w="50" w:type="dxa"/>
            </w:tcMar>
            <w:vAlign w:val="center"/>
          </w:tcPr>
          <w:p w14:paraId="379773D1" w14:textId="77777777" w:rsidR="00D804D2" w:rsidRDefault="00D804D2"/>
        </w:tc>
        <w:tc>
          <w:tcPr>
            <w:tcW w:w="1296" w:type="dxa"/>
            <w:tcMar>
              <w:top w:w="40" w:type="dxa"/>
              <w:left w:w="50" w:type="dxa"/>
              <w:bottom w:w="40" w:type="dxa"/>
              <w:right w:w="50" w:type="dxa"/>
            </w:tcMar>
            <w:vAlign w:val="center"/>
          </w:tcPr>
          <w:p w14:paraId="4842E31B" w14:textId="77777777" w:rsidR="00D804D2" w:rsidRDefault="00D804D2"/>
        </w:tc>
      </w:tr>
      <w:tr w:rsidR="00D804D2" w14:paraId="21E80D51" w14:textId="77777777">
        <w:trPr>
          <w:cantSplit/>
          <w:jc w:val="center"/>
        </w:trPr>
        <w:tc>
          <w:tcPr>
            <w:tcW w:w="504" w:type="dxa"/>
            <w:tcMar>
              <w:top w:w="40" w:type="dxa"/>
              <w:left w:w="50" w:type="dxa"/>
              <w:bottom w:w="40" w:type="dxa"/>
              <w:right w:w="50" w:type="dxa"/>
            </w:tcMar>
            <w:vAlign w:val="center"/>
          </w:tcPr>
          <w:p w14:paraId="6C5F699D" w14:textId="77777777" w:rsidR="00D804D2" w:rsidRDefault="00337CB9">
            <w:r>
              <w:rPr>
                <w:sz w:val="14"/>
              </w:rPr>
              <w:t>10</w:t>
            </w:r>
          </w:p>
        </w:tc>
        <w:tc>
          <w:tcPr>
            <w:tcW w:w="4392" w:type="dxa"/>
            <w:tcMar>
              <w:top w:w="40" w:type="dxa"/>
              <w:left w:w="50" w:type="dxa"/>
              <w:bottom w:w="40" w:type="dxa"/>
              <w:right w:w="50" w:type="dxa"/>
            </w:tcMar>
            <w:vAlign w:val="center"/>
          </w:tcPr>
          <w:p w14:paraId="23639F0D" w14:textId="77777777" w:rsidR="00D804D2" w:rsidRDefault="00337CB9">
            <w:r>
              <w:rPr>
                <w:sz w:val="14"/>
              </w:rPr>
              <w:t>Workflow, dashboard and specialized report development</w:t>
            </w:r>
          </w:p>
        </w:tc>
        <w:tc>
          <w:tcPr>
            <w:tcW w:w="648" w:type="dxa"/>
            <w:tcMar>
              <w:top w:w="40" w:type="dxa"/>
              <w:left w:w="50" w:type="dxa"/>
              <w:bottom w:w="40" w:type="dxa"/>
              <w:right w:w="50" w:type="dxa"/>
            </w:tcMar>
            <w:vAlign w:val="center"/>
          </w:tcPr>
          <w:p w14:paraId="3FD988AB" w14:textId="77777777" w:rsidR="00D804D2" w:rsidRDefault="00337CB9">
            <w:r>
              <w:rPr>
                <w:sz w:val="14"/>
              </w:rPr>
              <w:t>Lot</w:t>
            </w:r>
          </w:p>
        </w:tc>
        <w:tc>
          <w:tcPr>
            <w:tcW w:w="576" w:type="dxa"/>
            <w:tcMar>
              <w:top w:w="40" w:type="dxa"/>
              <w:left w:w="50" w:type="dxa"/>
              <w:bottom w:w="40" w:type="dxa"/>
              <w:right w:w="50" w:type="dxa"/>
            </w:tcMar>
            <w:vAlign w:val="center"/>
          </w:tcPr>
          <w:p w14:paraId="175CE4E3" w14:textId="77777777" w:rsidR="00D804D2" w:rsidRDefault="00337CB9">
            <w:r>
              <w:rPr>
                <w:sz w:val="14"/>
              </w:rPr>
              <w:t>1</w:t>
            </w:r>
          </w:p>
        </w:tc>
        <w:tc>
          <w:tcPr>
            <w:tcW w:w="1224" w:type="dxa"/>
            <w:tcMar>
              <w:top w:w="40" w:type="dxa"/>
              <w:left w:w="50" w:type="dxa"/>
              <w:bottom w:w="40" w:type="dxa"/>
              <w:right w:w="50" w:type="dxa"/>
            </w:tcMar>
            <w:vAlign w:val="center"/>
          </w:tcPr>
          <w:p w14:paraId="61C586FE" w14:textId="77777777" w:rsidR="00D804D2" w:rsidRDefault="00D804D2"/>
        </w:tc>
        <w:tc>
          <w:tcPr>
            <w:tcW w:w="1296" w:type="dxa"/>
            <w:tcMar>
              <w:top w:w="40" w:type="dxa"/>
              <w:left w:w="50" w:type="dxa"/>
              <w:bottom w:w="40" w:type="dxa"/>
              <w:right w:w="50" w:type="dxa"/>
            </w:tcMar>
            <w:vAlign w:val="center"/>
          </w:tcPr>
          <w:p w14:paraId="71D8B6C1" w14:textId="77777777" w:rsidR="00D804D2" w:rsidRDefault="00D804D2"/>
        </w:tc>
      </w:tr>
      <w:tr w:rsidR="00D804D2" w14:paraId="142FCA22" w14:textId="77777777">
        <w:trPr>
          <w:cantSplit/>
          <w:jc w:val="center"/>
        </w:trPr>
        <w:tc>
          <w:tcPr>
            <w:tcW w:w="504" w:type="dxa"/>
            <w:tcMar>
              <w:top w:w="40" w:type="dxa"/>
              <w:left w:w="50" w:type="dxa"/>
              <w:bottom w:w="40" w:type="dxa"/>
              <w:right w:w="50" w:type="dxa"/>
            </w:tcMar>
            <w:vAlign w:val="center"/>
          </w:tcPr>
          <w:p w14:paraId="5E5391FF" w14:textId="77777777" w:rsidR="00D804D2" w:rsidRDefault="00337CB9">
            <w:r>
              <w:rPr>
                <w:sz w:val="14"/>
              </w:rPr>
              <w:t>11</w:t>
            </w:r>
          </w:p>
        </w:tc>
        <w:tc>
          <w:tcPr>
            <w:tcW w:w="4392" w:type="dxa"/>
            <w:tcMar>
              <w:top w:w="40" w:type="dxa"/>
              <w:left w:w="50" w:type="dxa"/>
              <w:bottom w:w="40" w:type="dxa"/>
              <w:right w:w="50" w:type="dxa"/>
            </w:tcMar>
            <w:vAlign w:val="center"/>
          </w:tcPr>
          <w:p w14:paraId="4714DEF8" w14:textId="77777777" w:rsidR="00D804D2" w:rsidRDefault="00337CB9">
            <w:r>
              <w:rPr>
                <w:sz w:val="14"/>
              </w:rPr>
              <w:t>API gateway, messaging, API/event catalogue and included interface development</w:t>
            </w:r>
          </w:p>
        </w:tc>
        <w:tc>
          <w:tcPr>
            <w:tcW w:w="648" w:type="dxa"/>
            <w:tcMar>
              <w:top w:w="40" w:type="dxa"/>
              <w:left w:w="50" w:type="dxa"/>
              <w:bottom w:w="40" w:type="dxa"/>
              <w:right w:w="50" w:type="dxa"/>
            </w:tcMar>
            <w:vAlign w:val="center"/>
          </w:tcPr>
          <w:p w14:paraId="06BAA930" w14:textId="77777777" w:rsidR="00D804D2" w:rsidRDefault="00337CB9">
            <w:r>
              <w:rPr>
                <w:sz w:val="14"/>
              </w:rPr>
              <w:t>Lot</w:t>
            </w:r>
          </w:p>
        </w:tc>
        <w:tc>
          <w:tcPr>
            <w:tcW w:w="576" w:type="dxa"/>
            <w:tcMar>
              <w:top w:w="40" w:type="dxa"/>
              <w:left w:w="50" w:type="dxa"/>
              <w:bottom w:w="40" w:type="dxa"/>
              <w:right w:w="50" w:type="dxa"/>
            </w:tcMar>
            <w:vAlign w:val="center"/>
          </w:tcPr>
          <w:p w14:paraId="41F948CA" w14:textId="77777777" w:rsidR="00D804D2" w:rsidRDefault="00337CB9">
            <w:r>
              <w:rPr>
                <w:sz w:val="14"/>
              </w:rPr>
              <w:t>1</w:t>
            </w:r>
          </w:p>
        </w:tc>
        <w:tc>
          <w:tcPr>
            <w:tcW w:w="1224" w:type="dxa"/>
            <w:tcMar>
              <w:top w:w="40" w:type="dxa"/>
              <w:left w:w="50" w:type="dxa"/>
              <w:bottom w:w="40" w:type="dxa"/>
              <w:right w:w="50" w:type="dxa"/>
            </w:tcMar>
            <w:vAlign w:val="center"/>
          </w:tcPr>
          <w:p w14:paraId="136A499F" w14:textId="77777777" w:rsidR="00D804D2" w:rsidRDefault="00D804D2"/>
        </w:tc>
        <w:tc>
          <w:tcPr>
            <w:tcW w:w="1296" w:type="dxa"/>
            <w:tcMar>
              <w:top w:w="40" w:type="dxa"/>
              <w:left w:w="50" w:type="dxa"/>
              <w:bottom w:w="40" w:type="dxa"/>
              <w:right w:w="50" w:type="dxa"/>
            </w:tcMar>
            <w:vAlign w:val="center"/>
          </w:tcPr>
          <w:p w14:paraId="6F97233D" w14:textId="77777777" w:rsidR="00D804D2" w:rsidRDefault="00D804D2"/>
        </w:tc>
      </w:tr>
      <w:tr w:rsidR="00D804D2" w14:paraId="685A9313" w14:textId="77777777">
        <w:trPr>
          <w:cantSplit/>
          <w:jc w:val="center"/>
        </w:trPr>
        <w:tc>
          <w:tcPr>
            <w:tcW w:w="504" w:type="dxa"/>
            <w:tcMar>
              <w:top w:w="40" w:type="dxa"/>
              <w:left w:w="50" w:type="dxa"/>
              <w:bottom w:w="40" w:type="dxa"/>
              <w:right w:w="50" w:type="dxa"/>
            </w:tcMar>
            <w:vAlign w:val="center"/>
          </w:tcPr>
          <w:p w14:paraId="086A2E48" w14:textId="77777777" w:rsidR="00D804D2" w:rsidRDefault="00337CB9">
            <w:r>
              <w:rPr>
                <w:sz w:val="14"/>
              </w:rPr>
              <w:t>12</w:t>
            </w:r>
          </w:p>
        </w:tc>
        <w:tc>
          <w:tcPr>
            <w:tcW w:w="4392" w:type="dxa"/>
            <w:tcMar>
              <w:top w:w="40" w:type="dxa"/>
              <w:left w:w="50" w:type="dxa"/>
              <w:bottom w:w="40" w:type="dxa"/>
              <w:right w:w="50" w:type="dxa"/>
            </w:tcMar>
            <w:vAlign w:val="center"/>
          </w:tcPr>
          <w:p w14:paraId="6C7E2EE9" w14:textId="77777777" w:rsidR="00D804D2" w:rsidRDefault="00337CB9">
            <w:r>
              <w:rPr>
                <w:sz w:val="14"/>
              </w:rPr>
              <w:t>Data assessment, cleansing support, migration and reconciliation</w:t>
            </w:r>
          </w:p>
        </w:tc>
        <w:tc>
          <w:tcPr>
            <w:tcW w:w="648" w:type="dxa"/>
            <w:tcMar>
              <w:top w:w="40" w:type="dxa"/>
              <w:left w:w="50" w:type="dxa"/>
              <w:bottom w:w="40" w:type="dxa"/>
              <w:right w:w="50" w:type="dxa"/>
            </w:tcMar>
            <w:vAlign w:val="center"/>
          </w:tcPr>
          <w:p w14:paraId="3FDA87AC" w14:textId="77777777" w:rsidR="00D804D2" w:rsidRDefault="00337CB9">
            <w:r>
              <w:rPr>
                <w:sz w:val="14"/>
              </w:rPr>
              <w:t>Lot</w:t>
            </w:r>
          </w:p>
        </w:tc>
        <w:tc>
          <w:tcPr>
            <w:tcW w:w="576" w:type="dxa"/>
            <w:tcMar>
              <w:top w:w="40" w:type="dxa"/>
              <w:left w:w="50" w:type="dxa"/>
              <w:bottom w:w="40" w:type="dxa"/>
              <w:right w:w="50" w:type="dxa"/>
            </w:tcMar>
            <w:vAlign w:val="center"/>
          </w:tcPr>
          <w:p w14:paraId="3D93A208" w14:textId="77777777" w:rsidR="00D804D2" w:rsidRDefault="00337CB9">
            <w:r>
              <w:rPr>
                <w:sz w:val="14"/>
              </w:rPr>
              <w:t>1</w:t>
            </w:r>
          </w:p>
        </w:tc>
        <w:tc>
          <w:tcPr>
            <w:tcW w:w="1224" w:type="dxa"/>
            <w:tcMar>
              <w:top w:w="40" w:type="dxa"/>
              <w:left w:w="50" w:type="dxa"/>
              <w:bottom w:w="40" w:type="dxa"/>
              <w:right w:w="50" w:type="dxa"/>
            </w:tcMar>
            <w:vAlign w:val="center"/>
          </w:tcPr>
          <w:p w14:paraId="63BBF0DC" w14:textId="77777777" w:rsidR="00D804D2" w:rsidRDefault="00D804D2"/>
        </w:tc>
        <w:tc>
          <w:tcPr>
            <w:tcW w:w="1296" w:type="dxa"/>
            <w:tcMar>
              <w:top w:w="40" w:type="dxa"/>
              <w:left w:w="50" w:type="dxa"/>
              <w:bottom w:w="40" w:type="dxa"/>
              <w:right w:w="50" w:type="dxa"/>
            </w:tcMar>
            <w:vAlign w:val="center"/>
          </w:tcPr>
          <w:p w14:paraId="3C140D9A" w14:textId="77777777" w:rsidR="00D804D2" w:rsidRDefault="00D804D2"/>
        </w:tc>
      </w:tr>
      <w:tr w:rsidR="00D804D2" w14:paraId="687EEADB" w14:textId="77777777">
        <w:trPr>
          <w:cantSplit/>
          <w:jc w:val="center"/>
        </w:trPr>
        <w:tc>
          <w:tcPr>
            <w:tcW w:w="504" w:type="dxa"/>
            <w:tcMar>
              <w:top w:w="40" w:type="dxa"/>
              <w:left w:w="50" w:type="dxa"/>
              <w:bottom w:w="40" w:type="dxa"/>
              <w:right w:w="50" w:type="dxa"/>
            </w:tcMar>
            <w:vAlign w:val="center"/>
          </w:tcPr>
          <w:p w14:paraId="75C940B3" w14:textId="77777777" w:rsidR="00D804D2" w:rsidRDefault="00337CB9">
            <w:r>
              <w:rPr>
                <w:sz w:val="14"/>
              </w:rPr>
              <w:t>13</w:t>
            </w:r>
          </w:p>
        </w:tc>
        <w:tc>
          <w:tcPr>
            <w:tcW w:w="4392" w:type="dxa"/>
            <w:tcMar>
              <w:top w:w="40" w:type="dxa"/>
              <w:left w:w="50" w:type="dxa"/>
              <w:bottom w:w="40" w:type="dxa"/>
              <w:right w:w="50" w:type="dxa"/>
            </w:tcMar>
            <w:vAlign w:val="center"/>
          </w:tcPr>
          <w:p w14:paraId="44C41C72" w14:textId="77777777" w:rsidR="00D804D2" w:rsidRDefault="00337CB9">
            <w:r>
              <w:rPr>
                <w:sz w:val="14"/>
              </w:rPr>
              <w:t>Microservice, integration, resilience, security, container and performance testing and remediation</w:t>
            </w:r>
          </w:p>
        </w:tc>
        <w:tc>
          <w:tcPr>
            <w:tcW w:w="648" w:type="dxa"/>
            <w:tcMar>
              <w:top w:w="40" w:type="dxa"/>
              <w:left w:w="50" w:type="dxa"/>
              <w:bottom w:w="40" w:type="dxa"/>
              <w:right w:w="50" w:type="dxa"/>
            </w:tcMar>
            <w:vAlign w:val="center"/>
          </w:tcPr>
          <w:p w14:paraId="32842059" w14:textId="77777777" w:rsidR="00D804D2" w:rsidRDefault="00337CB9">
            <w:r>
              <w:rPr>
                <w:sz w:val="14"/>
              </w:rPr>
              <w:t>Lot</w:t>
            </w:r>
          </w:p>
        </w:tc>
        <w:tc>
          <w:tcPr>
            <w:tcW w:w="576" w:type="dxa"/>
            <w:tcMar>
              <w:top w:w="40" w:type="dxa"/>
              <w:left w:w="50" w:type="dxa"/>
              <w:bottom w:w="40" w:type="dxa"/>
              <w:right w:w="50" w:type="dxa"/>
            </w:tcMar>
            <w:vAlign w:val="center"/>
          </w:tcPr>
          <w:p w14:paraId="11D9D57E" w14:textId="77777777" w:rsidR="00D804D2" w:rsidRDefault="00337CB9">
            <w:r>
              <w:rPr>
                <w:sz w:val="14"/>
              </w:rPr>
              <w:t>1</w:t>
            </w:r>
          </w:p>
        </w:tc>
        <w:tc>
          <w:tcPr>
            <w:tcW w:w="1224" w:type="dxa"/>
            <w:tcMar>
              <w:top w:w="40" w:type="dxa"/>
              <w:left w:w="50" w:type="dxa"/>
              <w:bottom w:w="40" w:type="dxa"/>
              <w:right w:w="50" w:type="dxa"/>
            </w:tcMar>
            <w:vAlign w:val="center"/>
          </w:tcPr>
          <w:p w14:paraId="6CE01079" w14:textId="77777777" w:rsidR="00D804D2" w:rsidRDefault="00D804D2"/>
        </w:tc>
        <w:tc>
          <w:tcPr>
            <w:tcW w:w="1296" w:type="dxa"/>
            <w:tcMar>
              <w:top w:w="40" w:type="dxa"/>
              <w:left w:w="50" w:type="dxa"/>
              <w:bottom w:w="40" w:type="dxa"/>
              <w:right w:w="50" w:type="dxa"/>
            </w:tcMar>
            <w:vAlign w:val="center"/>
          </w:tcPr>
          <w:p w14:paraId="6AE4D9A8" w14:textId="77777777" w:rsidR="00D804D2" w:rsidRDefault="00D804D2"/>
        </w:tc>
      </w:tr>
      <w:tr w:rsidR="00D804D2" w14:paraId="5808C06B" w14:textId="77777777">
        <w:trPr>
          <w:cantSplit/>
          <w:jc w:val="center"/>
        </w:trPr>
        <w:tc>
          <w:tcPr>
            <w:tcW w:w="504" w:type="dxa"/>
            <w:tcMar>
              <w:top w:w="40" w:type="dxa"/>
              <w:left w:w="50" w:type="dxa"/>
              <w:bottom w:w="40" w:type="dxa"/>
              <w:right w:w="50" w:type="dxa"/>
            </w:tcMar>
            <w:vAlign w:val="center"/>
          </w:tcPr>
          <w:p w14:paraId="6804B1E4" w14:textId="77777777" w:rsidR="00D804D2" w:rsidRDefault="00337CB9">
            <w:r>
              <w:rPr>
                <w:sz w:val="14"/>
              </w:rPr>
              <w:t>14</w:t>
            </w:r>
          </w:p>
        </w:tc>
        <w:tc>
          <w:tcPr>
            <w:tcW w:w="4392" w:type="dxa"/>
            <w:tcMar>
              <w:top w:w="40" w:type="dxa"/>
              <w:left w:w="50" w:type="dxa"/>
              <w:bottom w:w="40" w:type="dxa"/>
              <w:right w:w="50" w:type="dxa"/>
            </w:tcMar>
            <w:vAlign w:val="center"/>
          </w:tcPr>
          <w:p w14:paraId="17296BF8" w14:textId="77777777" w:rsidR="00D804D2" w:rsidRDefault="00337CB9">
            <w:r>
              <w:rPr>
                <w:sz w:val="14"/>
              </w:rPr>
              <w:t>Training and knowledge transfer</w:t>
            </w:r>
          </w:p>
        </w:tc>
        <w:tc>
          <w:tcPr>
            <w:tcW w:w="648" w:type="dxa"/>
            <w:tcMar>
              <w:top w:w="40" w:type="dxa"/>
              <w:left w:w="50" w:type="dxa"/>
              <w:bottom w:w="40" w:type="dxa"/>
              <w:right w:w="50" w:type="dxa"/>
            </w:tcMar>
            <w:vAlign w:val="center"/>
          </w:tcPr>
          <w:p w14:paraId="2B1FD167" w14:textId="77777777" w:rsidR="00D804D2" w:rsidRDefault="00337CB9">
            <w:r>
              <w:rPr>
                <w:sz w:val="14"/>
              </w:rPr>
              <w:t>Lot</w:t>
            </w:r>
          </w:p>
        </w:tc>
        <w:tc>
          <w:tcPr>
            <w:tcW w:w="576" w:type="dxa"/>
            <w:tcMar>
              <w:top w:w="40" w:type="dxa"/>
              <w:left w:w="50" w:type="dxa"/>
              <w:bottom w:w="40" w:type="dxa"/>
              <w:right w:w="50" w:type="dxa"/>
            </w:tcMar>
            <w:vAlign w:val="center"/>
          </w:tcPr>
          <w:p w14:paraId="7EB11AC1" w14:textId="77777777" w:rsidR="00D804D2" w:rsidRDefault="00337CB9">
            <w:r>
              <w:rPr>
                <w:sz w:val="14"/>
              </w:rPr>
              <w:t>1</w:t>
            </w:r>
          </w:p>
        </w:tc>
        <w:tc>
          <w:tcPr>
            <w:tcW w:w="1224" w:type="dxa"/>
            <w:tcMar>
              <w:top w:w="40" w:type="dxa"/>
              <w:left w:w="50" w:type="dxa"/>
              <w:bottom w:w="40" w:type="dxa"/>
              <w:right w:w="50" w:type="dxa"/>
            </w:tcMar>
            <w:vAlign w:val="center"/>
          </w:tcPr>
          <w:p w14:paraId="6B5C631C" w14:textId="77777777" w:rsidR="00D804D2" w:rsidRDefault="00D804D2"/>
        </w:tc>
        <w:tc>
          <w:tcPr>
            <w:tcW w:w="1296" w:type="dxa"/>
            <w:tcMar>
              <w:top w:w="40" w:type="dxa"/>
              <w:left w:w="50" w:type="dxa"/>
              <w:bottom w:w="40" w:type="dxa"/>
              <w:right w:w="50" w:type="dxa"/>
            </w:tcMar>
            <w:vAlign w:val="center"/>
          </w:tcPr>
          <w:p w14:paraId="525312E5" w14:textId="77777777" w:rsidR="00D804D2" w:rsidRDefault="00D804D2"/>
        </w:tc>
      </w:tr>
      <w:tr w:rsidR="00D804D2" w14:paraId="1FD32B60" w14:textId="77777777">
        <w:trPr>
          <w:cantSplit/>
          <w:jc w:val="center"/>
        </w:trPr>
        <w:tc>
          <w:tcPr>
            <w:tcW w:w="504" w:type="dxa"/>
            <w:tcMar>
              <w:top w:w="40" w:type="dxa"/>
              <w:left w:w="50" w:type="dxa"/>
              <w:bottom w:w="40" w:type="dxa"/>
              <w:right w:w="50" w:type="dxa"/>
            </w:tcMar>
            <w:vAlign w:val="center"/>
          </w:tcPr>
          <w:p w14:paraId="62CAB1EB" w14:textId="77777777" w:rsidR="00D804D2" w:rsidRDefault="00337CB9">
            <w:r>
              <w:rPr>
                <w:sz w:val="14"/>
              </w:rPr>
              <w:t>15</w:t>
            </w:r>
          </w:p>
        </w:tc>
        <w:tc>
          <w:tcPr>
            <w:tcW w:w="4392" w:type="dxa"/>
            <w:tcMar>
              <w:top w:w="40" w:type="dxa"/>
              <w:left w:w="50" w:type="dxa"/>
              <w:bottom w:w="40" w:type="dxa"/>
              <w:right w:w="50" w:type="dxa"/>
            </w:tcMar>
            <w:vAlign w:val="center"/>
          </w:tcPr>
          <w:p w14:paraId="1518778A" w14:textId="77777777" w:rsidR="00D804D2" w:rsidRDefault="00337CB9">
            <w:r>
              <w:rPr>
                <w:sz w:val="14"/>
              </w:rPr>
              <w:t>Platform deployment, cutover, stabilization and operational handover</w:t>
            </w:r>
          </w:p>
        </w:tc>
        <w:tc>
          <w:tcPr>
            <w:tcW w:w="648" w:type="dxa"/>
            <w:tcMar>
              <w:top w:w="40" w:type="dxa"/>
              <w:left w:w="50" w:type="dxa"/>
              <w:bottom w:w="40" w:type="dxa"/>
              <w:right w:w="50" w:type="dxa"/>
            </w:tcMar>
            <w:vAlign w:val="center"/>
          </w:tcPr>
          <w:p w14:paraId="66AEA393" w14:textId="77777777" w:rsidR="00D804D2" w:rsidRDefault="00337CB9">
            <w:r>
              <w:rPr>
                <w:sz w:val="14"/>
              </w:rPr>
              <w:t>Lot</w:t>
            </w:r>
          </w:p>
        </w:tc>
        <w:tc>
          <w:tcPr>
            <w:tcW w:w="576" w:type="dxa"/>
            <w:tcMar>
              <w:top w:w="40" w:type="dxa"/>
              <w:left w:w="50" w:type="dxa"/>
              <w:bottom w:w="40" w:type="dxa"/>
              <w:right w:w="50" w:type="dxa"/>
            </w:tcMar>
            <w:vAlign w:val="center"/>
          </w:tcPr>
          <w:p w14:paraId="54C63251" w14:textId="77777777" w:rsidR="00D804D2" w:rsidRDefault="00337CB9">
            <w:r>
              <w:rPr>
                <w:sz w:val="14"/>
              </w:rPr>
              <w:t>1</w:t>
            </w:r>
          </w:p>
        </w:tc>
        <w:tc>
          <w:tcPr>
            <w:tcW w:w="1224" w:type="dxa"/>
            <w:tcMar>
              <w:top w:w="40" w:type="dxa"/>
              <w:left w:w="50" w:type="dxa"/>
              <w:bottom w:w="40" w:type="dxa"/>
              <w:right w:w="50" w:type="dxa"/>
            </w:tcMar>
            <w:vAlign w:val="center"/>
          </w:tcPr>
          <w:p w14:paraId="52852730" w14:textId="77777777" w:rsidR="00D804D2" w:rsidRDefault="00D804D2"/>
        </w:tc>
        <w:tc>
          <w:tcPr>
            <w:tcW w:w="1296" w:type="dxa"/>
            <w:tcMar>
              <w:top w:w="40" w:type="dxa"/>
              <w:left w:w="50" w:type="dxa"/>
              <w:bottom w:w="40" w:type="dxa"/>
              <w:right w:w="50" w:type="dxa"/>
            </w:tcMar>
            <w:vAlign w:val="center"/>
          </w:tcPr>
          <w:p w14:paraId="593D4D81" w14:textId="77777777" w:rsidR="00D804D2" w:rsidRDefault="00D804D2"/>
        </w:tc>
      </w:tr>
      <w:tr w:rsidR="00D804D2" w14:paraId="200742BB" w14:textId="77777777">
        <w:trPr>
          <w:cantSplit/>
          <w:jc w:val="center"/>
        </w:trPr>
        <w:tc>
          <w:tcPr>
            <w:tcW w:w="504" w:type="dxa"/>
            <w:tcMar>
              <w:top w:w="40" w:type="dxa"/>
              <w:left w:w="50" w:type="dxa"/>
              <w:bottom w:w="40" w:type="dxa"/>
              <w:right w:w="50" w:type="dxa"/>
            </w:tcMar>
            <w:vAlign w:val="center"/>
          </w:tcPr>
          <w:p w14:paraId="0333CFBB" w14:textId="77777777" w:rsidR="00D804D2" w:rsidRDefault="00337CB9">
            <w:r>
              <w:rPr>
                <w:sz w:val="14"/>
              </w:rPr>
              <w:t>16</w:t>
            </w:r>
          </w:p>
        </w:tc>
        <w:tc>
          <w:tcPr>
            <w:tcW w:w="4392" w:type="dxa"/>
            <w:tcMar>
              <w:top w:w="40" w:type="dxa"/>
              <w:left w:w="50" w:type="dxa"/>
              <w:bottom w:w="40" w:type="dxa"/>
              <w:right w:w="50" w:type="dxa"/>
            </w:tcMar>
            <w:vAlign w:val="center"/>
          </w:tcPr>
          <w:p w14:paraId="75B4E1D7" w14:textId="77777777" w:rsidR="00D804D2" w:rsidRDefault="00337CB9">
            <w:r>
              <w:rPr>
                <w:sz w:val="14"/>
              </w:rPr>
              <w:t>Source code, containers, orchestration, CI/CD, documentation, tools and intellectual property handover</w:t>
            </w:r>
          </w:p>
        </w:tc>
        <w:tc>
          <w:tcPr>
            <w:tcW w:w="648" w:type="dxa"/>
            <w:tcMar>
              <w:top w:w="40" w:type="dxa"/>
              <w:left w:w="50" w:type="dxa"/>
              <w:bottom w:w="40" w:type="dxa"/>
              <w:right w:w="50" w:type="dxa"/>
            </w:tcMar>
            <w:vAlign w:val="center"/>
          </w:tcPr>
          <w:p w14:paraId="3748FC0E" w14:textId="77777777" w:rsidR="00D804D2" w:rsidRDefault="00337CB9">
            <w:r>
              <w:rPr>
                <w:sz w:val="14"/>
              </w:rPr>
              <w:t>Lot</w:t>
            </w:r>
          </w:p>
        </w:tc>
        <w:tc>
          <w:tcPr>
            <w:tcW w:w="576" w:type="dxa"/>
            <w:tcMar>
              <w:top w:w="40" w:type="dxa"/>
              <w:left w:w="50" w:type="dxa"/>
              <w:bottom w:w="40" w:type="dxa"/>
              <w:right w:w="50" w:type="dxa"/>
            </w:tcMar>
            <w:vAlign w:val="center"/>
          </w:tcPr>
          <w:p w14:paraId="05FA74BD" w14:textId="77777777" w:rsidR="00D804D2" w:rsidRDefault="00337CB9">
            <w:r>
              <w:rPr>
                <w:sz w:val="14"/>
              </w:rPr>
              <w:t>1</w:t>
            </w:r>
          </w:p>
        </w:tc>
        <w:tc>
          <w:tcPr>
            <w:tcW w:w="1224" w:type="dxa"/>
            <w:tcMar>
              <w:top w:w="40" w:type="dxa"/>
              <w:left w:w="50" w:type="dxa"/>
              <w:bottom w:w="40" w:type="dxa"/>
              <w:right w:w="50" w:type="dxa"/>
            </w:tcMar>
            <w:vAlign w:val="center"/>
          </w:tcPr>
          <w:p w14:paraId="745D2D5B" w14:textId="77777777" w:rsidR="00D804D2" w:rsidRDefault="00D804D2"/>
        </w:tc>
        <w:tc>
          <w:tcPr>
            <w:tcW w:w="1296" w:type="dxa"/>
            <w:tcMar>
              <w:top w:w="40" w:type="dxa"/>
              <w:left w:w="50" w:type="dxa"/>
              <w:bottom w:w="40" w:type="dxa"/>
              <w:right w:w="50" w:type="dxa"/>
            </w:tcMar>
            <w:vAlign w:val="center"/>
          </w:tcPr>
          <w:p w14:paraId="35A1ECD4" w14:textId="77777777" w:rsidR="00D804D2" w:rsidRDefault="00D804D2"/>
        </w:tc>
      </w:tr>
      <w:tr w:rsidR="00D804D2" w14:paraId="565CB521" w14:textId="77777777">
        <w:trPr>
          <w:cantSplit/>
          <w:jc w:val="center"/>
        </w:trPr>
        <w:tc>
          <w:tcPr>
            <w:tcW w:w="504" w:type="dxa"/>
            <w:tcMar>
              <w:top w:w="40" w:type="dxa"/>
              <w:left w:w="50" w:type="dxa"/>
              <w:bottom w:w="40" w:type="dxa"/>
              <w:right w:w="50" w:type="dxa"/>
            </w:tcMar>
            <w:vAlign w:val="center"/>
          </w:tcPr>
          <w:p w14:paraId="5197BEDF" w14:textId="77777777" w:rsidR="00D804D2" w:rsidRDefault="00337CB9">
            <w:r>
              <w:rPr>
                <w:sz w:val="14"/>
              </w:rPr>
              <w:t>17</w:t>
            </w:r>
          </w:p>
        </w:tc>
        <w:tc>
          <w:tcPr>
            <w:tcW w:w="4392" w:type="dxa"/>
            <w:tcMar>
              <w:top w:w="40" w:type="dxa"/>
              <w:left w:w="50" w:type="dxa"/>
              <w:bottom w:w="40" w:type="dxa"/>
              <w:right w:w="50" w:type="dxa"/>
            </w:tcMar>
            <w:vAlign w:val="center"/>
          </w:tcPr>
          <w:p w14:paraId="45826108" w14:textId="77777777" w:rsidR="00D804D2" w:rsidRDefault="00337CB9">
            <w:r>
              <w:rPr>
                <w:sz w:val="14"/>
              </w:rPr>
              <w:t>Other (specify)</w:t>
            </w:r>
          </w:p>
        </w:tc>
        <w:tc>
          <w:tcPr>
            <w:tcW w:w="648" w:type="dxa"/>
            <w:tcMar>
              <w:top w:w="40" w:type="dxa"/>
              <w:left w:w="50" w:type="dxa"/>
              <w:bottom w:w="40" w:type="dxa"/>
              <w:right w:w="50" w:type="dxa"/>
            </w:tcMar>
            <w:vAlign w:val="center"/>
          </w:tcPr>
          <w:p w14:paraId="35D13896" w14:textId="77777777" w:rsidR="00D804D2" w:rsidRDefault="00337CB9">
            <w:r>
              <w:rPr>
                <w:sz w:val="14"/>
              </w:rPr>
              <w:t>Lot</w:t>
            </w:r>
          </w:p>
        </w:tc>
        <w:tc>
          <w:tcPr>
            <w:tcW w:w="576" w:type="dxa"/>
            <w:tcMar>
              <w:top w:w="40" w:type="dxa"/>
              <w:left w:w="50" w:type="dxa"/>
              <w:bottom w:w="40" w:type="dxa"/>
              <w:right w:w="50" w:type="dxa"/>
            </w:tcMar>
            <w:vAlign w:val="center"/>
          </w:tcPr>
          <w:p w14:paraId="3674B3AD" w14:textId="77777777" w:rsidR="00D804D2" w:rsidRDefault="00337CB9">
            <w:r>
              <w:rPr>
                <w:sz w:val="14"/>
              </w:rPr>
              <w:t>1</w:t>
            </w:r>
          </w:p>
        </w:tc>
        <w:tc>
          <w:tcPr>
            <w:tcW w:w="1224" w:type="dxa"/>
            <w:tcMar>
              <w:top w:w="40" w:type="dxa"/>
              <w:left w:w="50" w:type="dxa"/>
              <w:bottom w:w="40" w:type="dxa"/>
              <w:right w:w="50" w:type="dxa"/>
            </w:tcMar>
            <w:vAlign w:val="center"/>
          </w:tcPr>
          <w:p w14:paraId="361DBDE1" w14:textId="77777777" w:rsidR="00D804D2" w:rsidRDefault="00D804D2"/>
        </w:tc>
        <w:tc>
          <w:tcPr>
            <w:tcW w:w="1296" w:type="dxa"/>
            <w:tcMar>
              <w:top w:w="40" w:type="dxa"/>
              <w:left w:w="50" w:type="dxa"/>
              <w:bottom w:w="40" w:type="dxa"/>
              <w:right w:w="50" w:type="dxa"/>
            </w:tcMar>
            <w:vAlign w:val="center"/>
          </w:tcPr>
          <w:p w14:paraId="2E0A25E6" w14:textId="77777777" w:rsidR="00D804D2" w:rsidRDefault="00D804D2"/>
        </w:tc>
      </w:tr>
      <w:tr w:rsidR="00D804D2" w14:paraId="0932BB4E" w14:textId="77777777">
        <w:trPr>
          <w:cantSplit/>
          <w:jc w:val="center"/>
        </w:trPr>
        <w:tc>
          <w:tcPr>
            <w:tcW w:w="504" w:type="dxa"/>
            <w:tcMar>
              <w:top w:w="40" w:type="dxa"/>
              <w:left w:w="50" w:type="dxa"/>
              <w:bottom w:w="40" w:type="dxa"/>
              <w:right w:w="50" w:type="dxa"/>
            </w:tcMar>
            <w:vAlign w:val="center"/>
          </w:tcPr>
          <w:p w14:paraId="3D9DA541" w14:textId="77777777" w:rsidR="00D804D2" w:rsidRDefault="00D804D2"/>
        </w:tc>
        <w:tc>
          <w:tcPr>
            <w:tcW w:w="4392" w:type="dxa"/>
            <w:tcMar>
              <w:top w:w="40" w:type="dxa"/>
              <w:left w:w="50" w:type="dxa"/>
              <w:bottom w:w="40" w:type="dxa"/>
              <w:right w:w="50" w:type="dxa"/>
            </w:tcMar>
            <w:vAlign w:val="center"/>
          </w:tcPr>
          <w:p w14:paraId="63D98886" w14:textId="77777777" w:rsidR="00D804D2" w:rsidRDefault="00337CB9">
            <w:r>
              <w:rPr>
                <w:sz w:val="14"/>
              </w:rPr>
              <w:t>TOTAL ONE-TIME IMPLEMENTATION COST</w:t>
            </w:r>
          </w:p>
        </w:tc>
        <w:tc>
          <w:tcPr>
            <w:tcW w:w="648" w:type="dxa"/>
            <w:tcMar>
              <w:top w:w="40" w:type="dxa"/>
              <w:left w:w="50" w:type="dxa"/>
              <w:bottom w:w="40" w:type="dxa"/>
              <w:right w:w="50" w:type="dxa"/>
            </w:tcMar>
            <w:vAlign w:val="center"/>
          </w:tcPr>
          <w:p w14:paraId="2B577BAF" w14:textId="77777777" w:rsidR="00D804D2" w:rsidRDefault="00D804D2"/>
        </w:tc>
        <w:tc>
          <w:tcPr>
            <w:tcW w:w="576" w:type="dxa"/>
            <w:tcMar>
              <w:top w:w="40" w:type="dxa"/>
              <w:left w:w="50" w:type="dxa"/>
              <w:bottom w:w="40" w:type="dxa"/>
              <w:right w:w="50" w:type="dxa"/>
            </w:tcMar>
            <w:vAlign w:val="center"/>
          </w:tcPr>
          <w:p w14:paraId="5630BDD7" w14:textId="77777777" w:rsidR="00D804D2" w:rsidRDefault="00D804D2"/>
        </w:tc>
        <w:tc>
          <w:tcPr>
            <w:tcW w:w="1224" w:type="dxa"/>
            <w:tcMar>
              <w:top w:w="40" w:type="dxa"/>
              <w:left w:w="50" w:type="dxa"/>
              <w:bottom w:w="40" w:type="dxa"/>
              <w:right w:w="50" w:type="dxa"/>
            </w:tcMar>
            <w:vAlign w:val="center"/>
          </w:tcPr>
          <w:p w14:paraId="26EFD612" w14:textId="77777777" w:rsidR="00D804D2" w:rsidRDefault="00D804D2"/>
        </w:tc>
        <w:tc>
          <w:tcPr>
            <w:tcW w:w="1296" w:type="dxa"/>
            <w:tcMar>
              <w:top w:w="40" w:type="dxa"/>
              <w:left w:w="50" w:type="dxa"/>
              <w:bottom w:w="40" w:type="dxa"/>
              <w:right w:w="50" w:type="dxa"/>
            </w:tcMar>
            <w:vAlign w:val="center"/>
          </w:tcPr>
          <w:p w14:paraId="59F438C5" w14:textId="77777777" w:rsidR="00D804D2" w:rsidRDefault="00D804D2"/>
        </w:tc>
      </w:tr>
    </w:tbl>
    <w:p w14:paraId="7A485BBA" w14:textId="77777777" w:rsidR="00D804D2" w:rsidRDefault="00337CB9">
      <w:pPr>
        <w:pStyle w:val="Heading3"/>
        <w:spacing w:before="0"/>
      </w:pPr>
      <w:r>
        <w:t>B. Software, Database and Third-Party Licensing</w:t>
      </w:r>
    </w:p>
    <w:tbl>
      <w:tblPr>
        <w:tblStyle w:val="TableGrid"/>
        <w:tblW w:w="0" w:type="auto"/>
        <w:jc w:val="center"/>
        <w:tblLayout w:type="fixed"/>
        <w:tblLook w:val="04A0" w:firstRow="1" w:lastRow="0" w:firstColumn="1" w:lastColumn="0" w:noHBand="0" w:noVBand="1"/>
      </w:tblPr>
      <w:tblGrid>
        <w:gridCol w:w="504"/>
        <w:gridCol w:w="3456"/>
        <w:gridCol w:w="1080"/>
        <w:gridCol w:w="1152"/>
        <w:gridCol w:w="1224"/>
        <w:gridCol w:w="1224"/>
      </w:tblGrid>
      <w:tr w:rsidR="00D804D2" w14:paraId="181CCD4D" w14:textId="77777777">
        <w:trPr>
          <w:cantSplit/>
          <w:tblHeader/>
          <w:jc w:val="center"/>
        </w:trPr>
        <w:tc>
          <w:tcPr>
            <w:tcW w:w="504" w:type="dxa"/>
            <w:shd w:val="clear" w:color="auto" w:fill="E7E6E6"/>
            <w:tcMar>
              <w:top w:w="40" w:type="dxa"/>
              <w:left w:w="50" w:type="dxa"/>
              <w:bottom w:w="40" w:type="dxa"/>
              <w:right w:w="50" w:type="dxa"/>
            </w:tcMar>
            <w:vAlign w:val="center"/>
          </w:tcPr>
          <w:p w14:paraId="44F3D7D8" w14:textId="77777777" w:rsidR="00D804D2" w:rsidRDefault="00337CB9">
            <w:pPr>
              <w:jc w:val="center"/>
            </w:pPr>
            <w:r>
              <w:rPr>
                <w:b/>
                <w:sz w:val="14"/>
              </w:rPr>
              <w:t>No.</w:t>
            </w:r>
          </w:p>
        </w:tc>
        <w:tc>
          <w:tcPr>
            <w:tcW w:w="3456" w:type="dxa"/>
            <w:shd w:val="clear" w:color="auto" w:fill="E7E6E6"/>
            <w:tcMar>
              <w:top w:w="40" w:type="dxa"/>
              <w:left w:w="50" w:type="dxa"/>
              <w:bottom w:w="40" w:type="dxa"/>
              <w:right w:w="50" w:type="dxa"/>
            </w:tcMar>
            <w:vAlign w:val="center"/>
          </w:tcPr>
          <w:p w14:paraId="59AC5B40" w14:textId="77777777" w:rsidR="00D804D2" w:rsidRDefault="00337CB9">
            <w:pPr>
              <w:jc w:val="center"/>
            </w:pPr>
            <w:r>
              <w:rPr>
                <w:b/>
                <w:sz w:val="14"/>
              </w:rPr>
              <w:t>Item / License</w:t>
            </w:r>
          </w:p>
        </w:tc>
        <w:tc>
          <w:tcPr>
            <w:tcW w:w="1080" w:type="dxa"/>
            <w:shd w:val="clear" w:color="auto" w:fill="E7E6E6"/>
            <w:tcMar>
              <w:top w:w="40" w:type="dxa"/>
              <w:left w:w="50" w:type="dxa"/>
              <w:bottom w:w="40" w:type="dxa"/>
              <w:right w:w="50" w:type="dxa"/>
            </w:tcMar>
            <w:vAlign w:val="center"/>
          </w:tcPr>
          <w:p w14:paraId="443581AA" w14:textId="77777777" w:rsidR="00D804D2" w:rsidRDefault="00337CB9">
            <w:pPr>
              <w:jc w:val="center"/>
            </w:pPr>
            <w:r>
              <w:rPr>
                <w:b/>
                <w:sz w:val="14"/>
              </w:rPr>
              <w:t>Basis / Qty.</w:t>
            </w:r>
          </w:p>
        </w:tc>
        <w:tc>
          <w:tcPr>
            <w:tcW w:w="1152" w:type="dxa"/>
            <w:shd w:val="clear" w:color="auto" w:fill="E7E6E6"/>
            <w:tcMar>
              <w:top w:w="40" w:type="dxa"/>
              <w:left w:w="50" w:type="dxa"/>
              <w:bottom w:w="40" w:type="dxa"/>
              <w:right w:w="50" w:type="dxa"/>
            </w:tcMar>
            <w:vAlign w:val="center"/>
          </w:tcPr>
          <w:p w14:paraId="53BC2150" w14:textId="77777777" w:rsidR="00D804D2" w:rsidRDefault="00337CB9">
            <w:pPr>
              <w:jc w:val="center"/>
            </w:pPr>
            <w:r>
              <w:rPr>
                <w:b/>
                <w:sz w:val="14"/>
              </w:rPr>
              <w:t>One-Time Cost</w:t>
            </w:r>
          </w:p>
        </w:tc>
        <w:tc>
          <w:tcPr>
            <w:tcW w:w="1224" w:type="dxa"/>
            <w:shd w:val="clear" w:color="auto" w:fill="E7E6E6"/>
            <w:tcMar>
              <w:top w:w="40" w:type="dxa"/>
              <w:left w:w="50" w:type="dxa"/>
              <w:bottom w:w="40" w:type="dxa"/>
              <w:right w:w="50" w:type="dxa"/>
            </w:tcMar>
            <w:vAlign w:val="center"/>
          </w:tcPr>
          <w:p w14:paraId="7356C9A2" w14:textId="77777777" w:rsidR="00D804D2" w:rsidRDefault="00337CB9">
            <w:pPr>
              <w:jc w:val="center"/>
            </w:pPr>
            <w:r>
              <w:rPr>
                <w:b/>
                <w:sz w:val="14"/>
              </w:rPr>
              <w:t>Annual / Recurring Cost</w:t>
            </w:r>
          </w:p>
        </w:tc>
        <w:tc>
          <w:tcPr>
            <w:tcW w:w="1224" w:type="dxa"/>
            <w:shd w:val="clear" w:color="auto" w:fill="E7E6E6"/>
            <w:tcMar>
              <w:top w:w="40" w:type="dxa"/>
              <w:left w:w="50" w:type="dxa"/>
              <w:bottom w:w="40" w:type="dxa"/>
              <w:right w:w="50" w:type="dxa"/>
            </w:tcMar>
            <w:vAlign w:val="center"/>
          </w:tcPr>
          <w:p w14:paraId="6382484E" w14:textId="77777777" w:rsidR="00D804D2" w:rsidRDefault="00337CB9">
            <w:pPr>
              <w:jc w:val="center"/>
            </w:pPr>
            <w:r>
              <w:rPr>
                <w:b/>
                <w:sz w:val="14"/>
              </w:rPr>
              <w:t>Notes</w:t>
            </w:r>
          </w:p>
        </w:tc>
      </w:tr>
      <w:tr w:rsidR="00D804D2" w14:paraId="1EF13443" w14:textId="77777777">
        <w:trPr>
          <w:cantSplit/>
          <w:jc w:val="center"/>
        </w:trPr>
        <w:tc>
          <w:tcPr>
            <w:tcW w:w="504" w:type="dxa"/>
            <w:tcMar>
              <w:top w:w="40" w:type="dxa"/>
              <w:left w:w="50" w:type="dxa"/>
              <w:bottom w:w="40" w:type="dxa"/>
              <w:right w:w="50" w:type="dxa"/>
            </w:tcMar>
            <w:vAlign w:val="center"/>
          </w:tcPr>
          <w:p w14:paraId="23FCCB35" w14:textId="77777777" w:rsidR="00D804D2" w:rsidRDefault="00337CB9">
            <w:r>
              <w:rPr>
                <w:sz w:val="14"/>
              </w:rPr>
              <w:t>1</w:t>
            </w:r>
          </w:p>
        </w:tc>
        <w:tc>
          <w:tcPr>
            <w:tcW w:w="3456" w:type="dxa"/>
            <w:tcMar>
              <w:top w:w="40" w:type="dxa"/>
              <w:left w:w="50" w:type="dxa"/>
              <w:bottom w:w="40" w:type="dxa"/>
              <w:right w:w="50" w:type="dxa"/>
            </w:tcMar>
            <w:vAlign w:val="center"/>
          </w:tcPr>
          <w:p w14:paraId="340C67A1" w14:textId="77777777" w:rsidR="00D804D2" w:rsidRDefault="00337CB9">
            <w:r>
              <w:rPr>
                <w:sz w:val="14"/>
              </w:rPr>
              <w:t>ERP application / user licensing, if any</w:t>
            </w:r>
          </w:p>
        </w:tc>
        <w:tc>
          <w:tcPr>
            <w:tcW w:w="1080" w:type="dxa"/>
            <w:tcMar>
              <w:top w:w="40" w:type="dxa"/>
              <w:left w:w="50" w:type="dxa"/>
              <w:bottom w:w="40" w:type="dxa"/>
              <w:right w:w="50" w:type="dxa"/>
            </w:tcMar>
            <w:vAlign w:val="center"/>
          </w:tcPr>
          <w:p w14:paraId="5AF047E1" w14:textId="77777777" w:rsidR="00D804D2" w:rsidRDefault="00337CB9">
            <w:r>
              <w:rPr>
                <w:sz w:val="14"/>
              </w:rPr>
              <w:t>Approx. 25 initial users</w:t>
            </w:r>
          </w:p>
        </w:tc>
        <w:tc>
          <w:tcPr>
            <w:tcW w:w="1152" w:type="dxa"/>
            <w:tcMar>
              <w:top w:w="40" w:type="dxa"/>
              <w:left w:w="50" w:type="dxa"/>
              <w:bottom w:w="40" w:type="dxa"/>
              <w:right w:w="50" w:type="dxa"/>
            </w:tcMar>
            <w:vAlign w:val="center"/>
          </w:tcPr>
          <w:p w14:paraId="4F026C03" w14:textId="77777777" w:rsidR="00D804D2" w:rsidRDefault="00D804D2"/>
        </w:tc>
        <w:tc>
          <w:tcPr>
            <w:tcW w:w="1224" w:type="dxa"/>
            <w:tcMar>
              <w:top w:w="40" w:type="dxa"/>
              <w:left w:w="50" w:type="dxa"/>
              <w:bottom w:w="40" w:type="dxa"/>
              <w:right w:w="50" w:type="dxa"/>
            </w:tcMar>
            <w:vAlign w:val="center"/>
          </w:tcPr>
          <w:p w14:paraId="2AF690CC" w14:textId="77777777" w:rsidR="00D804D2" w:rsidRDefault="00D804D2"/>
        </w:tc>
        <w:tc>
          <w:tcPr>
            <w:tcW w:w="1224" w:type="dxa"/>
            <w:tcMar>
              <w:top w:w="40" w:type="dxa"/>
              <w:left w:w="50" w:type="dxa"/>
              <w:bottom w:w="40" w:type="dxa"/>
              <w:right w:w="50" w:type="dxa"/>
            </w:tcMar>
            <w:vAlign w:val="center"/>
          </w:tcPr>
          <w:p w14:paraId="501DB68E" w14:textId="77777777" w:rsidR="00D804D2" w:rsidRDefault="00D804D2"/>
        </w:tc>
      </w:tr>
      <w:tr w:rsidR="00D804D2" w14:paraId="39C867D1" w14:textId="77777777">
        <w:trPr>
          <w:cantSplit/>
          <w:jc w:val="center"/>
        </w:trPr>
        <w:tc>
          <w:tcPr>
            <w:tcW w:w="504" w:type="dxa"/>
            <w:tcMar>
              <w:top w:w="40" w:type="dxa"/>
              <w:left w:w="50" w:type="dxa"/>
              <w:bottom w:w="40" w:type="dxa"/>
              <w:right w:w="50" w:type="dxa"/>
            </w:tcMar>
            <w:vAlign w:val="center"/>
          </w:tcPr>
          <w:p w14:paraId="266EBD8A" w14:textId="77777777" w:rsidR="00D804D2" w:rsidRDefault="00337CB9">
            <w:r>
              <w:rPr>
                <w:sz w:val="14"/>
              </w:rPr>
              <w:t>2</w:t>
            </w:r>
          </w:p>
        </w:tc>
        <w:tc>
          <w:tcPr>
            <w:tcW w:w="3456" w:type="dxa"/>
            <w:tcMar>
              <w:top w:w="40" w:type="dxa"/>
              <w:left w:w="50" w:type="dxa"/>
              <w:bottom w:w="40" w:type="dxa"/>
              <w:right w:w="50" w:type="dxa"/>
            </w:tcMar>
            <w:vAlign w:val="center"/>
          </w:tcPr>
          <w:p w14:paraId="016A30C0" w14:textId="77777777" w:rsidR="00D804D2" w:rsidRDefault="00337CB9">
            <w:r>
              <w:rPr>
                <w:sz w:val="14"/>
              </w:rPr>
              <w:t>Database software, if any</w:t>
            </w:r>
          </w:p>
        </w:tc>
        <w:tc>
          <w:tcPr>
            <w:tcW w:w="1080" w:type="dxa"/>
            <w:tcMar>
              <w:top w:w="40" w:type="dxa"/>
              <w:left w:w="50" w:type="dxa"/>
              <w:bottom w:w="40" w:type="dxa"/>
              <w:right w:w="50" w:type="dxa"/>
            </w:tcMar>
            <w:vAlign w:val="center"/>
          </w:tcPr>
          <w:p w14:paraId="61DCF284" w14:textId="77777777" w:rsidR="00D804D2" w:rsidRDefault="00337CB9">
            <w:r>
              <w:rPr>
                <w:sz w:val="14"/>
              </w:rPr>
              <w:t>As proposed</w:t>
            </w:r>
          </w:p>
        </w:tc>
        <w:tc>
          <w:tcPr>
            <w:tcW w:w="1152" w:type="dxa"/>
            <w:tcMar>
              <w:top w:w="40" w:type="dxa"/>
              <w:left w:w="50" w:type="dxa"/>
              <w:bottom w:w="40" w:type="dxa"/>
              <w:right w:w="50" w:type="dxa"/>
            </w:tcMar>
            <w:vAlign w:val="center"/>
          </w:tcPr>
          <w:p w14:paraId="745097B4" w14:textId="77777777" w:rsidR="00D804D2" w:rsidRDefault="00D804D2"/>
        </w:tc>
        <w:tc>
          <w:tcPr>
            <w:tcW w:w="1224" w:type="dxa"/>
            <w:tcMar>
              <w:top w:w="40" w:type="dxa"/>
              <w:left w:w="50" w:type="dxa"/>
              <w:bottom w:w="40" w:type="dxa"/>
              <w:right w:w="50" w:type="dxa"/>
            </w:tcMar>
            <w:vAlign w:val="center"/>
          </w:tcPr>
          <w:p w14:paraId="52D8D351" w14:textId="77777777" w:rsidR="00D804D2" w:rsidRDefault="00D804D2"/>
        </w:tc>
        <w:tc>
          <w:tcPr>
            <w:tcW w:w="1224" w:type="dxa"/>
            <w:tcMar>
              <w:top w:w="40" w:type="dxa"/>
              <w:left w:w="50" w:type="dxa"/>
              <w:bottom w:w="40" w:type="dxa"/>
              <w:right w:w="50" w:type="dxa"/>
            </w:tcMar>
            <w:vAlign w:val="center"/>
          </w:tcPr>
          <w:p w14:paraId="632FBF3D" w14:textId="77777777" w:rsidR="00D804D2" w:rsidRDefault="00D804D2"/>
        </w:tc>
      </w:tr>
      <w:tr w:rsidR="00D804D2" w14:paraId="1BE19A69" w14:textId="77777777">
        <w:trPr>
          <w:cantSplit/>
          <w:jc w:val="center"/>
        </w:trPr>
        <w:tc>
          <w:tcPr>
            <w:tcW w:w="504" w:type="dxa"/>
            <w:tcMar>
              <w:top w:w="40" w:type="dxa"/>
              <w:left w:w="50" w:type="dxa"/>
              <w:bottom w:w="40" w:type="dxa"/>
              <w:right w:w="50" w:type="dxa"/>
            </w:tcMar>
            <w:vAlign w:val="center"/>
          </w:tcPr>
          <w:p w14:paraId="5843A2E7" w14:textId="77777777" w:rsidR="00D804D2" w:rsidRDefault="00337CB9">
            <w:r>
              <w:rPr>
                <w:sz w:val="14"/>
              </w:rPr>
              <w:t>3</w:t>
            </w:r>
          </w:p>
        </w:tc>
        <w:tc>
          <w:tcPr>
            <w:tcW w:w="3456" w:type="dxa"/>
            <w:tcMar>
              <w:top w:w="40" w:type="dxa"/>
              <w:left w:w="50" w:type="dxa"/>
              <w:bottom w:w="40" w:type="dxa"/>
              <w:right w:w="50" w:type="dxa"/>
            </w:tcMar>
            <w:vAlign w:val="center"/>
          </w:tcPr>
          <w:p w14:paraId="35CD59ED" w14:textId="77777777" w:rsidR="00D804D2" w:rsidRDefault="00337CB9">
            <w:r>
              <w:rPr>
                <w:sz w:val="14"/>
              </w:rPr>
              <w:t>Operating system / middleware</w:t>
            </w:r>
          </w:p>
        </w:tc>
        <w:tc>
          <w:tcPr>
            <w:tcW w:w="1080" w:type="dxa"/>
            <w:tcMar>
              <w:top w:w="40" w:type="dxa"/>
              <w:left w:w="50" w:type="dxa"/>
              <w:bottom w:w="40" w:type="dxa"/>
              <w:right w:w="50" w:type="dxa"/>
            </w:tcMar>
            <w:vAlign w:val="center"/>
          </w:tcPr>
          <w:p w14:paraId="21FFA30E" w14:textId="77777777" w:rsidR="00D804D2" w:rsidRDefault="00337CB9">
            <w:r>
              <w:rPr>
                <w:sz w:val="14"/>
              </w:rPr>
              <w:t>As proposed</w:t>
            </w:r>
          </w:p>
        </w:tc>
        <w:tc>
          <w:tcPr>
            <w:tcW w:w="1152" w:type="dxa"/>
            <w:tcMar>
              <w:top w:w="40" w:type="dxa"/>
              <w:left w:w="50" w:type="dxa"/>
              <w:bottom w:w="40" w:type="dxa"/>
              <w:right w:w="50" w:type="dxa"/>
            </w:tcMar>
            <w:vAlign w:val="center"/>
          </w:tcPr>
          <w:p w14:paraId="671F0E46" w14:textId="77777777" w:rsidR="00D804D2" w:rsidRDefault="00D804D2"/>
        </w:tc>
        <w:tc>
          <w:tcPr>
            <w:tcW w:w="1224" w:type="dxa"/>
            <w:tcMar>
              <w:top w:w="40" w:type="dxa"/>
              <w:left w:w="50" w:type="dxa"/>
              <w:bottom w:w="40" w:type="dxa"/>
              <w:right w:w="50" w:type="dxa"/>
            </w:tcMar>
            <w:vAlign w:val="center"/>
          </w:tcPr>
          <w:p w14:paraId="2D738A7E" w14:textId="77777777" w:rsidR="00D804D2" w:rsidRDefault="00D804D2"/>
        </w:tc>
        <w:tc>
          <w:tcPr>
            <w:tcW w:w="1224" w:type="dxa"/>
            <w:tcMar>
              <w:top w:w="40" w:type="dxa"/>
              <w:left w:w="50" w:type="dxa"/>
              <w:bottom w:w="40" w:type="dxa"/>
              <w:right w:w="50" w:type="dxa"/>
            </w:tcMar>
            <w:vAlign w:val="center"/>
          </w:tcPr>
          <w:p w14:paraId="4494CF4D" w14:textId="77777777" w:rsidR="00D804D2" w:rsidRDefault="00D804D2"/>
        </w:tc>
      </w:tr>
      <w:tr w:rsidR="00D804D2" w14:paraId="0BEC28C8" w14:textId="77777777">
        <w:trPr>
          <w:cantSplit/>
          <w:jc w:val="center"/>
        </w:trPr>
        <w:tc>
          <w:tcPr>
            <w:tcW w:w="504" w:type="dxa"/>
            <w:tcMar>
              <w:top w:w="40" w:type="dxa"/>
              <w:left w:w="50" w:type="dxa"/>
              <w:bottom w:w="40" w:type="dxa"/>
              <w:right w:w="50" w:type="dxa"/>
            </w:tcMar>
            <w:vAlign w:val="center"/>
          </w:tcPr>
          <w:p w14:paraId="38ED7507" w14:textId="77777777" w:rsidR="00D804D2" w:rsidRDefault="00337CB9">
            <w:r>
              <w:rPr>
                <w:sz w:val="14"/>
              </w:rPr>
              <w:t>4</w:t>
            </w:r>
          </w:p>
        </w:tc>
        <w:tc>
          <w:tcPr>
            <w:tcW w:w="3456" w:type="dxa"/>
            <w:tcMar>
              <w:top w:w="40" w:type="dxa"/>
              <w:left w:w="50" w:type="dxa"/>
              <w:bottom w:w="40" w:type="dxa"/>
              <w:right w:w="50" w:type="dxa"/>
            </w:tcMar>
            <w:vAlign w:val="center"/>
          </w:tcPr>
          <w:p w14:paraId="08AF60F1" w14:textId="77777777" w:rsidR="00D804D2" w:rsidRDefault="00337CB9">
            <w:r>
              <w:rPr>
                <w:sz w:val="14"/>
              </w:rPr>
              <w:t>Reporting / workflow / integration components</w:t>
            </w:r>
          </w:p>
        </w:tc>
        <w:tc>
          <w:tcPr>
            <w:tcW w:w="1080" w:type="dxa"/>
            <w:tcMar>
              <w:top w:w="40" w:type="dxa"/>
              <w:left w:w="50" w:type="dxa"/>
              <w:bottom w:w="40" w:type="dxa"/>
              <w:right w:w="50" w:type="dxa"/>
            </w:tcMar>
            <w:vAlign w:val="center"/>
          </w:tcPr>
          <w:p w14:paraId="4B26B765" w14:textId="77777777" w:rsidR="00D804D2" w:rsidRDefault="00337CB9">
            <w:r>
              <w:rPr>
                <w:sz w:val="14"/>
              </w:rPr>
              <w:t>As proposed</w:t>
            </w:r>
          </w:p>
        </w:tc>
        <w:tc>
          <w:tcPr>
            <w:tcW w:w="1152" w:type="dxa"/>
            <w:tcMar>
              <w:top w:w="40" w:type="dxa"/>
              <w:left w:w="50" w:type="dxa"/>
              <w:bottom w:w="40" w:type="dxa"/>
              <w:right w:w="50" w:type="dxa"/>
            </w:tcMar>
            <w:vAlign w:val="center"/>
          </w:tcPr>
          <w:p w14:paraId="27568039" w14:textId="77777777" w:rsidR="00D804D2" w:rsidRDefault="00D804D2"/>
        </w:tc>
        <w:tc>
          <w:tcPr>
            <w:tcW w:w="1224" w:type="dxa"/>
            <w:tcMar>
              <w:top w:w="40" w:type="dxa"/>
              <w:left w:w="50" w:type="dxa"/>
              <w:bottom w:w="40" w:type="dxa"/>
              <w:right w:w="50" w:type="dxa"/>
            </w:tcMar>
            <w:vAlign w:val="center"/>
          </w:tcPr>
          <w:p w14:paraId="3C81DF14" w14:textId="77777777" w:rsidR="00D804D2" w:rsidRDefault="00D804D2"/>
        </w:tc>
        <w:tc>
          <w:tcPr>
            <w:tcW w:w="1224" w:type="dxa"/>
            <w:tcMar>
              <w:top w:w="40" w:type="dxa"/>
              <w:left w:w="50" w:type="dxa"/>
              <w:bottom w:w="40" w:type="dxa"/>
              <w:right w:w="50" w:type="dxa"/>
            </w:tcMar>
            <w:vAlign w:val="center"/>
          </w:tcPr>
          <w:p w14:paraId="5D57C9F8" w14:textId="77777777" w:rsidR="00D804D2" w:rsidRDefault="00D804D2"/>
        </w:tc>
      </w:tr>
      <w:tr w:rsidR="00D804D2" w14:paraId="13D66D12" w14:textId="77777777">
        <w:trPr>
          <w:cantSplit/>
          <w:jc w:val="center"/>
        </w:trPr>
        <w:tc>
          <w:tcPr>
            <w:tcW w:w="504" w:type="dxa"/>
            <w:tcMar>
              <w:top w:w="40" w:type="dxa"/>
              <w:left w:w="50" w:type="dxa"/>
              <w:bottom w:w="40" w:type="dxa"/>
              <w:right w:w="50" w:type="dxa"/>
            </w:tcMar>
            <w:vAlign w:val="center"/>
          </w:tcPr>
          <w:p w14:paraId="7DE53387" w14:textId="77777777" w:rsidR="00D804D2" w:rsidRDefault="00337CB9">
            <w:r>
              <w:rPr>
                <w:sz w:val="14"/>
              </w:rPr>
              <w:t>5</w:t>
            </w:r>
          </w:p>
        </w:tc>
        <w:tc>
          <w:tcPr>
            <w:tcW w:w="3456" w:type="dxa"/>
            <w:tcMar>
              <w:top w:w="40" w:type="dxa"/>
              <w:left w:w="50" w:type="dxa"/>
              <w:bottom w:w="40" w:type="dxa"/>
              <w:right w:w="50" w:type="dxa"/>
            </w:tcMar>
            <w:vAlign w:val="center"/>
          </w:tcPr>
          <w:p w14:paraId="5CF6CF0E" w14:textId="77777777" w:rsidR="00D804D2" w:rsidRDefault="00337CB9">
            <w:r>
              <w:rPr>
                <w:sz w:val="14"/>
              </w:rPr>
              <w:t>Security / monitoring / backup components</w:t>
            </w:r>
          </w:p>
        </w:tc>
        <w:tc>
          <w:tcPr>
            <w:tcW w:w="1080" w:type="dxa"/>
            <w:tcMar>
              <w:top w:w="40" w:type="dxa"/>
              <w:left w:w="50" w:type="dxa"/>
              <w:bottom w:w="40" w:type="dxa"/>
              <w:right w:w="50" w:type="dxa"/>
            </w:tcMar>
            <w:vAlign w:val="center"/>
          </w:tcPr>
          <w:p w14:paraId="03724699" w14:textId="77777777" w:rsidR="00D804D2" w:rsidRDefault="00337CB9">
            <w:r>
              <w:rPr>
                <w:sz w:val="14"/>
              </w:rPr>
              <w:t>As proposed</w:t>
            </w:r>
          </w:p>
        </w:tc>
        <w:tc>
          <w:tcPr>
            <w:tcW w:w="1152" w:type="dxa"/>
            <w:tcMar>
              <w:top w:w="40" w:type="dxa"/>
              <w:left w:w="50" w:type="dxa"/>
              <w:bottom w:w="40" w:type="dxa"/>
              <w:right w:w="50" w:type="dxa"/>
            </w:tcMar>
            <w:vAlign w:val="center"/>
          </w:tcPr>
          <w:p w14:paraId="520B0E62" w14:textId="77777777" w:rsidR="00D804D2" w:rsidRDefault="00D804D2"/>
        </w:tc>
        <w:tc>
          <w:tcPr>
            <w:tcW w:w="1224" w:type="dxa"/>
            <w:tcMar>
              <w:top w:w="40" w:type="dxa"/>
              <w:left w:w="50" w:type="dxa"/>
              <w:bottom w:w="40" w:type="dxa"/>
              <w:right w:w="50" w:type="dxa"/>
            </w:tcMar>
            <w:vAlign w:val="center"/>
          </w:tcPr>
          <w:p w14:paraId="0D33A54A" w14:textId="77777777" w:rsidR="00D804D2" w:rsidRDefault="00D804D2"/>
        </w:tc>
        <w:tc>
          <w:tcPr>
            <w:tcW w:w="1224" w:type="dxa"/>
            <w:tcMar>
              <w:top w:w="40" w:type="dxa"/>
              <w:left w:w="50" w:type="dxa"/>
              <w:bottom w:w="40" w:type="dxa"/>
              <w:right w:w="50" w:type="dxa"/>
            </w:tcMar>
            <w:vAlign w:val="center"/>
          </w:tcPr>
          <w:p w14:paraId="1158B9A3" w14:textId="77777777" w:rsidR="00D804D2" w:rsidRDefault="00D804D2"/>
        </w:tc>
      </w:tr>
      <w:tr w:rsidR="00D804D2" w14:paraId="4B9193EF" w14:textId="77777777">
        <w:trPr>
          <w:cantSplit/>
          <w:jc w:val="center"/>
        </w:trPr>
        <w:tc>
          <w:tcPr>
            <w:tcW w:w="504" w:type="dxa"/>
            <w:tcMar>
              <w:top w:w="40" w:type="dxa"/>
              <w:left w:w="50" w:type="dxa"/>
              <w:bottom w:w="40" w:type="dxa"/>
              <w:right w:w="50" w:type="dxa"/>
            </w:tcMar>
            <w:vAlign w:val="center"/>
          </w:tcPr>
          <w:p w14:paraId="242310A0" w14:textId="77777777" w:rsidR="00D804D2" w:rsidRDefault="00337CB9">
            <w:r>
              <w:rPr>
                <w:sz w:val="14"/>
              </w:rPr>
              <w:t>6</w:t>
            </w:r>
          </w:p>
        </w:tc>
        <w:tc>
          <w:tcPr>
            <w:tcW w:w="3456" w:type="dxa"/>
            <w:tcMar>
              <w:top w:w="40" w:type="dxa"/>
              <w:left w:w="50" w:type="dxa"/>
              <w:bottom w:w="40" w:type="dxa"/>
              <w:right w:w="50" w:type="dxa"/>
            </w:tcMar>
            <w:vAlign w:val="center"/>
          </w:tcPr>
          <w:p w14:paraId="70418FBB" w14:textId="77777777" w:rsidR="00D804D2" w:rsidRDefault="00337CB9">
            <w:r>
              <w:rPr>
                <w:sz w:val="14"/>
              </w:rPr>
              <w:t xml:space="preserve">Development / </w:t>
            </w:r>
            <w:proofErr w:type="spellStart"/>
            <w:r>
              <w:rPr>
                <w:sz w:val="14"/>
              </w:rPr>
              <w:t>DevSecOps</w:t>
            </w:r>
            <w:proofErr w:type="spellEnd"/>
            <w:r>
              <w:rPr>
                <w:sz w:val="14"/>
              </w:rPr>
              <w:t xml:space="preserve"> tools required for Judiciary ownership and maintenance</w:t>
            </w:r>
          </w:p>
        </w:tc>
        <w:tc>
          <w:tcPr>
            <w:tcW w:w="1080" w:type="dxa"/>
            <w:tcMar>
              <w:top w:w="40" w:type="dxa"/>
              <w:left w:w="50" w:type="dxa"/>
              <w:bottom w:w="40" w:type="dxa"/>
              <w:right w:w="50" w:type="dxa"/>
            </w:tcMar>
            <w:vAlign w:val="center"/>
          </w:tcPr>
          <w:p w14:paraId="1E33EF53" w14:textId="77777777" w:rsidR="00D804D2" w:rsidRDefault="00337CB9">
            <w:r>
              <w:rPr>
                <w:sz w:val="14"/>
              </w:rPr>
              <w:t>As proposed</w:t>
            </w:r>
          </w:p>
        </w:tc>
        <w:tc>
          <w:tcPr>
            <w:tcW w:w="1152" w:type="dxa"/>
            <w:tcMar>
              <w:top w:w="40" w:type="dxa"/>
              <w:left w:w="50" w:type="dxa"/>
              <w:bottom w:w="40" w:type="dxa"/>
              <w:right w:w="50" w:type="dxa"/>
            </w:tcMar>
            <w:vAlign w:val="center"/>
          </w:tcPr>
          <w:p w14:paraId="4970F654" w14:textId="77777777" w:rsidR="00D804D2" w:rsidRDefault="00D804D2"/>
        </w:tc>
        <w:tc>
          <w:tcPr>
            <w:tcW w:w="1224" w:type="dxa"/>
            <w:tcMar>
              <w:top w:w="40" w:type="dxa"/>
              <w:left w:w="50" w:type="dxa"/>
              <w:bottom w:w="40" w:type="dxa"/>
              <w:right w:w="50" w:type="dxa"/>
            </w:tcMar>
            <w:vAlign w:val="center"/>
          </w:tcPr>
          <w:p w14:paraId="0DA6D0AE" w14:textId="77777777" w:rsidR="00D804D2" w:rsidRDefault="00D804D2"/>
        </w:tc>
        <w:tc>
          <w:tcPr>
            <w:tcW w:w="1224" w:type="dxa"/>
            <w:tcMar>
              <w:top w:w="40" w:type="dxa"/>
              <w:left w:w="50" w:type="dxa"/>
              <w:bottom w:w="40" w:type="dxa"/>
              <w:right w:w="50" w:type="dxa"/>
            </w:tcMar>
            <w:vAlign w:val="center"/>
          </w:tcPr>
          <w:p w14:paraId="53A066B8" w14:textId="77777777" w:rsidR="00D804D2" w:rsidRDefault="00D804D2"/>
        </w:tc>
      </w:tr>
      <w:tr w:rsidR="00D804D2" w14:paraId="1FDDE1D9" w14:textId="77777777">
        <w:trPr>
          <w:cantSplit/>
          <w:jc w:val="center"/>
        </w:trPr>
        <w:tc>
          <w:tcPr>
            <w:tcW w:w="504" w:type="dxa"/>
            <w:tcMar>
              <w:top w:w="40" w:type="dxa"/>
              <w:left w:w="50" w:type="dxa"/>
              <w:bottom w:w="40" w:type="dxa"/>
              <w:right w:w="50" w:type="dxa"/>
            </w:tcMar>
            <w:vAlign w:val="center"/>
          </w:tcPr>
          <w:p w14:paraId="2AE511AA" w14:textId="77777777" w:rsidR="00D804D2" w:rsidRDefault="00337CB9">
            <w:r>
              <w:rPr>
                <w:sz w:val="14"/>
              </w:rPr>
              <w:t>7</w:t>
            </w:r>
          </w:p>
        </w:tc>
        <w:tc>
          <w:tcPr>
            <w:tcW w:w="3456" w:type="dxa"/>
            <w:tcMar>
              <w:top w:w="40" w:type="dxa"/>
              <w:left w:w="50" w:type="dxa"/>
              <w:bottom w:w="40" w:type="dxa"/>
              <w:right w:w="50" w:type="dxa"/>
            </w:tcMar>
            <w:vAlign w:val="center"/>
          </w:tcPr>
          <w:p w14:paraId="30E3786E" w14:textId="77777777" w:rsidR="00D804D2" w:rsidRDefault="00337CB9">
            <w:r>
              <w:rPr>
                <w:sz w:val="14"/>
              </w:rPr>
              <w:t>Additional user / expansion cost</w:t>
            </w:r>
          </w:p>
        </w:tc>
        <w:tc>
          <w:tcPr>
            <w:tcW w:w="1080" w:type="dxa"/>
            <w:tcMar>
              <w:top w:w="40" w:type="dxa"/>
              <w:left w:w="50" w:type="dxa"/>
              <w:bottom w:w="40" w:type="dxa"/>
              <w:right w:w="50" w:type="dxa"/>
            </w:tcMar>
            <w:vAlign w:val="center"/>
          </w:tcPr>
          <w:p w14:paraId="218FED5A" w14:textId="77777777" w:rsidR="00D804D2" w:rsidRDefault="00337CB9">
            <w:r>
              <w:rPr>
                <w:sz w:val="14"/>
              </w:rPr>
              <w:t>Per user or band</w:t>
            </w:r>
          </w:p>
        </w:tc>
        <w:tc>
          <w:tcPr>
            <w:tcW w:w="1152" w:type="dxa"/>
            <w:tcMar>
              <w:top w:w="40" w:type="dxa"/>
              <w:left w:w="50" w:type="dxa"/>
              <w:bottom w:w="40" w:type="dxa"/>
              <w:right w:w="50" w:type="dxa"/>
            </w:tcMar>
            <w:vAlign w:val="center"/>
          </w:tcPr>
          <w:p w14:paraId="299163EC" w14:textId="77777777" w:rsidR="00D804D2" w:rsidRDefault="00D804D2"/>
        </w:tc>
        <w:tc>
          <w:tcPr>
            <w:tcW w:w="1224" w:type="dxa"/>
            <w:tcMar>
              <w:top w:w="40" w:type="dxa"/>
              <w:left w:w="50" w:type="dxa"/>
              <w:bottom w:w="40" w:type="dxa"/>
              <w:right w:w="50" w:type="dxa"/>
            </w:tcMar>
            <w:vAlign w:val="center"/>
          </w:tcPr>
          <w:p w14:paraId="49B3207D" w14:textId="77777777" w:rsidR="00D804D2" w:rsidRDefault="00D804D2"/>
        </w:tc>
        <w:tc>
          <w:tcPr>
            <w:tcW w:w="1224" w:type="dxa"/>
            <w:tcMar>
              <w:top w:w="40" w:type="dxa"/>
              <w:left w:w="50" w:type="dxa"/>
              <w:bottom w:w="40" w:type="dxa"/>
              <w:right w:w="50" w:type="dxa"/>
            </w:tcMar>
            <w:vAlign w:val="center"/>
          </w:tcPr>
          <w:p w14:paraId="77F22762" w14:textId="77777777" w:rsidR="00D804D2" w:rsidRDefault="00D804D2"/>
        </w:tc>
      </w:tr>
      <w:tr w:rsidR="00D804D2" w14:paraId="3A0BC52A" w14:textId="77777777">
        <w:trPr>
          <w:cantSplit/>
          <w:jc w:val="center"/>
        </w:trPr>
        <w:tc>
          <w:tcPr>
            <w:tcW w:w="504" w:type="dxa"/>
            <w:tcMar>
              <w:top w:w="40" w:type="dxa"/>
              <w:left w:w="50" w:type="dxa"/>
              <w:bottom w:w="40" w:type="dxa"/>
              <w:right w:w="50" w:type="dxa"/>
            </w:tcMar>
            <w:vAlign w:val="center"/>
          </w:tcPr>
          <w:p w14:paraId="1E2E166E" w14:textId="77777777" w:rsidR="00D804D2" w:rsidRDefault="00337CB9">
            <w:r>
              <w:rPr>
                <w:sz w:val="14"/>
              </w:rPr>
              <w:lastRenderedPageBreak/>
              <w:t>8</w:t>
            </w:r>
          </w:p>
        </w:tc>
        <w:tc>
          <w:tcPr>
            <w:tcW w:w="3456" w:type="dxa"/>
            <w:tcMar>
              <w:top w:w="40" w:type="dxa"/>
              <w:left w:w="50" w:type="dxa"/>
              <w:bottom w:w="40" w:type="dxa"/>
              <w:right w:w="50" w:type="dxa"/>
            </w:tcMar>
            <w:vAlign w:val="center"/>
          </w:tcPr>
          <w:p w14:paraId="691F3035" w14:textId="77777777" w:rsidR="00D804D2" w:rsidRDefault="00337CB9">
            <w:r>
              <w:rPr>
                <w:sz w:val="14"/>
              </w:rPr>
              <w:t>Other third-party components (specify)</w:t>
            </w:r>
          </w:p>
        </w:tc>
        <w:tc>
          <w:tcPr>
            <w:tcW w:w="1080" w:type="dxa"/>
            <w:tcMar>
              <w:top w:w="40" w:type="dxa"/>
              <w:left w:w="50" w:type="dxa"/>
              <w:bottom w:w="40" w:type="dxa"/>
              <w:right w:w="50" w:type="dxa"/>
            </w:tcMar>
            <w:vAlign w:val="center"/>
          </w:tcPr>
          <w:p w14:paraId="6C894E92" w14:textId="77777777" w:rsidR="00D804D2" w:rsidRDefault="00337CB9">
            <w:r>
              <w:rPr>
                <w:sz w:val="14"/>
              </w:rPr>
              <w:t>As proposed</w:t>
            </w:r>
          </w:p>
        </w:tc>
        <w:tc>
          <w:tcPr>
            <w:tcW w:w="1152" w:type="dxa"/>
            <w:tcMar>
              <w:top w:w="40" w:type="dxa"/>
              <w:left w:w="50" w:type="dxa"/>
              <w:bottom w:w="40" w:type="dxa"/>
              <w:right w:w="50" w:type="dxa"/>
            </w:tcMar>
            <w:vAlign w:val="center"/>
          </w:tcPr>
          <w:p w14:paraId="6A9837C3" w14:textId="77777777" w:rsidR="00D804D2" w:rsidRDefault="00D804D2"/>
        </w:tc>
        <w:tc>
          <w:tcPr>
            <w:tcW w:w="1224" w:type="dxa"/>
            <w:tcMar>
              <w:top w:w="40" w:type="dxa"/>
              <w:left w:w="50" w:type="dxa"/>
              <w:bottom w:w="40" w:type="dxa"/>
              <w:right w:w="50" w:type="dxa"/>
            </w:tcMar>
            <w:vAlign w:val="center"/>
          </w:tcPr>
          <w:p w14:paraId="6CA03670" w14:textId="77777777" w:rsidR="00D804D2" w:rsidRDefault="00D804D2"/>
        </w:tc>
        <w:tc>
          <w:tcPr>
            <w:tcW w:w="1224" w:type="dxa"/>
            <w:tcMar>
              <w:top w:w="40" w:type="dxa"/>
              <w:left w:w="50" w:type="dxa"/>
              <w:bottom w:w="40" w:type="dxa"/>
              <w:right w:w="50" w:type="dxa"/>
            </w:tcMar>
            <w:vAlign w:val="center"/>
          </w:tcPr>
          <w:p w14:paraId="59555787" w14:textId="77777777" w:rsidR="00D804D2" w:rsidRDefault="00D804D2"/>
        </w:tc>
      </w:tr>
      <w:tr w:rsidR="00D804D2" w14:paraId="2731067A" w14:textId="77777777">
        <w:trPr>
          <w:cantSplit/>
          <w:jc w:val="center"/>
        </w:trPr>
        <w:tc>
          <w:tcPr>
            <w:tcW w:w="504" w:type="dxa"/>
            <w:tcMar>
              <w:top w:w="40" w:type="dxa"/>
              <w:left w:w="50" w:type="dxa"/>
              <w:bottom w:w="40" w:type="dxa"/>
              <w:right w:w="50" w:type="dxa"/>
            </w:tcMar>
            <w:vAlign w:val="center"/>
          </w:tcPr>
          <w:p w14:paraId="70979E0B" w14:textId="77777777" w:rsidR="00D804D2" w:rsidRDefault="00D804D2"/>
        </w:tc>
        <w:tc>
          <w:tcPr>
            <w:tcW w:w="3456" w:type="dxa"/>
            <w:tcMar>
              <w:top w:w="40" w:type="dxa"/>
              <w:left w:w="50" w:type="dxa"/>
              <w:bottom w:w="40" w:type="dxa"/>
              <w:right w:w="50" w:type="dxa"/>
            </w:tcMar>
            <w:vAlign w:val="center"/>
          </w:tcPr>
          <w:p w14:paraId="0396F846" w14:textId="77777777" w:rsidR="00D804D2" w:rsidRDefault="00337CB9">
            <w:r>
              <w:rPr>
                <w:sz w:val="14"/>
              </w:rPr>
              <w:t>TOTAL</w:t>
            </w:r>
          </w:p>
        </w:tc>
        <w:tc>
          <w:tcPr>
            <w:tcW w:w="1080" w:type="dxa"/>
            <w:tcMar>
              <w:top w:w="40" w:type="dxa"/>
              <w:left w:w="50" w:type="dxa"/>
              <w:bottom w:w="40" w:type="dxa"/>
              <w:right w:w="50" w:type="dxa"/>
            </w:tcMar>
            <w:vAlign w:val="center"/>
          </w:tcPr>
          <w:p w14:paraId="51BF34AD" w14:textId="77777777" w:rsidR="00D804D2" w:rsidRDefault="00D804D2"/>
        </w:tc>
        <w:tc>
          <w:tcPr>
            <w:tcW w:w="1152" w:type="dxa"/>
            <w:tcMar>
              <w:top w:w="40" w:type="dxa"/>
              <w:left w:w="50" w:type="dxa"/>
              <w:bottom w:w="40" w:type="dxa"/>
              <w:right w:w="50" w:type="dxa"/>
            </w:tcMar>
            <w:vAlign w:val="center"/>
          </w:tcPr>
          <w:p w14:paraId="2F54A0DF" w14:textId="77777777" w:rsidR="00D804D2" w:rsidRDefault="00D804D2"/>
        </w:tc>
        <w:tc>
          <w:tcPr>
            <w:tcW w:w="1224" w:type="dxa"/>
            <w:tcMar>
              <w:top w:w="40" w:type="dxa"/>
              <w:left w:w="50" w:type="dxa"/>
              <w:bottom w:w="40" w:type="dxa"/>
              <w:right w:w="50" w:type="dxa"/>
            </w:tcMar>
            <w:vAlign w:val="center"/>
          </w:tcPr>
          <w:p w14:paraId="5CAC648D" w14:textId="77777777" w:rsidR="00D804D2" w:rsidRDefault="00D804D2"/>
        </w:tc>
        <w:tc>
          <w:tcPr>
            <w:tcW w:w="1224" w:type="dxa"/>
            <w:tcMar>
              <w:top w:w="40" w:type="dxa"/>
              <w:left w:w="50" w:type="dxa"/>
              <w:bottom w:w="40" w:type="dxa"/>
              <w:right w:w="50" w:type="dxa"/>
            </w:tcMar>
            <w:vAlign w:val="center"/>
          </w:tcPr>
          <w:p w14:paraId="5C9A5162" w14:textId="77777777" w:rsidR="00D804D2" w:rsidRDefault="00D804D2"/>
        </w:tc>
      </w:tr>
    </w:tbl>
    <w:p w14:paraId="1ED2430D" w14:textId="77777777" w:rsidR="00D804D2" w:rsidRDefault="00337CB9">
      <w:pPr>
        <w:pStyle w:val="Heading3"/>
        <w:spacing w:before="0"/>
      </w:pPr>
      <w:r>
        <w:t>C. Warranty and Post-Warranty Support Costs</w:t>
      </w:r>
    </w:p>
    <w:tbl>
      <w:tblPr>
        <w:tblStyle w:val="TableGrid"/>
        <w:tblW w:w="0" w:type="auto"/>
        <w:jc w:val="center"/>
        <w:tblLayout w:type="fixed"/>
        <w:tblLook w:val="04A0" w:firstRow="1" w:lastRow="0" w:firstColumn="1" w:lastColumn="0" w:noHBand="0" w:noVBand="1"/>
      </w:tblPr>
      <w:tblGrid>
        <w:gridCol w:w="1656"/>
        <w:gridCol w:w="4464"/>
        <w:gridCol w:w="1224"/>
        <w:gridCol w:w="1296"/>
      </w:tblGrid>
      <w:tr w:rsidR="00D804D2" w14:paraId="3FE48A56" w14:textId="77777777">
        <w:trPr>
          <w:cantSplit/>
          <w:tblHeader/>
          <w:jc w:val="center"/>
        </w:trPr>
        <w:tc>
          <w:tcPr>
            <w:tcW w:w="1656" w:type="dxa"/>
            <w:shd w:val="clear" w:color="auto" w:fill="E7E6E6"/>
            <w:tcMar>
              <w:top w:w="40" w:type="dxa"/>
              <w:left w:w="50" w:type="dxa"/>
              <w:bottom w:w="40" w:type="dxa"/>
              <w:right w:w="50" w:type="dxa"/>
            </w:tcMar>
            <w:vAlign w:val="center"/>
          </w:tcPr>
          <w:p w14:paraId="0362FD34" w14:textId="77777777" w:rsidR="00D804D2" w:rsidRDefault="00337CB9">
            <w:pPr>
              <w:jc w:val="center"/>
            </w:pPr>
            <w:r>
              <w:rPr>
                <w:b/>
                <w:sz w:val="15"/>
              </w:rPr>
              <w:t>Period / Item</w:t>
            </w:r>
          </w:p>
        </w:tc>
        <w:tc>
          <w:tcPr>
            <w:tcW w:w="4464" w:type="dxa"/>
            <w:shd w:val="clear" w:color="auto" w:fill="E7E6E6"/>
            <w:tcMar>
              <w:top w:w="40" w:type="dxa"/>
              <w:left w:w="50" w:type="dxa"/>
              <w:bottom w:w="40" w:type="dxa"/>
              <w:right w:w="50" w:type="dxa"/>
            </w:tcMar>
            <w:vAlign w:val="center"/>
          </w:tcPr>
          <w:p w14:paraId="07985F34" w14:textId="77777777" w:rsidR="00D804D2" w:rsidRDefault="00337CB9">
            <w:pPr>
              <w:jc w:val="center"/>
            </w:pPr>
            <w:r>
              <w:rPr>
                <w:b/>
                <w:sz w:val="15"/>
              </w:rPr>
              <w:t>Coverage</w:t>
            </w:r>
          </w:p>
        </w:tc>
        <w:tc>
          <w:tcPr>
            <w:tcW w:w="1224" w:type="dxa"/>
            <w:shd w:val="clear" w:color="auto" w:fill="E7E6E6"/>
            <w:tcMar>
              <w:top w:w="40" w:type="dxa"/>
              <w:left w:w="50" w:type="dxa"/>
              <w:bottom w:w="40" w:type="dxa"/>
              <w:right w:w="50" w:type="dxa"/>
            </w:tcMar>
            <w:vAlign w:val="center"/>
          </w:tcPr>
          <w:p w14:paraId="7B8900EA" w14:textId="77777777" w:rsidR="00D804D2" w:rsidRDefault="00337CB9">
            <w:pPr>
              <w:jc w:val="center"/>
            </w:pPr>
            <w:r>
              <w:rPr>
                <w:b/>
                <w:sz w:val="15"/>
              </w:rPr>
              <w:t>Price</w:t>
            </w:r>
          </w:p>
        </w:tc>
        <w:tc>
          <w:tcPr>
            <w:tcW w:w="1296" w:type="dxa"/>
            <w:shd w:val="clear" w:color="auto" w:fill="E7E6E6"/>
            <w:tcMar>
              <w:top w:w="40" w:type="dxa"/>
              <w:left w:w="50" w:type="dxa"/>
              <w:bottom w:w="40" w:type="dxa"/>
              <w:right w:w="50" w:type="dxa"/>
            </w:tcMar>
            <w:vAlign w:val="center"/>
          </w:tcPr>
          <w:p w14:paraId="51F50598" w14:textId="77777777" w:rsidR="00D804D2" w:rsidRDefault="00337CB9">
            <w:pPr>
              <w:jc w:val="center"/>
            </w:pPr>
            <w:r>
              <w:rPr>
                <w:b/>
                <w:sz w:val="15"/>
              </w:rPr>
              <w:t>Escalation / Notes</w:t>
            </w:r>
          </w:p>
        </w:tc>
      </w:tr>
      <w:tr w:rsidR="00D804D2" w14:paraId="3E3B3EA7" w14:textId="77777777">
        <w:trPr>
          <w:cantSplit/>
          <w:jc w:val="center"/>
        </w:trPr>
        <w:tc>
          <w:tcPr>
            <w:tcW w:w="1656" w:type="dxa"/>
            <w:tcMar>
              <w:top w:w="40" w:type="dxa"/>
              <w:left w:w="50" w:type="dxa"/>
              <w:bottom w:w="40" w:type="dxa"/>
              <w:right w:w="50" w:type="dxa"/>
            </w:tcMar>
            <w:vAlign w:val="center"/>
          </w:tcPr>
          <w:p w14:paraId="3D9BD138" w14:textId="77777777" w:rsidR="00D804D2" w:rsidRDefault="00337CB9">
            <w:r>
              <w:rPr>
                <w:sz w:val="15"/>
              </w:rPr>
              <w:t>Included Warranty</w:t>
            </w:r>
          </w:p>
        </w:tc>
        <w:tc>
          <w:tcPr>
            <w:tcW w:w="4464" w:type="dxa"/>
            <w:tcMar>
              <w:top w:w="40" w:type="dxa"/>
              <w:left w:w="50" w:type="dxa"/>
              <w:bottom w:w="40" w:type="dxa"/>
              <w:right w:w="50" w:type="dxa"/>
            </w:tcMar>
            <w:vAlign w:val="center"/>
          </w:tcPr>
          <w:p w14:paraId="1DB6323A" w14:textId="77777777" w:rsidR="00D804D2" w:rsidRDefault="00337CB9">
            <w:r>
              <w:rPr>
                <w:sz w:val="15"/>
              </w:rPr>
              <w:t>Minimum 12 months from Final Acceptance; defect correction, testing, deployment and documentation updates</w:t>
            </w:r>
          </w:p>
        </w:tc>
        <w:tc>
          <w:tcPr>
            <w:tcW w:w="1224" w:type="dxa"/>
            <w:tcMar>
              <w:top w:w="40" w:type="dxa"/>
              <w:left w:w="50" w:type="dxa"/>
              <w:bottom w:w="40" w:type="dxa"/>
              <w:right w:w="50" w:type="dxa"/>
            </w:tcMar>
            <w:vAlign w:val="center"/>
          </w:tcPr>
          <w:p w14:paraId="71B1AF96" w14:textId="77777777" w:rsidR="00D804D2" w:rsidRDefault="00337CB9">
            <w:r>
              <w:rPr>
                <w:sz w:val="15"/>
              </w:rPr>
              <w:t>Included</w:t>
            </w:r>
          </w:p>
        </w:tc>
        <w:tc>
          <w:tcPr>
            <w:tcW w:w="1296" w:type="dxa"/>
            <w:tcMar>
              <w:top w:w="40" w:type="dxa"/>
              <w:left w:w="50" w:type="dxa"/>
              <w:bottom w:w="40" w:type="dxa"/>
              <w:right w:w="50" w:type="dxa"/>
            </w:tcMar>
            <w:vAlign w:val="center"/>
          </w:tcPr>
          <w:p w14:paraId="48AA0980" w14:textId="77777777" w:rsidR="00D804D2" w:rsidRDefault="00337CB9">
            <w:r>
              <w:rPr>
                <w:sz w:val="15"/>
              </w:rPr>
              <w:t>No additional charge</w:t>
            </w:r>
          </w:p>
        </w:tc>
      </w:tr>
      <w:tr w:rsidR="00D804D2" w14:paraId="445A910E" w14:textId="77777777">
        <w:trPr>
          <w:cantSplit/>
          <w:jc w:val="center"/>
        </w:trPr>
        <w:tc>
          <w:tcPr>
            <w:tcW w:w="1656" w:type="dxa"/>
            <w:tcMar>
              <w:top w:w="40" w:type="dxa"/>
              <w:left w:w="50" w:type="dxa"/>
              <w:bottom w:w="40" w:type="dxa"/>
              <w:right w:w="50" w:type="dxa"/>
            </w:tcMar>
            <w:vAlign w:val="center"/>
          </w:tcPr>
          <w:p w14:paraId="01DF6DA1" w14:textId="77777777" w:rsidR="00D804D2" w:rsidRDefault="00337CB9">
            <w:r>
              <w:rPr>
                <w:sz w:val="15"/>
              </w:rPr>
              <w:t>Optional Support Year 1</w:t>
            </w:r>
          </w:p>
        </w:tc>
        <w:tc>
          <w:tcPr>
            <w:tcW w:w="4464" w:type="dxa"/>
            <w:tcMar>
              <w:top w:w="40" w:type="dxa"/>
              <w:left w:w="50" w:type="dxa"/>
              <w:bottom w:w="40" w:type="dxa"/>
              <w:right w:w="50" w:type="dxa"/>
            </w:tcMar>
            <w:vAlign w:val="center"/>
          </w:tcPr>
          <w:p w14:paraId="737D6E9C" w14:textId="77777777" w:rsidR="00D804D2" w:rsidRDefault="00337CB9">
            <w:r>
              <w:rPr>
                <w:sz w:val="15"/>
              </w:rPr>
              <w:t>Post-warranty support</w:t>
            </w:r>
          </w:p>
        </w:tc>
        <w:tc>
          <w:tcPr>
            <w:tcW w:w="1224" w:type="dxa"/>
            <w:tcMar>
              <w:top w:w="40" w:type="dxa"/>
              <w:left w:w="50" w:type="dxa"/>
              <w:bottom w:w="40" w:type="dxa"/>
              <w:right w:w="50" w:type="dxa"/>
            </w:tcMar>
            <w:vAlign w:val="center"/>
          </w:tcPr>
          <w:p w14:paraId="2E094E90" w14:textId="77777777" w:rsidR="00D804D2" w:rsidRDefault="00D804D2"/>
        </w:tc>
        <w:tc>
          <w:tcPr>
            <w:tcW w:w="1296" w:type="dxa"/>
            <w:tcMar>
              <w:top w:w="40" w:type="dxa"/>
              <w:left w:w="50" w:type="dxa"/>
              <w:bottom w:w="40" w:type="dxa"/>
              <w:right w:w="50" w:type="dxa"/>
            </w:tcMar>
            <w:vAlign w:val="center"/>
          </w:tcPr>
          <w:p w14:paraId="3617A67B" w14:textId="77777777" w:rsidR="00D804D2" w:rsidRDefault="00D804D2"/>
        </w:tc>
      </w:tr>
      <w:tr w:rsidR="00D804D2" w14:paraId="5BAEA2E3" w14:textId="77777777">
        <w:trPr>
          <w:cantSplit/>
          <w:jc w:val="center"/>
        </w:trPr>
        <w:tc>
          <w:tcPr>
            <w:tcW w:w="1656" w:type="dxa"/>
            <w:tcMar>
              <w:top w:w="40" w:type="dxa"/>
              <w:left w:w="50" w:type="dxa"/>
              <w:bottom w:w="40" w:type="dxa"/>
              <w:right w:w="50" w:type="dxa"/>
            </w:tcMar>
            <w:vAlign w:val="center"/>
          </w:tcPr>
          <w:p w14:paraId="617B8DCA" w14:textId="77777777" w:rsidR="00D804D2" w:rsidRDefault="00337CB9">
            <w:r>
              <w:rPr>
                <w:sz w:val="15"/>
              </w:rPr>
              <w:t>Optional Support Year 2</w:t>
            </w:r>
          </w:p>
        </w:tc>
        <w:tc>
          <w:tcPr>
            <w:tcW w:w="4464" w:type="dxa"/>
            <w:tcMar>
              <w:top w:w="40" w:type="dxa"/>
              <w:left w:w="50" w:type="dxa"/>
              <w:bottom w:w="40" w:type="dxa"/>
              <w:right w:w="50" w:type="dxa"/>
            </w:tcMar>
            <w:vAlign w:val="center"/>
          </w:tcPr>
          <w:p w14:paraId="5BFB7811" w14:textId="77777777" w:rsidR="00D804D2" w:rsidRDefault="00337CB9">
            <w:r>
              <w:rPr>
                <w:sz w:val="15"/>
              </w:rPr>
              <w:t>Post-warranty support</w:t>
            </w:r>
          </w:p>
        </w:tc>
        <w:tc>
          <w:tcPr>
            <w:tcW w:w="1224" w:type="dxa"/>
            <w:tcMar>
              <w:top w:w="40" w:type="dxa"/>
              <w:left w:w="50" w:type="dxa"/>
              <w:bottom w:w="40" w:type="dxa"/>
              <w:right w:w="50" w:type="dxa"/>
            </w:tcMar>
            <w:vAlign w:val="center"/>
          </w:tcPr>
          <w:p w14:paraId="5939FD6A" w14:textId="77777777" w:rsidR="00D804D2" w:rsidRDefault="00D804D2"/>
        </w:tc>
        <w:tc>
          <w:tcPr>
            <w:tcW w:w="1296" w:type="dxa"/>
            <w:tcMar>
              <w:top w:w="40" w:type="dxa"/>
              <w:left w:w="50" w:type="dxa"/>
              <w:bottom w:w="40" w:type="dxa"/>
              <w:right w:w="50" w:type="dxa"/>
            </w:tcMar>
            <w:vAlign w:val="center"/>
          </w:tcPr>
          <w:p w14:paraId="20BBB229" w14:textId="77777777" w:rsidR="00D804D2" w:rsidRDefault="00D804D2"/>
        </w:tc>
      </w:tr>
      <w:tr w:rsidR="00D804D2" w14:paraId="5E97D86C" w14:textId="77777777">
        <w:trPr>
          <w:cantSplit/>
          <w:jc w:val="center"/>
        </w:trPr>
        <w:tc>
          <w:tcPr>
            <w:tcW w:w="1656" w:type="dxa"/>
            <w:tcMar>
              <w:top w:w="40" w:type="dxa"/>
              <w:left w:w="50" w:type="dxa"/>
              <w:bottom w:w="40" w:type="dxa"/>
              <w:right w:w="50" w:type="dxa"/>
            </w:tcMar>
            <w:vAlign w:val="center"/>
          </w:tcPr>
          <w:p w14:paraId="55ABD00E" w14:textId="77777777" w:rsidR="00D804D2" w:rsidRDefault="00337CB9">
            <w:r>
              <w:rPr>
                <w:sz w:val="15"/>
              </w:rPr>
              <w:t>Optional Support Year 3</w:t>
            </w:r>
          </w:p>
        </w:tc>
        <w:tc>
          <w:tcPr>
            <w:tcW w:w="4464" w:type="dxa"/>
            <w:tcMar>
              <w:top w:w="40" w:type="dxa"/>
              <w:left w:w="50" w:type="dxa"/>
              <w:bottom w:w="40" w:type="dxa"/>
              <w:right w:w="50" w:type="dxa"/>
            </w:tcMar>
            <w:vAlign w:val="center"/>
          </w:tcPr>
          <w:p w14:paraId="3B599103" w14:textId="77777777" w:rsidR="00D804D2" w:rsidRDefault="00337CB9">
            <w:r>
              <w:rPr>
                <w:sz w:val="15"/>
              </w:rPr>
              <w:t>Post-warranty support</w:t>
            </w:r>
          </w:p>
        </w:tc>
        <w:tc>
          <w:tcPr>
            <w:tcW w:w="1224" w:type="dxa"/>
            <w:tcMar>
              <w:top w:w="40" w:type="dxa"/>
              <w:left w:w="50" w:type="dxa"/>
              <w:bottom w:w="40" w:type="dxa"/>
              <w:right w:w="50" w:type="dxa"/>
            </w:tcMar>
            <w:vAlign w:val="center"/>
          </w:tcPr>
          <w:p w14:paraId="761CF774" w14:textId="77777777" w:rsidR="00D804D2" w:rsidRDefault="00D804D2"/>
        </w:tc>
        <w:tc>
          <w:tcPr>
            <w:tcW w:w="1296" w:type="dxa"/>
            <w:tcMar>
              <w:top w:w="40" w:type="dxa"/>
              <w:left w:w="50" w:type="dxa"/>
              <w:bottom w:w="40" w:type="dxa"/>
              <w:right w:w="50" w:type="dxa"/>
            </w:tcMar>
            <w:vAlign w:val="center"/>
          </w:tcPr>
          <w:p w14:paraId="504E1566" w14:textId="77777777" w:rsidR="00D804D2" w:rsidRDefault="00D804D2"/>
        </w:tc>
      </w:tr>
      <w:tr w:rsidR="00D804D2" w14:paraId="2F4490AC" w14:textId="77777777">
        <w:trPr>
          <w:cantSplit/>
          <w:jc w:val="center"/>
        </w:trPr>
        <w:tc>
          <w:tcPr>
            <w:tcW w:w="1656" w:type="dxa"/>
            <w:tcMar>
              <w:top w:w="40" w:type="dxa"/>
              <w:left w:w="50" w:type="dxa"/>
              <w:bottom w:w="40" w:type="dxa"/>
              <w:right w:w="50" w:type="dxa"/>
            </w:tcMar>
            <w:vAlign w:val="center"/>
          </w:tcPr>
          <w:p w14:paraId="0256966F" w14:textId="77777777" w:rsidR="00D804D2" w:rsidRDefault="00337CB9">
            <w:r>
              <w:rPr>
                <w:sz w:val="15"/>
              </w:rPr>
              <w:t>Other optional services</w:t>
            </w:r>
          </w:p>
        </w:tc>
        <w:tc>
          <w:tcPr>
            <w:tcW w:w="4464" w:type="dxa"/>
            <w:tcMar>
              <w:top w:w="40" w:type="dxa"/>
              <w:left w:w="50" w:type="dxa"/>
              <w:bottom w:w="40" w:type="dxa"/>
              <w:right w:w="50" w:type="dxa"/>
            </w:tcMar>
            <w:vAlign w:val="center"/>
          </w:tcPr>
          <w:p w14:paraId="4ED5C2B7" w14:textId="77777777" w:rsidR="00D804D2" w:rsidRDefault="00337CB9">
            <w:r>
              <w:rPr>
                <w:sz w:val="15"/>
              </w:rPr>
              <w:t>Specify</w:t>
            </w:r>
          </w:p>
        </w:tc>
        <w:tc>
          <w:tcPr>
            <w:tcW w:w="1224" w:type="dxa"/>
            <w:tcMar>
              <w:top w:w="40" w:type="dxa"/>
              <w:left w:w="50" w:type="dxa"/>
              <w:bottom w:w="40" w:type="dxa"/>
              <w:right w:w="50" w:type="dxa"/>
            </w:tcMar>
            <w:vAlign w:val="center"/>
          </w:tcPr>
          <w:p w14:paraId="799BCEA1" w14:textId="77777777" w:rsidR="00D804D2" w:rsidRDefault="00D804D2"/>
        </w:tc>
        <w:tc>
          <w:tcPr>
            <w:tcW w:w="1296" w:type="dxa"/>
            <w:tcMar>
              <w:top w:w="40" w:type="dxa"/>
              <w:left w:w="50" w:type="dxa"/>
              <w:bottom w:w="40" w:type="dxa"/>
              <w:right w:w="50" w:type="dxa"/>
            </w:tcMar>
            <w:vAlign w:val="center"/>
          </w:tcPr>
          <w:p w14:paraId="6952F9C3" w14:textId="77777777" w:rsidR="00D804D2" w:rsidRDefault="00D804D2"/>
        </w:tc>
      </w:tr>
    </w:tbl>
    <w:p w14:paraId="746EE05C" w14:textId="77777777" w:rsidR="00D804D2" w:rsidRDefault="00337CB9">
      <w:pPr>
        <w:pStyle w:val="Heading3"/>
        <w:spacing w:before="0"/>
      </w:pPr>
      <w:r>
        <w:t>D. Five-Year Total Cost of Ownership</w:t>
      </w:r>
    </w:p>
    <w:tbl>
      <w:tblPr>
        <w:tblStyle w:val="TableGrid"/>
        <w:tblW w:w="0" w:type="auto"/>
        <w:jc w:val="center"/>
        <w:tblLayout w:type="fixed"/>
        <w:tblLook w:val="04A0" w:firstRow="1" w:lastRow="0" w:firstColumn="1" w:lastColumn="0" w:noHBand="0" w:noVBand="1"/>
      </w:tblPr>
      <w:tblGrid>
        <w:gridCol w:w="2160"/>
        <w:gridCol w:w="1008"/>
        <w:gridCol w:w="792"/>
        <w:gridCol w:w="792"/>
        <w:gridCol w:w="792"/>
        <w:gridCol w:w="792"/>
        <w:gridCol w:w="792"/>
        <w:gridCol w:w="936"/>
      </w:tblGrid>
      <w:tr w:rsidR="00D804D2" w14:paraId="5D7EAF43" w14:textId="77777777">
        <w:trPr>
          <w:cantSplit/>
          <w:tblHeader/>
          <w:jc w:val="center"/>
        </w:trPr>
        <w:tc>
          <w:tcPr>
            <w:tcW w:w="2160" w:type="dxa"/>
            <w:shd w:val="clear" w:color="auto" w:fill="E7E6E6"/>
            <w:tcMar>
              <w:top w:w="40" w:type="dxa"/>
              <w:left w:w="50" w:type="dxa"/>
              <w:bottom w:w="40" w:type="dxa"/>
              <w:right w:w="50" w:type="dxa"/>
            </w:tcMar>
            <w:vAlign w:val="center"/>
          </w:tcPr>
          <w:p w14:paraId="5CA22D5F" w14:textId="77777777" w:rsidR="00D804D2" w:rsidRDefault="00337CB9">
            <w:pPr>
              <w:jc w:val="center"/>
            </w:pPr>
            <w:r>
              <w:rPr>
                <w:b/>
                <w:sz w:val="13"/>
              </w:rPr>
              <w:t>Cost Category</w:t>
            </w:r>
          </w:p>
        </w:tc>
        <w:tc>
          <w:tcPr>
            <w:tcW w:w="1008" w:type="dxa"/>
            <w:shd w:val="clear" w:color="auto" w:fill="E7E6E6"/>
            <w:tcMar>
              <w:top w:w="40" w:type="dxa"/>
              <w:left w:w="50" w:type="dxa"/>
              <w:bottom w:w="40" w:type="dxa"/>
              <w:right w:w="50" w:type="dxa"/>
            </w:tcMar>
            <w:vAlign w:val="center"/>
          </w:tcPr>
          <w:p w14:paraId="54B36A68" w14:textId="77777777" w:rsidR="00D804D2" w:rsidRDefault="00337CB9">
            <w:pPr>
              <w:jc w:val="center"/>
            </w:pPr>
            <w:r>
              <w:rPr>
                <w:b/>
                <w:sz w:val="13"/>
              </w:rPr>
              <w:t>Year 0 / Implementation</w:t>
            </w:r>
          </w:p>
        </w:tc>
        <w:tc>
          <w:tcPr>
            <w:tcW w:w="792" w:type="dxa"/>
            <w:shd w:val="clear" w:color="auto" w:fill="E7E6E6"/>
            <w:tcMar>
              <w:top w:w="40" w:type="dxa"/>
              <w:left w:w="50" w:type="dxa"/>
              <w:bottom w:w="40" w:type="dxa"/>
              <w:right w:w="50" w:type="dxa"/>
            </w:tcMar>
            <w:vAlign w:val="center"/>
          </w:tcPr>
          <w:p w14:paraId="0205E9E8" w14:textId="77777777" w:rsidR="00D804D2" w:rsidRDefault="00337CB9">
            <w:pPr>
              <w:jc w:val="center"/>
            </w:pPr>
            <w:r>
              <w:rPr>
                <w:b/>
                <w:sz w:val="13"/>
              </w:rPr>
              <w:t>Year 1</w:t>
            </w:r>
          </w:p>
        </w:tc>
        <w:tc>
          <w:tcPr>
            <w:tcW w:w="792" w:type="dxa"/>
            <w:shd w:val="clear" w:color="auto" w:fill="E7E6E6"/>
            <w:tcMar>
              <w:top w:w="40" w:type="dxa"/>
              <w:left w:w="50" w:type="dxa"/>
              <w:bottom w:w="40" w:type="dxa"/>
              <w:right w:w="50" w:type="dxa"/>
            </w:tcMar>
            <w:vAlign w:val="center"/>
          </w:tcPr>
          <w:p w14:paraId="37EB1FC1" w14:textId="77777777" w:rsidR="00D804D2" w:rsidRDefault="00337CB9">
            <w:pPr>
              <w:jc w:val="center"/>
            </w:pPr>
            <w:r>
              <w:rPr>
                <w:b/>
                <w:sz w:val="13"/>
              </w:rPr>
              <w:t>Year 2</w:t>
            </w:r>
          </w:p>
        </w:tc>
        <w:tc>
          <w:tcPr>
            <w:tcW w:w="792" w:type="dxa"/>
            <w:shd w:val="clear" w:color="auto" w:fill="E7E6E6"/>
            <w:tcMar>
              <w:top w:w="40" w:type="dxa"/>
              <w:left w:w="50" w:type="dxa"/>
              <w:bottom w:w="40" w:type="dxa"/>
              <w:right w:w="50" w:type="dxa"/>
            </w:tcMar>
            <w:vAlign w:val="center"/>
          </w:tcPr>
          <w:p w14:paraId="522E0AFA" w14:textId="77777777" w:rsidR="00D804D2" w:rsidRDefault="00337CB9">
            <w:pPr>
              <w:jc w:val="center"/>
            </w:pPr>
            <w:r>
              <w:rPr>
                <w:b/>
                <w:sz w:val="13"/>
              </w:rPr>
              <w:t>Year 3</w:t>
            </w:r>
          </w:p>
        </w:tc>
        <w:tc>
          <w:tcPr>
            <w:tcW w:w="792" w:type="dxa"/>
            <w:shd w:val="clear" w:color="auto" w:fill="E7E6E6"/>
            <w:tcMar>
              <w:top w:w="40" w:type="dxa"/>
              <w:left w:w="50" w:type="dxa"/>
              <w:bottom w:w="40" w:type="dxa"/>
              <w:right w:w="50" w:type="dxa"/>
            </w:tcMar>
            <w:vAlign w:val="center"/>
          </w:tcPr>
          <w:p w14:paraId="4B67FDD3" w14:textId="77777777" w:rsidR="00D804D2" w:rsidRDefault="00337CB9">
            <w:pPr>
              <w:jc w:val="center"/>
            </w:pPr>
            <w:r>
              <w:rPr>
                <w:b/>
                <w:sz w:val="13"/>
              </w:rPr>
              <w:t>Year 4</w:t>
            </w:r>
          </w:p>
        </w:tc>
        <w:tc>
          <w:tcPr>
            <w:tcW w:w="792" w:type="dxa"/>
            <w:shd w:val="clear" w:color="auto" w:fill="E7E6E6"/>
            <w:tcMar>
              <w:top w:w="40" w:type="dxa"/>
              <w:left w:w="50" w:type="dxa"/>
              <w:bottom w:w="40" w:type="dxa"/>
              <w:right w:w="50" w:type="dxa"/>
            </w:tcMar>
            <w:vAlign w:val="center"/>
          </w:tcPr>
          <w:p w14:paraId="6F815BCB" w14:textId="77777777" w:rsidR="00D804D2" w:rsidRDefault="00337CB9">
            <w:pPr>
              <w:jc w:val="center"/>
            </w:pPr>
            <w:r>
              <w:rPr>
                <w:b/>
                <w:sz w:val="13"/>
              </w:rPr>
              <w:t>Year 5</w:t>
            </w:r>
          </w:p>
        </w:tc>
        <w:tc>
          <w:tcPr>
            <w:tcW w:w="936" w:type="dxa"/>
            <w:shd w:val="clear" w:color="auto" w:fill="E7E6E6"/>
            <w:tcMar>
              <w:top w:w="40" w:type="dxa"/>
              <w:left w:w="50" w:type="dxa"/>
              <w:bottom w:w="40" w:type="dxa"/>
              <w:right w:w="50" w:type="dxa"/>
            </w:tcMar>
            <w:vAlign w:val="center"/>
          </w:tcPr>
          <w:p w14:paraId="50AB7A46" w14:textId="77777777" w:rsidR="00D804D2" w:rsidRDefault="00337CB9">
            <w:pPr>
              <w:jc w:val="center"/>
            </w:pPr>
            <w:r>
              <w:rPr>
                <w:b/>
                <w:sz w:val="13"/>
              </w:rPr>
              <w:t>5-Year Total</w:t>
            </w:r>
          </w:p>
        </w:tc>
      </w:tr>
      <w:tr w:rsidR="00D804D2" w14:paraId="54DED966" w14:textId="77777777">
        <w:trPr>
          <w:cantSplit/>
          <w:jc w:val="center"/>
        </w:trPr>
        <w:tc>
          <w:tcPr>
            <w:tcW w:w="2160" w:type="dxa"/>
            <w:tcMar>
              <w:top w:w="40" w:type="dxa"/>
              <w:left w:w="50" w:type="dxa"/>
              <w:bottom w:w="40" w:type="dxa"/>
              <w:right w:w="50" w:type="dxa"/>
            </w:tcMar>
            <w:vAlign w:val="center"/>
          </w:tcPr>
          <w:p w14:paraId="60168364" w14:textId="77777777" w:rsidR="00D804D2" w:rsidRDefault="00337CB9">
            <w:r>
              <w:rPr>
                <w:sz w:val="13"/>
              </w:rPr>
              <w:t>Implementation / one-time</w:t>
            </w:r>
          </w:p>
        </w:tc>
        <w:tc>
          <w:tcPr>
            <w:tcW w:w="1008" w:type="dxa"/>
            <w:tcMar>
              <w:top w:w="40" w:type="dxa"/>
              <w:left w:w="50" w:type="dxa"/>
              <w:bottom w:w="40" w:type="dxa"/>
              <w:right w:w="50" w:type="dxa"/>
            </w:tcMar>
            <w:vAlign w:val="center"/>
          </w:tcPr>
          <w:p w14:paraId="5ABB7C4D" w14:textId="77777777" w:rsidR="00D804D2" w:rsidRDefault="00D804D2"/>
        </w:tc>
        <w:tc>
          <w:tcPr>
            <w:tcW w:w="792" w:type="dxa"/>
            <w:tcMar>
              <w:top w:w="40" w:type="dxa"/>
              <w:left w:w="50" w:type="dxa"/>
              <w:bottom w:w="40" w:type="dxa"/>
              <w:right w:w="50" w:type="dxa"/>
            </w:tcMar>
            <w:vAlign w:val="center"/>
          </w:tcPr>
          <w:p w14:paraId="659C822B" w14:textId="77777777" w:rsidR="00D804D2" w:rsidRDefault="00D804D2"/>
        </w:tc>
        <w:tc>
          <w:tcPr>
            <w:tcW w:w="792" w:type="dxa"/>
            <w:tcMar>
              <w:top w:w="40" w:type="dxa"/>
              <w:left w:w="50" w:type="dxa"/>
              <w:bottom w:w="40" w:type="dxa"/>
              <w:right w:w="50" w:type="dxa"/>
            </w:tcMar>
            <w:vAlign w:val="center"/>
          </w:tcPr>
          <w:p w14:paraId="403A908D" w14:textId="77777777" w:rsidR="00D804D2" w:rsidRDefault="00D804D2"/>
        </w:tc>
        <w:tc>
          <w:tcPr>
            <w:tcW w:w="792" w:type="dxa"/>
            <w:tcMar>
              <w:top w:w="40" w:type="dxa"/>
              <w:left w:w="50" w:type="dxa"/>
              <w:bottom w:w="40" w:type="dxa"/>
              <w:right w:w="50" w:type="dxa"/>
            </w:tcMar>
            <w:vAlign w:val="center"/>
          </w:tcPr>
          <w:p w14:paraId="21C83E67" w14:textId="77777777" w:rsidR="00D804D2" w:rsidRDefault="00D804D2"/>
        </w:tc>
        <w:tc>
          <w:tcPr>
            <w:tcW w:w="792" w:type="dxa"/>
            <w:tcMar>
              <w:top w:w="40" w:type="dxa"/>
              <w:left w:w="50" w:type="dxa"/>
              <w:bottom w:w="40" w:type="dxa"/>
              <w:right w:w="50" w:type="dxa"/>
            </w:tcMar>
            <w:vAlign w:val="center"/>
          </w:tcPr>
          <w:p w14:paraId="1A0EAC58" w14:textId="77777777" w:rsidR="00D804D2" w:rsidRDefault="00D804D2"/>
        </w:tc>
        <w:tc>
          <w:tcPr>
            <w:tcW w:w="792" w:type="dxa"/>
            <w:tcMar>
              <w:top w:w="40" w:type="dxa"/>
              <w:left w:w="50" w:type="dxa"/>
              <w:bottom w:w="40" w:type="dxa"/>
              <w:right w:w="50" w:type="dxa"/>
            </w:tcMar>
            <w:vAlign w:val="center"/>
          </w:tcPr>
          <w:p w14:paraId="3FF664EA" w14:textId="77777777" w:rsidR="00D804D2" w:rsidRDefault="00D804D2"/>
        </w:tc>
        <w:tc>
          <w:tcPr>
            <w:tcW w:w="936" w:type="dxa"/>
            <w:tcMar>
              <w:top w:w="40" w:type="dxa"/>
              <w:left w:w="50" w:type="dxa"/>
              <w:bottom w:w="40" w:type="dxa"/>
              <w:right w:w="50" w:type="dxa"/>
            </w:tcMar>
            <w:vAlign w:val="center"/>
          </w:tcPr>
          <w:p w14:paraId="6A8A40A5" w14:textId="77777777" w:rsidR="00D804D2" w:rsidRDefault="00D804D2"/>
        </w:tc>
      </w:tr>
      <w:tr w:rsidR="00D804D2" w14:paraId="765B8C05" w14:textId="77777777">
        <w:trPr>
          <w:cantSplit/>
          <w:jc w:val="center"/>
        </w:trPr>
        <w:tc>
          <w:tcPr>
            <w:tcW w:w="2160" w:type="dxa"/>
            <w:tcMar>
              <w:top w:w="40" w:type="dxa"/>
              <w:left w:w="50" w:type="dxa"/>
              <w:bottom w:w="40" w:type="dxa"/>
              <w:right w:w="50" w:type="dxa"/>
            </w:tcMar>
            <w:vAlign w:val="center"/>
          </w:tcPr>
          <w:p w14:paraId="044707A2" w14:textId="77777777" w:rsidR="00D804D2" w:rsidRDefault="00337CB9">
            <w:r>
              <w:rPr>
                <w:sz w:val="13"/>
              </w:rPr>
              <w:t>Licenses / subscriptions</w:t>
            </w:r>
          </w:p>
        </w:tc>
        <w:tc>
          <w:tcPr>
            <w:tcW w:w="1008" w:type="dxa"/>
            <w:tcMar>
              <w:top w:w="40" w:type="dxa"/>
              <w:left w:w="50" w:type="dxa"/>
              <w:bottom w:w="40" w:type="dxa"/>
              <w:right w:w="50" w:type="dxa"/>
            </w:tcMar>
            <w:vAlign w:val="center"/>
          </w:tcPr>
          <w:p w14:paraId="33FC82B5" w14:textId="77777777" w:rsidR="00D804D2" w:rsidRDefault="00D804D2"/>
        </w:tc>
        <w:tc>
          <w:tcPr>
            <w:tcW w:w="792" w:type="dxa"/>
            <w:tcMar>
              <w:top w:w="40" w:type="dxa"/>
              <w:left w:w="50" w:type="dxa"/>
              <w:bottom w:w="40" w:type="dxa"/>
              <w:right w:w="50" w:type="dxa"/>
            </w:tcMar>
            <w:vAlign w:val="center"/>
          </w:tcPr>
          <w:p w14:paraId="792F1DB6" w14:textId="77777777" w:rsidR="00D804D2" w:rsidRDefault="00D804D2"/>
        </w:tc>
        <w:tc>
          <w:tcPr>
            <w:tcW w:w="792" w:type="dxa"/>
            <w:tcMar>
              <w:top w:w="40" w:type="dxa"/>
              <w:left w:w="50" w:type="dxa"/>
              <w:bottom w:w="40" w:type="dxa"/>
              <w:right w:w="50" w:type="dxa"/>
            </w:tcMar>
            <w:vAlign w:val="center"/>
          </w:tcPr>
          <w:p w14:paraId="1F93C5A8" w14:textId="77777777" w:rsidR="00D804D2" w:rsidRDefault="00D804D2"/>
        </w:tc>
        <w:tc>
          <w:tcPr>
            <w:tcW w:w="792" w:type="dxa"/>
            <w:tcMar>
              <w:top w:w="40" w:type="dxa"/>
              <w:left w:w="50" w:type="dxa"/>
              <w:bottom w:w="40" w:type="dxa"/>
              <w:right w:w="50" w:type="dxa"/>
            </w:tcMar>
            <w:vAlign w:val="center"/>
          </w:tcPr>
          <w:p w14:paraId="03127F4C" w14:textId="77777777" w:rsidR="00D804D2" w:rsidRDefault="00D804D2"/>
        </w:tc>
        <w:tc>
          <w:tcPr>
            <w:tcW w:w="792" w:type="dxa"/>
            <w:tcMar>
              <w:top w:w="40" w:type="dxa"/>
              <w:left w:w="50" w:type="dxa"/>
              <w:bottom w:w="40" w:type="dxa"/>
              <w:right w:w="50" w:type="dxa"/>
            </w:tcMar>
            <w:vAlign w:val="center"/>
          </w:tcPr>
          <w:p w14:paraId="77AA4219" w14:textId="77777777" w:rsidR="00D804D2" w:rsidRDefault="00D804D2"/>
        </w:tc>
        <w:tc>
          <w:tcPr>
            <w:tcW w:w="792" w:type="dxa"/>
            <w:tcMar>
              <w:top w:w="40" w:type="dxa"/>
              <w:left w:w="50" w:type="dxa"/>
              <w:bottom w:w="40" w:type="dxa"/>
              <w:right w:w="50" w:type="dxa"/>
            </w:tcMar>
            <w:vAlign w:val="center"/>
          </w:tcPr>
          <w:p w14:paraId="59B6C1D4" w14:textId="77777777" w:rsidR="00D804D2" w:rsidRDefault="00D804D2"/>
        </w:tc>
        <w:tc>
          <w:tcPr>
            <w:tcW w:w="936" w:type="dxa"/>
            <w:tcMar>
              <w:top w:w="40" w:type="dxa"/>
              <w:left w:w="50" w:type="dxa"/>
              <w:bottom w:w="40" w:type="dxa"/>
              <w:right w:w="50" w:type="dxa"/>
            </w:tcMar>
            <w:vAlign w:val="center"/>
          </w:tcPr>
          <w:p w14:paraId="5336BF73" w14:textId="77777777" w:rsidR="00D804D2" w:rsidRDefault="00D804D2"/>
        </w:tc>
      </w:tr>
      <w:tr w:rsidR="00D804D2" w14:paraId="1C65FFC6" w14:textId="77777777">
        <w:trPr>
          <w:cantSplit/>
          <w:jc w:val="center"/>
        </w:trPr>
        <w:tc>
          <w:tcPr>
            <w:tcW w:w="2160" w:type="dxa"/>
            <w:tcMar>
              <w:top w:w="40" w:type="dxa"/>
              <w:left w:w="50" w:type="dxa"/>
              <w:bottom w:w="40" w:type="dxa"/>
              <w:right w:w="50" w:type="dxa"/>
            </w:tcMar>
            <w:vAlign w:val="center"/>
          </w:tcPr>
          <w:p w14:paraId="31179593" w14:textId="77777777" w:rsidR="00D804D2" w:rsidRDefault="00337CB9">
            <w:r>
              <w:rPr>
                <w:sz w:val="13"/>
              </w:rPr>
              <w:t>Support / maintenance</w:t>
            </w:r>
          </w:p>
        </w:tc>
        <w:tc>
          <w:tcPr>
            <w:tcW w:w="1008" w:type="dxa"/>
            <w:tcMar>
              <w:top w:w="40" w:type="dxa"/>
              <w:left w:w="50" w:type="dxa"/>
              <w:bottom w:w="40" w:type="dxa"/>
              <w:right w:w="50" w:type="dxa"/>
            </w:tcMar>
            <w:vAlign w:val="center"/>
          </w:tcPr>
          <w:p w14:paraId="70D208AF" w14:textId="77777777" w:rsidR="00D804D2" w:rsidRDefault="00D804D2"/>
        </w:tc>
        <w:tc>
          <w:tcPr>
            <w:tcW w:w="792" w:type="dxa"/>
            <w:tcMar>
              <w:top w:w="40" w:type="dxa"/>
              <w:left w:w="50" w:type="dxa"/>
              <w:bottom w:w="40" w:type="dxa"/>
              <w:right w:w="50" w:type="dxa"/>
            </w:tcMar>
            <w:vAlign w:val="center"/>
          </w:tcPr>
          <w:p w14:paraId="44A40B13" w14:textId="77777777" w:rsidR="00D804D2" w:rsidRDefault="00D804D2"/>
        </w:tc>
        <w:tc>
          <w:tcPr>
            <w:tcW w:w="792" w:type="dxa"/>
            <w:tcMar>
              <w:top w:w="40" w:type="dxa"/>
              <w:left w:w="50" w:type="dxa"/>
              <w:bottom w:w="40" w:type="dxa"/>
              <w:right w:w="50" w:type="dxa"/>
            </w:tcMar>
            <w:vAlign w:val="center"/>
          </w:tcPr>
          <w:p w14:paraId="6449A826" w14:textId="77777777" w:rsidR="00D804D2" w:rsidRDefault="00D804D2"/>
        </w:tc>
        <w:tc>
          <w:tcPr>
            <w:tcW w:w="792" w:type="dxa"/>
            <w:tcMar>
              <w:top w:w="40" w:type="dxa"/>
              <w:left w:w="50" w:type="dxa"/>
              <w:bottom w:w="40" w:type="dxa"/>
              <w:right w:w="50" w:type="dxa"/>
            </w:tcMar>
            <w:vAlign w:val="center"/>
          </w:tcPr>
          <w:p w14:paraId="78C4A83F" w14:textId="77777777" w:rsidR="00D804D2" w:rsidRDefault="00D804D2"/>
        </w:tc>
        <w:tc>
          <w:tcPr>
            <w:tcW w:w="792" w:type="dxa"/>
            <w:tcMar>
              <w:top w:w="40" w:type="dxa"/>
              <w:left w:w="50" w:type="dxa"/>
              <w:bottom w:w="40" w:type="dxa"/>
              <w:right w:w="50" w:type="dxa"/>
            </w:tcMar>
            <w:vAlign w:val="center"/>
          </w:tcPr>
          <w:p w14:paraId="2B776F0D" w14:textId="77777777" w:rsidR="00D804D2" w:rsidRDefault="00D804D2"/>
        </w:tc>
        <w:tc>
          <w:tcPr>
            <w:tcW w:w="792" w:type="dxa"/>
            <w:tcMar>
              <w:top w:w="40" w:type="dxa"/>
              <w:left w:w="50" w:type="dxa"/>
              <w:bottom w:w="40" w:type="dxa"/>
              <w:right w:w="50" w:type="dxa"/>
            </w:tcMar>
            <w:vAlign w:val="center"/>
          </w:tcPr>
          <w:p w14:paraId="1FEC0A6F" w14:textId="77777777" w:rsidR="00D804D2" w:rsidRDefault="00D804D2"/>
        </w:tc>
        <w:tc>
          <w:tcPr>
            <w:tcW w:w="936" w:type="dxa"/>
            <w:tcMar>
              <w:top w:w="40" w:type="dxa"/>
              <w:left w:w="50" w:type="dxa"/>
              <w:bottom w:w="40" w:type="dxa"/>
              <w:right w:w="50" w:type="dxa"/>
            </w:tcMar>
            <w:vAlign w:val="center"/>
          </w:tcPr>
          <w:p w14:paraId="3D590D74" w14:textId="77777777" w:rsidR="00D804D2" w:rsidRDefault="00D804D2"/>
        </w:tc>
      </w:tr>
      <w:tr w:rsidR="00D804D2" w14:paraId="554E6995" w14:textId="77777777">
        <w:trPr>
          <w:cantSplit/>
          <w:jc w:val="center"/>
        </w:trPr>
        <w:tc>
          <w:tcPr>
            <w:tcW w:w="2160" w:type="dxa"/>
            <w:tcMar>
              <w:top w:w="40" w:type="dxa"/>
              <w:left w:w="50" w:type="dxa"/>
              <w:bottom w:w="40" w:type="dxa"/>
              <w:right w:w="50" w:type="dxa"/>
            </w:tcMar>
            <w:vAlign w:val="center"/>
          </w:tcPr>
          <w:p w14:paraId="1012003C" w14:textId="77777777" w:rsidR="00D804D2" w:rsidRDefault="00337CB9">
            <w:r>
              <w:rPr>
                <w:sz w:val="13"/>
              </w:rPr>
              <w:t>Other recurring costs</w:t>
            </w:r>
          </w:p>
        </w:tc>
        <w:tc>
          <w:tcPr>
            <w:tcW w:w="1008" w:type="dxa"/>
            <w:tcMar>
              <w:top w:w="40" w:type="dxa"/>
              <w:left w:w="50" w:type="dxa"/>
              <w:bottom w:w="40" w:type="dxa"/>
              <w:right w:w="50" w:type="dxa"/>
            </w:tcMar>
            <w:vAlign w:val="center"/>
          </w:tcPr>
          <w:p w14:paraId="1D9FC535" w14:textId="77777777" w:rsidR="00D804D2" w:rsidRDefault="00D804D2"/>
        </w:tc>
        <w:tc>
          <w:tcPr>
            <w:tcW w:w="792" w:type="dxa"/>
            <w:tcMar>
              <w:top w:w="40" w:type="dxa"/>
              <w:left w:w="50" w:type="dxa"/>
              <w:bottom w:w="40" w:type="dxa"/>
              <w:right w:w="50" w:type="dxa"/>
            </w:tcMar>
            <w:vAlign w:val="center"/>
          </w:tcPr>
          <w:p w14:paraId="155D39B4" w14:textId="77777777" w:rsidR="00D804D2" w:rsidRDefault="00D804D2"/>
        </w:tc>
        <w:tc>
          <w:tcPr>
            <w:tcW w:w="792" w:type="dxa"/>
            <w:tcMar>
              <w:top w:w="40" w:type="dxa"/>
              <w:left w:w="50" w:type="dxa"/>
              <w:bottom w:w="40" w:type="dxa"/>
              <w:right w:w="50" w:type="dxa"/>
            </w:tcMar>
            <w:vAlign w:val="center"/>
          </w:tcPr>
          <w:p w14:paraId="347B71C1" w14:textId="77777777" w:rsidR="00D804D2" w:rsidRDefault="00D804D2"/>
        </w:tc>
        <w:tc>
          <w:tcPr>
            <w:tcW w:w="792" w:type="dxa"/>
            <w:tcMar>
              <w:top w:w="40" w:type="dxa"/>
              <w:left w:w="50" w:type="dxa"/>
              <w:bottom w:w="40" w:type="dxa"/>
              <w:right w:w="50" w:type="dxa"/>
            </w:tcMar>
            <w:vAlign w:val="center"/>
          </w:tcPr>
          <w:p w14:paraId="7EC7B7E6" w14:textId="77777777" w:rsidR="00D804D2" w:rsidRDefault="00D804D2"/>
        </w:tc>
        <w:tc>
          <w:tcPr>
            <w:tcW w:w="792" w:type="dxa"/>
            <w:tcMar>
              <w:top w:w="40" w:type="dxa"/>
              <w:left w:w="50" w:type="dxa"/>
              <w:bottom w:w="40" w:type="dxa"/>
              <w:right w:w="50" w:type="dxa"/>
            </w:tcMar>
            <w:vAlign w:val="center"/>
          </w:tcPr>
          <w:p w14:paraId="4EE6FB00" w14:textId="77777777" w:rsidR="00D804D2" w:rsidRDefault="00D804D2"/>
        </w:tc>
        <w:tc>
          <w:tcPr>
            <w:tcW w:w="792" w:type="dxa"/>
            <w:tcMar>
              <w:top w:w="40" w:type="dxa"/>
              <w:left w:w="50" w:type="dxa"/>
              <w:bottom w:w="40" w:type="dxa"/>
              <w:right w:w="50" w:type="dxa"/>
            </w:tcMar>
            <w:vAlign w:val="center"/>
          </w:tcPr>
          <w:p w14:paraId="0E380000" w14:textId="77777777" w:rsidR="00D804D2" w:rsidRDefault="00D804D2"/>
        </w:tc>
        <w:tc>
          <w:tcPr>
            <w:tcW w:w="936" w:type="dxa"/>
            <w:tcMar>
              <w:top w:w="40" w:type="dxa"/>
              <w:left w:w="50" w:type="dxa"/>
              <w:bottom w:w="40" w:type="dxa"/>
              <w:right w:w="50" w:type="dxa"/>
            </w:tcMar>
            <w:vAlign w:val="center"/>
          </w:tcPr>
          <w:p w14:paraId="1564C10A" w14:textId="77777777" w:rsidR="00D804D2" w:rsidRDefault="00D804D2"/>
        </w:tc>
      </w:tr>
      <w:tr w:rsidR="00D804D2" w14:paraId="370BA3FD" w14:textId="77777777">
        <w:trPr>
          <w:cantSplit/>
          <w:jc w:val="center"/>
        </w:trPr>
        <w:tc>
          <w:tcPr>
            <w:tcW w:w="2160" w:type="dxa"/>
            <w:tcMar>
              <w:top w:w="40" w:type="dxa"/>
              <w:left w:w="50" w:type="dxa"/>
              <w:bottom w:w="40" w:type="dxa"/>
              <w:right w:w="50" w:type="dxa"/>
            </w:tcMar>
            <w:vAlign w:val="center"/>
          </w:tcPr>
          <w:p w14:paraId="3C3567E0" w14:textId="77777777" w:rsidR="00D804D2" w:rsidRDefault="00337CB9">
            <w:r>
              <w:rPr>
                <w:sz w:val="13"/>
              </w:rPr>
              <w:t>TOTAL</w:t>
            </w:r>
          </w:p>
        </w:tc>
        <w:tc>
          <w:tcPr>
            <w:tcW w:w="1008" w:type="dxa"/>
            <w:tcMar>
              <w:top w:w="40" w:type="dxa"/>
              <w:left w:w="50" w:type="dxa"/>
              <w:bottom w:w="40" w:type="dxa"/>
              <w:right w:w="50" w:type="dxa"/>
            </w:tcMar>
            <w:vAlign w:val="center"/>
          </w:tcPr>
          <w:p w14:paraId="67DEC1AE" w14:textId="77777777" w:rsidR="00D804D2" w:rsidRDefault="00D804D2"/>
        </w:tc>
        <w:tc>
          <w:tcPr>
            <w:tcW w:w="792" w:type="dxa"/>
            <w:tcMar>
              <w:top w:w="40" w:type="dxa"/>
              <w:left w:w="50" w:type="dxa"/>
              <w:bottom w:w="40" w:type="dxa"/>
              <w:right w:w="50" w:type="dxa"/>
            </w:tcMar>
            <w:vAlign w:val="center"/>
          </w:tcPr>
          <w:p w14:paraId="67B93116" w14:textId="77777777" w:rsidR="00D804D2" w:rsidRDefault="00D804D2"/>
        </w:tc>
        <w:tc>
          <w:tcPr>
            <w:tcW w:w="792" w:type="dxa"/>
            <w:tcMar>
              <w:top w:w="40" w:type="dxa"/>
              <w:left w:w="50" w:type="dxa"/>
              <w:bottom w:w="40" w:type="dxa"/>
              <w:right w:w="50" w:type="dxa"/>
            </w:tcMar>
            <w:vAlign w:val="center"/>
          </w:tcPr>
          <w:p w14:paraId="469D0304" w14:textId="77777777" w:rsidR="00D804D2" w:rsidRDefault="00D804D2"/>
        </w:tc>
        <w:tc>
          <w:tcPr>
            <w:tcW w:w="792" w:type="dxa"/>
            <w:tcMar>
              <w:top w:w="40" w:type="dxa"/>
              <w:left w:w="50" w:type="dxa"/>
              <w:bottom w:w="40" w:type="dxa"/>
              <w:right w:w="50" w:type="dxa"/>
            </w:tcMar>
            <w:vAlign w:val="center"/>
          </w:tcPr>
          <w:p w14:paraId="10898B1F" w14:textId="77777777" w:rsidR="00D804D2" w:rsidRDefault="00D804D2"/>
        </w:tc>
        <w:tc>
          <w:tcPr>
            <w:tcW w:w="792" w:type="dxa"/>
            <w:tcMar>
              <w:top w:w="40" w:type="dxa"/>
              <w:left w:w="50" w:type="dxa"/>
              <w:bottom w:w="40" w:type="dxa"/>
              <w:right w:w="50" w:type="dxa"/>
            </w:tcMar>
            <w:vAlign w:val="center"/>
          </w:tcPr>
          <w:p w14:paraId="07AACF80" w14:textId="77777777" w:rsidR="00D804D2" w:rsidRDefault="00D804D2"/>
        </w:tc>
        <w:tc>
          <w:tcPr>
            <w:tcW w:w="792" w:type="dxa"/>
            <w:tcMar>
              <w:top w:w="40" w:type="dxa"/>
              <w:left w:w="50" w:type="dxa"/>
              <w:bottom w:w="40" w:type="dxa"/>
              <w:right w:w="50" w:type="dxa"/>
            </w:tcMar>
            <w:vAlign w:val="center"/>
          </w:tcPr>
          <w:p w14:paraId="3EE70D8F" w14:textId="77777777" w:rsidR="00D804D2" w:rsidRDefault="00D804D2"/>
        </w:tc>
        <w:tc>
          <w:tcPr>
            <w:tcW w:w="936" w:type="dxa"/>
            <w:tcMar>
              <w:top w:w="40" w:type="dxa"/>
              <w:left w:w="50" w:type="dxa"/>
              <w:bottom w:w="40" w:type="dxa"/>
              <w:right w:w="50" w:type="dxa"/>
            </w:tcMar>
            <w:vAlign w:val="center"/>
          </w:tcPr>
          <w:p w14:paraId="40FFF94C" w14:textId="77777777" w:rsidR="00D804D2" w:rsidRDefault="00D804D2"/>
        </w:tc>
      </w:tr>
    </w:tbl>
    <w:p w14:paraId="549EF068" w14:textId="77777777" w:rsidR="00D804D2" w:rsidRDefault="00337CB9">
      <w:pPr>
        <w:pStyle w:val="Heading3"/>
        <w:spacing w:before="0"/>
      </w:pPr>
      <w:r>
        <w:t>E. Proposed Payment Schedule</w:t>
      </w:r>
    </w:p>
    <w:tbl>
      <w:tblPr>
        <w:tblStyle w:val="TableGrid"/>
        <w:tblW w:w="0" w:type="auto"/>
        <w:jc w:val="center"/>
        <w:tblLayout w:type="fixed"/>
        <w:tblLook w:val="04A0" w:firstRow="1" w:lastRow="0" w:firstColumn="1" w:lastColumn="0" w:noHBand="0" w:noVBand="1"/>
      </w:tblPr>
      <w:tblGrid>
        <w:gridCol w:w="936"/>
        <w:gridCol w:w="5472"/>
        <w:gridCol w:w="1080"/>
        <w:gridCol w:w="1152"/>
      </w:tblGrid>
      <w:tr w:rsidR="00D804D2" w14:paraId="0A55718F" w14:textId="77777777">
        <w:trPr>
          <w:cantSplit/>
          <w:tblHeader/>
          <w:jc w:val="center"/>
        </w:trPr>
        <w:tc>
          <w:tcPr>
            <w:tcW w:w="936" w:type="dxa"/>
            <w:shd w:val="clear" w:color="auto" w:fill="E7E6E6"/>
            <w:tcMar>
              <w:top w:w="40" w:type="dxa"/>
              <w:left w:w="50" w:type="dxa"/>
              <w:bottom w:w="40" w:type="dxa"/>
              <w:right w:w="50" w:type="dxa"/>
            </w:tcMar>
            <w:vAlign w:val="center"/>
          </w:tcPr>
          <w:p w14:paraId="7079BB44" w14:textId="77777777" w:rsidR="00D804D2" w:rsidRDefault="00337CB9">
            <w:pPr>
              <w:jc w:val="center"/>
            </w:pPr>
            <w:r>
              <w:rPr>
                <w:b/>
                <w:sz w:val="14"/>
              </w:rPr>
              <w:t>Milestone</w:t>
            </w:r>
          </w:p>
        </w:tc>
        <w:tc>
          <w:tcPr>
            <w:tcW w:w="5472" w:type="dxa"/>
            <w:shd w:val="clear" w:color="auto" w:fill="E7E6E6"/>
            <w:tcMar>
              <w:top w:w="40" w:type="dxa"/>
              <w:left w:w="50" w:type="dxa"/>
              <w:bottom w:w="40" w:type="dxa"/>
              <w:right w:w="50" w:type="dxa"/>
            </w:tcMar>
            <w:vAlign w:val="center"/>
          </w:tcPr>
          <w:p w14:paraId="091218B7" w14:textId="77777777" w:rsidR="00D804D2" w:rsidRDefault="00337CB9">
            <w:pPr>
              <w:jc w:val="center"/>
            </w:pPr>
            <w:r>
              <w:rPr>
                <w:b/>
                <w:sz w:val="14"/>
              </w:rPr>
              <w:t>Accepted Deliverables / Acceptance Trigger</w:t>
            </w:r>
          </w:p>
        </w:tc>
        <w:tc>
          <w:tcPr>
            <w:tcW w:w="1080" w:type="dxa"/>
            <w:shd w:val="clear" w:color="auto" w:fill="E7E6E6"/>
            <w:tcMar>
              <w:top w:w="40" w:type="dxa"/>
              <w:left w:w="50" w:type="dxa"/>
              <w:bottom w:w="40" w:type="dxa"/>
              <w:right w:w="50" w:type="dxa"/>
            </w:tcMar>
            <w:vAlign w:val="center"/>
          </w:tcPr>
          <w:p w14:paraId="164AE572" w14:textId="77777777" w:rsidR="00D804D2" w:rsidRDefault="00337CB9">
            <w:pPr>
              <w:jc w:val="center"/>
            </w:pPr>
            <w:r>
              <w:rPr>
                <w:b/>
                <w:sz w:val="14"/>
              </w:rPr>
              <w:t>Proposed %</w:t>
            </w:r>
          </w:p>
        </w:tc>
        <w:tc>
          <w:tcPr>
            <w:tcW w:w="1152" w:type="dxa"/>
            <w:shd w:val="clear" w:color="auto" w:fill="E7E6E6"/>
            <w:tcMar>
              <w:top w:w="40" w:type="dxa"/>
              <w:left w:w="50" w:type="dxa"/>
              <w:bottom w:w="40" w:type="dxa"/>
              <w:right w:w="50" w:type="dxa"/>
            </w:tcMar>
            <w:vAlign w:val="center"/>
          </w:tcPr>
          <w:p w14:paraId="52510C65" w14:textId="77777777" w:rsidR="00D804D2" w:rsidRDefault="00337CB9">
            <w:pPr>
              <w:jc w:val="center"/>
            </w:pPr>
            <w:r>
              <w:rPr>
                <w:b/>
                <w:sz w:val="14"/>
              </w:rPr>
              <w:t>Amount</w:t>
            </w:r>
          </w:p>
        </w:tc>
      </w:tr>
      <w:tr w:rsidR="00D804D2" w14:paraId="453E15A9" w14:textId="77777777">
        <w:trPr>
          <w:cantSplit/>
          <w:jc w:val="center"/>
        </w:trPr>
        <w:tc>
          <w:tcPr>
            <w:tcW w:w="936" w:type="dxa"/>
            <w:tcMar>
              <w:top w:w="40" w:type="dxa"/>
              <w:left w:w="50" w:type="dxa"/>
              <w:bottom w:w="40" w:type="dxa"/>
              <w:right w:w="50" w:type="dxa"/>
            </w:tcMar>
            <w:vAlign w:val="center"/>
          </w:tcPr>
          <w:p w14:paraId="0AF23FE3" w14:textId="77777777" w:rsidR="00D804D2" w:rsidRDefault="00337CB9">
            <w:r>
              <w:rPr>
                <w:sz w:val="14"/>
              </w:rPr>
              <w:t>1</w:t>
            </w:r>
          </w:p>
        </w:tc>
        <w:tc>
          <w:tcPr>
            <w:tcW w:w="5472" w:type="dxa"/>
            <w:tcMar>
              <w:top w:w="40" w:type="dxa"/>
              <w:left w:w="50" w:type="dxa"/>
              <w:bottom w:w="40" w:type="dxa"/>
              <w:right w:w="50" w:type="dxa"/>
            </w:tcMar>
            <w:vAlign w:val="center"/>
          </w:tcPr>
          <w:p w14:paraId="0A899F24" w14:textId="77777777" w:rsidR="00D804D2" w:rsidRDefault="00337CB9">
            <w:r>
              <w:rPr>
                <w:sz w:val="14"/>
              </w:rPr>
              <w:t>Contract effectiveness / approved inception deliverables, if applicable and permitted</w:t>
            </w:r>
          </w:p>
        </w:tc>
        <w:tc>
          <w:tcPr>
            <w:tcW w:w="1080" w:type="dxa"/>
            <w:tcMar>
              <w:top w:w="40" w:type="dxa"/>
              <w:left w:w="50" w:type="dxa"/>
              <w:bottom w:w="40" w:type="dxa"/>
              <w:right w:w="50" w:type="dxa"/>
            </w:tcMar>
            <w:vAlign w:val="center"/>
          </w:tcPr>
          <w:p w14:paraId="5CAAD9FB" w14:textId="77777777" w:rsidR="00D804D2" w:rsidRDefault="00337CB9">
            <w:r>
              <w:rPr>
                <w:sz w:val="14"/>
              </w:rPr>
              <w:t>[BIDDER PROPOSES]</w:t>
            </w:r>
          </w:p>
        </w:tc>
        <w:tc>
          <w:tcPr>
            <w:tcW w:w="1152" w:type="dxa"/>
            <w:tcMar>
              <w:top w:w="40" w:type="dxa"/>
              <w:left w:w="50" w:type="dxa"/>
              <w:bottom w:w="40" w:type="dxa"/>
              <w:right w:w="50" w:type="dxa"/>
            </w:tcMar>
            <w:vAlign w:val="center"/>
          </w:tcPr>
          <w:p w14:paraId="21794AFA" w14:textId="77777777" w:rsidR="00D804D2" w:rsidRDefault="00D804D2"/>
        </w:tc>
      </w:tr>
      <w:tr w:rsidR="00D804D2" w14:paraId="66F8A699" w14:textId="77777777">
        <w:trPr>
          <w:cantSplit/>
          <w:jc w:val="center"/>
        </w:trPr>
        <w:tc>
          <w:tcPr>
            <w:tcW w:w="936" w:type="dxa"/>
            <w:tcMar>
              <w:top w:w="40" w:type="dxa"/>
              <w:left w:w="50" w:type="dxa"/>
              <w:bottom w:w="40" w:type="dxa"/>
              <w:right w:w="50" w:type="dxa"/>
            </w:tcMar>
            <w:vAlign w:val="center"/>
          </w:tcPr>
          <w:p w14:paraId="79D1E11D" w14:textId="77777777" w:rsidR="00D804D2" w:rsidRDefault="00337CB9">
            <w:r>
              <w:rPr>
                <w:sz w:val="14"/>
              </w:rPr>
              <w:t>2</w:t>
            </w:r>
          </w:p>
        </w:tc>
        <w:tc>
          <w:tcPr>
            <w:tcW w:w="5472" w:type="dxa"/>
            <w:tcMar>
              <w:top w:w="40" w:type="dxa"/>
              <w:left w:w="50" w:type="dxa"/>
              <w:bottom w:w="40" w:type="dxa"/>
              <w:right w:w="50" w:type="dxa"/>
            </w:tcMar>
            <w:vAlign w:val="center"/>
          </w:tcPr>
          <w:p w14:paraId="03B604E2" w14:textId="77777777" w:rsidR="00D804D2" w:rsidRDefault="00337CB9">
            <w:r>
              <w:rPr>
                <w:sz w:val="14"/>
              </w:rPr>
              <w:t>Approved requirements, fit-gap and detailed architecture/design deliverables</w:t>
            </w:r>
          </w:p>
        </w:tc>
        <w:tc>
          <w:tcPr>
            <w:tcW w:w="1080" w:type="dxa"/>
            <w:tcMar>
              <w:top w:w="40" w:type="dxa"/>
              <w:left w:w="50" w:type="dxa"/>
              <w:bottom w:w="40" w:type="dxa"/>
              <w:right w:w="50" w:type="dxa"/>
            </w:tcMar>
            <w:vAlign w:val="center"/>
          </w:tcPr>
          <w:p w14:paraId="78E60294" w14:textId="77777777" w:rsidR="00D804D2" w:rsidRDefault="00337CB9">
            <w:r>
              <w:rPr>
                <w:sz w:val="14"/>
              </w:rPr>
              <w:t>[BIDDER PROPOSES]</w:t>
            </w:r>
          </w:p>
        </w:tc>
        <w:tc>
          <w:tcPr>
            <w:tcW w:w="1152" w:type="dxa"/>
            <w:tcMar>
              <w:top w:w="40" w:type="dxa"/>
              <w:left w:w="50" w:type="dxa"/>
              <w:bottom w:w="40" w:type="dxa"/>
              <w:right w:w="50" w:type="dxa"/>
            </w:tcMar>
            <w:vAlign w:val="center"/>
          </w:tcPr>
          <w:p w14:paraId="2AFDD59D" w14:textId="77777777" w:rsidR="00D804D2" w:rsidRDefault="00D804D2"/>
        </w:tc>
      </w:tr>
      <w:tr w:rsidR="00D804D2" w14:paraId="03273954" w14:textId="77777777">
        <w:trPr>
          <w:cantSplit/>
          <w:jc w:val="center"/>
        </w:trPr>
        <w:tc>
          <w:tcPr>
            <w:tcW w:w="936" w:type="dxa"/>
            <w:tcMar>
              <w:top w:w="40" w:type="dxa"/>
              <w:left w:w="50" w:type="dxa"/>
              <w:bottom w:w="40" w:type="dxa"/>
              <w:right w:w="50" w:type="dxa"/>
            </w:tcMar>
            <w:vAlign w:val="center"/>
          </w:tcPr>
          <w:p w14:paraId="6C1C2F1E" w14:textId="77777777" w:rsidR="00D804D2" w:rsidRDefault="00337CB9">
            <w:r>
              <w:rPr>
                <w:sz w:val="14"/>
              </w:rPr>
              <w:t>3</w:t>
            </w:r>
          </w:p>
        </w:tc>
        <w:tc>
          <w:tcPr>
            <w:tcW w:w="5472" w:type="dxa"/>
            <w:tcMar>
              <w:top w:w="40" w:type="dxa"/>
              <w:left w:w="50" w:type="dxa"/>
              <w:bottom w:w="40" w:type="dxa"/>
              <w:right w:w="50" w:type="dxa"/>
            </w:tcMar>
            <w:vAlign w:val="center"/>
          </w:tcPr>
          <w:p w14:paraId="1048958D" w14:textId="77777777" w:rsidR="00D804D2" w:rsidRDefault="00337CB9">
            <w:r>
              <w:rPr>
                <w:sz w:val="14"/>
              </w:rPr>
              <w:t>Configured/developed solution and successful system/integration/security testing</w:t>
            </w:r>
          </w:p>
        </w:tc>
        <w:tc>
          <w:tcPr>
            <w:tcW w:w="1080" w:type="dxa"/>
            <w:tcMar>
              <w:top w:w="40" w:type="dxa"/>
              <w:left w:w="50" w:type="dxa"/>
              <w:bottom w:w="40" w:type="dxa"/>
              <w:right w:w="50" w:type="dxa"/>
            </w:tcMar>
            <w:vAlign w:val="center"/>
          </w:tcPr>
          <w:p w14:paraId="4B9DFB3E" w14:textId="77777777" w:rsidR="00D804D2" w:rsidRDefault="00337CB9">
            <w:r>
              <w:rPr>
                <w:sz w:val="14"/>
              </w:rPr>
              <w:t>[BIDDER PROPOSES]</w:t>
            </w:r>
          </w:p>
        </w:tc>
        <w:tc>
          <w:tcPr>
            <w:tcW w:w="1152" w:type="dxa"/>
            <w:tcMar>
              <w:top w:w="40" w:type="dxa"/>
              <w:left w:w="50" w:type="dxa"/>
              <w:bottom w:w="40" w:type="dxa"/>
              <w:right w:w="50" w:type="dxa"/>
            </w:tcMar>
            <w:vAlign w:val="center"/>
          </w:tcPr>
          <w:p w14:paraId="06BC5C22" w14:textId="77777777" w:rsidR="00D804D2" w:rsidRDefault="00D804D2"/>
        </w:tc>
      </w:tr>
      <w:tr w:rsidR="00D804D2" w14:paraId="42308AD5" w14:textId="77777777">
        <w:trPr>
          <w:cantSplit/>
          <w:jc w:val="center"/>
        </w:trPr>
        <w:tc>
          <w:tcPr>
            <w:tcW w:w="936" w:type="dxa"/>
            <w:tcMar>
              <w:top w:w="40" w:type="dxa"/>
              <w:left w:w="50" w:type="dxa"/>
              <w:bottom w:w="40" w:type="dxa"/>
              <w:right w:w="50" w:type="dxa"/>
            </w:tcMar>
            <w:vAlign w:val="center"/>
          </w:tcPr>
          <w:p w14:paraId="12CF0F1B" w14:textId="77777777" w:rsidR="00D804D2" w:rsidRDefault="00337CB9">
            <w:r>
              <w:rPr>
                <w:sz w:val="14"/>
              </w:rPr>
              <w:t>4</w:t>
            </w:r>
          </w:p>
        </w:tc>
        <w:tc>
          <w:tcPr>
            <w:tcW w:w="5472" w:type="dxa"/>
            <w:tcMar>
              <w:top w:w="40" w:type="dxa"/>
              <w:left w:w="50" w:type="dxa"/>
              <w:bottom w:w="40" w:type="dxa"/>
              <w:right w:w="50" w:type="dxa"/>
            </w:tcMar>
            <w:vAlign w:val="center"/>
          </w:tcPr>
          <w:p w14:paraId="2C832C25" w14:textId="77777777" w:rsidR="00D804D2" w:rsidRDefault="00337CB9">
            <w:r>
              <w:rPr>
                <w:sz w:val="14"/>
              </w:rPr>
              <w:t>Successful UAT, training, cutover and production go-live</w:t>
            </w:r>
          </w:p>
        </w:tc>
        <w:tc>
          <w:tcPr>
            <w:tcW w:w="1080" w:type="dxa"/>
            <w:tcMar>
              <w:top w:w="40" w:type="dxa"/>
              <w:left w:w="50" w:type="dxa"/>
              <w:bottom w:w="40" w:type="dxa"/>
              <w:right w:w="50" w:type="dxa"/>
            </w:tcMar>
            <w:vAlign w:val="center"/>
          </w:tcPr>
          <w:p w14:paraId="3F414DCD" w14:textId="77777777" w:rsidR="00D804D2" w:rsidRDefault="00337CB9">
            <w:r>
              <w:rPr>
                <w:sz w:val="14"/>
              </w:rPr>
              <w:t>[BIDDER PROPOSES]</w:t>
            </w:r>
          </w:p>
        </w:tc>
        <w:tc>
          <w:tcPr>
            <w:tcW w:w="1152" w:type="dxa"/>
            <w:tcMar>
              <w:top w:w="40" w:type="dxa"/>
              <w:left w:w="50" w:type="dxa"/>
              <w:bottom w:w="40" w:type="dxa"/>
              <w:right w:w="50" w:type="dxa"/>
            </w:tcMar>
            <w:vAlign w:val="center"/>
          </w:tcPr>
          <w:p w14:paraId="47527A74" w14:textId="77777777" w:rsidR="00D804D2" w:rsidRDefault="00D804D2"/>
        </w:tc>
      </w:tr>
      <w:tr w:rsidR="00D804D2" w14:paraId="2766C04F" w14:textId="77777777">
        <w:trPr>
          <w:cantSplit/>
          <w:jc w:val="center"/>
        </w:trPr>
        <w:tc>
          <w:tcPr>
            <w:tcW w:w="936" w:type="dxa"/>
            <w:tcMar>
              <w:top w:w="40" w:type="dxa"/>
              <w:left w:w="50" w:type="dxa"/>
              <w:bottom w:w="40" w:type="dxa"/>
              <w:right w:w="50" w:type="dxa"/>
            </w:tcMar>
            <w:vAlign w:val="center"/>
          </w:tcPr>
          <w:p w14:paraId="5B4AED49" w14:textId="77777777" w:rsidR="00D804D2" w:rsidRDefault="00337CB9">
            <w:r>
              <w:rPr>
                <w:sz w:val="14"/>
              </w:rPr>
              <w:t>5</w:t>
            </w:r>
          </w:p>
        </w:tc>
        <w:tc>
          <w:tcPr>
            <w:tcW w:w="5472" w:type="dxa"/>
            <w:tcMar>
              <w:top w:w="40" w:type="dxa"/>
              <w:left w:w="50" w:type="dxa"/>
              <w:bottom w:w="40" w:type="dxa"/>
              <w:right w:w="50" w:type="dxa"/>
            </w:tcMar>
            <w:vAlign w:val="center"/>
          </w:tcPr>
          <w:p w14:paraId="647DF68A" w14:textId="77777777" w:rsidR="00D804D2" w:rsidRDefault="00337CB9">
            <w:r>
              <w:rPr>
                <w:sz w:val="14"/>
              </w:rPr>
              <w:t>Completion of stabilization, full source-code/IP/documentation handover and Final Acceptance</w:t>
            </w:r>
          </w:p>
        </w:tc>
        <w:tc>
          <w:tcPr>
            <w:tcW w:w="1080" w:type="dxa"/>
            <w:tcMar>
              <w:top w:w="40" w:type="dxa"/>
              <w:left w:w="50" w:type="dxa"/>
              <w:bottom w:w="40" w:type="dxa"/>
              <w:right w:w="50" w:type="dxa"/>
            </w:tcMar>
            <w:vAlign w:val="center"/>
          </w:tcPr>
          <w:p w14:paraId="4F67F0FC" w14:textId="77777777" w:rsidR="00D804D2" w:rsidRDefault="00337CB9">
            <w:r>
              <w:rPr>
                <w:sz w:val="14"/>
              </w:rPr>
              <w:t>[BIDDER PROPOSES]</w:t>
            </w:r>
          </w:p>
        </w:tc>
        <w:tc>
          <w:tcPr>
            <w:tcW w:w="1152" w:type="dxa"/>
            <w:tcMar>
              <w:top w:w="40" w:type="dxa"/>
              <w:left w:w="50" w:type="dxa"/>
              <w:bottom w:w="40" w:type="dxa"/>
              <w:right w:w="50" w:type="dxa"/>
            </w:tcMar>
            <w:vAlign w:val="center"/>
          </w:tcPr>
          <w:p w14:paraId="6194E01E" w14:textId="77777777" w:rsidR="00D804D2" w:rsidRDefault="00D804D2"/>
        </w:tc>
      </w:tr>
      <w:tr w:rsidR="00D804D2" w14:paraId="64EE2D87" w14:textId="77777777">
        <w:trPr>
          <w:cantSplit/>
          <w:jc w:val="center"/>
        </w:trPr>
        <w:tc>
          <w:tcPr>
            <w:tcW w:w="936" w:type="dxa"/>
            <w:tcMar>
              <w:top w:w="40" w:type="dxa"/>
              <w:left w:w="50" w:type="dxa"/>
              <w:bottom w:w="40" w:type="dxa"/>
              <w:right w:w="50" w:type="dxa"/>
            </w:tcMar>
            <w:vAlign w:val="center"/>
          </w:tcPr>
          <w:p w14:paraId="2BEC4F46" w14:textId="77777777" w:rsidR="00D804D2" w:rsidRDefault="00D804D2"/>
        </w:tc>
        <w:tc>
          <w:tcPr>
            <w:tcW w:w="5472" w:type="dxa"/>
            <w:tcMar>
              <w:top w:w="40" w:type="dxa"/>
              <w:left w:w="50" w:type="dxa"/>
              <w:bottom w:w="40" w:type="dxa"/>
              <w:right w:w="50" w:type="dxa"/>
            </w:tcMar>
            <w:vAlign w:val="center"/>
          </w:tcPr>
          <w:p w14:paraId="23A9E93A" w14:textId="77777777" w:rsidR="00D804D2" w:rsidRDefault="00337CB9">
            <w:r>
              <w:rPr>
                <w:sz w:val="14"/>
              </w:rPr>
              <w:t>TOTAL</w:t>
            </w:r>
          </w:p>
        </w:tc>
        <w:tc>
          <w:tcPr>
            <w:tcW w:w="1080" w:type="dxa"/>
            <w:tcMar>
              <w:top w:w="40" w:type="dxa"/>
              <w:left w:w="50" w:type="dxa"/>
              <w:bottom w:w="40" w:type="dxa"/>
              <w:right w:w="50" w:type="dxa"/>
            </w:tcMar>
            <w:vAlign w:val="center"/>
          </w:tcPr>
          <w:p w14:paraId="486523C5" w14:textId="77777777" w:rsidR="00D804D2" w:rsidRDefault="00337CB9">
            <w:r>
              <w:rPr>
                <w:sz w:val="14"/>
              </w:rPr>
              <w:t>100%</w:t>
            </w:r>
          </w:p>
        </w:tc>
        <w:tc>
          <w:tcPr>
            <w:tcW w:w="1152" w:type="dxa"/>
            <w:tcMar>
              <w:top w:w="40" w:type="dxa"/>
              <w:left w:w="50" w:type="dxa"/>
              <w:bottom w:w="40" w:type="dxa"/>
              <w:right w:w="50" w:type="dxa"/>
            </w:tcMar>
            <w:vAlign w:val="center"/>
          </w:tcPr>
          <w:p w14:paraId="6B1A2444" w14:textId="77777777" w:rsidR="00D804D2" w:rsidRDefault="00D804D2"/>
        </w:tc>
      </w:tr>
    </w:tbl>
    <w:p w14:paraId="20557261" w14:textId="77777777" w:rsidR="0024696B" w:rsidRDefault="00434B65">
      <w:pPr>
        <w:pStyle w:val="Heading2"/>
        <w:rPr>
          <w:i w:val="0"/>
          <w:sz w:val="24"/>
          <w:szCs w:val="24"/>
        </w:rPr>
      </w:pPr>
      <w:r>
        <w:t>2. Bid Security Form</w:t>
      </w:r>
    </w:p>
    <w:p w14:paraId="0911C104" w14:textId="77777777" w:rsidR="0024696B" w:rsidRDefault="0024696B"/>
    <w:p w14:paraId="09267EC3" w14:textId="77777777" w:rsidR="0024696B" w:rsidRDefault="00434B65">
      <w:r>
        <w:t>Date:</w:t>
      </w:r>
    </w:p>
    <w:p w14:paraId="24D9BD2F" w14:textId="77777777" w:rsidR="0024696B" w:rsidRDefault="0024696B">
      <w:pPr>
        <w:rPr>
          <w:i/>
        </w:rPr>
      </w:pPr>
    </w:p>
    <w:p w14:paraId="503B6C58" w14:textId="77777777" w:rsidR="0024696B" w:rsidRDefault="00434B65">
      <w:pPr>
        <w:rPr>
          <w:i/>
        </w:rPr>
      </w:pPr>
      <w:r>
        <w:t>To [name and address of Purchaser]</w:t>
      </w:r>
    </w:p>
    <w:p w14:paraId="12B8559F" w14:textId="77777777" w:rsidR="0024696B" w:rsidRDefault="0024696B"/>
    <w:p w14:paraId="44B96C95" w14:textId="77777777" w:rsidR="0024696B" w:rsidRDefault="00434B65">
      <w:pPr>
        <w:rPr>
          <w:i/>
        </w:rPr>
      </w:pPr>
      <w:r>
        <w:t>Whereas [name of the Bidder] (hereinafter called “the Bidder”) has submitted its Tender dated [date of submission of Tender] for the delivery of [name and/or description of the ERP Solution, Deliverables and Services]</w:t>
      </w:r>
    </w:p>
    <w:p w14:paraId="18877655" w14:textId="77777777" w:rsidR="0024696B" w:rsidRDefault="00434B65">
      <w:r>
        <w:t>(hereinafter called “the Tender”).</w:t>
      </w:r>
    </w:p>
    <w:p w14:paraId="1FD36B6E" w14:textId="77777777" w:rsidR="0024696B" w:rsidRDefault="0024696B"/>
    <w:p w14:paraId="0CCD188E" w14:textId="77777777" w:rsidR="0024696B" w:rsidRDefault="00434B65">
      <w:pPr>
        <w:rPr>
          <w:vanish/>
          <w:sz w:val="19"/>
          <w:szCs w:val="19"/>
        </w:rPr>
      </w:pPr>
      <w:r>
        <w:lastRenderedPageBreak/>
        <w:t xml:space="preserve">KNOW ALL PEOPLE by these presents that we [name of bank/insurance/bonding institutions] of [name of country], having </w:t>
      </w:r>
    </w:p>
    <w:p w14:paraId="3333BEE7" w14:textId="77777777" w:rsidR="0024696B" w:rsidRDefault="00434B65">
      <w:pPr>
        <w:rPr>
          <w:i/>
          <w:iCs/>
          <w:vanish/>
          <w:sz w:val="19"/>
          <w:szCs w:val="19"/>
        </w:rPr>
      </w:pPr>
      <w:r>
        <w:t xml:space="preserve">our registered office at [address of bank] (hereinafter called “the Bank/insurance company/bonding company”), are bound unto [name </w:t>
      </w:r>
    </w:p>
    <w:p w14:paraId="632F6A0D" w14:textId="77777777" w:rsidR="0024696B" w:rsidRDefault="00434B65">
      <w:pPr>
        <w:rPr>
          <w:vanish/>
          <w:sz w:val="19"/>
          <w:szCs w:val="19"/>
        </w:rPr>
      </w:pPr>
      <w:r>
        <w:t xml:space="preserve">of Purchaser] The Government of Liberia (hereinafter called “the Purchaser”) in the </w:t>
      </w:r>
    </w:p>
    <w:p w14:paraId="2D044F2A" w14:textId="77777777" w:rsidR="0024696B" w:rsidRDefault="00434B65">
      <w:pPr>
        <w:rPr>
          <w:vanish/>
          <w:sz w:val="19"/>
          <w:szCs w:val="19"/>
        </w:rPr>
      </w:pPr>
      <w:r>
        <w:t xml:space="preserve">sum of [amount] for which payment well and truly to be made to the said Purchaser, the Bank/Insurance Company/Bonding Company </w:t>
      </w:r>
    </w:p>
    <w:p w14:paraId="195DBAF4" w14:textId="77777777" w:rsidR="0024696B" w:rsidRDefault="00434B65">
      <w:pPr>
        <w:rPr>
          <w:vanish/>
          <w:sz w:val="19"/>
          <w:szCs w:val="19"/>
        </w:rPr>
      </w:pPr>
      <w:r>
        <w:t xml:space="preserve">binds itself, its successors, and assigns by these presents. Sealed with the Common Seal of </w:t>
      </w:r>
    </w:p>
    <w:p w14:paraId="3BD9DB10" w14:textId="77777777" w:rsidR="0024696B" w:rsidRDefault="00434B65">
      <w:r>
        <w:t>the said Bank/Insurance Company/Bonding Company this _____ day of _________[mm] 20____.</w:t>
      </w:r>
    </w:p>
    <w:p w14:paraId="2FB5C609" w14:textId="77777777" w:rsidR="0024696B" w:rsidRDefault="0024696B"/>
    <w:p w14:paraId="6B7B1D36" w14:textId="77777777" w:rsidR="0024696B" w:rsidRDefault="00434B65">
      <w:r>
        <w:t>THE CONDITIONS of this obligation are:</w:t>
      </w:r>
    </w:p>
    <w:p w14:paraId="6D1C8791" w14:textId="77777777" w:rsidR="0024696B" w:rsidRDefault="0024696B"/>
    <w:p w14:paraId="7A89B5B1" w14:textId="77777777" w:rsidR="0024696B" w:rsidRDefault="00434B65">
      <w:pPr>
        <w:pStyle w:val="Date"/>
      </w:pPr>
      <w:r>
        <w:t>1.      If the Bidder</w:t>
      </w:r>
    </w:p>
    <w:p w14:paraId="100C366C" w14:textId="77777777" w:rsidR="0024696B" w:rsidRDefault="0024696B"/>
    <w:p w14:paraId="3F908F19" w14:textId="77777777" w:rsidR="0024696B" w:rsidRDefault="00434B65">
      <w:pPr>
        <w:ind w:left="1080" w:hanging="540"/>
        <w:rPr>
          <w:vanish/>
          <w:sz w:val="19"/>
          <w:szCs w:val="19"/>
        </w:rPr>
      </w:pPr>
      <w:r>
        <w:t xml:space="preserve">(a)    Withdraws its Tender during the period of Tender validity specified by the       Bidder on the Tender </w:t>
      </w:r>
    </w:p>
    <w:p w14:paraId="27CE7EF6" w14:textId="77777777" w:rsidR="0024696B" w:rsidRDefault="00434B65">
      <w:pPr>
        <w:ind w:firstLine="540"/>
      </w:pPr>
      <w:r>
        <w:t xml:space="preserve">Form; or </w:t>
      </w:r>
    </w:p>
    <w:p w14:paraId="37E964C8" w14:textId="77777777" w:rsidR="0024696B" w:rsidRDefault="0024696B">
      <w:pPr>
        <w:ind w:firstLine="540"/>
        <w:rPr>
          <w:vanish/>
          <w:sz w:val="19"/>
          <w:szCs w:val="19"/>
        </w:rPr>
      </w:pPr>
    </w:p>
    <w:p w14:paraId="0FCC1617" w14:textId="77777777" w:rsidR="0024696B" w:rsidRDefault="00434B65">
      <w:pPr>
        <w:numPr>
          <w:ilvl w:val="0"/>
          <w:numId w:val="13"/>
        </w:numPr>
      </w:pPr>
      <w:r>
        <w:t xml:space="preserve">does not accept the correction of errors in accordance with the Instructions to   </w:t>
      </w:r>
    </w:p>
    <w:p w14:paraId="23782422" w14:textId="77777777" w:rsidR="0024696B" w:rsidRDefault="0024696B">
      <w:pPr>
        <w:ind w:left="1050"/>
        <w:rPr>
          <w:vanish/>
          <w:sz w:val="19"/>
          <w:szCs w:val="19"/>
        </w:rPr>
      </w:pPr>
    </w:p>
    <w:p w14:paraId="530EF388" w14:textId="77777777" w:rsidR="0024696B" w:rsidRDefault="00434B65">
      <w:pPr>
        <w:ind w:firstLine="540"/>
      </w:pPr>
      <w:r>
        <w:t xml:space="preserve">Bidders; or </w:t>
      </w:r>
    </w:p>
    <w:p w14:paraId="7FA197AC" w14:textId="77777777" w:rsidR="0024696B" w:rsidRDefault="0024696B"/>
    <w:p w14:paraId="75449792" w14:textId="77777777" w:rsidR="0024696B" w:rsidRDefault="0024696B">
      <w:pPr>
        <w:rPr>
          <w:vanish/>
          <w:sz w:val="19"/>
          <w:szCs w:val="19"/>
        </w:rPr>
      </w:pPr>
    </w:p>
    <w:p w14:paraId="6377A011" w14:textId="77777777" w:rsidR="0024696B" w:rsidRDefault="00434B65">
      <w:pPr>
        <w:rPr>
          <w:vanish/>
          <w:sz w:val="19"/>
          <w:szCs w:val="19"/>
        </w:rPr>
      </w:pPr>
      <w:r>
        <w:t xml:space="preserve">2. If the Bidder, having been notified of the acceptance of its Tender by the Purchaser during the </w:t>
      </w:r>
    </w:p>
    <w:p w14:paraId="7F4498E5" w14:textId="77777777" w:rsidR="0024696B" w:rsidRDefault="00434B65">
      <w:r>
        <w:t>period of Tender validity:</w:t>
      </w:r>
    </w:p>
    <w:p w14:paraId="05AA788A" w14:textId="77777777" w:rsidR="0024696B" w:rsidRDefault="0024696B"/>
    <w:p w14:paraId="77DEF69C" w14:textId="77777777" w:rsidR="0024696B" w:rsidRDefault="00434B65">
      <w:pPr>
        <w:numPr>
          <w:ilvl w:val="0"/>
          <w:numId w:val="14"/>
        </w:numPr>
      </w:pPr>
      <w:r>
        <w:t xml:space="preserve">fails or refuses to execute the Form of Agreement in accordance with the  </w:t>
      </w:r>
    </w:p>
    <w:p w14:paraId="3FA7AC84" w14:textId="77777777" w:rsidR="0024696B" w:rsidRDefault="0024696B">
      <w:pPr>
        <w:ind w:left="1050"/>
        <w:rPr>
          <w:vanish/>
          <w:sz w:val="19"/>
          <w:szCs w:val="19"/>
        </w:rPr>
      </w:pPr>
    </w:p>
    <w:p w14:paraId="1E9228E2" w14:textId="77777777" w:rsidR="0024696B" w:rsidRDefault="00434B65">
      <w:pPr>
        <w:ind w:firstLine="540"/>
      </w:pPr>
      <w:r>
        <w:t>Instructions to Bidders, if required; or</w:t>
      </w:r>
    </w:p>
    <w:p w14:paraId="68373347" w14:textId="77777777" w:rsidR="0024696B" w:rsidRDefault="0024696B">
      <w:pPr>
        <w:ind w:firstLine="540"/>
        <w:rPr>
          <w:vanish/>
          <w:sz w:val="19"/>
          <w:szCs w:val="19"/>
        </w:rPr>
      </w:pPr>
    </w:p>
    <w:p w14:paraId="28B70815" w14:textId="77777777" w:rsidR="0024696B" w:rsidRDefault="00434B65">
      <w:pPr>
        <w:ind w:firstLine="540"/>
      </w:pPr>
      <w:r>
        <w:t xml:space="preserve">(b)   fails or refuses to furnish the performance security, in accordance with the  </w:t>
      </w:r>
    </w:p>
    <w:p w14:paraId="10BDC694" w14:textId="77777777" w:rsidR="0024696B" w:rsidRDefault="0024696B">
      <w:pPr>
        <w:ind w:firstLine="540"/>
        <w:rPr>
          <w:vanish/>
          <w:sz w:val="19"/>
          <w:szCs w:val="19"/>
        </w:rPr>
      </w:pPr>
    </w:p>
    <w:p w14:paraId="5B77D10A" w14:textId="77777777" w:rsidR="0024696B" w:rsidRDefault="00434B65">
      <w:pPr>
        <w:ind w:firstLine="540"/>
      </w:pPr>
      <w:r>
        <w:t>Instructions to Bidders;</w:t>
      </w:r>
    </w:p>
    <w:p w14:paraId="1E9B4C18" w14:textId="77777777" w:rsidR="0024696B" w:rsidRDefault="0024696B"/>
    <w:p w14:paraId="46C2F7EE" w14:textId="77777777" w:rsidR="0024696B" w:rsidRDefault="00434B65">
      <w:r>
        <w:t xml:space="preserve">We undertake to pay to the Purchaser up to the above amount upon receipt of its first written demand, without the Purchaser having to substantiate its demand, provided that in its demand </w:t>
      </w:r>
    </w:p>
    <w:p w14:paraId="40AE3CAE" w14:textId="77777777" w:rsidR="0024696B" w:rsidRDefault="00434B65">
      <w:pPr>
        <w:rPr>
          <w:vanish/>
          <w:sz w:val="19"/>
          <w:szCs w:val="19"/>
        </w:rPr>
      </w:pPr>
      <w:r>
        <w:t xml:space="preserve">the Purchaser will note that the amount claimed by him is due to him, owing to the occurrence of </w:t>
      </w:r>
    </w:p>
    <w:p w14:paraId="775AA32B" w14:textId="77777777" w:rsidR="0024696B" w:rsidRDefault="00434B65">
      <w:r>
        <w:t xml:space="preserve">any of the two conditions, specifying the occurred condition or conditions.  </w:t>
      </w:r>
    </w:p>
    <w:p w14:paraId="6B329F28" w14:textId="77777777" w:rsidR="0024696B" w:rsidRDefault="0024696B"/>
    <w:p w14:paraId="1010A929" w14:textId="77777777" w:rsidR="0024696B" w:rsidRDefault="0024696B">
      <w:pPr>
        <w:rPr>
          <w:vanish/>
          <w:sz w:val="19"/>
          <w:szCs w:val="19"/>
        </w:rPr>
      </w:pPr>
    </w:p>
    <w:p w14:paraId="6A364576" w14:textId="77777777" w:rsidR="0024696B" w:rsidRDefault="00434B65">
      <w:pPr>
        <w:rPr>
          <w:vanish/>
          <w:sz w:val="19"/>
          <w:szCs w:val="19"/>
        </w:rPr>
      </w:pPr>
      <w:r>
        <w:t xml:space="preserve">This guarantee will remain in force up to and including </w:t>
      </w:r>
      <w:proofErr w:type="gramStart"/>
      <w:r>
        <w:t>twenty eight</w:t>
      </w:r>
      <w:proofErr w:type="gramEnd"/>
      <w:r>
        <w:t xml:space="preserve"> (28) days after the period of </w:t>
      </w:r>
    </w:p>
    <w:p w14:paraId="3F13A937" w14:textId="77777777" w:rsidR="0024696B" w:rsidRDefault="00434B65">
      <w:pPr>
        <w:rPr>
          <w:vanish/>
          <w:sz w:val="19"/>
          <w:szCs w:val="19"/>
        </w:rPr>
      </w:pPr>
      <w:r>
        <w:t xml:space="preserve">Tender validity or as it may be extended by the Purchaser, notice of which extension(s) to the Bank/Insurance Company/Bonding Company </w:t>
      </w:r>
    </w:p>
    <w:p w14:paraId="704F8BA7" w14:textId="77777777" w:rsidR="0024696B" w:rsidRDefault="00434B65">
      <w:r>
        <w:t>is hereby waved.</w:t>
      </w:r>
    </w:p>
    <w:p w14:paraId="36AD7C5B" w14:textId="77777777" w:rsidR="0024696B" w:rsidRDefault="0024696B"/>
    <w:p w14:paraId="38887E1C" w14:textId="77777777" w:rsidR="0024696B" w:rsidRDefault="00434B65">
      <w:r>
        <w:t>And any demand in respect thereof should reach the Bank/Insurance Company/Bonding Company not later than the above date.</w:t>
      </w:r>
    </w:p>
    <w:p w14:paraId="675AC3D9" w14:textId="77777777" w:rsidR="0024696B" w:rsidRDefault="0024696B">
      <w:pPr>
        <w:rPr>
          <w:i/>
        </w:rPr>
      </w:pPr>
    </w:p>
    <w:p w14:paraId="20184735" w14:textId="77777777" w:rsidR="0024696B" w:rsidRDefault="0024696B">
      <w:pPr>
        <w:rPr>
          <w:i/>
        </w:rPr>
      </w:pPr>
    </w:p>
    <w:p w14:paraId="5E707AE4" w14:textId="77777777" w:rsidR="0024696B" w:rsidRDefault="00434B65">
      <w:pPr>
        <w:rPr>
          <w:i/>
        </w:rPr>
      </w:pPr>
      <w:r>
        <w:t>____________________________________________________</w:t>
      </w:r>
    </w:p>
    <w:p w14:paraId="1C277757" w14:textId="77777777" w:rsidR="0024696B" w:rsidRDefault="00434B65">
      <w:pPr>
        <w:rPr>
          <w:i/>
        </w:rPr>
      </w:pPr>
      <w:r>
        <w:t>[Signature of the bank/insurance company/bonding company]</w:t>
      </w:r>
    </w:p>
    <w:p w14:paraId="3119F768" w14:textId="77777777" w:rsidR="0024696B" w:rsidRDefault="0024696B"/>
    <w:p w14:paraId="4C353077" w14:textId="77777777" w:rsidR="0024696B" w:rsidRDefault="0024696B"/>
    <w:p w14:paraId="2F911D59" w14:textId="77777777" w:rsidR="0024696B" w:rsidRDefault="00434B65">
      <w:r>
        <w:t>Seal of the issuing Bank/Insurance Company/Bonding Company:</w:t>
      </w:r>
    </w:p>
    <w:p w14:paraId="6D1FAA2F" w14:textId="77777777" w:rsidR="0024696B" w:rsidRDefault="0024696B"/>
    <w:p w14:paraId="72D0B885" w14:textId="77777777" w:rsidR="0024696B" w:rsidRDefault="00434B65">
      <w:r>
        <w:lastRenderedPageBreak/>
        <w:t>Witness:</w:t>
      </w:r>
    </w:p>
    <w:p w14:paraId="4C43B270" w14:textId="77777777" w:rsidR="0024696B" w:rsidRDefault="0024696B"/>
    <w:p w14:paraId="5C2150B9" w14:textId="77777777" w:rsidR="0024696B" w:rsidRDefault="00434B65">
      <w:r>
        <w:t>Signature:</w:t>
      </w:r>
    </w:p>
    <w:p w14:paraId="0522A17A" w14:textId="77777777" w:rsidR="0024696B" w:rsidRDefault="0024696B"/>
    <w:p w14:paraId="1C9977C0" w14:textId="77777777" w:rsidR="0024696B" w:rsidRDefault="00434B65">
      <w:r>
        <w:t>Name:</w:t>
      </w:r>
    </w:p>
    <w:p w14:paraId="4693BD97" w14:textId="77777777" w:rsidR="0024696B" w:rsidRDefault="0024696B"/>
    <w:p w14:paraId="2CDD3694" w14:textId="77777777" w:rsidR="0024696B" w:rsidRDefault="00434B65">
      <w:r>
        <w:t>Address:</w:t>
      </w:r>
    </w:p>
    <w:p w14:paraId="3D8394BF" w14:textId="77777777" w:rsidR="0024696B" w:rsidRDefault="0024696B"/>
    <w:p w14:paraId="7BEE3A13" w14:textId="77777777" w:rsidR="0024696B" w:rsidRDefault="0024696B"/>
    <w:p w14:paraId="7D36F12C" w14:textId="77777777" w:rsidR="0024696B" w:rsidRDefault="00434B65">
      <w:pPr>
        <w:jc w:val="center"/>
        <w:rPr>
          <w:b/>
          <w:sz w:val="36"/>
          <w:szCs w:val="20"/>
        </w:rPr>
      </w:pPr>
      <w:r>
        <w:t xml:space="preserve">Bid-Securing Declaration </w:t>
      </w:r>
    </w:p>
    <w:p w14:paraId="3FCF1201" w14:textId="77777777" w:rsidR="0024696B" w:rsidRDefault="0024696B">
      <w:pPr>
        <w:jc w:val="center"/>
        <w:rPr>
          <w:b/>
          <w:szCs w:val="20"/>
        </w:rPr>
      </w:pPr>
    </w:p>
    <w:p w14:paraId="05F2954C" w14:textId="77777777" w:rsidR="0024696B" w:rsidRDefault="00434B65">
      <w:pPr>
        <w:rPr>
          <w:i/>
          <w:iCs/>
          <w:szCs w:val="20"/>
        </w:rPr>
      </w:pPr>
      <w:r>
        <w:t>[The Bidder shall fill in this Form in accordance with the instructions indicated.]</w:t>
      </w:r>
    </w:p>
    <w:p w14:paraId="46562B6C" w14:textId="77777777" w:rsidR="0024696B" w:rsidRDefault="0024696B">
      <w:pPr>
        <w:jc w:val="center"/>
        <w:rPr>
          <w:b/>
          <w:sz w:val="28"/>
          <w:szCs w:val="20"/>
        </w:rPr>
      </w:pPr>
    </w:p>
    <w:p w14:paraId="72CCAB84" w14:textId="77777777" w:rsidR="0024696B" w:rsidRDefault="0024696B">
      <w:pPr>
        <w:tabs>
          <w:tab w:val="left" w:pos="4968"/>
          <w:tab w:val="left" w:pos="9558"/>
        </w:tabs>
        <w:rPr>
          <w:szCs w:val="20"/>
        </w:rPr>
      </w:pPr>
    </w:p>
    <w:p w14:paraId="30DCECA0" w14:textId="77777777" w:rsidR="0024696B" w:rsidRDefault="00434B65">
      <w:pPr>
        <w:tabs>
          <w:tab w:val="right" w:pos="9360"/>
        </w:tabs>
        <w:ind w:left="720" w:hanging="720"/>
        <w:jc w:val="right"/>
        <w:rPr>
          <w:szCs w:val="20"/>
        </w:rPr>
      </w:pPr>
      <w:r>
        <w:t>Date: [date (as day, month and year)]</w:t>
      </w:r>
    </w:p>
    <w:p w14:paraId="266E91C4" w14:textId="77777777" w:rsidR="0024696B" w:rsidRDefault="00434B65">
      <w:pPr>
        <w:tabs>
          <w:tab w:val="right" w:pos="9360"/>
        </w:tabs>
        <w:ind w:left="720" w:hanging="720"/>
        <w:jc w:val="right"/>
        <w:rPr>
          <w:szCs w:val="20"/>
        </w:rPr>
      </w:pPr>
      <w:r>
        <w:t>Bid No.: [number of bidding process]</w:t>
      </w:r>
    </w:p>
    <w:p w14:paraId="7ADAC54C" w14:textId="77777777" w:rsidR="0024696B" w:rsidRDefault="00434B65">
      <w:pPr>
        <w:tabs>
          <w:tab w:val="right" w:pos="9360"/>
        </w:tabs>
        <w:ind w:left="720" w:hanging="720"/>
        <w:jc w:val="right"/>
        <w:rPr>
          <w:sz w:val="28"/>
          <w:szCs w:val="20"/>
        </w:rPr>
      </w:pPr>
      <w:r>
        <w:t>Alternative No.: [identification No if this is a Bid for an alternative]</w:t>
      </w:r>
    </w:p>
    <w:p w14:paraId="35CFDE2F" w14:textId="77777777" w:rsidR="0024696B" w:rsidRDefault="0024696B">
      <w:pPr>
        <w:tabs>
          <w:tab w:val="right" w:pos="9000"/>
        </w:tabs>
        <w:ind w:left="4320" w:firstLine="720"/>
        <w:rPr>
          <w:b/>
          <w:szCs w:val="20"/>
        </w:rPr>
      </w:pPr>
    </w:p>
    <w:p w14:paraId="028B885F" w14:textId="77777777" w:rsidR="0024696B" w:rsidRDefault="0024696B">
      <w:pPr>
        <w:rPr>
          <w:szCs w:val="20"/>
        </w:rPr>
      </w:pPr>
    </w:p>
    <w:p w14:paraId="3DFB4914" w14:textId="77777777" w:rsidR="0024696B" w:rsidRDefault="00434B65">
      <w:pPr>
        <w:spacing w:after="200"/>
        <w:rPr>
          <w:b/>
          <w:szCs w:val="20"/>
        </w:rPr>
      </w:pPr>
      <w:r>
        <w:t>To: [complete name of Purchaser]</w:t>
      </w:r>
    </w:p>
    <w:p w14:paraId="6C2F5051" w14:textId="77777777" w:rsidR="0024696B" w:rsidRDefault="00434B65">
      <w:pPr>
        <w:spacing w:after="200"/>
        <w:rPr>
          <w:szCs w:val="20"/>
        </w:rPr>
      </w:pPr>
      <w:r>
        <w:t xml:space="preserve">We, the undersigned, declare that: </w:t>
      </w:r>
      <w:r>
        <w:tab/>
      </w:r>
      <w:r>
        <w:tab/>
      </w:r>
      <w:r>
        <w:tab/>
      </w:r>
    </w:p>
    <w:p w14:paraId="6E293247" w14:textId="77777777" w:rsidR="0024696B" w:rsidRDefault="00434B65">
      <w:pPr>
        <w:spacing w:after="200"/>
        <w:jc w:val="both"/>
        <w:rPr>
          <w:rFonts w:eastAsia="Arial Unicode MS"/>
          <w:szCs w:val="20"/>
        </w:rPr>
      </w:pPr>
      <w:r>
        <w:t>We understand that, according to your conditions, bids must be supported by a Bid-Securing Declaration.</w:t>
      </w:r>
    </w:p>
    <w:p w14:paraId="3D7ABB90" w14:textId="77777777" w:rsidR="0024696B" w:rsidRDefault="00434B65">
      <w:pPr>
        <w:spacing w:after="200"/>
        <w:jc w:val="both"/>
        <w:rPr>
          <w:rFonts w:eastAsia="Arial Unicode MS"/>
          <w:szCs w:val="20"/>
        </w:rPr>
      </w:pPr>
      <w:r>
        <w:t>We accept that we will automatically be suspended from being eligible for bidding in any contract with the Purchaser for the period of time of [number of months or years] starting on [date], if we are in breach of our obligation(s) under the bid conditions, because we:</w:t>
      </w:r>
    </w:p>
    <w:p w14:paraId="287A6133" w14:textId="77777777" w:rsidR="0024696B" w:rsidRDefault="00434B65">
      <w:pPr>
        <w:spacing w:after="200"/>
        <w:ind w:left="720" w:hanging="720"/>
        <w:jc w:val="both"/>
        <w:rPr>
          <w:rFonts w:eastAsia="Arial Unicode MS"/>
          <w:szCs w:val="20"/>
        </w:rPr>
      </w:pPr>
      <w:r>
        <w:t xml:space="preserve">(a) </w:t>
      </w:r>
      <w:r>
        <w:tab/>
        <w:t>have withdrawn our Bid during the period of bid validity specified in the Form of Bid; or</w:t>
      </w:r>
    </w:p>
    <w:p w14:paraId="79EFABDA" w14:textId="77777777" w:rsidR="0024696B" w:rsidRDefault="00434B65">
      <w:pPr>
        <w:spacing w:after="200"/>
        <w:ind w:left="720" w:hanging="720"/>
        <w:jc w:val="both"/>
        <w:rPr>
          <w:rFonts w:eastAsia="Arial Unicode MS"/>
          <w:szCs w:val="20"/>
        </w:rPr>
      </w:pPr>
      <w:r>
        <w:t xml:space="preserve">(b) </w:t>
      </w:r>
      <w:r>
        <w:tab/>
        <w:t>having been notified of the acceptance of our Bid by the Purchaser during the period of bid validity, (</w:t>
      </w:r>
      <w:proofErr w:type="spellStart"/>
      <w:r>
        <w:t>i</w:t>
      </w:r>
      <w:proofErr w:type="spellEnd"/>
      <w:r>
        <w:t>) fail or refuse to execute the Contract; or (ii) fail or refuse to furnish the Performance Security, if required, in accordance with the ITB.</w:t>
      </w:r>
    </w:p>
    <w:p w14:paraId="7AA0D196" w14:textId="77777777" w:rsidR="0024696B" w:rsidRDefault="00434B65">
      <w:pPr>
        <w:spacing w:after="200"/>
        <w:jc w:val="both"/>
        <w:rPr>
          <w:rFonts w:eastAsia="Arial Unicode MS"/>
          <w:szCs w:val="20"/>
        </w:rPr>
      </w:pPr>
      <w:r>
        <w:t>We understand this Bid Securing Declaration shall expire if we are not the successful Bidder, upon the earlier of (</w:t>
      </w:r>
      <w:proofErr w:type="spellStart"/>
      <w:r>
        <w:t>i</w:t>
      </w:r>
      <w:proofErr w:type="spellEnd"/>
      <w:r>
        <w:t>) our receipt of your notification to us of the name of the successful Bidder; or (ii) twenty-eight days after the expiration of our Bid.</w:t>
      </w:r>
    </w:p>
    <w:p w14:paraId="06957064" w14:textId="77777777" w:rsidR="0024696B" w:rsidRDefault="00434B65">
      <w:pPr>
        <w:tabs>
          <w:tab w:val="left" w:pos="6120"/>
        </w:tabs>
        <w:spacing w:after="200"/>
        <w:rPr>
          <w:szCs w:val="20"/>
        </w:rPr>
      </w:pPr>
      <w:r>
        <w:t>Signed: [signature of person whose name and capacity are shown] in the capacity of [legal capacity of person signing the Bid Securing Declaration]</w:t>
      </w:r>
    </w:p>
    <w:p w14:paraId="2E055A69" w14:textId="77777777" w:rsidR="0024696B" w:rsidRDefault="00434B65">
      <w:pPr>
        <w:tabs>
          <w:tab w:val="left" w:pos="6120"/>
        </w:tabs>
        <w:spacing w:after="200"/>
        <w:rPr>
          <w:szCs w:val="20"/>
        </w:rPr>
      </w:pPr>
      <w:r>
        <w:t>Name: [complete name of person signing the Bid Securing Declaration]</w:t>
      </w:r>
      <w:r>
        <w:tab/>
      </w:r>
    </w:p>
    <w:p w14:paraId="1E6A3CD2" w14:textId="77777777" w:rsidR="0024696B" w:rsidRDefault="00434B65">
      <w:pPr>
        <w:tabs>
          <w:tab w:val="left" w:pos="5238"/>
          <w:tab w:val="left" w:pos="5474"/>
          <w:tab w:val="left" w:pos="9468"/>
        </w:tabs>
        <w:spacing w:after="200"/>
        <w:rPr>
          <w:szCs w:val="20"/>
        </w:rPr>
      </w:pPr>
      <w:r>
        <w:t>Duly authorized to sign the bid for and on behalf of: [complete name of Bidder]</w:t>
      </w:r>
    </w:p>
    <w:p w14:paraId="6CAC137C" w14:textId="77777777" w:rsidR="0024696B" w:rsidRDefault="00434B65">
      <w:pPr>
        <w:spacing w:after="200"/>
        <w:jc w:val="both"/>
        <w:rPr>
          <w:szCs w:val="20"/>
        </w:rPr>
      </w:pPr>
      <w:r>
        <w:lastRenderedPageBreak/>
        <w:t>Dated on ____________ day of __________________, _______ [date of signing]</w:t>
      </w:r>
      <w:r>
        <w:br/>
        <w:t>Corporate Seal (where appropriate)</w:t>
      </w:r>
    </w:p>
    <w:p w14:paraId="20747C07" w14:textId="77777777" w:rsidR="0024696B" w:rsidRDefault="00434B65">
      <w:pPr>
        <w:spacing w:after="200"/>
        <w:rPr>
          <w:rFonts w:eastAsia="Arial Unicode MS"/>
          <w:i/>
          <w:iCs/>
        </w:rPr>
      </w:pPr>
      <w:r>
        <w:t>[Note: In case of a Joint Venture, the Bid Securing Declaration must be in the name of all partners to the Joint Venture that submits the bid.]</w:t>
      </w:r>
    </w:p>
    <w:p w14:paraId="2FC6D550" w14:textId="77777777" w:rsidR="0024696B" w:rsidRDefault="0024696B"/>
    <w:p w14:paraId="79F21D73" w14:textId="77777777" w:rsidR="0024696B" w:rsidRDefault="0024696B"/>
    <w:p w14:paraId="5860B83E" w14:textId="77777777" w:rsidR="0024696B" w:rsidRDefault="0024696B"/>
    <w:p w14:paraId="1188F8EB" w14:textId="77777777" w:rsidR="0024696B" w:rsidRDefault="00434B65">
      <w:pPr>
        <w:pStyle w:val="Heading2"/>
        <w:rPr>
          <w:i w:val="0"/>
          <w:sz w:val="24"/>
          <w:szCs w:val="24"/>
        </w:rPr>
      </w:pPr>
      <w:r>
        <w:t>3. Qualification Information</w:t>
      </w:r>
    </w:p>
    <w:p w14:paraId="4EC21368" w14:textId="77777777" w:rsidR="0024696B" w:rsidRDefault="0024696B"/>
    <w:p w14:paraId="066F53ED" w14:textId="77777777" w:rsidR="0024696B" w:rsidRDefault="0024696B"/>
    <w:p w14:paraId="77F36816" w14:textId="77777777" w:rsidR="0024696B" w:rsidRDefault="0024696B"/>
    <w:p w14:paraId="4FED0EA6" w14:textId="77777777" w:rsidR="0024696B" w:rsidRDefault="0024696B"/>
    <w:p w14:paraId="5457DD7B" w14:textId="77777777" w:rsidR="0024696B" w:rsidRDefault="0024696B"/>
    <w:p w14:paraId="49D89618" w14:textId="77777777" w:rsidR="0024696B" w:rsidRDefault="0024696B"/>
    <w:p w14:paraId="1502EB77" w14:textId="77777777" w:rsidR="0024696B" w:rsidRDefault="0024696B">
      <w:pPr>
        <w:rPr>
          <w:b/>
        </w:rPr>
      </w:pPr>
    </w:p>
    <w:p w14:paraId="2C0FF86B" w14:textId="77777777" w:rsidR="0024696B" w:rsidRDefault="0024696B">
      <w:pPr>
        <w:rPr>
          <w:b/>
        </w:rPr>
      </w:pPr>
    </w:p>
    <w:p w14:paraId="7BB9DF95" w14:textId="77777777" w:rsidR="0024696B" w:rsidRDefault="0024696B">
      <w:pPr>
        <w:rPr>
          <w:b/>
        </w:rPr>
      </w:pPr>
    </w:p>
    <w:p w14:paraId="24C3589B" w14:textId="77777777" w:rsidR="0024696B" w:rsidRDefault="0024696B">
      <w:pPr>
        <w:rPr>
          <w:b/>
        </w:rPr>
      </w:pPr>
    </w:p>
    <w:p w14:paraId="752B0759" w14:textId="77777777" w:rsidR="0024696B" w:rsidRDefault="0024696B">
      <w:pPr>
        <w:rPr>
          <w:b/>
        </w:rPr>
      </w:pPr>
    </w:p>
    <w:p w14:paraId="0EC5E7C2" w14:textId="77777777" w:rsidR="0024696B" w:rsidRDefault="00434B65">
      <w:pPr>
        <w:rPr>
          <w:b/>
        </w:rPr>
      </w:pPr>
      <w:r>
        <w:t>1. For Individual Bidders or Individual Members of Joint Ventures.</w:t>
      </w:r>
    </w:p>
    <w:p w14:paraId="5958ABDB" w14:textId="77777777" w:rsidR="0024696B" w:rsidRDefault="0024696B"/>
    <w:p w14:paraId="39C5DB1B" w14:textId="77777777" w:rsidR="0024696B" w:rsidRDefault="00434B65">
      <w:pPr>
        <w:rPr>
          <w:i/>
          <w:iCs/>
        </w:rPr>
      </w:pPr>
      <w:r>
        <w:t>1.1</w:t>
      </w:r>
      <w:r>
        <w:tab/>
        <w:t>Constitution or legal status of Bidder [attach copy]</w:t>
      </w:r>
    </w:p>
    <w:p w14:paraId="76737FE2" w14:textId="77777777" w:rsidR="0024696B" w:rsidRDefault="0024696B">
      <w:pPr>
        <w:ind w:firstLine="1260"/>
      </w:pPr>
    </w:p>
    <w:p w14:paraId="47FE0294" w14:textId="77777777" w:rsidR="0024696B" w:rsidRDefault="00434B65">
      <w:pPr>
        <w:ind w:firstLine="1260"/>
      </w:pPr>
      <w:r>
        <w:t xml:space="preserve">Place of registration </w:t>
      </w:r>
      <w:r>
        <w:tab/>
      </w:r>
      <w:r>
        <w:tab/>
      </w:r>
      <w:r>
        <w:tab/>
      </w:r>
      <w:r>
        <w:tab/>
        <w:t>: ……………………</w:t>
      </w:r>
      <w:proofErr w:type="gramStart"/>
      <w:r>
        <w:t>…..</w:t>
      </w:r>
      <w:proofErr w:type="gramEnd"/>
    </w:p>
    <w:p w14:paraId="76B5BCCE" w14:textId="77777777" w:rsidR="0024696B" w:rsidRDefault="00434B65">
      <w:pPr>
        <w:ind w:firstLine="1260"/>
      </w:pPr>
      <w:r>
        <w:t xml:space="preserve">Principal place of business </w:t>
      </w:r>
      <w:r>
        <w:tab/>
      </w:r>
      <w:r>
        <w:tab/>
      </w:r>
      <w:r>
        <w:tab/>
        <w:t>: ……………………</w:t>
      </w:r>
      <w:proofErr w:type="gramStart"/>
      <w:r>
        <w:t>…..</w:t>
      </w:r>
      <w:proofErr w:type="gramEnd"/>
    </w:p>
    <w:p w14:paraId="35193142" w14:textId="77777777" w:rsidR="0024696B" w:rsidRDefault="00434B65">
      <w:pPr>
        <w:ind w:firstLine="1260"/>
        <w:rPr>
          <w:i/>
          <w:iCs/>
        </w:rPr>
      </w:pPr>
      <w:r>
        <w:t>Power of attorney of signatory of Bidder</w:t>
      </w:r>
      <w:r>
        <w:tab/>
        <w:t>: [attach original]</w:t>
      </w:r>
    </w:p>
    <w:p w14:paraId="228385B9" w14:textId="77777777" w:rsidR="0024696B" w:rsidRDefault="0024696B"/>
    <w:p w14:paraId="2AADCE65" w14:textId="77777777" w:rsidR="0024696B" w:rsidRDefault="00434B65">
      <w:r>
        <w:t>1.2</w:t>
      </w:r>
      <w:r>
        <w:tab/>
        <w:t>Total annual volume of supplies made in the last two years, in Liberia:</w:t>
      </w:r>
    </w:p>
    <w:p w14:paraId="68D3B767" w14:textId="77777777" w:rsidR="0024696B" w:rsidRDefault="00434B65">
      <w:pPr>
        <w:ind w:firstLine="4320"/>
      </w:pPr>
      <w:r>
        <w:t>19xx/20xx ……………………</w:t>
      </w:r>
    </w:p>
    <w:p w14:paraId="1D2FEBE6" w14:textId="77777777" w:rsidR="0024696B" w:rsidRDefault="00434B65">
      <w:pPr>
        <w:ind w:firstLine="4320"/>
      </w:pPr>
      <w:r>
        <w:t>20xx/20xx ………………</w:t>
      </w:r>
      <w:proofErr w:type="gramStart"/>
      <w:r>
        <w:t>…..</w:t>
      </w:r>
      <w:proofErr w:type="gramEnd"/>
    </w:p>
    <w:p w14:paraId="5279853C" w14:textId="77777777" w:rsidR="0024696B" w:rsidRDefault="00434B65">
      <w:pPr>
        <w:ind w:firstLine="4320"/>
      </w:pPr>
      <w:r>
        <w:t>20xx/20xx ………………</w:t>
      </w:r>
      <w:proofErr w:type="gramStart"/>
      <w:r>
        <w:t>…..</w:t>
      </w:r>
      <w:proofErr w:type="gramEnd"/>
    </w:p>
    <w:p w14:paraId="1AF92EDC" w14:textId="77777777" w:rsidR="0024696B" w:rsidRDefault="00434B65">
      <w:pPr>
        <w:ind w:firstLine="4320"/>
      </w:pPr>
      <w:r>
        <w:t>20xx/20xx ………………</w:t>
      </w:r>
      <w:proofErr w:type="gramStart"/>
      <w:r>
        <w:t>…..</w:t>
      </w:r>
      <w:proofErr w:type="gramEnd"/>
    </w:p>
    <w:p w14:paraId="64875C27" w14:textId="77777777" w:rsidR="0024696B" w:rsidRDefault="0024696B"/>
    <w:p w14:paraId="37E720C8" w14:textId="77777777" w:rsidR="0024696B" w:rsidRDefault="00434B65">
      <w:pPr>
        <w:rPr>
          <w:vanish/>
          <w:sz w:val="19"/>
          <w:szCs w:val="19"/>
        </w:rPr>
      </w:pPr>
      <w:r>
        <w:t>1.3</w:t>
      </w:r>
      <w:r>
        <w:tab/>
        <w:t xml:space="preserve">Supplies performed as prime Supplier on works of similar nature and volume </w:t>
      </w:r>
    </w:p>
    <w:p w14:paraId="38E15F9D" w14:textId="77777777" w:rsidR="0024696B" w:rsidRDefault="00434B65">
      <w:pPr>
        <w:rPr>
          <w:vanish/>
          <w:sz w:val="19"/>
          <w:szCs w:val="19"/>
        </w:rPr>
      </w:pPr>
      <w:r>
        <w:t xml:space="preserve">over the last two years. The value should be indicated in the same currency used for </w:t>
      </w:r>
    </w:p>
    <w:p w14:paraId="391DE466" w14:textId="77777777" w:rsidR="0024696B" w:rsidRDefault="00434B65">
      <w:pPr>
        <w:rPr>
          <w:vanish/>
          <w:sz w:val="19"/>
          <w:szCs w:val="19"/>
        </w:rPr>
      </w:pPr>
      <w:r>
        <w:t xml:space="preserve">Item 1.2 above. Also list details of supplies under way or committed, including </w:t>
      </w:r>
    </w:p>
    <w:p w14:paraId="4ACFF924" w14:textId="77777777" w:rsidR="0024696B" w:rsidRDefault="00434B65">
      <w:r>
        <w:t>expected completion date.</w:t>
      </w:r>
    </w:p>
    <w:p w14:paraId="2795BCFC" w14:textId="77777777" w:rsidR="0024696B" w:rsidRDefault="0024696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622"/>
        <w:gridCol w:w="1518"/>
        <w:gridCol w:w="1469"/>
        <w:gridCol w:w="1562"/>
        <w:gridCol w:w="1235"/>
        <w:gridCol w:w="1218"/>
      </w:tblGrid>
      <w:tr w:rsidR="0024696B" w14:paraId="61C0B354" w14:textId="77777777">
        <w:trPr>
          <w:trHeight w:hRule="exact" w:val="605"/>
        </w:trPr>
        <w:tc>
          <w:tcPr>
            <w:tcW w:w="1661" w:type="dxa"/>
          </w:tcPr>
          <w:p w14:paraId="367FE065" w14:textId="77777777" w:rsidR="0024696B" w:rsidRDefault="00434B65">
            <w:pPr>
              <w:pStyle w:val="Date"/>
              <w:jc w:val="center"/>
            </w:pPr>
            <w:r>
              <w:rPr>
                <w:sz w:val="18"/>
              </w:rPr>
              <w:t>Procurement</w:t>
            </w:r>
          </w:p>
          <w:p w14:paraId="62D05C27" w14:textId="77777777" w:rsidR="0024696B" w:rsidRDefault="00434B65">
            <w:pPr>
              <w:jc w:val="center"/>
            </w:pPr>
            <w:r>
              <w:rPr>
                <w:sz w:val="18"/>
              </w:rPr>
              <w:t>ID No.</w:t>
            </w:r>
          </w:p>
        </w:tc>
        <w:tc>
          <w:tcPr>
            <w:tcW w:w="1565" w:type="dxa"/>
          </w:tcPr>
          <w:p w14:paraId="6E6C3FB9" w14:textId="77777777" w:rsidR="0024696B" w:rsidRDefault="00434B65">
            <w:pPr>
              <w:jc w:val="center"/>
            </w:pPr>
            <w:r>
              <w:rPr>
                <w:sz w:val="18"/>
              </w:rPr>
              <w:t>Name of</w:t>
            </w:r>
          </w:p>
          <w:p w14:paraId="49D58A34" w14:textId="77777777" w:rsidR="0024696B" w:rsidRDefault="00434B65">
            <w:pPr>
              <w:jc w:val="center"/>
            </w:pPr>
            <w:r>
              <w:rPr>
                <w:sz w:val="18"/>
              </w:rPr>
              <w:t>Purchaser</w:t>
            </w:r>
          </w:p>
        </w:tc>
        <w:tc>
          <w:tcPr>
            <w:tcW w:w="1520" w:type="dxa"/>
          </w:tcPr>
          <w:p w14:paraId="2023B93F" w14:textId="77777777" w:rsidR="0024696B" w:rsidRDefault="00434B65">
            <w:pPr>
              <w:jc w:val="center"/>
            </w:pPr>
            <w:r>
              <w:rPr>
                <w:sz w:val="18"/>
              </w:rPr>
              <w:t>Type of</w:t>
            </w:r>
          </w:p>
          <w:p w14:paraId="15865CE3" w14:textId="77777777" w:rsidR="0024696B" w:rsidRDefault="00434B65">
            <w:pPr>
              <w:jc w:val="center"/>
            </w:pPr>
            <w:r>
              <w:rPr>
                <w:sz w:val="18"/>
              </w:rPr>
              <w:t>goods</w:t>
            </w:r>
          </w:p>
          <w:p w14:paraId="5EA63061" w14:textId="77777777" w:rsidR="0024696B" w:rsidRDefault="00434B65">
            <w:pPr>
              <w:jc w:val="center"/>
            </w:pPr>
            <w:r>
              <w:rPr>
                <w:sz w:val="18"/>
              </w:rPr>
              <w:t>supplied</w:t>
            </w:r>
          </w:p>
        </w:tc>
        <w:tc>
          <w:tcPr>
            <w:tcW w:w="1606" w:type="dxa"/>
          </w:tcPr>
          <w:p w14:paraId="289AD0C2" w14:textId="77777777" w:rsidR="0024696B" w:rsidRDefault="00434B65">
            <w:pPr>
              <w:jc w:val="center"/>
            </w:pPr>
            <w:r>
              <w:rPr>
                <w:sz w:val="18"/>
              </w:rPr>
              <w:t>Agreement</w:t>
            </w:r>
          </w:p>
          <w:p w14:paraId="56475BF2" w14:textId="77777777" w:rsidR="0024696B" w:rsidRDefault="00434B65">
            <w:pPr>
              <w:jc w:val="center"/>
            </w:pPr>
            <w:r>
              <w:rPr>
                <w:sz w:val="18"/>
              </w:rPr>
              <w:t>date</w:t>
            </w:r>
          </w:p>
          <w:p w14:paraId="0A9F38F8" w14:textId="77777777" w:rsidR="0024696B" w:rsidRDefault="0024696B">
            <w:pPr>
              <w:jc w:val="center"/>
            </w:pPr>
          </w:p>
        </w:tc>
        <w:tc>
          <w:tcPr>
            <w:tcW w:w="1252" w:type="dxa"/>
          </w:tcPr>
          <w:p w14:paraId="195944B5" w14:textId="77777777" w:rsidR="0024696B" w:rsidRDefault="00434B65">
            <w:pPr>
              <w:jc w:val="center"/>
            </w:pPr>
            <w:r>
              <w:rPr>
                <w:sz w:val="18"/>
              </w:rPr>
              <w:t>Delivery</w:t>
            </w:r>
          </w:p>
          <w:p w14:paraId="10AD9997" w14:textId="77777777" w:rsidR="0024696B" w:rsidRDefault="00434B65">
            <w:pPr>
              <w:jc w:val="center"/>
            </w:pPr>
            <w:r>
              <w:rPr>
                <w:sz w:val="18"/>
              </w:rPr>
              <w:t>completion</w:t>
            </w:r>
          </w:p>
          <w:p w14:paraId="6EE9F46B" w14:textId="77777777" w:rsidR="0024696B" w:rsidRDefault="00434B65">
            <w:pPr>
              <w:jc w:val="center"/>
            </w:pPr>
            <w:r>
              <w:rPr>
                <w:sz w:val="18"/>
              </w:rPr>
              <w:t>date</w:t>
            </w:r>
          </w:p>
          <w:p w14:paraId="2052A06A" w14:textId="77777777" w:rsidR="0024696B" w:rsidRDefault="0024696B">
            <w:pPr>
              <w:jc w:val="center"/>
            </w:pPr>
          </w:p>
        </w:tc>
        <w:tc>
          <w:tcPr>
            <w:tcW w:w="1252" w:type="dxa"/>
          </w:tcPr>
          <w:p w14:paraId="1CE0B995" w14:textId="77777777" w:rsidR="0024696B" w:rsidRDefault="00434B65">
            <w:pPr>
              <w:jc w:val="center"/>
            </w:pPr>
            <w:r>
              <w:rPr>
                <w:sz w:val="18"/>
              </w:rPr>
              <w:t>Value</w:t>
            </w:r>
          </w:p>
          <w:p w14:paraId="743C5002" w14:textId="77777777" w:rsidR="0024696B" w:rsidRDefault="00434B65">
            <w:pPr>
              <w:jc w:val="center"/>
            </w:pPr>
            <w:r>
              <w:rPr>
                <w:sz w:val="18"/>
              </w:rPr>
              <w:t>of</w:t>
            </w:r>
          </w:p>
          <w:p w14:paraId="48D6567C" w14:textId="77777777" w:rsidR="0024696B" w:rsidRDefault="00434B65">
            <w:pPr>
              <w:jc w:val="center"/>
              <w:rPr>
                <w:sz w:val="16"/>
              </w:rPr>
            </w:pPr>
            <w:r>
              <w:rPr>
                <w:sz w:val="18"/>
              </w:rPr>
              <w:t>contract</w:t>
            </w:r>
          </w:p>
        </w:tc>
      </w:tr>
      <w:tr w:rsidR="0024696B" w14:paraId="3E6FC7E5" w14:textId="77777777">
        <w:tc>
          <w:tcPr>
            <w:tcW w:w="1661" w:type="dxa"/>
          </w:tcPr>
          <w:p w14:paraId="38AC8704" w14:textId="77777777" w:rsidR="0024696B" w:rsidRDefault="0024696B">
            <w:pPr>
              <w:jc w:val="center"/>
            </w:pPr>
          </w:p>
          <w:p w14:paraId="4DC474B3" w14:textId="77777777" w:rsidR="0024696B" w:rsidRDefault="0024696B">
            <w:pPr>
              <w:jc w:val="center"/>
            </w:pPr>
          </w:p>
          <w:p w14:paraId="04BDE57A" w14:textId="77777777" w:rsidR="0024696B" w:rsidRDefault="0024696B">
            <w:pPr>
              <w:jc w:val="center"/>
            </w:pPr>
          </w:p>
          <w:p w14:paraId="041922C2" w14:textId="77777777" w:rsidR="0024696B" w:rsidRDefault="0024696B">
            <w:pPr>
              <w:jc w:val="center"/>
            </w:pPr>
          </w:p>
          <w:p w14:paraId="5357311C" w14:textId="77777777" w:rsidR="0024696B" w:rsidRDefault="0024696B">
            <w:pPr>
              <w:jc w:val="center"/>
            </w:pPr>
          </w:p>
          <w:p w14:paraId="5303E7B2" w14:textId="77777777" w:rsidR="0024696B" w:rsidRDefault="0024696B">
            <w:pPr>
              <w:jc w:val="center"/>
            </w:pPr>
          </w:p>
          <w:p w14:paraId="57DC806A" w14:textId="77777777" w:rsidR="0024696B" w:rsidRDefault="0024696B">
            <w:pPr>
              <w:jc w:val="center"/>
            </w:pPr>
          </w:p>
          <w:p w14:paraId="413739CD" w14:textId="77777777" w:rsidR="0024696B" w:rsidRDefault="0024696B">
            <w:pPr>
              <w:jc w:val="center"/>
            </w:pPr>
          </w:p>
          <w:p w14:paraId="7EB13866" w14:textId="77777777" w:rsidR="0024696B" w:rsidRDefault="0024696B">
            <w:pPr>
              <w:jc w:val="center"/>
            </w:pPr>
          </w:p>
        </w:tc>
        <w:tc>
          <w:tcPr>
            <w:tcW w:w="1565" w:type="dxa"/>
          </w:tcPr>
          <w:p w14:paraId="6FCD9378" w14:textId="77777777" w:rsidR="0024696B" w:rsidRDefault="0024696B">
            <w:pPr>
              <w:jc w:val="center"/>
            </w:pPr>
          </w:p>
        </w:tc>
        <w:tc>
          <w:tcPr>
            <w:tcW w:w="1520" w:type="dxa"/>
          </w:tcPr>
          <w:p w14:paraId="3C9F4A85" w14:textId="77777777" w:rsidR="0024696B" w:rsidRDefault="0024696B">
            <w:pPr>
              <w:jc w:val="center"/>
            </w:pPr>
          </w:p>
        </w:tc>
        <w:tc>
          <w:tcPr>
            <w:tcW w:w="1606" w:type="dxa"/>
          </w:tcPr>
          <w:p w14:paraId="45FAA7C2" w14:textId="77777777" w:rsidR="0024696B" w:rsidRDefault="0024696B">
            <w:pPr>
              <w:jc w:val="center"/>
            </w:pPr>
          </w:p>
        </w:tc>
        <w:tc>
          <w:tcPr>
            <w:tcW w:w="1252" w:type="dxa"/>
          </w:tcPr>
          <w:p w14:paraId="3C029658" w14:textId="77777777" w:rsidR="0024696B" w:rsidRDefault="0024696B">
            <w:pPr>
              <w:jc w:val="center"/>
            </w:pPr>
          </w:p>
        </w:tc>
        <w:tc>
          <w:tcPr>
            <w:tcW w:w="1252" w:type="dxa"/>
          </w:tcPr>
          <w:p w14:paraId="4A4E71C7" w14:textId="77777777" w:rsidR="0024696B" w:rsidRDefault="0024696B">
            <w:pPr>
              <w:jc w:val="center"/>
            </w:pPr>
          </w:p>
        </w:tc>
      </w:tr>
    </w:tbl>
    <w:p w14:paraId="6154658B" w14:textId="77777777" w:rsidR="0024696B" w:rsidRDefault="0024696B">
      <w:pPr>
        <w:jc w:val="center"/>
      </w:pPr>
    </w:p>
    <w:p w14:paraId="7DC87F07" w14:textId="77777777" w:rsidR="0024696B" w:rsidRDefault="0024696B">
      <w:pPr>
        <w:pStyle w:val="Date"/>
      </w:pPr>
    </w:p>
    <w:p w14:paraId="0FBE2136" w14:textId="77777777" w:rsidR="0024696B" w:rsidRDefault="00434B65">
      <w:pPr>
        <w:rPr>
          <w:vanish/>
          <w:sz w:val="19"/>
          <w:szCs w:val="19"/>
        </w:rPr>
      </w:pPr>
      <w:r>
        <w:t>1.4</w:t>
      </w:r>
      <w:r>
        <w:tab/>
        <w:t xml:space="preserve">Financial reports for the last two years: balance sheet, profit and loss statements, </w:t>
      </w:r>
    </w:p>
    <w:p w14:paraId="0C0CDD3A" w14:textId="77777777" w:rsidR="0024696B" w:rsidRDefault="00434B65">
      <w:r>
        <w:t>auditors’ reports, etc. List them below and attach copies.</w:t>
      </w:r>
    </w:p>
    <w:p w14:paraId="648FADEB" w14:textId="77777777" w:rsidR="0024696B" w:rsidRDefault="00434B65">
      <w:pPr>
        <w:rPr>
          <w:sz w:val="19"/>
          <w:szCs w:val="19"/>
        </w:rPr>
      </w:pPr>
      <w:r>
        <w:t>……………………………………………………………………………………………………………….</w:t>
      </w:r>
    </w:p>
    <w:p w14:paraId="771004E2" w14:textId="77777777" w:rsidR="0024696B" w:rsidRDefault="00434B65">
      <w:pPr>
        <w:rPr>
          <w:sz w:val="19"/>
          <w:szCs w:val="19"/>
        </w:rPr>
      </w:pPr>
      <w:r>
        <w:t>……………………………………………………………………………………………………………….</w:t>
      </w:r>
    </w:p>
    <w:p w14:paraId="3C983D40" w14:textId="77777777" w:rsidR="0024696B" w:rsidRDefault="00434B65">
      <w:pPr>
        <w:rPr>
          <w:sz w:val="19"/>
          <w:szCs w:val="19"/>
        </w:rPr>
      </w:pPr>
      <w:r>
        <w:t>……………………………………………………………………………………………………………….</w:t>
      </w:r>
    </w:p>
    <w:p w14:paraId="37729080" w14:textId="77777777" w:rsidR="0024696B" w:rsidRDefault="00434B65">
      <w:pPr>
        <w:rPr>
          <w:sz w:val="19"/>
          <w:szCs w:val="19"/>
        </w:rPr>
      </w:pPr>
      <w:r>
        <w:t>……………………………………………………………………………………………………………….</w:t>
      </w:r>
    </w:p>
    <w:p w14:paraId="411E4695" w14:textId="77777777" w:rsidR="0024696B" w:rsidRDefault="0024696B"/>
    <w:p w14:paraId="418691EE" w14:textId="77777777" w:rsidR="0024696B" w:rsidRDefault="00434B65">
      <w:pPr>
        <w:rPr>
          <w:vanish/>
          <w:sz w:val="19"/>
          <w:szCs w:val="19"/>
        </w:rPr>
      </w:pPr>
      <w:r>
        <w:t>1.5</w:t>
      </w:r>
      <w:r>
        <w:tab/>
        <w:t xml:space="preserve">Names, addresses and telephone, telex, facsimile numbers and email addresses of banks that may provide </w:t>
      </w:r>
    </w:p>
    <w:p w14:paraId="62991C18" w14:textId="77777777" w:rsidR="0024696B" w:rsidRDefault="00434B65">
      <w:r>
        <w:t>references if contacted by the Purchaser.</w:t>
      </w:r>
    </w:p>
    <w:p w14:paraId="26D7AD3F" w14:textId="77777777" w:rsidR="0024696B" w:rsidRDefault="00434B65">
      <w:pPr>
        <w:rPr>
          <w:sz w:val="19"/>
          <w:szCs w:val="19"/>
        </w:rPr>
      </w:pPr>
      <w:r>
        <w:t>……………………………………………………………………………………………………………….</w:t>
      </w:r>
    </w:p>
    <w:p w14:paraId="3B1E0C46" w14:textId="77777777" w:rsidR="0024696B" w:rsidRDefault="00434B65">
      <w:pPr>
        <w:rPr>
          <w:sz w:val="19"/>
          <w:szCs w:val="19"/>
        </w:rPr>
      </w:pPr>
      <w:r>
        <w:t>……………………………………………………………………………………………………………….</w:t>
      </w:r>
    </w:p>
    <w:p w14:paraId="0AC9B0BA" w14:textId="77777777" w:rsidR="0024696B" w:rsidRDefault="00434B65">
      <w:pPr>
        <w:rPr>
          <w:sz w:val="19"/>
          <w:szCs w:val="19"/>
        </w:rPr>
      </w:pPr>
      <w:r>
        <w:t>……………………………………………………………………………………………………………….</w:t>
      </w:r>
    </w:p>
    <w:p w14:paraId="768D7422" w14:textId="77777777" w:rsidR="0024696B" w:rsidRDefault="00434B65">
      <w:pPr>
        <w:rPr>
          <w:sz w:val="19"/>
          <w:szCs w:val="19"/>
        </w:rPr>
      </w:pPr>
      <w:r>
        <w:t>……………………………………………………………………………………………………………….</w:t>
      </w:r>
    </w:p>
    <w:p w14:paraId="2BAD2EC5" w14:textId="77777777" w:rsidR="0024696B" w:rsidRDefault="0024696B"/>
    <w:p w14:paraId="2DE7FD21" w14:textId="77777777" w:rsidR="0024696B" w:rsidRDefault="0024696B"/>
    <w:p w14:paraId="37E6B25B" w14:textId="77777777" w:rsidR="0024696B" w:rsidRDefault="00434B65">
      <w:r>
        <w:t>1.6</w:t>
      </w:r>
      <w:r>
        <w:tab/>
        <w:t>Information on current litigation in which the Bidder is involved.</w:t>
      </w:r>
    </w:p>
    <w:p w14:paraId="28551EF5" w14:textId="77777777" w:rsidR="0024696B" w:rsidRDefault="0024696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878"/>
        <w:gridCol w:w="2871"/>
        <w:gridCol w:w="2875"/>
      </w:tblGrid>
      <w:tr w:rsidR="0024696B" w14:paraId="71A66D5B" w14:textId="77777777">
        <w:tc>
          <w:tcPr>
            <w:tcW w:w="2952" w:type="dxa"/>
          </w:tcPr>
          <w:p w14:paraId="649164EF" w14:textId="77777777" w:rsidR="0024696B" w:rsidRDefault="00434B65">
            <w:pPr>
              <w:jc w:val="center"/>
            </w:pPr>
            <w:r>
              <w:rPr>
                <w:sz w:val="18"/>
              </w:rPr>
              <w:t>Other party(</w:t>
            </w:r>
            <w:proofErr w:type="spellStart"/>
            <w:r>
              <w:rPr>
                <w:sz w:val="18"/>
              </w:rPr>
              <w:t>ies</w:t>
            </w:r>
            <w:proofErr w:type="spellEnd"/>
            <w:r>
              <w:rPr>
                <w:sz w:val="18"/>
              </w:rPr>
              <w:t>)</w:t>
            </w:r>
          </w:p>
        </w:tc>
        <w:tc>
          <w:tcPr>
            <w:tcW w:w="2952" w:type="dxa"/>
          </w:tcPr>
          <w:p w14:paraId="38DA0D0D" w14:textId="77777777" w:rsidR="0024696B" w:rsidRDefault="00434B65">
            <w:pPr>
              <w:jc w:val="center"/>
            </w:pPr>
            <w:r>
              <w:rPr>
                <w:sz w:val="18"/>
              </w:rPr>
              <w:t>Cause of dispute</w:t>
            </w:r>
          </w:p>
        </w:tc>
        <w:tc>
          <w:tcPr>
            <w:tcW w:w="2952" w:type="dxa"/>
          </w:tcPr>
          <w:p w14:paraId="2033789A" w14:textId="77777777" w:rsidR="0024696B" w:rsidRDefault="00434B65">
            <w:pPr>
              <w:jc w:val="center"/>
            </w:pPr>
            <w:r>
              <w:rPr>
                <w:sz w:val="18"/>
              </w:rPr>
              <w:t>Amount involved</w:t>
            </w:r>
          </w:p>
        </w:tc>
      </w:tr>
      <w:tr w:rsidR="0024696B" w14:paraId="6DE92480" w14:textId="77777777">
        <w:tc>
          <w:tcPr>
            <w:tcW w:w="2952" w:type="dxa"/>
          </w:tcPr>
          <w:p w14:paraId="18BE2BDB" w14:textId="77777777" w:rsidR="0024696B" w:rsidRDefault="0024696B">
            <w:pPr>
              <w:jc w:val="center"/>
            </w:pPr>
          </w:p>
        </w:tc>
        <w:tc>
          <w:tcPr>
            <w:tcW w:w="2952" w:type="dxa"/>
          </w:tcPr>
          <w:p w14:paraId="52A52455" w14:textId="77777777" w:rsidR="0024696B" w:rsidRDefault="0024696B">
            <w:pPr>
              <w:jc w:val="center"/>
            </w:pPr>
          </w:p>
        </w:tc>
        <w:tc>
          <w:tcPr>
            <w:tcW w:w="2952" w:type="dxa"/>
          </w:tcPr>
          <w:p w14:paraId="246FBE6D" w14:textId="77777777" w:rsidR="0024696B" w:rsidRDefault="0024696B">
            <w:pPr>
              <w:jc w:val="center"/>
            </w:pPr>
          </w:p>
        </w:tc>
      </w:tr>
      <w:tr w:rsidR="0024696B" w14:paraId="3C3ADDBF" w14:textId="77777777">
        <w:tc>
          <w:tcPr>
            <w:tcW w:w="2952" w:type="dxa"/>
          </w:tcPr>
          <w:p w14:paraId="242A3897" w14:textId="77777777" w:rsidR="0024696B" w:rsidRDefault="0024696B">
            <w:pPr>
              <w:jc w:val="center"/>
            </w:pPr>
          </w:p>
        </w:tc>
        <w:tc>
          <w:tcPr>
            <w:tcW w:w="2952" w:type="dxa"/>
          </w:tcPr>
          <w:p w14:paraId="02C9B687" w14:textId="77777777" w:rsidR="0024696B" w:rsidRDefault="0024696B">
            <w:pPr>
              <w:jc w:val="center"/>
            </w:pPr>
          </w:p>
        </w:tc>
        <w:tc>
          <w:tcPr>
            <w:tcW w:w="2952" w:type="dxa"/>
          </w:tcPr>
          <w:p w14:paraId="0F6BF8F7" w14:textId="77777777" w:rsidR="0024696B" w:rsidRDefault="0024696B">
            <w:pPr>
              <w:jc w:val="center"/>
            </w:pPr>
          </w:p>
        </w:tc>
      </w:tr>
      <w:tr w:rsidR="0024696B" w14:paraId="693D2FCD" w14:textId="77777777">
        <w:tc>
          <w:tcPr>
            <w:tcW w:w="2952" w:type="dxa"/>
          </w:tcPr>
          <w:p w14:paraId="3959B3D7" w14:textId="77777777" w:rsidR="0024696B" w:rsidRDefault="0024696B">
            <w:pPr>
              <w:jc w:val="center"/>
            </w:pPr>
          </w:p>
        </w:tc>
        <w:tc>
          <w:tcPr>
            <w:tcW w:w="2952" w:type="dxa"/>
          </w:tcPr>
          <w:p w14:paraId="41551593" w14:textId="77777777" w:rsidR="0024696B" w:rsidRDefault="0024696B">
            <w:pPr>
              <w:jc w:val="center"/>
            </w:pPr>
          </w:p>
        </w:tc>
        <w:tc>
          <w:tcPr>
            <w:tcW w:w="2952" w:type="dxa"/>
          </w:tcPr>
          <w:p w14:paraId="78297367" w14:textId="77777777" w:rsidR="0024696B" w:rsidRDefault="0024696B">
            <w:pPr>
              <w:jc w:val="center"/>
            </w:pPr>
          </w:p>
        </w:tc>
      </w:tr>
      <w:tr w:rsidR="0024696B" w14:paraId="5C8110AB" w14:textId="77777777">
        <w:tc>
          <w:tcPr>
            <w:tcW w:w="2952" w:type="dxa"/>
          </w:tcPr>
          <w:p w14:paraId="6B5FAF33" w14:textId="77777777" w:rsidR="0024696B" w:rsidRDefault="0024696B">
            <w:pPr>
              <w:jc w:val="center"/>
            </w:pPr>
          </w:p>
        </w:tc>
        <w:tc>
          <w:tcPr>
            <w:tcW w:w="2952" w:type="dxa"/>
          </w:tcPr>
          <w:p w14:paraId="50D12EAA" w14:textId="77777777" w:rsidR="0024696B" w:rsidRDefault="0024696B">
            <w:pPr>
              <w:jc w:val="center"/>
            </w:pPr>
          </w:p>
        </w:tc>
        <w:tc>
          <w:tcPr>
            <w:tcW w:w="2952" w:type="dxa"/>
          </w:tcPr>
          <w:p w14:paraId="03F80268" w14:textId="77777777" w:rsidR="0024696B" w:rsidRDefault="0024696B">
            <w:pPr>
              <w:jc w:val="center"/>
            </w:pPr>
          </w:p>
        </w:tc>
      </w:tr>
    </w:tbl>
    <w:p w14:paraId="5E69557F" w14:textId="77777777" w:rsidR="0024696B" w:rsidRDefault="0024696B"/>
    <w:p w14:paraId="0A01E020" w14:textId="77777777" w:rsidR="0024696B" w:rsidRDefault="0024696B"/>
    <w:p w14:paraId="04FFF030" w14:textId="77777777" w:rsidR="0024696B" w:rsidRDefault="00434B65">
      <w:r>
        <w:t>2.</w:t>
      </w:r>
      <w:r>
        <w:tab/>
        <w:t>Additional Requirements</w:t>
      </w:r>
    </w:p>
    <w:p w14:paraId="69AE1CA1" w14:textId="77777777" w:rsidR="0024696B" w:rsidRDefault="0024696B"/>
    <w:p w14:paraId="578D395C" w14:textId="77777777" w:rsidR="0024696B" w:rsidRDefault="00434B65">
      <w:r>
        <w:t>2.1</w:t>
      </w:r>
      <w:r>
        <w:tab/>
        <w:t>Bidders should provide any additional information required in the Bid Data Sheet.</w:t>
      </w:r>
    </w:p>
    <w:p w14:paraId="5FDE5556" w14:textId="77777777" w:rsidR="0024696B" w:rsidRDefault="00434B65">
      <w:pPr>
        <w:rPr>
          <w:sz w:val="19"/>
          <w:szCs w:val="19"/>
        </w:rPr>
      </w:pPr>
      <w:r>
        <w:t>……………………………………………………………………………………………………………….</w:t>
      </w:r>
    </w:p>
    <w:p w14:paraId="6F7CB90E" w14:textId="77777777" w:rsidR="0024696B" w:rsidRDefault="00434B65">
      <w:pPr>
        <w:rPr>
          <w:sz w:val="19"/>
          <w:szCs w:val="19"/>
        </w:rPr>
      </w:pPr>
      <w:r>
        <w:lastRenderedPageBreak/>
        <w:t>……………………………………………………………………………………………………………….</w:t>
      </w:r>
    </w:p>
    <w:p w14:paraId="1ED42EBF" w14:textId="77777777" w:rsidR="0024696B" w:rsidRDefault="00434B65">
      <w:pPr>
        <w:rPr>
          <w:sz w:val="19"/>
          <w:szCs w:val="19"/>
        </w:rPr>
      </w:pPr>
      <w:r>
        <w:t>……………………………………………………………………………………………………………….</w:t>
      </w:r>
    </w:p>
    <w:p w14:paraId="4D121526" w14:textId="77777777" w:rsidR="0024696B" w:rsidRDefault="00434B65">
      <w:pPr>
        <w:rPr>
          <w:sz w:val="19"/>
          <w:szCs w:val="19"/>
        </w:rPr>
      </w:pPr>
      <w:r>
        <w:t>……………………………………………………………………………………………………………….</w:t>
      </w:r>
    </w:p>
    <w:p w14:paraId="49C242BF" w14:textId="77777777" w:rsidR="0024696B" w:rsidRDefault="00434B65">
      <w:pPr>
        <w:rPr>
          <w:sz w:val="19"/>
          <w:szCs w:val="19"/>
        </w:rPr>
      </w:pPr>
      <w:r>
        <w:t>……………………………………………………………………………………………………………….</w:t>
      </w:r>
    </w:p>
    <w:p w14:paraId="3C878176" w14:textId="77777777" w:rsidR="0024696B" w:rsidRDefault="00434B65">
      <w:pPr>
        <w:rPr>
          <w:sz w:val="19"/>
          <w:szCs w:val="19"/>
        </w:rPr>
      </w:pPr>
      <w:r>
        <w:t>……………………………………………………………………………………………………………….</w:t>
      </w:r>
    </w:p>
    <w:p w14:paraId="357E712C" w14:textId="77777777" w:rsidR="0024696B" w:rsidRDefault="0024696B"/>
    <w:p w14:paraId="4EC86EA3" w14:textId="77777777" w:rsidR="0024696B" w:rsidRDefault="0024696B"/>
    <w:p w14:paraId="7A495241" w14:textId="77777777" w:rsidR="0024696B" w:rsidRDefault="0024696B"/>
    <w:p w14:paraId="69E58F28" w14:textId="77777777" w:rsidR="0024696B" w:rsidRDefault="0024696B"/>
    <w:p w14:paraId="26B1E200" w14:textId="77777777" w:rsidR="0024696B" w:rsidRDefault="0024696B">
      <w:pPr>
        <w:sectPr w:rsidR="0024696B">
          <w:pgSz w:w="12240" w:h="15840"/>
          <w:pgMar w:top="1440" w:right="1800" w:bottom="1440" w:left="1800" w:header="720" w:footer="720" w:gutter="0"/>
          <w:cols w:space="720"/>
        </w:sectPr>
      </w:pPr>
    </w:p>
    <w:p w14:paraId="1137E621" w14:textId="77777777" w:rsidR="00D804D2" w:rsidRDefault="00337CB9">
      <w:pPr>
        <w:pStyle w:val="Heading3"/>
        <w:spacing w:before="0"/>
      </w:pPr>
      <w:r>
        <w:lastRenderedPageBreak/>
        <w:t>Key Personnel Schedule</w:t>
      </w:r>
    </w:p>
    <w:tbl>
      <w:tblPr>
        <w:tblStyle w:val="TableGrid"/>
        <w:tblW w:w="0" w:type="auto"/>
        <w:jc w:val="center"/>
        <w:tblLayout w:type="fixed"/>
        <w:tblLook w:val="04A0" w:firstRow="1" w:lastRow="0" w:firstColumn="1" w:lastColumn="0" w:noHBand="0" w:noVBand="1"/>
      </w:tblPr>
      <w:tblGrid>
        <w:gridCol w:w="2880"/>
        <w:gridCol w:w="5760"/>
      </w:tblGrid>
      <w:tr w:rsidR="00D804D2" w14:paraId="156CA1B2" w14:textId="77777777">
        <w:trPr>
          <w:cantSplit/>
          <w:tblHeader/>
          <w:jc w:val="center"/>
        </w:trPr>
        <w:tc>
          <w:tcPr>
            <w:tcW w:w="2880" w:type="dxa"/>
            <w:shd w:val="clear" w:color="auto" w:fill="E7E6E6"/>
            <w:tcMar>
              <w:top w:w="40" w:type="dxa"/>
              <w:left w:w="50" w:type="dxa"/>
              <w:bottom w:w="40" w:type="dxa"/>
              <w:right w:w="50" w:type="dxa"/>
            </w:tcMar>
            <w:vAlign w:val="center"/>
          </w:tcPr>
          <w:p w14:paraId="28844872" w14:textId="77777777" w:rsidR="00D804D2" w:rsidRDefault="00337CB9">
            <w:pPr>
              <w:jc w:val="center"/>
            </w:pPr>
            <w:r>
              <w:rPr>
                <w:b/>
                <w:sz w:val="14"/>
              </w:rPr>
              <w:t>Role</w:t>
            </w:r>
          </w:p>
        </w:tc>
        <w:tc>
          <w:tcPr>
            <w:tcW w:w="5760" w:type="dxa"/>
            <w:shd w:val="clear" w:color="auto" w:fill="E7E6E6"/>
            <w:tcMar>
              <w:top w:w="40" w:type="dxa"/>
              <w:left w:w="50" w:type="dxa"/>
              <w:bottom w:w="40" w:type="dxa"/>
              <w:right w:w="50" w:type="dxa"/>
            </w:tcMar>
            <w:vAlign w:val="center"/>
          </w:tcPr>
          <w:p w14:paraId="75DC09B0" w14:textId="77777777" w:rsidR="00D804D2" w:rsidRDefault="00337CB9">
            <w:pPr>
              <w:jc w:val="center"/>
            </w:pPr>
            <w:r>
              <w:rPr>
                <w:b/>
                <w:sz w:val="14"/>
              </w:rPr>
              <w:t>Minimum Expected Profile / Bidder’s Proposed Person</w:t>
            </w:r>
          </w:p>
        </w:tc>
      </w:tr>
      <w:tr w:rsidR="00D804D2" w14:paraId="458C95DE" w14:textId="77777777">
        <w:trPr>
          <w:cantSplit/>
          <w:jc w:val="center"/>
        </w:trPr>
        <w:tc>
          <w:tcPr>
            <w:tcW w:w="2880" w:type="dxa"/>
            <w:tcMar>
              <w:top w:w="40" w:type="dxa"/>
              <w:left w:w="50" w:type="dxa"/>
              <w:bottom w:w="40" w:type="dxa"/>
              <w:right w:w="50" w:type="dxa"/>
            </w:tcMar>
            <w:vAlign w:val="center"/>
          </w:tcPr>
          <w:p w14:paraId="0383EDC7" w14:textId="77777777" w:rsidR="00D804D2" w:rsidRDefault="00337CB9">
            <w:r>
              <w:rPr>
                <w:sz w:val="14"/>
              </w:rPr>
              <w:t>Project Director / Engagement Lead</w:t>
            </w:r>
          </w:p>
        </w:tc>
        <w:tc>
          <w:tcPr>
            <w:tcW w:w="5760" w:type="dxa"/>
            <w:tcMar>
              <w:top w:w="40" w:type="dxa"/>
              <w:left w:w="50" w:type="dxa"/>
              <w:bottom w:w="40" w:type="dxa"/>
              <w:right w:w="50" w:type="dxa"/>
            </w:tcMar>
            <w:vAlign w:val="center"/>
          </w:tcPr>
          <w:p w14:paraId="7745A309" w14:textId="77777777" w:rsidR="00D804D2" w:rsidRDefault="00337CB9">
            <w:r>
              <w:rPr>
                <w:sz w:val="14"/>
              </w:rPr>
              <w:t>10+ years; governance and executive stakeholder management; comparable ERP programs.</w:t>
            </w:r>
          </w:p>
        </w:tc>
      </w:tr>
      <w:tr w:rsidR="00D804D2" w14:paraId="1E428E75" w14:textId="77777777">
        <w:trPr>
          <w:cantSplit/>
          <w:jc w:val="center"/>
        </w:trPr>
        <w:tc>
          <w:tcPr>
            <w:tcW w:w="2880" w:type="dxa"/>
            <w:tcMar>
              <w:top w:w="40" w:type="dxa"/>
              <w:left w:w="50" w:type="dxa"/>
              <w:bottom w:w="40" w:type="dxa"/>
              <w:right w:w="50" w:type="dxa"/>
            </w:tcMar>
            <w:vAlign w:val="center"/>
          </w:tcPr>
          <w:p w14:paraId="3D5E3A65" w14:textId="77777777" w:rsidR="00D804D2" w:rsidRDefault="00337CB9">
            <w:r>
              <w:rPr>
                <w:sz w:val="14"/>
              </w:rPr>
              <w:t>Project Manager</w:t>
            </w:r>
          </w:p>
        </w:tc>
        <w:tc>
          <w:tcPr>
            <w:tcW w:w="5760" w:type="dxa"/>
            <w:tcMar>
              <w:top w:w="40" w:type="dxa"/>
              <w:left w:w="50" w:type="dxa"/>
              <w:bottom w:w="40" w:type="dxa"/>
              <w:right w:w="50" w:type="dxa"/>
            </w:tcMar>
            <w:vAlign w:val="center"/>
          </w:tcPr>
          <w:p w14:paraId="62F2F8E0" w14:textId="77777777" w:rsidR="00D804D2" w:rsidRDefault="00337CB9">
            <w:r>
              <w:rPr>
                <w:sz w:val="14"/>
              </w:rPr>
              <w:t>7+ years; recognized project management qualification preferred; at least two comparable implementations.</w:t>
            </w:r>
          </w:p>
        </w:tc>
      </w:tr>
      <w:tr w:rsidR="00D804D2" w14:paraId="0D08C22B" w14:textId="77777777">
        <w:trPr>
          <w:cantSplit/>
          <w:jc w:val="center"/>
        </w:trPr>
        <w:tc>
          <w:tcPr>
            <w:tcW w:w="2880" w:type="dxa"/>
            <w:tcMar>
              <w:top w:w="40" w:type="dxa"/>
              <w:left w:w="50" w:type="dxa"/>
              <w:bottom w:w="40" w:type="dxa"/>
              <w:right w:w="50" w:type="dxa"/>
            </w:tcMar>
            <w:vAlign w:val="center"/>
          </w:tcPr>
          <w:p w14:paraId="7A5FD340" w14:textId="77777777" w:rsidR="00D804D2" w:rsidRDefault="00337CB9">
            <w:r>
              <w:rPr>
                <w:sz w:val="14"/>
              </w:rPr>
              <w:t>Public-Sector Finance / PFM Lead</w:t>
            </w:r>
          </w:p>
        </w:tc>
        <w:tc>
          <w:tcPr>
            <w:tcW w:w="5760" w:type="dxa"/>
            <w:tcMar>
              <w:top w:w="40" w:type="dxa"/>
              <w:left w:w="50" w:type="dxa"/>
              <w:bottom w:w="40" w:type="dxa"/>
              <w:right w:w="50" w:type="dxa"/>
            </w:tcMar>
            <w:vAlign w:val="center"/>
          </w:tcPr>
          <w:p w14:paraId="493839A8" w14:textId="77777777" w:rsidR="00D804D2" w:rsidRDefault="00337CB9">
            <w:r>
              <w:rPr>
                <w:sz w:val="14"/>
              </w:rPr>
              <w:t>7+ years; cash-basis accounting, budget execution, allotment control, financial reporting and audit.</w:t>
            </w:r>
          </w:p>
        </w:tc>
      </w:tr>
      <w:tr w:rsidR="00D804D2" w14:paraId="4BF66FFD" w14:textId="77777777">
        <w:trPr>
          <w:cantSplit/>
          <w:jc w:val="center"/>
        </w:trPr>
        <w:tc>
          <w:tcPr>
            <w:tcW w:w="2880" w:type="dxa"/>
            <w:tcMar>
              <w:top w:w="40" w:type="dxa"/>
              <w:left w:w="50" w:type="dxa"/>
              <w:bottom w:w="40" w:type="dxa"/>
              <w:right w:w="50" w:type="dxa"/>
            </w:tcMar>
            <w:vAlign w:val="center"/>
          </w:tcPr>
          <w:p w14:paraId="240DA0D2" w14:textId="77777777" w:rsidR="00D804D2" w:rsidRDefault="00337CB9">
            <w:r>
              <w:rPr>
                <w:sz w:val="14"/>
              </w:rPr>
              <w:t>HR and Payroll Lead</w:t>
            </w:r>
          </w:p>
        </w:tc>
        <w:tc>
          <w:tcPr>
            <w:tcW w:w="5760" w:type="dxa"/>
            <w:tcMar>
              <w:top w:w="40" w:type="dxa"/>
              <w:left w:w="50" w:type="dxa"/>
              <w:bottom w:w="40" w:type="dxa"/>
              <w:right w:w="50" w:type="dxa"/>
            </w:tcMar>
            <w:vAlign w:val="center"/>
          </w:tcPr>
          <w:p w14:paraId="39DF70C8" w14:textId="77777777" w:rsidR="00D804D2" w:rsidRDefault="00337CB9">
            <w:r>
              <w:rPr>
                <w:sz w:val="14"/>
              </w:rPr>
              <w:t>5+ years; payroll configuration, statutory deductions, HR processes and payroll reconciliation.</w:t>
            </w:r>
          </w:p>
        </w:tc>
      </w:tr>
      <w:tr w:rsidR="00D804D2" w14:paraId="3BFC9DFF" w14:textId="77777777">
        <w:trPr>
          <w:cantSplit/>
          <w:jc w:val="center"/>
        </w:trPr>
        <w:tc>
          <w:tcPr>
            <w:tcW w:w="2880" w:type="dxa"/>
            <w:tcMar>
              <w:top w:w="40" w:type="dxa"/>
              <w:left w:w="50" w:type="dxa"/>
              <w:bottom w:w="40" w:type="dxa"/>
              <w:right w:w="50" w:type="dxa"/>
            </w:tcMar>
            <w:vAlign w:val="center"/>
          </w:tcPr>
          <w:p w14:paraId="483313C0" w14:textId="77777777" w:rsidR="00D804D2" w:rsidRDefault="00337CB9">
            <w:r>
              <w:rPr>
                <w:sz w:val="14"/>
              </w:rPr>
              <w:t>Procurement and Supply Chain Lead</w:t>
            </w:r>
          </w:p>
        </w:tc>
        <w:tc>
          <w:tcPr>
            <w:tcW w:w="5760" w:type="dxa"/>
            <w:tcMar>
              <w:top w:w="40" w:type="dxa"/>
              <w:left w:w="50" w:type="dxa"/>
              <w:bottom w:w="40" w:type="dxa"/>
              <w:right w:w="50" w:type="dxa"/>
            </w:tcMar>
            <w:vAlign w:val="center"/>
          </w:tcPr>
          <w:p w14:paraId="6A899A98" w14:textId="77777777" w:rsidR="00D804D2" w:rsidRDefault="00337CB9">
            <w:r>
              <w:rPr>
                <w:sz w:val="14"/>
              </w:rPr>
              <w:t>5+ years; public procurement, purchasing, contracts, assets, warehouse/inventory.</w:t>
            </w:r>
          </w:p>
        </w:tc>
      </w:tr>
      <w:tr w:rsidR="00D804D2" w14:paraId="1FE29080" w14:textId="77777777">
        <w:trPr>
          <w:cantSplit/>
          <w:jc w:val="center"/>
        </w:trPr>
        <w:tc>
          <w:tcPr>
            <w:tcW w:w="2880" w:type="dxa"/>
            <w:tcMar>
              <w:top w:w="40" w:type="dxa"/>
              <w:left w:w="50" w:type="dxa"/>
              <w:bottom w:w="40" w:type="dxa"/>
              <w:right w:w="50" w:type="dxa"/>
            </w:tcMar>
            <w:vAlign w:val="center"/>
          </w:tcPr>
          <w:p w14:paraId="6546253D" w14:textId="77777777" w:rsidR="00D804D2" w:rsidRDefault="00337CB9">
            <w:r>
              <w:rPr>
                <w:sz w:val="14"/>
              </w:rPr>
              <w:t>Solution Architect</w:t>
            </w:r>
          </w:p>
        </w:tc>
        <w:tc>
          <w:tcPr>
            <w:tcW w:w="5760" w:type="dxa"/>
            <w:tcMar>
              <w:top w:w="40" w:type="dxa"/>
              <w:left w:w="50" w:type="dxa"/>
              <w:bottom w:w="40" w:type="dxa"/>
              <w:right w:w="50" w:type="dxa"/>
            </w:tcMar>
            <w:vAlign w:val="center"/>
          </w:tcPr>
          <w:p w14:paraId="4F0F7AB0" w14:textId="77777777" w:rsidR="00D804D2" w:rsidRDefault="00337CB9">
            <w:r>
              <w:rPr>
                <w:sz w:val="14"/>
              </w:rPr>
              <w:t>7+ years; domain-driven microservice architecture, API/event design, on-premises container platforms, integration, resilience, observability and security.</w:t>
            </w:r>
          </w:p>
        </w:tc>
      </w:tr>
      <w:tr w:rsidR="00D804D2" w14:paraId="4B9A2B43" w14:textId="77777777">
        <w:trPr>
          <w:cantSplit/>
          <w:jc w:val="center"/>
        </w:trPr>
        <w:tc>
          <w:tcPr>
            <w:tcW w:w="2880" w:type="dxa"/>
            <w:tcMar>
              <w:top w:w="40" w:type="dxa"/>
              <w:left w:w="50" w:type="dxa"/>
              <w:bottom w:w="40" w:type="dxa"/>
              <w:right w:w="50" w:type="dxa"/>
            </w:tcMar>
            <w:vAlign w:val="center"/>
          </w:tcPr>
          <w:p w14:paraId="51CE3AD1" w14:textId="77777777" w:rsidR="00D804D2" w:rsidRDefault="00337CB9">
            <w:r>
              <w:rPr>
                <w:sz w:val="14"/>
              </w:rPr>
              <w:t>Lead Software Engineer</w:t>
            </w:r>
          </w:p>
        </w:tc>
        <w:tc>
          <w:tcPr>
            <w:tcW w:w="5760" w:type="dxa"/>
            <w:tcMar>
              <w:top w:w="40" w:type="dxa"/>
              <w:left w:w="50" w:type="dxa"/>
              <w:bottom w:w="40" w:type="dxa"/>
              <w:right w:w="50" w:type="dxa"/>
            </w:tcMar>
            <w:vAlign w:val="center"/>
          </w:tcPr>
          <w:p w14:paraId="6FB3463B" w14:textId="77777777" w:rsidR="00D804D2" w:rsidRDefault="00337CB9">
            <w:r>
              <w:rPr>
                <w:sz w:val="14"/>
              </w:rPr>
              <w:t>7+ years; proposed stack, microservice/API development, distributed transaction patterns, automated testing, containers and version control.</w:t>
            </w:r>
          </w:p>
        </w:tc>
      </w:tr>
      <w:tr w:rsidR="00D804D2" w14:paraId="45491273" w14:textId="77777777">
        <w:trPr>
          <w:cantSplit/>
          <w:jc w:val="center"/>
        </w:trPr>
        <w:tc>
          <w:tcPr>
            <w:tcW w:w="2880" w:type="dxa"/>
            <w:tcMar>
              <w:top w:w="40" w:type="dxa"/>
              <w:left w:w="50" w:type="dxa"/>
              <w:bottom w:w="40" w:type="dxa"/>
              <w:right w:w="50" w:type="dxa"/>
            </w:tcMar>
            <w:vAlign w:val="center"/>
          </w:tcPr>
          <w:p w14:paraId="747A7D7B" w14:textId="77777777" w:rsidR="00D804D2" w:rsidRDefault="00337CB9">
            <w:r>
              <w:rPr>
                <w:sz w:val="14"/>
              </w:rPr>
              <w:t>DevOps / Platform Engineer</w:t>
            </w:r>
          </w:p>
        </w:tc>
        <w:tc>
          <w:tcPr>
            <w:tcW w:w="5760" w:type="dxa"/>
            <w:tcMar>
              <w:top w:w="40" w:type="dxa"/>
              <w:left w:w="50" w:type="dxa"/>
              <w:bottom w:w="40" w:type="dxa"/>
              <w:right w:w="50" w:type="dxa"/>
            </w:tcMar>
            <w:vAlign w:val="center"/>
          </w:tcPr>
          <w:p w14:paraId="1A2CD737" w14:textId="77777777" w:rsidR="00D804D2" w:rsidRDefault="00337CB9">
            <w:r>
              <w:rPr>
                <w:sz w:val="14"/>
              </w:rPr>
              <w:t>5+ years; Linux, OCI containers, orchestration, registry, API gateway, messaging, secrets, CI/CD, infrastructure as code, monitoring, backup, release/rollback.</w:t>
            </w:r>
          </w:p>
        </w:tc>
      </w:tr>
      <w:tr w:rsidR="00D804D2" w14:paraId="0A9DF21C" w14:textId="77777777">
        <w:trPr>
          <w:cantSplit/>
          <w:jc w:val="center"/>
        </w:trPr>
        <w:tc>
          <w:tcPr>
            <w:tcW w:w="2880" w:type="dxa"/>
            <w:tcMar>
              <w:top w:w="40" w:type="dxa"/>
              <w:left w:w="50" w:type="dxa"/>
              <w:bottom w:w="40" w:type="dxa"/>
              <w:right w:w="50" w:type="dxa"/>
            </w:tcMar>
            <w:vAlign w:val="center"/>
          </w:tcPr>
          <w:p w14:paraId="1F55ABD5" w14:textId="77777777" w:rsidR="00D804D2" w:rsidRDefault="00337CB9">
            <w:r>
              <w:rPr>
                <w:sz w:val="14"/>
              </w:rPr>
              <w:t>Database and Data Migration Specialist</w:t>
            </w:r>
          </w:p>
        </w:tc>
        <w:tc>
          <w:tcPr>
            <w:tcW w:w="5760" w:type="dxa"/>
            <w:tcMar>
              <w:top w:w="40" w:type="dxa"/>
              <w:left w:w="50" w:type="dxa"/>
              <w:bottom w:w="40" w:type="dxa"/>
              <w:right w:w="50" w:type="dxa"/>
            </w:tcMar>
            <w:vAlign w:val="center"/>
          </w:tcPr>
          <w:p w14:paraId="34ADCCFE" w14:textId="77777777" w:rsidR="00D804D2" w:rsidRDefault="00337CB9">
            <w:r>
              <w:rPr>
                <w:sz w:val="14"/>
              </w:rPr>
              <w:t>5+ years; database administration, ETL, reconciliation, distributed-data integrity, performance, backup/recovery.</w:t>
            </w:r>
          </w:p>
        </w:tc>
      </w:tr>
      <w:tr w:rsidR="00D804D2" w14:paraId="75595C06" w14:textId="77777777">
        <w:trPr>
          <w:cantSplit/>
          <w:jc w:val="center"/>
        </w:trPr>
        <w:tc>
          <w:tcPr>
            <w:tcW w:w="2880" w:type="dxa"/>
            <w:tcMar>
              <w:top w:w="40" w:type="dxa"/>
              <w:left w:w="50" w:type="dxa"/>
              <w:bottom w:w="40" w:type="dxa"/>
              <w:right w:w="50" w:type="dxa"/>
            </w:tcMar>
            <w:vAlign w:val="center"/>
          </w:tcPr>
          <w:p w14:paraId="685DDABC" w14:textId="77777777" w:rsidR="00D804D2" w:rsidRDefault="00337CB9">
            <w:r>
              <w:rPr>
                <w:sz w:val="14"/>
              </w:rPr>
              <w:t>Cybersecurity Specialist</w:t>
            </w:r>
          </w:p>
        </w:tc>
        <w:tc>
          <w:tcPr>
            <w:tcW w:w="5760" w:type="dxa"/>
            <w:tcMar>
              <w:top w:w="40" w:type="dxa"/>
              <w:left w:w="50" w:type="dxa"/>
              <w:bottom w:w="40" w:type="dxa"/>
              <w:right w:w="50" w:type="dxa"/>
            </w:tcMar>
            <w:vAlign w:val="center"/>
          </w:tcPr>
          <w:p w14:paraId="739D51D5" w14:textId="77777777" w:rsidR="00D804D2" w:rsidRDefault="00337CB9">
            <w:r>
              <w:rPr>
                <w:sz w:val="14"/>
              </w:rPr>
              <w:t>5+ years; secure SDLC/</w:t>
            </w:r>
            <w:proofErr w:type="spellStart"/>
            <w:r>
              <w:rPr>
                <w:sz w:val="14"/>
              </w:rPr>
              <w:t>DevSecOps</w:t>
            </w:r>
            <w:proofErr w:type="spellEnd"/>
            <w:r>
              <w:rPr>
                <w:sz w:val="14"/>
              </w:rPr>
              <w:t>, microservice/container security, vulnerability management, penetration testing, logging and incident response.</w:t>
            </w:r>
          </w:p>
        </w:tc>
      </w:tr>
      <w:tr w:rsidR="00D804D2" w14:paraId="72EF1199" w14:textId="77777777">
        <w:trPr>
          <w:cantSplit/>
          <w:jc w:val="center"/>
        </w:trPr>
        <w:tc>
          <w:tcPr>
            <w:tcW w:w="2880" w:type="dxa"/>
            <w:tcMar>
              <w:top w:w="40" w:type="dxa"/>
              <w:left w:w="50" w:type="dxa"/>
              <w:bottom w:w="40" w:type="dxa"/>
              <w:right w:w="50" w:type="dxa"/>
            </w:tcMar>
            <w:vAlign w:val="center"/>
          </w:tcPr>
          <w:p w14:paraId="002C57EE" w14:textId="77777777" w:rsidR="00D804D2" w:rsidRDefault="00337CB9">
            <w:r>
              <w:rPr>
                <w:sz w:val="14"/>
              </w:rPr>
              <w:t>Change Management and Training Lead</w:t>
            </w:r>
          </w:p>
        </w:tc>
        <w:tc>
          <w:tcPr>
            <w:tcW w:w="5760" w:type="dxa"/>
            <w:tcMar>
              <w:top w:w="40" w:type="dxa"/>
              <w:left w:w="50" w:type="dxa"/>
              <w:bottom w:w="40" w:type="dxa"/>
              <w:right w:w="50" w:type="dxa"/>
            </w:tcMar>
            <w:vAlign w:val="center"/>
          </w:tcPr>
          <w:p w14:paraId="403601C7" w14:textId="77777777" w:rsidR="00D804D2" w:rsidRDefault="00337CB9">
            <w:r>
              <w:rPr>
                <w:sz w:val="14"/>
              </w:rPr>
              <w:t>5+ years; stakeholder engagement, training design, adoption and knowledge transfer.</w:t>
            </w:r>
          </w:p>
        </w:tc>
      </w:tr>
      <w:tr w:rsidR="00D804D2" w14:paraId="1C82AB0F" w14:textId="77777777">
        <w:trPr>
          <w:cantSplit/>
          <w:jc w:val="center"/>
        </w:trPr>
        <w:tc>
          <w:tcPr>
            <w:tcW w:w="2880" w:type="dxa"/>
            <w:tcMar>
              <w:top w:w="40" w:type="dxa"/>
              <w:left w:w="50" w:type="dxa"/>
              <w:bottom w:w="40" w:type="dxa"/>
              <w:right w:w="50" w:type="dxa"/>
            </w:tcMar>
            <w:vAlign w:val="center"/>
          </w:tcPr>
          <w:p w14:paraId="58830ECB" w14:textId="77777777" w:rsidR="00D804D2" w:rsidRDefault="00337CB9">
            <w:r>
              <w:rPr>
                <w:sz w:val="14"/>
              </w:rPr>
              <w:t>Quality Assurance / Test Lead</w:t>
            </w:r>
          </w:p>
        </w:tc>
        <w:tc>
          <w:tcPr>
            <w:tcW w:w="5760" w:type="dxa"/>
            <w:tcMar>
              <w:top w:w="40" w:type="dxa"/>
              <w:left w:w="50" w:type="dxa"/>
              <w:bottom w:w="40" w:type="dxa"/>
              <w:right w:w="50" w:type="dxa"/>
            </w:tcMar>
            <w:vAlign w:val="center"/>
          </w:tcPr>
          <w:p w14:paraId="36DB7776" w14:textId="77777777" w:rsidR="00D804D2" w:rsidRDefault="00337CB9">
            <w:r>
              <w:rPr>
                <w:sz w:val="14"/>
              </w:rPr>
              <w:t>5+ years; test planning, automation, UAT, performance and defect management.</w:t>
            </w:r>
          </w:p>
        </w:tc>
      </w:tr>
    </w:tbl>
    <w:p w14:paraId="5BE912F9" w14:textId="77777777" w:rsidR="00D804D2" w:rsidRDefault="00337CB9">
      <w:pPr>
        <w:spacing w:after="100"/>
      </w:pPr>
      <w:r>
        <w:t>Bidders shall attach CVs, evidence of qualifications, proposed role, availability and level of effort for all key personnel.</w:t>
      </w:r>
    </w:p>
    <w:p w14:paraId="1789C0F6" w14:textId="77777777" w:rsidR="00D804D2" w:rsidRDefault="00337CB9">
      <w:pPr>
        <w:pStyle w:val="Heading3"/>
        <w:spacing w:before="0"/>
      </w:pPr>
      <w:r>
        <w:t>Comparable Client Reference Form</w:t>
      </w:r>
    </w:p>
    <w:tbl>
      <w:tblPr>
        <w:tblStyle w:val="TableGrid"/>
        <w:tblW w:w="0" w:type="auto"/>
        <w:jc w:val="center"/>
        <w:tblLayout w:type="fixed"/>
        <w:tblLook w:val="04A0" w:firstRow="1" w:lastRow="0" w:firstColumn="1" w:lastColumn="0" w:noHBand="0" w:noVBand="1"/>
      </w:tblPr>
      <w:tblGrid>
        <w:gridCol w:w="2880"/>
        <w:gridCol w:w="5760"/>
      </w:tblGrid>
      <w:tr w:rsidR="00D804D2" w14:paraId="38BE135A" w14:textId="77777777">
        <w:trPr>
          <w:cantSplit/>
          <w:tblHeader/>
          <w:jc w:val="center"/>
        </w:trPr>
        <w:tc>
          <w:tcPr>
            <w:tcW w:w="2880" w:type="dxa"/>
            <w:shd w:val="clear" w:color="auto" w:fill="E7E6E6"/>
            <w:tcMar>
              <w:top w:w="40" w:type="dxa"/>
              <w:left w:w="50" w:type="dxa"/>
              <w:bottom w:w="40" w:type="dxa"/>
              <w:right w:w="50" w:type="dxa"/>
            </w:tcMar>
            <w:vAlign w:val="center"/>
          </w:tcPr>
          <w:p w14:paraId="1ABC636E" w14:textId="77777777" w:rsidR="00D804D2" w:rsidRDefault="00337CB9">
            <w:pPr>
              <w:jc w:val="center"/>
            </w:pPr>
            <w:r>
              <w:rPr>
                <w:b/>
                <w:sz w:val="16"/>
              </w:rPr>
              <w:t>Item</w:t>
            </w:r>
          </w:p>
        </w:tc>
        <w:tc>
          <w:tcPr>
            <w:tcW w:w="5760" w:type="dxa"/>
            <w:shd w:val="clear" w:color="auto" w:fill="E7E6E6"/>
            <w:tcMar>
              <w:top w:w="40" w:type="dxa"/>
              <w:left w:w="50" w:type="dxa"/>
              <w:bottom w:w="40" w:type="dxa"/>
              <w:right w:w="50" w:type="dxa"/>
            </w:tcMar>
            <w:vAlign w:val="center"/>
          </w:tcPr>
          <w:p w14:paraId="483F2011" w14:textId="77777777" w:rsidR="00D804D2" w:rsidRDefault="00337CB9">
            <w:pPr>
              <w:jc w:val="center"/>
            </w:pPr>
            <w:r>
              <w:rPr>
                <w:b/>
                <w:sz w:val="16"/>
              </w:rPr>
              <w:t>Bidder Response</w:t>
            </w:r>
          </w:p>
        </w:tc>
      </w:tr>
      <w:tr w:rsidR="00D804D2" w14:paraId="56F23DD8" w14:textId="77777777">
        <w:trPr>
          <w:cantSplit/>
          <w:jc w:val="center"/>
        </w:trPr>
        <w:tc>
          <w:tcPr>
            <w:tcW w:w="2880" w:type="dxa"/>
            <w:tcMar>
              <w:top w:w="40" w:type="dxa"/>
              <w:left w:w="50" w:type="dxa"/>
              <w:bottom w:w="40" w:type="dxa"/>
              <w:right w:w="50" w:type="dxa"/>
            </w:tcMar>
            <w:vAlign w:val="center"/>
          </w:tcPr>
          <w:p w14:paraId="6EF9421A" w14:textId="77777777" w:rsidR="00D804D2" w:rsidRDefault="00337CB9">
            <w:r>
              <w:rPr>
                <w:sz w:val="16"/>
              </w:rPr>
              <w:t>Client / Institution</w:t>
            </w:r>
          </w:p>
        </w:tc>
        <w:tc>
          <w:tcPr>
            <w:tcW w:w="5760" w:type="dxa"/>
            <w:tcMar>
              <w:top w:w="40" w:type="dxa"/>
              <w:left w:w="50" w:type="dxa"/>
              <w:bottom w:w="40" w:type="dxa"/>
              <w:right w:w="50" w:type="dxa"/>
            </w:tcMar>
            <w:vAlign w:val="center"/>
          </w:tcPr>
          <w:p w14:paraId="6B69DA8D" w14:textId="77777777" w:rsidR="00D804D2" w:rsidRDefault="00D804D2"/>
        </w:tc>
      </w:tr>
      <w:tr w:rsidR="00D804D2" w14:paraId="71593438" w14:textId="77777777">
        <w:trPr>
          <w:cantSplit/>
          <w:jc w:val="center"/>
        </w:trPr>
        <w:tc>
          <w:tcPr>
            <w:tcW w:w="2880" w:type="dxa"/>
            <w:tcMar>
              <w:top w:w="40" w:type="dxa"/>
              <w:left w:w="50" w:type="dxa"/>
              <w:bottom w:w="40" w:type="dxa"/>
              <w:right w:w="50" w:type="dxa"/>
            </w:tcMar>
            <w:vAlign w:val="center"/>
          </w:tcPr>
          <w:p w14:paraId="263B7398" w14:textId="77777777" w:rsidR="00D804D2" w:rsidRDefault="00337CB9">
            <w:r>
              <w:rPr>
                <w:sz w:val="16"/>
              </w:rPr>
              <w:t>Country / Sector</w:t>
            </w:r>
          </w:p>
        </w:tc>
        <w:tc>
          <w:tcPr>
            <w:tcW w:w="5760" w:type="dxa"/>
            <w:tcMar>
              <w:top w:w="40" w:type="dxa"/>
              <w:left w:w="50" w:type="dxa"/>
              <w:bottom w:w="40" w:type="dxa"/>
              <w:right w:w="50" w:type="dxa"/>
            </w:tcMar>
            <w:vAlign w:val="center"/>
          </w:tcPr>
          <w:p w14:paraId="51CE45D1" w14:textId="77777777" w:rsidR="00D804D2" w:rsidRDefault="00D804D2"/>
        </w:tc>
      </w:tr>
      <w:tr w:rsidR="00D804D2" w14:paraId="11F4D451" w14:textId="77777777">
        <w:trPr>
          <w:cantSplit/>
          <w:jc w:val="center"/>
        </w:trPr>
        <w:tc>
          <w:tcPr>
            <w:tcW w:w="2880" w:type="dxa"/>
            <w:tcMar>
              <w:top w:w="40" w:type="dxa"/>
              <w:left w:w="50" w:type="dxa"/>
              <w:bottom w:w="40" w:type="dxa"/>
              <w:right w:w="50" w:type="dxa"/>
            </w:tcMar>
            <w:vAlign w:val="center"/>
          </w:tcPr>
          <w:p w14:paraId="06354B9F" w14:textId="77777777" w:rsidR="00D804D2" w:rsidRDefault="00337CB9">
            <w:r>
              <w:rPr>
                <w:sz w:val="16"/>
              </w:rPr>
              <w:t>Project Title / Contract Reference</w:t>
            </w:r>
          </w:p>
        </w:tc>
        <w:tc>
          <w:tcPr>
            <w:tcW w:w="5760" w:type="dxa"/>
            <w:tcMar>
              <w:top w:w="40" w:type="dxa"/>
              <w:left w:w="50" w:type="dxa"/>
              <w:bottom w:w="40" w:type="dxa"/>
              <w:right w:w="50" w:type="dxa"/>
            </w:tcMar>
            <w:vAlign w:val="center"/>
          </w:tcPr>
          <w:p w14:paraId="45A2CF3B" w14:textId="77777777" w:rsidR="00D804D2" w:rsidRDefault="00D804D2"/>
        </w:tc>
      </w:tr>
      <w:tr w:rsidR="00D804D2" w14:paraId="317FA5C7" w14:textId="77777777">
        <w:trPr>
          <w:cantSplit/>
          <w:jc w:val="center"/>
        </w:trPr>
        <w:tc>
          <w:tcPr>
            <w:tcW w:w="2880" w:type="dxa"/>
            <w:tcMar>
              <w:top w:w="40" w:type="dxa"/>
              <w:left w:w="50" w:type="dxa"/>
              <w:bottom w:w="40" w:type="dxa"/>
              <w:right w:w="50" w:type="dxa"/>
            </w:tcMar>
            <w:vAlign w:val="center"/>
          </w:tcPr>
          <w:p w14:paraId="7881DEA5" w14:textId="77777777" w:rsidR="00D804D2" w:rsidRDefault="00337CB9">
            <w:r>
              <w:rPr>
                <w:sz w:val="16"/>
              </w:rPr>
              <w:t>ERP / PFM Scope and Modules</w:t>
            </w:r>
          </w:p>
        </w:tc>
        <w:tc>
          <w:tcPr>
            <w:tcW w:w="5760" w:type="dxa"/>
            <w:tcMar>
              <w:top w:w="40" w:type="dxa"/>
              <w:left w:w="50" w:type="dxa"/>
              <w:bottom w:w="40" w:type="dxa"/>
              <w:right w:w="50" w:type="dxa"/>
            </w:tcMar>
            <w:vAlign w:val="center"/>
          </w:tcPr>
          <w:p w14:paraId="29475B20" w14:textId="77777777" w:rsidR="00D804D2" w:rsidRDefault="00D804D2"/>
        </w:tc>
      </w:tr>
      <w:tr w:rsidR="00D804D2" w14:paraId="5E50522E" w14:textId="77777777">
        <w:trPr>
          <w:cantSplit/>
          <w:jc w:val="center"/>
        </w:trPr>
        <w:tc>
          <w:tcPr>
            <w:tcW w:w="2880" w:type="dxa"/>
            <w:tcMar>
              <w:top w:w="40" w:type="dxa"/>
              <w:left w:w="50" w:type="dxa"/>
              <w:bottom w:w="40" w:type="dxa"/>
              <w:right w:w="50" w:type="dxa"/>
            </w:tcMar>
            <w:vAlign w:val="center"/>
          </w:tcPr>
          <w:p w14:paraId="0907A441" w14:textId="77777777" w:rsidR="00D804D2" w:rsidRDefault="00337CB9">
            <w:r>
              <w:rPr>
                <w:sz w:val="16"/>
              </w:rPr>
              <w:t>Deployment Model / User Population</w:t>
            </w:r>
          </w:p>
        </w:tc>
        <w:tc>
          <w:tcPr>
            <w:tcW w:w="5760" w:type="dxa"/>
            <w:tcMar>
              <w:top w:w="40" w:type="dxa"/>
              <w:left w:w="50" w:type="dxa"/>
              <w:bottom w:w="40" w:type="dxa"/>
              <w:right w:w="50" w:type="dxa"/>
            </w:tcMar>
            <w:vAlign w:val="center"/>
          </w:tcPr>
          <w:p w14:paraId="053506BE" w14:textId="77777777" w:rsidR="00D804D2" w:rsidRDefault="00D804D2"/>
        </w:tc>
      </w:tr>
      <w:tr w:rsidR="00D804D2" w14:paraId="1DDC3998" w14:textId="77777777">
        <w:trPr>
          <w:cantSplit/>
          <w:jc w:val="center"/>
        </w:trPr>
        <w:tc>
          <w:tcPr>
            <w:tcW w:w="2880" w:type="dxa"/>
            <w:tcMar>
              <w:top w:w="40" w:type="dxa"/>
              <w:left w:w="50" w:type="dxa"/>
              <w:bottom w:w="40" w:type="dxa"/>
              <w:right w:w="50" w:type="dxa"/>
            </w:tcMar>
            <w:vAlign w:val="center"/>
          </w:tcPr>
          <w:p w14:paraId="4A6DA087" w14:textId="77777777" w:rsidR="00D804D2" w:rsidRDefault="00337CB9">
            <w:r>
              <w:rPr>
                <w:sz w:val="16"/>
              </w:rPr>
              <w:t>Implementation Period / Go-Live Date</w:t>
            </w:r>
          </w:p>
        </w:tc>
        <w:tc>
          <w:tcPr>
            <w:tcW w:w="5760" w:type="dxa"/>
            <w:tcMar>
              <w:top w:w="40" w:type="dxa"/>
              <w:left w:w="50" w:type="dxa"/>
              <w:bottom w:w="40" w:type="dxa"/>
              <w:right w:w="50" w:type="dxa"/>
            </w:tcMar>
            <w:vAlign w:val="center"/>
          </w:tcPr>
          <w:p w14:paraId="6AB43182" w14:textId="77777777" w:rsidR="00D804D2" w:rsidRDefault="00D804D2"/>
        </w:tc>
      </w:tr>
      <w:tr w:rsidR="00D804D2" w14:paraId="51B48D9A" w14:textId="77777777">
        <w:trPr>
          <w:cantSplit/>
          <w:jc w:val="center"/>
        </w:trPr>
        <w:tc>
          <w:tcPr>
            <w:tcW w:w="2880" w:type="dxa"/>
            <w:tcMar>
              <w:top w:w="40" w:type="dxa"/>
              <w:left w:w="50" w:type="dxa"/>
              <w:bottom w:w="40" w:type="dxa"/>
              <w:right w:w="50" w:type="dxa"/>
            </w:tcMar>
            <w:vAlign w:val="center"/>
          </w:tcPr>
          <w:p w14:paraId="249A4F3E" w14:textId="77777777" w:rsidR="00D804D2" w:rsidRDefault="00337CB9">
            <w:r>
              <w:rPr>
                <w:sz w:val="16"/>
              </w:rPr>
              <w:t>Contract Value or Value Range</w:t>
            </w:r>
          </w:p>
        </w:tc>
        <w:tc>
          <w:tcPr>
            <w:tcW w:w="5760" w:type="dxa"/>
            <w:tcMar>
              <w:top w:w="40" w:type="dxa"/>
              <w:left w:w="50" w:type="dxa"/>
              <w:bottom w:w="40" w:type="dxa"/>
              <w:right w:w="50" w:type="dxa"/>
            </w:tcMar>
            <w:vAlign w:val="center"/>
          </w:tcPr>
          <w:p w14:paraId="4EDEBAE4" w14:textId="77777777" w:rsidR="00D804D2" w:rsidRDefault="00D804D2"/>
        </w:tc>
      </w:tr>
      <w:tr w:rsidR="00D804D2" w14:paraId="2848DC68" w14:textId="77777777">
        <w:trPr>
          <w:cantSplit/>
          <w:jc w:val="center"/>
        </w:trPr>
        <w:tc>
          <w:tcPr>
            <w:tcW w:w="2880" w:type="dxa"/>
            <w:tcMar>
              <w:top w:w="40" w:type="dxa"/>
              <w:left w:w="50" w:type="dxa"/>
              <w:bottom w:w="40" w:type="dxa"/>
              <w:right w:w="50" w:type="dxa"/>
            </w:tcMar>
            <w:vAlign w:val="center"/>
          </w:tcPr>
          <w:p w14:paraId="16A91F72" w14:textId="77777777" w:rsidR="00D804D2" w:rsidRDefault="00337CB9">
            <w:r>
              <w:rPr>
                <w:sz w:val="16"/>
              </w:rPr>
              <w:t>Current Status / Outcomes</w:t>
            </w:r>
          </w:p>
        </w:tc>
        <w:tc>
          <w:tcPr>
            <w:tcW w:w="5760" w:type="dxa"/>
            <w:tcMar>
              <w:top w:w="40" w:type="dxa"/>
              <w:left w:w="50" w:type="dxa"/>
              <w:bottom w:w="40" w:type="dxa"/>
              <w:right w:w="50" w:type="dxa"/>
            </w:tcMar>
            <w:vAlign w:val="center"/>
          </w:tcPr>
          <w:p w14:paraId="71280B5D" w14:textId="77777777" w:rsidR="00D804D2" w:rsidRDefault="00D804D2"/>
        </w:tc>
      </w:tr>
      <w:tr w:rsidR="00D804D2" w14:paraId="2D2F4626" w14:textId="77777777">
        <w:trPr>
          <w:cantSplit/>
          <w:jc w:val="center"/>
        </w:trPr>
        <w:tc>
          <w:tcPr>
            <w:tcW w:w="2880" w:type="dxa"/>
            <w:tcMar>
              <w:top w:w="40" w:type="dxa"/>
              <w:left w:w="50" w:type="dxa"/>
              <w:bottom w:w="40" w:type="dxa"/>
              <w:right w:w="50" w:type="dxa"/>
            </w:tcMar>
            <w:vAlign w:val="center"/>
          </w:tcPr>
          <w:p w14:paraId="0E3C51BC" w14:textId="77777777" w:rsidR="00D804D2" w:rsidRDefault="00337CB9">
            <w:r>
              <w:rPr>
                <w:sz w:val="16"/>
              </w:rPr>
              <w:t>Client Contact Name / Title</w:t>
            </w:r>
          </w:p>
        </w:tc>
        <w:tc>
          <w:tcPr>
            <w:tcW w:w="5760" w:type="dxa"/>
            <w:tcMar>
              <w:top w:w="40" w:type="dxa"/>
              <w:left w:w="50" w:type="dxa"/>
              <w:bottom w:w="40" w:type="dxa"/>
              <w:right w:w="50" w:type="dxa"/>
            </w:tcMar>
            <w:vAlign w:val="center"/>
          </w:tcPr>
          <w:p w14:paraId="3B184581" w14:textId="77777777" w:rsidR="00D804D2" w:rsidRDefault="00D804D2"/>
        </w:tc>
      </w:tr>
      <w:tr w:rsidR="00D804D2" w14:paraId="2EDD0B8E" w14:textId="77777777">
        <w:trPr>
          <w:cantSplit/>
          <w:jc w:val="center"/>
        </w:trPr>
        <w:tc>
          <w:tcPr>
            <w:tcW w:w="2880" w:type="dxa"/>
            <w:tcMar>
              <w:top w:w="40" w:type="dxa"/>
              <w:left w:w="50" w:type="dxa"/>
              <w:bottom w:w="40" w:type="dxa"/>
              <w:right w:w="50" w:type="dxa"/>
            </w:tcMar>
            <w:vAlign w:val="center"/>
          </w:tcPr>
          <w:p w14:paraId="09A2E2F2" w14:textId="77777777" w:rsidR="00D804D2" w:rsidRDefault="00337CB9">
            <w:r>
              <w:rPr>
                <w:sz w:val="16"/>
              </w:rPr>
              <w:t>Telephone / Email</w:t>
            </w:r>
          </w:p>
        </w:tc>
        <w:tc>
          <w:tcPr>
            <w:tcW w:w="5760" w:type="dxa"/>
            <w:tcMar>
              <w:top w:w="40" w:type="dxa"/>
              <w:left w:w="50" w:type="dxa"/>
              <w:bottom w:w="40" w:type="dxa"/>
              <w:right w:w="50" w:type="dxa"/>
            </w:tcMar>
            <w:vAlign w:val="center"/>
          </w:tcPr>
          <w:p w14:paraId="48E907CC" w14:textId="77777777" w:rsidR="00D804D2" w:rsidRDefault="00D804D2"/>
        </w:tc>
      </w:tr>
    </w:tbl>
    <w:p w14:paraId="71111662" w14:textId="77777777" w:rsidR="00D804D2" w:rsidRDefault="00337CB9">
      <w:pPr>
        <w:spacing w:after="120"/>
      </w:pPr>
      <w:r>
        <w:t>Provide at least three (3) comparable references completed within the past five (5) years, including at least one public-sector, judicial, governmental or highly regulated implementation.</w:t>
      </w:r>
    </w:p>
    <w:p w14:paraId="3794989A" w14:textId="77777777" w:rsidR="0024696B" w:rsidRDefault="00434B65">
      <w:pPr>
        <w:pStyle w:val="Heading2"/>
        <w:rPr>
          <w:i w:val="0"/>
          <w:sz w:val="24"/>
          <w:szCs w:val="24"/>
        </w:rPr>
      </w:pPr>
      <w:r>
        <w:t>4. Notification of Award</w:t>
      </w:r>
    </w:p>
    <w:p w14:paraId="5AAF0E1B" w14:textId="77777777" w:rsidR="0024696B" w:rsidRDefault="0024696B"/>
    <w:p w14:paraId="08BD0A90" w14:textId="77777777" w:rsidR="0024696B" w:rsidRDefault="00434B65">
      <w:pPr>
        <w:jc w:val="both"/>
        <w:rPr>
          <w:i/>
        </w:rPr>
      </w:pPr>
      <w:r>
        <w:t>[This letter should be in the form of letterhead paper of the Purchaser]</w:t>
      </w:r>
    </w:p>
    <w:p w14:paraId="574AE73D" w14:textId="77777777" w:rsidR="0024696B" w:rsidRDefault="0024696B">
      <w:pPr>
        <w:jc w:val="both"/>
        <w:rPr>
          <w:i/>
        </w:rPr>
      </w:pPr>
    </w:p>
    <w:p w14:paraId="6F960073" w14:textId="77777777" w:rsidR="0024696B" w:rsidRDefault="00434B65">
      <w:pPr>
        <w:ind w:right="540"/>
        <w:jc w:val="both"/>
        <w:rPr>
          <w:i/>
          <w:iCs/>
        </w:rPr>
      </w:pPr>
      <w:r>
        <w:t>…………………</w:t>
      </w:r>
      <w:proofErr w:type="gramStart"/>
      <w:r>
        <w:t>…..</w:t>
      </w:r>
      <w:proofErr w:type="gramEnd"/>
      <w:r>
        <w:t>[Date]</w:t>
      </w:r>
    </w:p>
    <w:p w14:paraId="689C2E31" w14:textId="77777777" w:rsidR="0024696B" w:rsidRDefault="00434B65">
      <w:pPr>
        <w:jc w:val="both"/>
        <w:rPr>
          <w:i/>
          <w:iCs/>
        </w:rPr>
      </w:pPr>
      <w:r>
        <w:t>To:</w:t>
      </w:r>
      <w:r>
        <w:tab/>
        <w:t>……………………………………………………</w:t>
      </w:r>
      <w:proofErr w:type="gramStart"/>
      <w:r>
        <w:t>…..</w:t>
      </w:r>
      <w:proofErr w:type="gramEnd"/>
      <w:r>
        <w:t>[name of the Supplier]</w:t>
      </w:r>
    </w:p>
    <w:p w14:paraId="4AA4F5BA" w14:textId="77777777" w:rsidR="0024696B" w:rsidRDefault="00434B65">
      <w:pPr>
        <w:jc w:val="both"/>
      </w:pPr>
      <w:r>
        <w:tab/>
      </w:r>
    </w:p>
    <w:p w14:paraId="3573B7F0" w14:textId="77777777" w:rsidR="0024696B" w:rsidRDefault="00434B65">
      <w:pPr>
        <w:ind w:firstLine="720"/>
        <w:jc w:val="both"/>
        <w:rPr>
          <w:i/>
          <w:iCs/>
        </w:rPr>
      </w:pPr>
      <w:r>
        <w:t>………………………………………………………. [address of the Supplier]</w:t>
      </w:r>
    </w:p>
    <w:p w14:paraId="33644416" w14:textId="77777777" w:rsidR="0024696B" w:rsidRDefault="0024696B">
      <w:pPr>
        <w:rPr>
          <w:b/>
          <w:bCs/>
        </w:rPr>
      </w:pPr>
    </w:p>
    <w:p w14:paraId="2894C7ED" w14:textId="77777777" w:rsidR="0024696B" w:rsidRDefault="00434B65">
      <w:proofErr w:type="gramStart"/>
      <w:r>
        <w:t>Subject :</w:t>
      </w:r>
      <w:proofErr w:type="gramEnd"/>
      <w:r>
        <w:tab/>
        <w:t>Notification of Award</w:t>
      </w:r>
    </w:p>
    <w:p w14:paraId="6EC690F5" w14:textId="77777777" w:rsidR="0024696B" w:rsidRDefault="0024696B">
      <w:pPr>
        <w:jc w:val="both"/>
      </w:pPr>
    </w:p>
    <w:p w14:paraId="52B3FA3E" w14:textId="77777777" w:rsidR="0024696B" w:rsidRDefault="00434B65">
      <w:pPr>
        <w:jc w:val="both"/>
      </w:pPr>
      <w:r>
        <w:t xml:space="preserve">This is to notify you that your Tender dated …………………………………… for execution of the contract of ………………………………………………………… [name and identification number of the Tender] in the amount………………………………… [amount in words], as corrected in accordance with the Instructions to Bidders is hereby accepted.  </w:t>
      </w:r>
    </w:p>
    <w:p w14:paraId="5D940473" w14:textId="77777777" w:rsidR="0024696B" w:rsidRDefault="0024696B">
      <w:pPr>
        <w:jc w:val="both"/>
      </w:pPr>
    </w:p>
    <w:p w14:paraId="127B8726" w14:textId="77777777" w:rsidR="0024696B" w:rsidRDefault="0024696B">
      <w:pPr>
        <w:jc w:val="both"/>
        <w:rPr>
          <w:vanish/>
          <w:sz w:val="19"/>
          <w:szCs w:val="19"/>
        </w:rPr>
      </w:pPr>
    </w:p>
    <w:p w14:paraId="27FC6857" w14:textId="77777777" w:rsidR="0024696B" w:rsidRDefault="00434B65">
      <w:pPr>
        <w:jc w:val="both"/>
        <w:rPr>
          <w:vanish/>
          <w:sz w:val="19"/>
          <w:szCs w:val="19"/>
        </w:rPr>
      </w:pPr>
      <w:r>
        <w:t xml:space="preserve">This Notification of Award will constitute the formation of Contract. However, until and unless </w:t>
      </w:r>
    </w:p>
    <w:p w14:paraId="193B998A" w14:textId="77777777" w:rsidR="0024696B" w:rsidRDefault="00434B65">
      <w:pPr>
        <w:jc w:val="both"/>
        <w:rPr>
          <w:i/>
          <w:iCs/>
          <w:vanish/>
          <w:sz w:val="19"/>
          <w:szCs w:val="19"/>
        </w:rPr>
      </w:pPr>
      <w:r>
        <w:t xml:space="preserve">you furnish the Performance Security of L$ OR Us$. ……………………. [amount of Performance </w:t>
      </w:r>
    </w:p>
    <w:p w14:paraId="1E7E04FF" w14:textId="77777777" w:rsidR="0024696B" w:rsidRDefault="00434B65">
      <w:pPr>
        <w:jc w:val="both"/>
        <w:rPr>
          <w:vanish/>
          <w:sz w:val="19"/>
          <w:szCs w:val="19"/>
        </w:rPr>
      </w:pPr>
      <w:r>
        <w:t xml:space="preserve">Security in figures, i.e. 5% - 10% of the Successful Bidder’s Tender Price] and send it to us within fourteen </w:t>
      </w:r>
    </w:p>
    <w:p w14:paraId="63927783" w14:textId="77777777" w:rsidR="0024696B" w:rsidRDefault="00434B65">
      <w:pPr>
        <w:jc w:val="both"/>
        <w:rPr>
          <w:vanish/>
          <w:sz w:val="19"/>
          <w:szCs w:val="19"/>
        </w:rPr>
      </w:pPr>
      <w:r>
        <w:t xml:space="preserve">(14) days of the receipt of this Notification of Award the Contract shall not be deemed as active.  </w:t>
      </w:r>
    </w:p>
    <w:p w14:paraId="04FFC45F" w14:textId="77777777" w:rsidR="0024696B" w:rsidRDefault="00434B65">
      <w:pPr>
        <w:jc w:val="both"/>
        <w:rPr>
          <w:vanish/>
          <w:sz w:val="19"/>
          <w:szCs w:val="19"/>
        </w:rPr>
      </w:pPr>
      <w:r>
        <w:t xml:space="preserve">You are hereby instructed to proceed with the fulfilment of performance Security and Signing of </w:t>
      </w:r>
    </w:p>
    <w:p w14:paraId="631D1394" w14:textId="77777777" w:rsidR="0024696B" w:rsidRDefault="00434B65">
      <w:pPr>
        <w:jc w:val="both"/>
        <w:rPr>
          <w:vanish/>
          <w:sz w:val="19"/>
          <w:szCs w:val="19"/>
        </w:rPr>
      </w:pPr>
      <w:r>
        <w:t xml:space="preserve">Contract within fourteen (14) days of receipt of this letter. Failure to comply with the fulfilment of </w:t>
      </w:r>
    </w:p>
    <w:p w14:paraId="6D84EEE7" w14:textId="77777777" w:rsidR="0024696B" w:rsidRDefault="00434B65">
      <w:pPr>
        <w:jc w:val="both"/>
        <w:rPr>
          <w:vanish/>
          <w:sz w:val="19"/>
          <w:szCs w:val="19"/>
        </w:rPr>
      </w:pPr>
      <w:r>
        <w:t xml:space="preserve">Performance Security and Signing of Contract within the time will constitute the failure of </w:t>
      </w:r>
    </w:p>
    <w:p w14:paraId="1FCE0177" w14:textId="77777777" w:rsidR="0024696B" w:rsidRDefault="00434B65">
      <w:pPr>
        <w:jc w:val="both"/>
      </w:pPr>
      <w:r>
        <w:t>formation of contract and forfeiture of Bid Security. If you so required you may proceed with the processing of the Bank guarantee for the advance payment</w:t>
      </w:r>
    </w:p>
    <w:p w14:paraId="3D1AFB49" w14:textId="77777777" w:rsidR="0024696B" w:rsidRDefault="0024696B">
      <w:pPr>
        <w:jc w:val="both"/>
      </w:pPr>
    </w:p>
    <w:p w14:paraId="4F26FD2E" w14:textId="77777777" w:rsidR="0024696B" w:rsidRDefault="00434B65">
      <w:pPr>
        <w:jc w:val="both"/>
        <w:rPr>
          <w:vanish/>
          <w:sz w:val="19"/>
          <w:szCs w:val="19"/>
        </w:rPr>
      </w:pPr>
      <w:r>
        <w:t xml:space="preserve">You are hereby instructed to proceed with the necessary action for the execution of the said </w:t>
      </w:r>
    </w:p>
    <w:p w14:paraId="25CBA980" w14:textId="77777777" w:rsidR="0024696B" w:rsidRDefault="00434B65">
      <w:pPr>
        <w:jc w:val="both"/>
      </w:pPr>
      <w:r>
        <w:t>Procurement in accordance with the Tender and Contract documents.</w:t>
      </w:r>
    </w:p>
    <w:p w14:paraId="11325A89" w14:textId="77777777" w:rsidR="0024696B" w:rsidRDefault="0024696B">
      <w:pPr>
        <w:jc w:val="both"/>
      </w:pPr>
    </w:p>
    <w:p w14:paraId="53C7F4BD" w14:textId="77777777" w:rsidR="0024696B" w:rsidRDefault="00434B65">
      <w:pPr>
        <w:jc w:val="both"/>
      </w:pPr>
      <w:r>
        <w:t xml:space="preserve">Authorized </w:t>
      </w:r>
      <w:proofErr w:type="gramStart"/>
      <w:r>
        <w:t>Signature :</w:t>
      </w:r>
      <w:proofErr w:type="gramEnd"/>
      <w:r>
        <w:t xml:space="preserve"> ………………………………………</w:t>
      </w:r>
    </w:p>
    <w:p w14:paraId="3904CEA0" w14:textId="77777777" w:rsidR="0024696B" w:rsidRDefault="0024696B">
      <w:pPr>
        <w:jc w:val="both"/>
      </w:pPr>
    </w:p>
    <w:p w14:paraId="0877B369" w14:textId="77777777" w:rsidR="0024696B" w:rsidRDefault="00434B65">
      <w:pPr>
        <w:jc w:val="both"/>
      </w:pPr>
      <w:r>
        <w:t xml:space="preserve">Name and Title of </w:t>
      </w:r>
      <w:proofErr w:type="gramStart"/>
      <w:r>
        <w:t>Signatory :</w:t>
      </w:r>
      <w:proofErr w:type="gramEnd"/>
      <w:r>
        <w:t xml:space="preserve"> ……………………………</w:t>
      </w:r>
      <w:proofErr w:type="gramStart"/>
      <w:r>
        <w:t>…..</w:t>
      </w:r>
      <w:proofErr w:type="gramEnd"/>
    </w:p>
    <w:p w14:paraId="732A6A1B" w14:textId="77777777" w:rsidR="0024696B" w:rsidRDefault="0024696B">
      <w:pPr>
        <w:jc w:val="both"/>
      </w:pPr>
    </w:p>
    <w:p w14:paraId="3D357908" w14:textId="77777777" w:rsidR="0024696B" w:rsidRDefault="00434B65">
      <w:pPr>
        <w:jc w:val="both"/>
      </w:pPr>
      <w:r>
        <w:t xml:space="preserve">Name of </w:t>
      </w:r>
      <w:proofErr w:type="gramStart"/>
      <w:r>
        <w:t>Agency :</w:t>
      </w:r>
      <w:proofErr w:type="gramEnd"/>
      <w:r>
        <w:t xml:space="preserve"> …………………………………………</w:t>
      </w:r>
      <w:proofErr w:type="gramStart"/>
      <w:r>
        <w:t>…..</w:t>
      </w:r>
      <w:proofErr w:type="gramEnd"/>
    </w:p>
    <w:p w14:paraId="4770FF0C" w14:textId="77777777" w:rsidR="0024696B" w:rsidRDefault="0024696B">
      <w:pPr>
        <w:jc w:val="both"/>
      </w:pPr>
    </w:p>
    <w:p w14:paraId="54F552B7" w14:textId="77777777" w:rsidR="0024696B" w:rsidRDefault="00434B65">
      <w:pPr>
        <w:jc w:val="both"/>
      </w:pPr>
      <w:r>
        <w:t xml:space="preserve">Address for </w:t>
      </w:r>
      <w:proofErr w:type="gramStart"/>
      <w:r>
        <w:t>correspondence :</w:t>
      </w:r>
      <w:proofErr w:type="gramEnd"/>
      <w:r>
        <w:t xml:space="preserve"> ……………………………….</w:t>
      </w:r>
    </w:p>
    <w:p w14:paraId="62730AC6" w14:textId="77777777" w:rsidR="0024696B" w:rsidRDefault="0024696B">
      <w:pPr>
        <w:jc w:val="both"/>
      </w:pPr>
    </w:p>
    <w:p w14:paraId="72713507" w14:textId="77777777" w:rsidR="0024696B" w:rsidRDefault="0024696B"/>
    <w:p w14:paraId="7C0C4B58" w14:textId="77777777" w:rsidR="0024696B" w:rsidRDefault="0024696B"/>
    <w:p w14:paraId="7EB36E45" w14:textId="77777777" w:rsidR="0024696B" w:rsidRDefault="0024696B"/>
    <w:p w14:paraId="449A3E48" w14:textId="77777777" w:rsidR="0024696B" w:rsidRDefault="0024696B"/>
    <w:p w14:paraId="6C543BAD" w14:textId="77777777" w:rsidR="0024696B" w:rsidRDefault="0024696B">
      <w:pPr>
        <w:jc w:val="center"/>
      </w:pPr>
    </w:p>
    <w:p w14:paraId="76824EC9" w14:textId="77777777" w:rsidR="0024696B" w:rsidRDefault="00434B65">
      <w:pPr>
        <w:pStyle w:val="Heading2"/>
        <w:rPr>
          <w:i w:val="0"/>
          <w:sz w:val="24"/>
          <w:szCs w:val="24"/>
        </w:rPr>
      </w:pPr>
      <w:r>
        <w:t>5. Contract Form</w:t>
      </w:r>
    </w:p>
    <w:p w14:paraId="00156770" w14:textId="77777777" w:rsidR="0024696B" w:rsidRDefault="0024696B">
      <w:pPr>
        <w:pStyle w:val="Date"/>
      </w:pPr>
    </w:p>
    <w:p w14:paraId="502DF540" w14:textId="77777777" w:rsidR="0024696B" w:rsidRDefault="00434B65">
      <w:pPr>
        <w:rPr>
          <w:i/>
          <w:iCs/>
          <w:vanish/>
          <w:szCs w:val="19"/>
        </w:rPr>
      </w:pPr>
      <w:r>
        <w:t xml:space="preserve">THIS AGREEMENT made the _____ day of ________[mm] 20_____ between [name of </w:t>
      </w:r>
    </w:p>
    <w:p w14:paraId="0E266F9F" w14:textId="77777777" w:rsidR="0024696B" w:rsidRDefault="00434B65">
      <w:pPr>
        <w:rPr>
          <w:vanish/>
          <w:szCs w:val="19"/>
        </w:rPr>
      </w:pPr>
      <w:r>
        <w:t xml:space="preserve">Purchaser] of [country of Purchaser] (hereinafter called “the Purchaser”) of the one part and </w:t>
      </w:r>
    </w:p>
    <w:p w14:paraId="7394DFEE" w14:textId="77777777" w:rsidR="0024696B" w:rsidRDefault="00434B65">
      <w:pPr>
        <w:rPr>
          <w:vanish/>
          <w:szCs w:val="19"/>
        </w:rPr>
      </w:pPr>
      <w:r>
        <w:t xml:space="preserve">[name of Supplier] of [city and country of Supplier] (hereinafter called “the Supplier”) of the other </w:t>
      </w:r>
    </w:p>
    <w:p w14:paraId="315F9E01" w14:textId="77777777" w:rsidR="0024696B" w:rsidRDefault="00434B65">
      <w:r>
        <w:t>part:</w:t>
      </w:r>
    </w:p>
    <w:p w14:paraId="3C3D5F9C" w14:textId="77777777" w:rsidR="0024696B" w:rsidRDefault="0024696B">
      <w:pPr>
        <w:pStyle w:val="Date"/>
      </w:pPr>
    </w:p>
    <w:p w14:paraId="1989B5F2" w14:textId="77777777" w:rsidR="0024696B" w:rsidRDefault="00434B65">
      <w:pPr>
        <w:rPr>
          <w:i/>
          <w:iCs/>
          <w:vanish/>
          <w:szCs w:val="19"/>
        </w:rPr>
      </w:pPr>
      <w:r>
        <w:t xml:space="preserve">WHEREAS the Purchaser invited Tenders for certain ERP Solution, Deliverables and Services, viz., [brief </w:t>
      </w:r>
    </w:p>
    <w:p w14:paraId="5315C953" w14:textId="77777777" w:rsidR="0024696B" w:rsidRDefault="00434B65">
      <w:pPr>
        <w:rPr>
          <w:vanish/>
          <w:szCs w:val="19"/>
        </w:rPr>
      </w:pPr>
      <w:r>
        <w:t xml:space="preserve">description of the ERP Solution, Deliverables and Services] and has </w:t>
      </w:r>
      <w:r>
        <w:lastRenderedPageBreak/>
        <w:t xml:space="preserve">accepted a Tender by the Supplier for the delivery of </w:t>
      </w:r>
    </w:p>
    <w:p w14:paraId="05D948C7" w14:textId="77777777" w:rsidR="0024696B" w:rsidRDefault="00434B65">
      <w:pPr>
        <w:rPr>
          <w:i/>
          <w:iCs/>
          <w:vanish/>
          <w:szCs w:val="19"/>
        </w:rPr>
      </w:pPr>
      <w:r>
        <w:t xml:space="preserve">those ERP Solution, Deliverables and Services in the sum of [contract price in words and figures in </w:t>
      </w:r>
    </w:p>
    <w:p w14:paraId="7BC9A2AD" w14:textId="77777777" w:rsidR="0024696B" w:rsidRDefault="00434B65">
      <w:r>
        <w:t>Liberian Dollars] (hereinafter called “the Contract Price”).</w:t>
      </w:r>
    </w:p>
    <w:p w14:paraId="0172C362" w14:textId="77777777" w:rsidR="0024696B" w:rsidRDefault="0024696B">
      <w:pPr>
        <w:pStyle w:val="Date"/>
      </w:pPr>
    </w:p>
    <w:p w14:paraId="2ABE35E2" w14:textId="77777777" w:rsidR="0024696B" w:rsidRDefault="00434B65">
      <w:r>
        <w:t>NOW THIS AGREEMENT WITNESSETH AS FOLLOWS:</w:t>
      </w:r>
    </w:p>
    <w:p w14:paraId="5E25EA2E" w14:textId="77777777" w:rsidR="0024696B" w:rsidRDefault="0024696B">
      <w:pPr>
        <w:pStyle w:val="Date"/>
      </w:pPr>
    </w:p>
    <w:p w14:paraId="6F95CC33" w14:textId="77777777" w:rsidR="0024696B" w:rsidRDefault="00434B65">
      <w:pPr>
        <w:ind w:left="720" w:hanging="720"/>
      </w:pPr>
      <w:r>
        <w:t>1.</w:t>
      </w:r>
      <w:r>
        <w:tab/>
        <w:t xml:space="preserve">In this Agreement words and expressions shall have the same meanings as are  </w:t>
      </w:r>
    </w:p>
    <w:p w14:paraId="60C7AED2" w14:textId="77777777" w:rsidR="0024696B" w:rsidRDefault="0024696B">
      <w:pPr>
        <w:ind w:left="720" w:hanging="720"/>
        <w:rPr>
          <w:vanish/>
          <w:szCs w:val="19"/>
        </w:rPr>
      </w:pPr>
    </w:p>
    <w:p w14:paraId="678A9683" w14:textId="77777777" w:rsidR="0024696B" w:rsidRDefault="00434B65">
      <w:r>
        <w:t>respectively assigned to them in the Conditions of Contract referred to.</w:t>
      </w:r>
    </w:p>
    <w:p w14:paraId="4ABD12D4" w14:textId="77777777" w:rsidR="0024696B" w:rsidRDefault="0024696B"/>
    <w:p w14:paraId="528836CA" w14:textId="77777777" w:rsidR="0024696B" w:rsidRDefault="00434B65">
      <w:pPr>
        <w:pStyle w:val="Date"/>
      </w:pPr>
      <w:r>
        <w:t>2.</w:t>
      </w:r>
      <w:r>
        <w:tab/>
        <w:t xml:space="preserve">The following documents shall be deemed to form and be read and construed as </w:t>
      </w:r>
    </w:p>
    <w:p w14:paraId="4EAAD32D" w14:textId="77777777" w:rsidR="0024696B" w:rsidRDefault="00434B65">
      <w:pPr>
        <w:rPr>
          <w:vanish/>
          <w:szCs w:val="19"/>
        </w:rPr>
      </w:pPr>
      <w:r>
        <w:t xml:space="preserve">part of </w:t>
      </w:r>
    </w:p>
    <w:p w14:paraId="0A743F7D" w14:textId="77777777" w:rsidR="0024696B" w:rsidRDefault="00434B65">
      <w:r>
        <w:t>this Agreement, viz.:</w:t>
      </w:r>
    </w:p>
    <w:p w14:paraId="28B46598" w14:textId="77777777" w:rsidR="0024696B" w:rsidRDefault="0024696B"/>
    <w:p w14:paraId="2BAA4120" w14:textId="77777777" w:rsidR="0024696B" w:rsidRDefault="00434B65">
      <w:r>
        <w:t>(a)</w:t>
      </w:r>
      <w:r>
        <w:tab/>
        <w:t>The Tender Form and the Price Schedules submitted by the Bidder;</w:t>
      </w:r>
    </w:p>
    <w:p w14:paraId="3D913859" w14:textId="77777777" w:rsidR="0024696B" w:rsidRDefault="0024696B"/>
    <w:p w14:paraId="072B925D" w14:textId="77777777" w:rsidR="0024696B" w:rsidRDefault="00434B65">
      <w:r>
        <w:t>(b)</w:t>
      </w:r>
      <w:r>
        <w:tab/>
        <w:t>The Schedule of Requirements;</w:t>
      </w:r>
    </w:p>
    <w:p w14:paraId="2D9AC012" w14:textId="77777777" w:rsidR="0024696B" w:rsidRDefault="0024696B"/>
    <w:p w14:paraId="24C7348E" w14:textId="77777777" w:rsidR="0024696B" w:rsidRDefault="00434B65">
      <w:r>
        <w:t>(c)</w:t>
      </w:r>
      <w:r>
        <w:tab/>
        <w:t>The Technical Specifications;</w:t>
      </w:r>
    </w:p>
    <w:p w14:paraId="0937E00A" w14:textId="77777777" w:rsidR="0024696B" w:rsidRDefault="0024696B"/>
    <w:p w14:paraId="3F9A98CE" w14:textId="77777777" w:rsidR="0024696B" w:rsidRDefault="00434B65">
      <w:r>
        <w:t>(d)</w:t>
      </w:r>
      <w:r>
        <w:tab/>
        <w:t>The General Conditions of Contract;</w:t>
      </w:r>
    </w:p>
    <w:p w14:paraId="28E4E104" w14:textId="77777777" w:rsidR="0024696B" w:rsidRDefault="0024696B">
      <w:pPr>
        <w:pStyle w:val="Date"/>
      </w:pPr>
    </w:p>
    <w:p w14:paraId="6F99298C" w14:textId="77777777" w:rsidR="0024696B" w:rsidRDefault="00434B65">
      <w:pPr>
        <w:pStyle w:val="Date"/>
      </w:pPr>
      <w:r>
        <w:t>(e)</w:t>
      </w:r>
      <w:r>
        <w:tab/>
        <w:t>The Special Conditions of Contract;</w:t>
      </w:r>
    </w:p>
    <w:p w14:paraId="61DBCA8E" w14:textId="77777777" w:rsidR="0024696B" w:rsidRDefault="0024696B"/>
    <w:p w14:paraId="47F69C9A" w14:textId="77777777" w:rsidR="0024696B" w:rsidRDefault="00434B65">
      <w:r>
        <w:t>(f)</w:t>
      </w:r>
      <w:r>
        <w:tab/>
        <w:t>The Purchaser’s Notification of Award; and</w:t>
      </w:r>
    </w:p>
    <w:p w14:paraId="5AE292D1" w14:textId="77777777" w:rsidR="0024696B" w:rsidRDefault="0024696B">
      <w:pPr>
        <w:rPr>
          <w:i/>
          <w:iCs/>
        </w:rPr>
      </w:pPr>
    </w:p>
    <w:p w14:paraId="412731B8" w14:textId="77777777" w:rsidR="0024696B" w:rsidRDefault="00434B65">
      <w:pPr>
        <w:rPr>
          <w:i/>
          <w:iCs/>
        </w:rPr>
      </w:pPr>
      <w:r>
        <w:t>(g)</w:t>
      </w:r>
      <w:r>
        <w:tab/>
        <w:t>Contract Data Sheet (to be used only when there are corrections to the original price schedule submitted by the supplier).</w:t>
      </w:r>
    </w:p>
    <w:p w14:paraId="17AB38DD" w14:textId="77777777" w:rsidR="0024696B" w:rsidRDefault="0024696B"/>
    <w:p w14:paraId="1EB121AC" w14:textId="77777777" w:rsidR="0024696B" w:rsidRDefault="00434B65">
      <w:pPr>
        <w:ind w:left="540" w:hanging="540"/>
        <w:jc w:val="both"/>
      </w:pPr>
      <w:r>
        <w:t>3.</w:t>
      </w:r>
      <w:r>
        <w:tab/>
        <w:t xml:space="preserve">In consideration of the payments to be made by the Purchaser to the Supplier as  </w:t>
      </w:r>
    </w:p>
    <w:p w14:paraId="0C657D7B" w14:textId="77777777" w:rsidR="0024696B" w:rsidRDefault="0024696B">
      <w:pPr>
        <w:ind w:left="540" w:hanging="540"/>
        <w:jc w:val="both"/>
        <w:rPr>
          <w:vanish/>
          <w:szCs w:val="19"/>
        </w:rPr>
      </w:pPr>
    </w:p>
    <w:p w14:paraId="2C8BA1CA" w14:textId="77777777" w:rsidR="0024696B" w:rsidRDefault="00434B65">
      <w:pPr>
        <w:pStyle w:val="Date"/>
        <w:ind w:left="540" w:hanging="540"/>
        <w:jc w:val="both"/>
        <w:rPr>
          <w:vanish/>
          <w:szCs w:val="19"/>
        </w:rPr>
      </w:pPr>
      <w:r>
        <w:t xml:space="preserve">hereinafter mentioned, the Supplier hereby covenants with the Purchaser to provide the </w:t>
      </w:r>
    </w:p>
    <w:p w14:paraId="03CA8E84" w14:textId="77777777" w:rsidR="0024696B" w:rsidRDefault="00434B65">
      <w:pPr>
        <w:ind w:left="540" w:hanging="540"/>
        <w:jc w:val="both"/>
        <w:rPr>
          <w:vanish/>
          <w:szCs w:val="19"/>
        </w:rPr>
      </w:pPr>
      <w:r>
        <w:t xml:space="preserve">ERP Solution, Deliverables and Services and to remedy defects therein in conformity in all respects with the </w:t>
      </w:r>
    </w:p>
    <w:p w14:paraId="0CCA000D" w14:textId="77777777" w:rsidR="0024696B" w:rsidRDefault="00434B65">
      <w:pPr>
        <w:jc w:val="both"/>
      </w:pPr>
      <w:r>
        <w:t>provisions of the Contract.</w:t>
      </w:r>
    </w:p>
    <w:p w14:paraId="3C7098A3" w14:textId="77777777" w:rsidR="0024696B" w:rsidRDefault="0024696B"/>
    <w:p w14:paraId="469C7B9B" w14:textId="77777777" w:rsidR="0024696B" w:rsidRDefault="00434B65">
      <w:pPr>
        <w:jc w:val="both"/>
      </w:pPr>
      <w:r>
        <w:t>4.     The Purchaser hereby covenants to pay the Supplier in consideration of the</w:t>
      </w:r>
    </w:p>
    <w:p w14:paraId="7C3ED3B4" w14:textId="77777777" w:rsidR="0024696B" w:rsidRDefault="00434B65">
      <w:pPr>
        <w:jc w:val="both"/>
        <w:rPr>
          <w:vanish/>
          <w:szCs w:val="19"/>
        </w:rPr>
      </w:pPr>
      <w:r>
        <w:t xml:space="preserve">provision of </w:t>
      </w:r>
    </w:p>
    <w:p w14:paraId="114C9DE6" w14:textId="77777777" w:rsidR="0024696B" w:rsidRDefault="00434B65">
      <w:pPr>
        <w:jc w:val="both"/>
      </w:pPr>
      <w:r>
        <w:t xml:space="preserve">the ERP Solution, Deliverables and Services and the remedying of defects therein, the  </w:t>
      </w:r>
    </w:p>
    <w:p w14:paraId="43523D9F" w14:textId="77777777" w:rsidR="0024696B" w:rsidRDefault="00434B65">
      <w:pPr>
        <w:jc w:val="both"/>
        <w:rPr>
          <w:vanish/>
          <w:szCs w:val="19"/>
        </w:rPr>
      </w:pPr>
      <w:r>
        <w:t xml:space="preserve">        Contract Price or such </w:t>
      </w:r>
    </w:p>
    <w:p w14:paraId="4512D806" w14:textId="77777777" w:rsidR="0024696B" w:rsidRDefault="00434B65">
      <w:pPr>
        <w:jc w:val="both"/>
      </w:pPr>
      <w:r>
        <w:t xml:space="preserve">other sum as may become payable under the provisions of the </w:t>
      </w:r>
    </w:p>
    <w:p w14:paraId="7EF64128" w14:textId="77777777" w:rsidR="0024696B" w:rsidRDefault="00434B65">
      <w:pPr>
        <w:jc w:val="both"/>
        <w:rPr>
          <w:vanish/>
          <w:szCs w:val="19"/>
        </w:rPr>
      </w:pPr>
      <w:r>
        <w:t xml:space="preserve">contract at the times and </w:t>
      </w:r>
    </w:p>
    <w:p w14:paraId="482E99B6" w14:textId="77777777" w:rsidR="0024696B" w:rsidRDefault="00434B65">
      <w:pPr>
        <w:jc w:val="both"/>
      </w:pPr>
      <w:r>
        <w:t>in the manner prescribed by the Contract.</w:t>
      </w:r>
    </w:p>
    <w:p w14:paraId="3ECBB076" w14:textId="77777777" w:rsidR="0024696B" w:rsidRDefault="0024696B">
      <w:pPr>
        <w:jc w:val="both"/>
      </w:pPr>
    </w:p>
    <w:p w14:paraId="273D7470" w14:textId="77777777" w:rsidR="0024696B" w:rsidRDefault="00434B65">
      <w:pPr>
        <w:jc w:val="both"/>
        <w:rPr>
          <w:vanish/>
          <w:szCs w:val="19"/>
        </w:rPr>
      </w:pPr>
      <w:r>
        <w:t xml:space="preserve">IN WITNESS whereof the parties hereto have caused this Agreement to be executed in </w:t>
      </w:r>
    </w:p>
    <w:p w14:paraId="7BA8B0CB" w14:textId="77777777" w:rsidR="0024696B" w:rsidRDefault="00434B65">
      <w:pPr>
        <w:jc w:val="both"/>
      </w:pPr>
      <w:r>
        <w:t>accordance with their respective laws the day and year first above written.</w:t>
      </w:r>
    </w:p>
    <w:p w14:paraId="11936039" w14:textId="77777777" w:rsidR="0024696B" w:rsidRDefault="0024696B"/>
    <w:p w14:paraId="5DDF2393" w14:textId="77777777" w:rsidR="0024696B" w:rsidRDefault="00434B65">
      <w:pPr>
        <w:pStyle w:val="Heading7"/>
      </w:pPr>
      <w:r>
        <w:tab/>
      </w:r>
      <w:r>
        <w:tab/>
      </w:r>
      <w:r>
        <w:tab/>
      </w:r>
      <w:r>
        <w:tab/>
      </w:r>
    </w:p>
    <w:p w14:paraId="5464B96F" w14:textId="77777777" w:rsidR="0024696B" w:rsidRDefault="0024696B"/>
    <w:tbl>
      <w:tblPr>
        <w:tblW w:w="0" w:type="auto"/>
        <w:tblLook w:val="04A0" w:firstRow="1" w:lastRow="0" w:firstColumn="1" w:lastColumn="0" w:noHBand="0" w:noVBand="1"/>
      </w:tblPr>
      <w:tblGrid>
        <w:gridCol w:w="4320"/>
        <w:gridCol w:w="4320"/>
      </w:tblGrid>
      <w:tr w:rsidR="0024696B" w14:paraId="2B3D6EA3" w14:textId="77777777">
        <w:tc>
          <w:tcPr>
            <w:tcW w:w="4428" w:type="dxa"/>
          </w:tcPr>
          <w:p w14:paraId="372ABAE8" w14:textId="77777777" w:rsidR="0024696B" w:rsidRDefault="00434B65">
            <w:pPr>
              <w:rPr>
                <w:b/>
                <w:bCs/>
              </w:rPr>
            </w:pPr>
            <w:r>
              <w:rPr>
                <w:b/>
                <w:bCs/>
                <w:sz w:val="18"/>
              </w:rPr>
              <w:t>On behalf of the Purchaser</w:t>
            </w:r>
          </w:p>
        </w:tc>
        <w:tc>
          <w:tcPr>
            <w:tcW w:w="4428" w:type="dxa"/>
          </w:tcPr>
          <w:p w14:paraId="7D51191D" w14:textId="77777777" w:rsidR="0024696B" w:rsidRDefault="00434B65">
            <w:pPr>
              <w:rPr>
                <w:b/>
                <w:bCs/>
              </w:rPr>
            </w:pPr>
            <w:r>
              <w:rPr>
                <w:b/>
                <w:bCs/>
                <w:sz w:val="18"/>
              </w:rPr>
              <w:t>On behalf of the Supplier</w:t>
            </w:r>
          </w:p>
        </w:tc>
      </w:tr>
      <w:tr w:rsidR="0024696B" w14:paraId="10BD34C5" w14:textId="77777777">
        <w:tc>
          <w:tcPr>
            <w:tcW w:w="4428" w:type="dxa"/>
          </w:tcPr>
          <w:p w14:paraId="6ECA3BDA" w14:textId="77777777" w:rsidR="0024696B" w:rsidRDefault="0024696B"/>
        </w:tc>
        <w:tc>
          <w:tcPr>
            <w:tcW w:w="4428" w:type="dxa"/>
          </w:tcPr>
          <w:p w14:paraId="5F6715D3" w14:textId="77777777" w:rsidR="0024696B" w:rsidRDefault="0024696B"/>
        </w:tc>
      </w:tr>
      <w:tr w:rsidR="0024696B" w14:paraId="012534DF" w14:textId="77777777">
        <w:tc>
          <w:tcPr>
            <w:tcW w:w="4428" w:type="dxa"/>
          </w:tcPr>
          <w:p w14:paraId="459E195F" w14:textId="77777777" w:rsidR="0024696B" w:rsidRDefault="00434B65">
            <w:pPr>
              <w:pStyle w:val="Date"/>
            </w:pPr>
            <w:r>
              <w:rPr>
                <w:sz w:val="18"/>
              </w:rPr>
              <w:t xml:space="preserve">Name: </w:t>
            </w:r>
          </w:p>
        </w:tc>
        <w:tc>
          <w:tcPr>
            <w:tcW w:w="4428" w:type="dxa"/>
          </w:tcPr>
          <w:p w14:paraId="5D402701" w14:textId="77777777" w:rsidR="0024696B" w:rsidRDefault="00434B65">
            <w:r>
              <w:rPr>
                <w:sz w:val="18"/>
              </w:rPr>
              <w:t>Name:</w:t>
            </w:r>
          </w:p>
        </w:tc>
      </w:tr>
      <w:tr w:rsidR="0024696B" w14:paraId="1AF82947" w14:textId="77777777">
        <w:tc>
          <w:tcPr>
            <w:tcW w:w="4428" w:type="dxa"/>
          </w:tcPr>
          <w:p w14:paraId="0B6A0AE2" w14:textId="77777777" w:rsidR="0024696B" w:rsidRDefault="0024696B"/>
        </w:tc>
        <w:tc>
          <w:tcPr>
            <w:tcW w:w="4428" w:type="dxa"/>
          </w:tcPr>
          <w:p w14:paraId="7E303898" w14:textId="77777777" w:rsidR="0024696B" w:rsidRDefault="0024696B"/>
        </w:tc>
      </w:tr>
      <w:tr w:rsidR="0024696B" w14:paraId="42B30A36" w14:textId="77777777">
        <w:tc>
          <w:tcPr>
            <w:tcW w:w="4428" w:type="dxa"/>
          </w:tcPr>
          <w:p w14:paraId="3D544303" w14:textId="77777777" w:rsidR="0024696B" w:rsidRDefault="00434B65">
            <w:r>
              <w:rPr>
                <w:sz w:val="18"/>
              </w:rPr>
              <w:lastRenderedPageBreak/>
              <w:t>Signature:</w:t>
            </w:r>
          </w:p>
        </w:tc>
        <w:tc>
          <w:tcPr>
            <w:tcW w:w="4428" w:type="dxa"/>
          </w:tcPr>
          <w:p w14:paraId="649BA919" w14:textId="77777777" w:rsidR="0024696B" w:rsidRDefault="00434B65">
            <w:r>
              <w:rPr>
                <w:sz w:val="18"/>
              </w:rPr>
              <w:t>Signature:</w:t>
            </w:r>
          </w:p>
        </w:tc>
      </w:tr>
      <w:tr w:rsidR="0024696B" w14:paraId="7073F276" w14:textId="77777777">
        <w:tc>
          <w:tcPr>
            <w:tcW w:w="4428" w:type="dxa"/>
          </w:tcPr>
          <w:p w14:paraId="699B8332" w14:textId="77777777" w:rsidR="0024696B" w:rsidRDefault="0024696B"/>
        </w:tc>
        <w:tc>
          <w:tcPr>
            <w:tcW w:w="4428" w:type="dxa"/>
          </w:tcPr>
          <w:p w14:paraId="0E04FD3E" w14:textId="77777777" w:rsidR="0024696B" w:rsidRDefault="0024696B"/>
        </w:tc>
      </w:tr>
      <w:tr w:rsidR="0024696B" w14:paraId="72878D7E" w14:textId="77777777">
        <w:tc>
          <w:tcPr>
            <w:tcW w:w="4428" w:type="dxa"/>
          </w:tcPr>
          <w:p w14:paraId="2B2988E3" w14:textId="77777777" w:rsidR="0024696B" w:rsidRDefault="00434B65">
            <w:r>
              <w:rPr>
                <w:sz w:val="18"/>
              </w:rPr>
              <w:t>Designation:</w:t>
            </w:r>
          </w:p>
        </w:tc>
        <w:tc>
          <w:tcPr>
            <w:tcW w:w="4428" w:type="dxa"/>
          </w:tcPr>
          <w:p w14:paraId="73753538" w14:textId="77777777" w:rsidR="0024696B" w:rsidRDefault="00434B65">
            <w:r>
              <w:rPr>
                <w:sz w:val="18"/>
              </w:rPr>
              <w:t>Designation:</w:t>
            </w:r>
          </w:p>
        </w:tc>
      </w:tr>
      <w:tr w:rsidR="0024696B" w14:paraId="486BF9E6" w14:textId="77777777">
        <w:tc>
          <w:tcPr>
            <w:tcW w:w="4428" w:type="dxa"/>
          </w:tcPr>
          <w:p w14:paraId="554C0732" w14:textId="77777777" w:rsidR="0024696B" w:rsidRDefault="0024696B"/>
        </w:tc>
        <w:tc>
          <w:tcPr>
            <w:tcW w:w="4428" w:type="dxa"/>
          </w:tcPr>
          <w:p w14:paraId="60BCDCB5" w14:textId="77777777" w:rsidR="0024696B" w:rsidRDefault="0024696B"/>
        </w:tc>
      </w:tr>
      <w:tr w:rsidR="0024696B" w14:paraId="65B85E84" w14:textId="77777777">
        <w:tc>
          <w:tcPr>
            <w:tcW w:w="4428" w:type="dxa"/>
          </w:tcPr>
          <w:p w14:paraId="715EC6D7" w14:textId="77777777" w:rsidR="0024696B" w:rsidRDefault="00434B65">
            <w:r>
              <w:rPr>
                <w:sz w:val="18"/>
              </w:rPr>
              <w:t>Seal:</w:t>
            </w:r>
          </w:p>
        </w:tc>
        <w:tc>
          <w:tcPr>
            <w:tcW w:w="4428" w:type="dxa"/>
          </w:tcPr>
          <w:p w14:paraId="5BFF2196" w14:textId="77777777" w:rsidR="0024696B" w:rsidRDefault="00434B65">
            <w:r>
              <w:rPr>
                <w:sz w:val="18"/>
              </w:rPr>
              <w:t>Seal:</w:t>
            </w:r>
          </w:p>
        </w:tc>
      </w:tr>
      <w:tr w:rsidR="0024696B" w14:paraId="1BD75E06" w14:textId="77777777">
        <w:tc>
          <w:tcPr>
            <w:tcW w:w="4428" w:type="dxa"/>
          </w:tcPr>
          <w:p w14:paraId="6D0EE4C9" w14:textId="77777777" w:rsidR="0024696B" w:rsidRDefault="0024696B"/>
        </w:tc>
        <w:tc>
          <w:tcPr>
            <w:tcW w:w="4428" w:type="dxa"/>
          </w:tcPr>
          <w:p w14:paraId="6F6BF65E" w14:textId="77777777" w:rsidR="0024696B" w:rsidRDefault="0024696B"/>
        </w:tc>
      </w:tr>
      <w:tr w:rsidR="0024696B" w14:paraId="69E7DED2" w14:textId="77777777">
        <w:tc>
          <w:tcPr>
            <w:tcW w:w="4428" w:type="dxa"/>
          </w:tcPr>
          <w:p w14:paraId="303ED8FC" w14:textId="77777777" w:rsidR="0024696B" w:rsidRDefault="00434B65">
            <w:r>
              <w:rPr>
                <w:sz w:val="18"/>
              </w:rPr>
              <w:t>Date:</w:t>
            </w:r>
          </w:p>
        </w:tc>
        <w:tc>
          <w:tcPr>
            <w:tcW w:w="4428" w:type="dxa"/>
          </w:tcPr>
          <w:p w14:paraId="7616F5FD" w14:textId="77777777" w:rsidR="0024696B" w:rsidRDefault="00434B65">
            <w:r>
              <w:rPr>
                <w:sz w:val="18"/>
              </w:rPr>
              <w:t>Date:</w:t>
            </w:r>
          </w:p>
        </w:tc>
      </w:tr>
      <w:tr w:rsidR="0024696B" w14:paraId="0DAD83F5" w14:textId="77777777">
        <w:tc>
          <w:tcPr>
            <w:tcW w:w="4428" w:type="dxa"/>
          </w:tcPr>
          <w:p w14:paraId="7F5C1E7D" w14:textId="77777777" w:rsidR="0024696B" w:rsidRDefault="0024696B"/>
        </w:tc>
        <w:tc>
          <w:tcPr>
            <w:tcW w:w="4428" w:type="dxa"/>
          </w:tcPr>
          <w:p w14:paraId="0C0A9973" w14:textId="77777777" w:rsidR="0024696B" w:rsidRDefault="0024696B"/>
        </w:tc>
      </w:tr>
      <w:tr w:rsidR="0024696B" w14:paraId="2A45580F" w14:textId="77777777">
        <w:tc>
          <w:tcPr>
            <w:tcW w:w="4428" w:type="dxa"/>
          </w:tcPr>
          <w:p w14:paraId="54AC03CD" w14:textId="77777777" w:rsidR="0024696B" w:rsidRDefault="00434B65">
            <w:pPr>
              <w:rPr>
                <w:b/>
                <w:bCs/>
              </w:rPr>
            </w:pPr>
            <w:r>
              <w:rPr>
                <w:b/>
                <w:bCs/>
                <w:sz w:val="18"/>
              </w:rPr>
              <w:t>Witnessed By:</w:t>
            </w:r>
          </w:p>
        </w:tc>
        <w:tc>
          <w:tcPr>
            <w:tcW w:w="4428" w:type="dxa"/>
          </w:tcPr>
          <w:p w14:paraId="661AB958" w14:textId="77777777" w:rsidR="0024696B" w:rsidRDefault="00434B65">
            <w:pPr>
              <w:rPr>
                <w:b/>
                <w:bCs/>
              </w:rPr>
            </w:pPr>
            <w:r>
              <w:rPr>
                <w:b/>
                <w:bCs/>
                <w:sz w:val="18"/>
              </w:rPr>
              <w:t>Witnessed by:</w:t>
            </w:r>
          </w:p>
        </w:tc>
      </w:tr>
      <w:tr w:rsidR="0024696B" w14:paraId="12ABC1FA" w14:textId="77777777">
        <w:tc>
          <w:tcPr>
            <w:tcW w:w="4428" w:type="dxa"/>
          </w:tcPr>
          <w:p w14:paraId="4150114A" w14:textId="77777777" w:rsidR="0024696B" w:rsidRDefault="0024696B"/>
        </w:tc>
        <w:tc>
          <w:tcPr>
            <w:tcW w:w="4428" w:type="dxa"/>
          </w:tcPr>
          <w:p w14:paraId="37B4158E" w14:textId="77777777" w:rsidR="0024696B" w:rsidRDefault="0024696B"/>
        </w:tc>
      </w:tr>
      <w:tr w:rsidR="0024696B" w14:paraId="2B7A4E84" w14:textId="77777777">
        <w:tc>
          <w:tcPr>
            <w:tcW w:w="4428" w:type="dxa"/>
          </w:tcPr>
          <w:p w14:paraId="623D620B" w14:textId="77777777" w:rsidR="0024696B" w:rsidRDefault="00434B65">
            <w:r>
              <w:rPr>
                <w:sz w:val="18"/>
              </w:rPr>
              <w:t>Name:</w:t>
            </w:r>
          </w:p>
        </w:tc>
        <w:tc>
          <w:tcPr>
            <w:tcW w:w="4428" w:type="dxa"/>
          </w:tcPr>
          <w:p w14:paraId="67E7321C" w14:textId="77777777" w:rsidR="0024696B" w:rsidRDefault="00434B65">
            <w:r>
              <w:rPr>
                <w:sz w:val="18"/>
              </w:rPr>
              <w:t>Name:</w:t>
            </w:r>
          </w:p>
        </w:tc>
      </w:tr>
      <w:tr w:rsidR="0024696B" w14:paraId="08B613F8" w14:textId="77777777">
        <w:tc>
          <w:tcPr>
            <w:tcW w:w="4428" w:type="dxa"/>
          </w:tcPr>
          <w:p w14:paraId="0E22D87A" w14:textId="77777777" w:rsidR="0024696B" w:rsidRDefault="0024696B"/>
        </w:tc>
        <w:tc>
          <w:tcPr>
            <w:tcW w:w="4428" w:type="dxa"/>
          </w:tcPr>
          <w:p w14:paraId="69D76E79" w14:textId="77777777" w:rsidR="0024696B" w:rsidRDefault="0024696B"/>
        </w:tc>
      </w:tr>
      <w:tr w:rsidR="0024696B" w14:paraId="61B5310B" w14:textId="77777777">
        <w:tc>
          <w:tcPr>
            <w:tcW w:w="4428" w:type="dxa"/>
          </w:tcPr>
          <w:p w14:paraId="4C28B5CF" w14:textId="77777777" w:rsidR="0024696B" w:rsidRDefault="00434B65">
            <w:r>
              <w:rPr>
                <w:sz w:val="18"/>
              </w:rPr>
              <w:t>Signature:</w:t>
            </w:r>
          </w:p>
        </w:tc>
        <w:tc>
          <w:tcPr>
            <w:tcW w:w="4428" w:type="dxa"/>
          </w:tcPr>
          <w:p w14:paraId="50D3A030" w14:textId="77777777" w:rsidR="0024696B" w:rsidRDefault="00434B65">
            <w:r>
              <w:rPr>
                <w:sz w:val="18"/>
              </w:rPr>
              <w:t>Signature:</w:t>
            </w:r>
          </w:p>
        </w:tc>
      </w:tr>
      <w:tr w:rsidR="0024696B" w14:paraId="45FFABC0" w14:textId="77777777">
        <w:tc>
          <w:tcPr>
            <w:tcW w:w="4428" w:type="dxa"/>
          </w:tcPr>
          <w:p w14:paraId="7F276A81" w14:textId="77777777" w:rsidR="0024696B" w:rsidRDefault="0024696B"/>
        </w:tc>
        <w:tc>
          <w:tcPr>
            <w:tcW w:w="4428" w:type="dxa"/>
          </w:tcPr>
          <w:p w14:paraId="262DCC34" w14:textId="77777777" w:rsidR="0024696B" w:rsidRDefault="0024696B"/>
        </w:tc>
      </w:tr>
      <w:tr w:rsidR="0024696B" w14:paraId="05675E8F" w14:textId="77777777">
        <w:tc>
          <w:tcPr>
            <w:tcW w:w="4428" w:type="dxa"/>
          </w:tcPr>
          <w:p w14:paraId="7C6CBBD0" w14:textId="77777777" w:rsidR="0024696B" w:rsidRDefault="00434B65">
            <w:r>
              <w:rPr>
                <w:sz w:val="18"/>
              </w:rPr>
              <w:t>Designation:</w:t>
            </w:r>
          </w:p>
        </w:tc>
        <w:tc>
          <w:tcPr>
            <w:tcW w:w="4428" w:type="dxa"/>
          </w:tcPr>
          <w:p w14:paraId="726E1D4F" w14:textId="77777777" w:rsidR="0024696B" w:rsidRDefault="00434B65">
            <w:r>
              <w:rPr>
                <w:sz w:val="18"/>
              </w:rPr>
              <w:t>Designation:</w:t>
            </w:r>
          </w:p>
        </w:tc>
      </w:tr>
      <w:tr w:rsidR="0024696B" w14:paraId="466C595A" w14:textId="77777777">
        <w:tc>
          <w:tcPr>
            <w:tcW w:w="4428" w:type="dxa"/>
          </w:tcPr>
          <w:p w14:paraId="69A334FE" w14:textId="77777777" w:rsidR="0024696B" w:rsidRDefault="0024696B"/>
        </w:tc>
        <w:tc>
          <w:tcPr>
            <w:tcW w:w="4428" w:type="dxa"/>
          </w:tcPr>
          <w:p w14:paraId="3534D216" w14:textId="77777777" w:rsidR="0024696B" w:rsidRDefault="0024696B"/>
        </w:tc>
      </w:tr>
      <w:tr w:rsidR="0024696B" w14:paraId="38CAD5EE" w14:textId="77777777">
        <w:tc>
          <w:tcPr>
            <w:tcW w:w="4428" w:type="dxa"/>
          </w:tcPr>
          <w:p w14:paraId="45ACB6D9" w14:textId="77777777" w:rsidR="0024696B" w:rsidRDefault="00434B65">
            <w:r>
              <w:rPr>
                <w:sz w:val="18"/>
              </w:rPr>
              <w:t>Date:</w:t>
            </w:r>
          </w:p>
        </w:tc>
        <w:tc>
          <w:tcPr>
            <w:tcW w:w="4428" w:type="dxa"/>
          </w:tcPr>
          <w:p w14:paraId="0DEF84EB" w14:textId="77777777" w:rsidR="0024696B" w:rsidRDefault="00434B65">
            <w:r>
              <w:rPr>
                <w:sz w:val="18"/>
              </w:rPr>
              <w:t>Date:</w:t>
            </w:r>
          </w:p>
        </w:tc>
      </w:tr>
      <w:tr w:rsidR="0024696B" w14:paraId="409ED5B6" w14:textId="77777777">
        <w:tc>
          <w:tcPr>
            <w:tcW w:w="4428" w:type="dxa"/>
          </w:tcPr>
          <w:p w14:paraId="587DEBE4" w14:textId="77777777" w:rsidR="0024696B" w:rsidRDefault="0024696B"/>
        </w:tc>
        <w:tc>
          <w:tcPr>
            <w:tcW w:w="4428" w:type="dxa"/>
          </w:tcPr>
          <w:p w14:paraId="71CF8143" w14:textId="77777777" w:rsidR="0024696B" w:rsidRDefault="0024696B"/>
        </w:tc>
      </w:tr>
    </w:tbl>
    <w:p w14:paraId="28797006" w14:textId="77777777" w:rsidR="0024696B" w:rsidRDefault="0024696B">
      <w:pPr>
        <w:jc w:val="center"/>
        <w:rPr>
          <w:b/>
          <w:bCs/>
          <w:sz w:val="28"/>
        </w:rPr>
        <w:sectPr w:rsidR="0024696B">
          <w:pgSz w:w="12240" w:h="15840"/>
          <w:pgMar w:top="1440" w:right="1800" w:bottom="1440" w:left="1800" w:header="720" w:footer="720" w:gutter="0"/>
          <w:cols w:space="720"/>
        </w:sectPr>
      </w:pPr>
    </w:p>
    <w:p w14:paraId="55CB65E7" w14:textId="77777777" w:rsidR="0024696B" w:rsidRDefault="00434B65">
      <w:pPr>
        <w:pStyle w:val="Heading2"/>
        <w:rPr>
          <w:i w:val="0"/>
          <w:sz w:val="24"/>
          <w:szCs w:val="24"/>
        </w:rPr>
      </w:pPr>
      <w:r>
        <w:lastRenderedPageBreak/>
        <w:t>6. Software Developer / Principal Authorization Form</w:t>
      </w:r>
    </w:p>
    <w:p w14:paraId="771132F2" w14:textId="77777777" w:rsidR="0024696B" w:rsidRDefault="0024696B">
      <w:pPr>
        <w:jc w:val="center"/>
        <w:rPr>
          <w:szCs w:val="26"/>
        </w:rPr>
      </w:pPr>
    </w:p>
    <w:p w14:paraId="69DC5A8F" w14:textId="77777777" w:rsidR="0024696B" w:rsidRDefault="0024696B">
      <w:pPr>
        <w:jc w:val="center"/>
        <w:rPr>
          <w:vanish/>
          <w:szCs w:val="26"/>
        </w:rPr>
      </w:pPr>
    </w:p>
    <w:p w14:paraId="458B0879" w14:textId="77777777" w:rsidR="0024696B" w:rsidRDefault="00434B65">
      <w:r>
        <w:t>Date:</w:t>
      </w:r>
    </w:p>
    <w:p w14:paraId="01D0F2B6" w14:textId="77777777" w:rsidR="0024696B" w:rsidRDefault="0024696B"/>
    <w:p w14:paraId="47FBE10C" w14:textId="77777777" w:rsidR="0024696B" w:rsidRDefault="00434B65">
      <w:pPr>
        <w:rPr>
          <w:i/>
          <w:iCs/>
        </w:rPr>
      </w:pPr>
      <w:r>
        <w:t>To:</w:t>
      </w:r>
      <w:r>
        <w:tab/>
        <w:t>[name of the Purchaser]</w:t>
      </w:r>
    </w:p>
    <w:p w14:paraId="24F5544B" w14:textId="77777777" w:rsidR="0024696B" w:rsidRDefault="0024696B"/>
    <w:p w14:paraId="72AF7DEF" w14:textId="77777777" w:rsidR="0024696B" w:rsidRDefault="00434B65">
      <w:pPr>
        <w:rPr>
          <w:i/>
        </w:rPr>
      </w:pPr>
      <w:r>
        <w:t>WHEREAS [name of the Software Developer / Principal] who are established and reputable software developers / principal owners of [name and/or description of the software/components], having their registered office at [address], do hereby authorize [name and address of Bidder] to submit a Tender and subsequently negotiate and sign the Contract with you for the ERP Solution and Services developed or licensed by us.</w:t>
      </w:r>
    </w:p>
    <w:p w14:paraId="517F3EF9" w14:textId="77777777" w:rsidR="0024696B" w:rsidRDefault="0024696B"/>
    <w:p w14:paraId="199FA7C2" w14:textId="77777777" w:rsidR="0024696B" w:rsidRDefault="00434B65">
      <w:pPr>
        <w:rPr>
          <w:vanish/>
          <w:sz w:val="19"/>
          <w:szCs w:val="19"/>
        </w:rPr>
      </w:pPr>
      <w:r>
        <w:t xml:space="preserve">I hereby authorize [name and address of Agent] to submit a Tender, and subsequently negotiate </w:t>
      </w:r>
    </w:p>
    <w:p w14:paraId="1CF37407" w14:textId="77777777" w:rsidR="0024696B" w:rsidRDefault="00434B65">
      <w:pPr>
        <w:rPr>
          <w:vanish/>
          <w:sz w:val="19"/>
          <w:szCs w:val="19"/>
        </w:rPr>
      </w:pPr>
      <w:r>
        <w:t xml:space="preserve">and sign the Contract with you against RFP No. [reference of the Request for Proposal] for the above </w:t>
      </w:r>
    </w:p>
    <w:p w14:paraId="42B6ED03" w14:textId="77777777" w:rsidR="0024696B" w:rsidRDefault="00434B65">
      <w:r>
        <w:t>software/components developed or licensed by us.</w:t>
      </w:r>
    </w:p>
    <w:p w14:paraId="7EAF55F7" w14:textId="77777777" w:rsidR="0024696B" w:rsidRDefault="0024696B"/>
    <w:p w14:paraId="2781E8AE" w14:textId="77777777" w:rsidR="0024696B" w:rsidRDefault="00434B65">
      <w:pPr>
        <w:rPr>
          <w:vanish/>
          <w:sz w:val="19"/>
          <w:szCs w:val="19"/>
        </w:rPr>
      </w:pPr>
      <w:r>
        <w:t xml:space="preserve">We hereby extend our full guarantee and warranty as per Clause 15 of the General Conditions </w:t>
      </w:r>
    </w:p>
    <w:p w14:paraId="3DC8301B" w14:textId="77777777" w:rsidR="0024696B" w:rsidRDefault="00434B65">
      <w:r>
        <w:t>of Contract for the software/components offered by the above firm against this Request for Proposal.</w:t>
      </w:r>
    </w:p>
    <w:p w14:paraId="43EA4DEE" w14:textId="77777777" w:rsidR="0024696B" w:rsidRDefault="0024696B">
      <w:pPr>
        <w:rPr>
          <w:i/>
        </w:rPr>
      </w:pPr>
    </w:p>
    <w:p w14:paraId="0EBC804D" w14:textId="77777777" w:rsidR="0024696B" w:rsidRDefault="0024696B">
      <w:pPr>
        <w:rPr>
          <w:i/>
        </w:rPr>
      </w:pPr>
    </w:p>
    <w:p w14:paraId="7092BF78" w14:textId="77777777" w:rsidR="0024696B" w:rsidRDefault="0024696B">
      <w:pPr>
        <w:rPr>
          <w:i/>
        </w:rPr>
      </w:pPr>
    </w:p>
    <w:p w14:paraId="48C852F5" w14:textId="77777777" w:rsidR="0024696B" w:rsidRDefault="0024696B">
      <w:pPr>
        <w:rPr>
          <w:i/>
        </w:rPr>
      </w:pPr>
    </w:p>
    <w:p w14:paraId="48235E4A" w14:textId="77777777" w:rsidR="0024696B" w:rsidRDefault="00434B65">
      <w:pPr>
        <w:rPr>
          <w:i/>
        </w:rPr>
      </w:pPr>
      <w:r>
        <w:t>_______________________________________________________</w:t>
      </w:r>
    </w:p>
    <w:p w14:paraId="0FE51C32" w14:textId="77777777" w:rsidR="0024696B" w:rsidRDefault="00434B65">
      <w:pPr>
        <w:rPr>
          <w:i/>
        </w:rPr>
      </w:pPr>
      <w:r>
        <w:t>[signature for and on behalf of Software Developer / Principal]</w:t>
      </w:r>
    </w:p>
    <w:p w14:paraId="63775F70" w14:textId="77777777" w:rsidR="0024696B" w:rsidRDefault="0024696B"/>
    <w:p w14:paraId="75952B25" w14:textId="77777777" w:rsidR="0024696B" w:rsidRDefault="0024696B"/>
    <w:p w14:paraId="76A51403" w14:textId="77777777" w:rsidR="0024696B" w:rsidRDefault="0024696B"/>
    <w:p w14:paraId="35FDB4BF" w14:textId="77777777" w:rsidR="0024696B" w:rsidRDefault="00434B65">
      <w:pPr>
        <w:ind w:left="720" w:hanging="720"/>
        <w:rPr>
          <w:vanish/>
          <w:sz w:val="19"/>
          <w:szCs w:val="19"/>
        </w:rPr>
      </w:pPr>
      <w:r>
        <w:t xml:space="preserve">Note: </w:t>
      </w:r>
      <w:r>
        <w:tab/>
        <w:t xml:space="preserve">This letter of authority should be on the letterhead of the Software Developer / Principal and should be </w:t>
      </w:r>
    </w:p>
    <w:p w14:paraId="610BCE63" w14:textId="77777777" w:rsidR="0024696B" w:rsidRDefault="00434B65">
      <w:pPr>
        <w:ind w:left="720"/>
        <w:rPr>
          <w:vanish/>
          <w:sz w:val="19"/>
          <w:szCs w:val="19"/>
        </w:rPr>
      </w:pPr>
      <w:r>
        <w:t xml:space="preserve">signed by a person competent and having the power of attorney to bind the Software Developer / Principal.  </w:t>
      </w:r>
    </w:p>
    <w:p w14:paraId="1CF9A55A" w14:textId="77777777" w:rsidR="0024696B" w:rsidRDefault="00434B65">
      <w:r>
        <w:t>It should be included by the Bidder in its Tender.</w:t>
      </w:r>
    </w:p>
    <w:p w14:paraId="30492B10" w14:textId="77777777" w:rsidR="0024696B" w:rsidRDefault="00434B65">
      <w:pPr>
        <w:pStyle w:val="Heading2"/>
        <w:rPr>
          <w:i w:val="0"/>
          <w:sz w:val="24"/>
          <w:szCs w:val="24"/>
        </w:rPr>
      </w:pPr>
      <w:r>
        <w:t>7. Performance Security Form</w:t>
      </w:r>
    </w:p>
    <w:p w14:paraId="0205D597" w14:textId="77777777" w:rsidR="0024696B" w:rsidRDefault="0024696B">
      <w:pPr>
        <w:pStyle w:val="Heading7"/>
        <w:jc w:val="center"/>
        <w:rPr>
          <w:sz w:val="12"/>
        </w:rPr>
      </w:pPr>
    </w:p>
    <w:p w14:paraId="34DFADFD" w14:textId="77777777" w:rsidR="0024696B" w:rsidRDefault="0024696B">
      <w:pPr>
        <w:jc w:val="center"/>
        <w:rPr>
          <w:vanish/>
          <w:szCs w:val="26"/>
        </w:rPr>
      </w:pPr>
    </w:p>
    <w:p w14:paraId="04229C3B" w14:textId="77777777" w:rsidR="0024696B" w:rsidRDefault="00434B65">
      <w:pPr>
        <w:jc w:val="both"/>
      </w:pPr>
      <w:r>
        <w:t>Date:</w:t>
      </w:r>
    </w:p>
    <w:p w14:paraId="3ED03B55" w14:textId="77777777" w:rsidR="0024696B" w:rsidRDefault="0024696B"/>
    <w:p w14:paraId="5580F2AF" w14:textId="77777777" w:rsidR="0024696B" w:rsidRDefault="00434B65">
      <w:r>
        <w:t>To:</w:t>
      </w:r>
      <w:r>
        <w:tab/>
        <w:t>[name of Purchaser]</w:t>
      </w:r>
    </w:p>
    <w:p w14:paraId="4EEB165D" w14:textId="77777777" w:rsidR="0024696B" w:rsidRDefault="00434B65">
      <w:r>
        <w:tab/>
      </w:r>
    </w:p>
    <w:p w14:paraId="2BC5D21E" w14:textId="77777777" w:rsidR="0024696B" w:rsidRDefault="00434B65">
      <w:pPr>
        <w:ind w:firstLine="720"/>
      </w:pPr>
      <w:r>
        <w:t>[address of Purchaser]</w:t>
      </w:r>
    </w:p>
    <w:p w14:paraId="5F1A84B1" w14:textId="77777777" w:rsidR="0024696B" w:rsidRDefault="0024696B">
      <w:pPr>
        <w:rPr>
          <w:sz w:val="16"/>
        </w:rPr>
      </w:pPr>
    </w:p>
    <w:p w14:paraId="17615232" w14:textId="77777777" w:rsidR="0024696B" w:rsidRDefault="00434B65">
      <w:r>
        <w:t>WHEREAS [name and address of Supplier] (hereinafter called “the Supplier”) has undertaken, in pursuance of Contract No. [reference number of the contract] dated ___________[</w:t>
      </w:r>
      <w:proofErr w:type="spellStart"/>
      <w:r>
        <w:t>yy</w:t>
      </w:r>
      <w:proofErr w:type="spellEnd"/>
      <w:r>
        <w:t xml:space="preserve">/mm/dd] to supply [description of ERP Solution, Deliverables and Services] (hereinafter called “the Contract”).  </w:t>
      </w:r>
    </w:p>
    <w:p w14:paraId="0B9AFE1E" w14:textId="77777777" w:rsidR="0024696B" w:rsidRDefault="0024696B">
      <w:pPr>
        <w:rPr>
          <w:sz w:val="16"/>
        </w:rPr>
      </w:pPr>
    </w:p>
    <w:p w14:paraId="54136FFB" w14:textId="77777777" w:rsidR="0024696B" w:rsidRDefault="0024696B">
      <w:pPr>
        <w:rPr>
          <w:vanish/>
          <w:sz w:val="19"/>
          <w:szCs w:val="19"/>
        </w:rPr>
      </w:pPr>
    </w:p>
    <w:p w14:paraId="08BBDB09" w14:textId="77777777" w:rsidR="0024696B" w:rsidRDefault="00434B65">
      <w:pPr>
        <w:rPr>
          <w:vanish/>
          <w:sz w:val="19"/>
          <w:szCs w:val="19"/>
        </w:rPr>
      </w:pPr>
      <w:r>
        <w:t xml:space="preserve">AND WHEREAS it has been stipulated by you in the said Contract that the Supplier shall furnish </w:t>
      </w:r>
    </w:p>
    <w:p w14:paraId="29CE9C7F" w14:textId="77777777" w:rsidR="0024696B" w:rsidRDefault="00434B65">
      <w:pPr>
        <w:rPr>
          <w:vanish/>
          <w:sz w:val="19"/>
          <w:szCs w:val="19"/>
        </w:rPr>
      </w:pPr>
      <w:r>
        <w:t xml:space="preserve">you with a bank guarantee by a reputable bank for the sum specified therein as security for </w:t>
      </w:r>
    </w:p>
    <w:p w14:paraId="76567EC3" w14:textId="77777777" w:rsidR="0024696B" w:rsidRDefault="00434B65">
      <w:r>
        <w:t>compliance with the Supplier’s performance obligations in accordance with the Contract.</w:t>
      </w:r>
    </w:p>
    <w:p w14:paraId="6F49FBBE" w14:textId="77777777" w:rsidR="0024696B" w:rsidRDefault="0024696B">
      <w:pPr>
        <w:rPr>
          <w:sz w:val="16"/>
        </w:rPr>
      </w:pPr>
    </w:p>
    <w:p w14:paraId="044BA070" w14:textId="77777777" w:rsidR="0024696B" w:rsidRDefault="00434B65">
      <w:r>
        <w:t>AND WHEREAS we have agreed to give the Supplier such a Bank guarantee:</w:t>
      </w:r>
    </w:p>
    <w:p w14:paraId="64569844" w14:textId="77777777" w:rsidR="0024696B" w:rsidRDefault="0024696B">
      <w:pPr>
        <w:rPr>
          <w:sz w:val="16"/>
        </w:rPr>
      </w:pPr>
    </w:p>
    <w:p w14:paraId="691C4FA7" w14:textId="77777777" w:rsidR="0024696B" w:rsidRDefault="00434B65">
      <w:pPr>
        <w:rPr>
          <w:vanish/>
          <w:sz w:val="19"/>
          <w:szCs w:val="19"/>
        </w:rPr>
      </w:pPr>
      <w:r>
        <w:t xml:space="preserve">NOW THEREFORE we hereby affirm that we are the Guarantors and responsible to you, on </w:t>
      </w:r>
    </w:p>
    <w:p w14:paraId="7E28A988" w14:textId="77777777" w:rsidR="0024696B" w:rsidRDefault="00434B65">
      <w:pPr>
        <w:rPr>
          <w:vanish/>
          <w:sz w:val="19"/>
          <w:szCs w:val="19"/>
        </w:rPr>
      </w:pPr>
      <w:r>
        <w:t xml:space="preserve">behalf of the Supplier, up to a total of [amount of the guarantee in words and figures Liberian or United States Dollars], and we undertake to pay you, upon your first written demand such sum being payable </w:t>
      </w:r>
    </w:p>
    <w:p w14:paraId="78FCCDE0" w14:textId="77777777" w:rsidR="0024696B" w:rsidRDefault="00434B65">
      <w:pPr>
        <w:rPr>
          <w:vanish/>
          <w:sz w:val="19"/>
          <w:szCs w:val="19"/>
        </w:rPr>
      </w:pPr>
      <w:r>
        <w:t xml:space="preserve">in the types and proportions of currencies in which the contract price is payable, and without </w:t>
      </w:r>
    </w:p>
    <w:p w14:paraId="1572F3CD" w14:textId="77777777" w:rsidR="0024696B" w:rsidRDefault="00434B65">
      <w:pPr>
        <w:rPr>
          <w:vanish/>
          <w:sz w:val="19"/>
          <w:szCs w:val="19"/>
        </w:rPr>
      </w:pPr>
      <w:r>
        <w:t xml:space="preserve">cavil or argument, any sum or sums within the limits of [amount of guarantee in Liberia or United States Dollars] as aforesaid, without your needing to prove or to show grounds or reasons for your </w:t>
      </w:r>
    </w:p>
    <w:p w14:paraId="75FFC8D3" w14:textId="77777777" w:rsidR="0024696B" w:rsidRDefault="00434B65">
      <w:r>
        <w:t>demand for the sum specified therein.</w:t>
      </w:r>
    </w:p>
    <w:p w14:paraId="70C8402F" w14:textId="77777777" w:rsidR="0024696B" w:rsidRDefault="0024696B">
      <w:pPr>
        <w:rPr>
          <w:sz w:val="16"/>
        </w:rPr>
      </w:pPr>
    </w:p>
    <w:p w14:paraId="4D533CE4" w14:textId="77777777" w:rsidR="0024696B" w:rsidRDefault="00434B65">
      <w:pPr>
        <w:rPr>
          <w:vanish/>
          <w:sz w:val="19"/>
          <w:szCs w:val="19"/>
        </w:rPr>
      </w:pPr>
      <w:r>
        <w:t xml:space="preserve">We hereby waive the necessity of demanding the said debt from the Supplier before presenting </w:t>
      </w:r>
    </w:p>
    <w:p w14:paraId="0D53CD60" w14:textId="77777777" w:rsidR="0024696B" w:rsidRDefault="00434B65">
      <w:r>
        <w:t>us with the demand.</w:t>
      </w:r>
    </w:p>
    <w:p w14:paraId="62FA877B" w14:textId="77777777" w:rsidR="0024696B" w:rsidRDefault="0024696B">
      <w:pPr>
        <w:rPr>
          <w:sz w:val="16"/>
        </w:rPr>
      </w:pPr>
    </w:p>
    <w:p w14:paraId="402C6EF2" w14:textId="77777777" w:rsidR="0024696B" w:rsidRDefault="00434B65">
      <w:pPr>
        <w:rPr>
          <w:vanish/>
          <w:sz w:val="19"/>
          <w:szCs w:val="19"/>
        </w:rPr>
      </w:pPr>
      <w:r>
        <w:t xml:space="preserve">We further agree that no change or addition to or other modification of the terms of the Contract </w:t>
      </w:r>
    </w:p>
    <w:p w14:paraId="03A91E06" w14:textId="77777777" w:rsidR="0024696B" w:rsidRDefault="00434B65">
      <w:pPr>
        <w:rPr>
          <w:vanish/>
          <w:sz w:val="19"/>
          <w:szCs w:val="19"/>
        </w:rPr>
      </w:pPr>
      <w:r>
        <w:t xml:space="preserve">or of the ERP Solution, Deliverables and Services to be provided thereunder or of any of the Contract documents which may be </w:t>
      </w:r>
    </w:p>
    <w:p w14:paraId="09F17312" w14:textId="77777777" w:rsidR="0024696B" w:rsidRDefault="00434B65">
      <w:pPr>
        <w:rPr>
          <w:vanish/>
          <w:sz w:val="19"/>
          <w:szCs w:val="19"/>
        </w:rPr>
      </w:pPr>
      <w:r>
        <w:t xml:space="preserve">made between you and the Supplier shall in any way release us from liability under this </w:t>
      </w:r>
    </w:p>
    <w:p w14:paraId="0ED8376F" w14:textId="77777777" w:rsidR="0024696B" w:rsidRDefault="00434B65">
      <w:r>
        <w:t xml:space="preserve">Guarantee, and we hereby waive notice of any such change, addition or modification.  </w:t>
      </w:r>
    </w:p>
    <w:p w14:paraId="17D35227" w14:textId="77777777" w:rsidR="0024696B" w:rsidRDefault="0024696B">
      <w:pPr>
        <w:rPr>
          <w:sz w:val="16"/>
        </w:rPr>
      </w:pPr>
    </w:p>
    <w:p w14:paraId="210357D2" w14:textId="77777777" w:rsidR="0024696B" w:rsidRDefault="0024696B">
      <w:pPr>
        <w:rPr>
          <w:vanish/>
          <w:sz w:val="19"/>
          <w:szCs w:val="19"/>
        </w:rPr>
      </w:pPr>
    </w:p>
    <w:p w14:paraId="184CC8DE" w14:textId="77777777" w:rsidR="0024696B" w:rsidRDefault="00434B65">
      <w:pPr>
        <w:rPr>
          <w:vanish/>
          <w:sz w:val="19"/>
          <w:szCs w:val="19"/>
        </w:rPr>
      </w:pPr>
      <w:r>
        <w:t xml:space="preserve">This Guarantee is valid until a date 28 day from the date of issue of the Certificate of </w:t>
      </w:r>
    </w:p>
    <w:p w14:paraId="54C29B41" w14:textId="77777777" w:rsidR="0024696B" w:rsidRDefault="00434B65">
      <w:r>
        <w:t>Acceptance.</w:t>
      </w:r>
    </w:p>
    <w:p w14:paraId="48CAE5B4" w14:textId="77777777" w:rsidR="0024696B" w:rsidRDefault="0024696B"/>
    <w:p w14:paraId="2ADB031B" w14:textId="77777777" w:rsidR="0024696B" w:rsidRDefault="00434B65">
      <w:r>
        <w:t>Signature and seal of the Guarantors</w:t>
      </w:r>
    </w:p>
    <w:p w14:paraId="2F12FF0C" w14:textId="77777777" w:rsidR="0024696B" w:rsidRDefault="0024696B">
      <w:pPr>
        <w:rPr>
          <w:sz w:val="16"/>
        </w:rPr>
      </w:pPr>
    </w:p>
    <w:p w14:paraId="06CF39D8" w14:textId="77777777" w:rsidR="0024696B" w:rsidRDefault="00434B65">
      <w:pPr>
        <w:pStyle w:val="Date"/>
      </w:pPr>
      <w:r>
        <w:t>_______________________________________________________________</w:t>
      </w:r>
    </w:p>
    <w:p w14:paraId="56EAB5B6" w14:textId="77777777" w:rsidR="0024696B" w:rsidRDefault="00434B65">
      <w:r>
        <w:t>[name of bank]</w:t>
      </w:r>
    </w:p>
    <w:p w14:paraId="0549E156" w14:textId="77777777" w:rsidR="0024696B" w:rsidRDefault="0024696B">
      <w:pPr>
        <w:rPr>
          <w:sz w:val="16"/>
        </w:rPr>
      </w:pPr>
    </w:p>
    <w:p w14:paraId="7E564807" w14:textId="77777777" w:rsidR="0024696B" w:rsidRDefault="00434B65">
      <w:pPr>
        <w:pStyle w:val="Date"/>
      </w:pPr>
      <w:r>
        <w:t>______________________________________________________________</w:t>
      </w:r>
    </w:p>
    <w:p w14:paraId="4F161FB1" w14:textId="77777777" w:rsidR="0024696B" w:rsidRDefault="00434B65">
      <w:r>
        <w:t>[address]_____________________________________________</w:t>
      </w:r>
    </w:p>
    <w:p w14:paraId="1ECA998D" w14:textId="77777777" w:rsidR="0024696B" w:rsidRDefault="00434B65">
      <w:r>
        <w:t>[date]</w:t>
      </w:r>
    </w:p>
    <w:p w14:paraId="5D717E4D" w14:textId="77777777" w:rsidR="0024696B" w:rsidRDefault="00434B65">
      <w:pPr>
        <w:pStyle w:val="Heading2"/>
        <w:rPr>
          <w:i w:val="0"/>
          <w:sz w:val="24"/>
          <w:szCs w:val="24"/>
        </w:rPr>
      </w:pPr>
      <w:r>
        <w:t>8. Bank Guarantee Form for Advance Payment</w:t>
      </w:r>
    </w:p>
    <w:p w14:paraId="66074622" w14:textId="77777777" w:rsidR="0024696B" w:rsidRDefault="0024696B">
      <w:pPr>
        <w:pStyle w:val="Heading7"/>
        <w:rPr>
          <w:sz w:val="2"/>
        </w:rPr>
      </w:pPr>
    </w:p>
    <w:p w14:paraId="401A7159" w14:textId="77777777" w:rsidR="0024696B" w:rsidRDefault="0024696B">
      <w:pPr>
        <w:jc w:val="center"/>
        <w:rPr>
          <w:szCs w:val="26"/>
        </w:rPr>
      </w:pPr>
    </w:p>
    <w:p w14:paraId="517B4BDB" w14:textId="77777777" w:rsidR="0024696B" w:rsidRDefault="0024696B">
      <w:pPr>
        <w:jc w:val="center"/>
        <w:rPr>
          <w:vanish/>
          <w:szCs w:val="26"/>
        </w:rPr>
      </w:pPr>
    </w:p>
    <w:p w14:paraId="0219F950" w14:textId="77777777" w:rsidR="0024696B" w:rsidRDefault="00434B65">
      <w:pPr>
        <w:rPr>
          <w:b/>
          <w:bCs/>
          <w:sz w:val="28"/>
        </w:rPr>
      </w:pPr>
      <w:r>
        <w:t>Date:</w:t>
      </w:r>
    </w:p>
    <w:p w14:paraId="397E22FE" w14:textId="77777777" w:rsidR="0024696B" w:rsidRDefault="0024696B"/>
    <w:p w14:paraId="37113534" w14:textId="77777777" w:rsidR="0024696B" w:rsidRDefault="00434B65">
      <w:r>
        <w:t>To:</w:t>
      </w:r>
      <w:r>
        <w:tab/>
        <w:t>[name of Purchaser]</w:t>
      </w:r>
    </w:p>
    <w:p w14:paraId="2A32EEF3" w14:textId="77777777" w:rsidR="0024696B" w:rsidRDefault="0024696B"/>
    <w:p w14:paraId="7F0598B2" w14:textId="77777777" w:rsidR="0024696B" w:rsidRDefault="00434B65">
      <w:pPr>
        <w:ind w:firstLine="720"/>
      </w:pPr>
      <w:r>
        <w:t>[address of Purchaser]</w:t>
      </w:r>
    </w:p>
    <w:p w14:paraId="14BFDC41" w14:textId="77777777" w:rsidR="0024696B" w:rsidRDefault="0024696B"/>
    <w:p w14:paraId="1F715932" w14:textId="77777777" w:rsidR="0024696B" w:rsidRDefault="00434B65">
      <w:r>
        <w:t>[name of Contract]</w:t>
      </w:r>
    </w:p>
    <w:p w14:paraId="5A7793C0" w14:textId="77777777" w:rsidR="0024696B" w:rsidRDefault="0024696B"/>
    <w:p w14:paraId="386C1C9E" w14:textId="77777777" w:rsidR="0024696B" w:rsidRDefault="00434B65">
      <w:r>
        <w:t>Gentlemen and/or Ladies;</w:t>
      </w:r>
    </w:p>
    <w:p w14:paraId="2692BA82" w14:textId="77777777" w:rsidR="0024696B" w:rsidRDefault="0024696B">
      <w:pPr>
        <w:rPr>
          <w:sz w:val="14"/>
        </w:rPr>
      </w:pPr>
    </w:p>
    <w:p w14:paraId="6609D049" w14:textId="77777777" w:rsidR="0024696B" w:rsidRDefault="00434B65">
      <w:pPr>
        <w:rPr>
          <w:i/>
        </w:rPr>
      </w:pPr>
      <w:r>
        <w:lastRenderedPageBreak/>
        <w:t>In accordance with the payment provision included in the Special Conditions of Contract, to provide for advance payment, [name and address of Supplier] (hereinafter called “the Supplier”) shall deposit with [name of the Purchaser], The Judiciary of the Republic of Liberia (hereinafter called “the Purchaser”) a bank guarantee to guarantee his proper and faithful performance under the said Clause of the Contract in an amount of [amount of guarantee in figures and words in Liberian or United States Dollars].</w:t>
      </w:r>
    </w:p>
    <w:p w14:paraId="2188702A" w14:textId="77777777" w:rsidR="0024696B" w:rsidRDefault="0024696B"/>
    <w:p w14:paraId="0A43C777" w14:textId="77777777" w:rsidR="0024696B" w:rsidRDefault="00434B65">
      <w:pPr>
        <w:rPr>
          <w:i/>
          <w:iCs/>
        </w:rPr>
      </w:pPr>
      <w:r>
        <w:t>We, the [name of the bank],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[amount of guarantee in figures and words in Liberian or United States Dollars].</w:t>
      </w:r>
    </w:p>
    <w:p w14:paraId="6547C94A" w14:textId="77777777" w:rsidR="0024696B" w:rsidRDefault="0024696B"/>
    <w:p w14:paraId="0E020A68" w14:textId="77777777" w:rsidR="0024696B" w:rsidRDefault="00434B65">
      <w:pPr>
        <w:rPr>
          <w:vanish/>
          <w:sz w:val="19"/>
          <w:szCs w:val="19"/>
        </w:rPr>
      </w:pPr>
      <w:r>
        <w:t xml:space="preserve">We further agree that no change or addition to or other modification of the terms of the delivery and performance of </w:t>
      </w:r>
    </w:p>
    <w:p w14:paraId="7F55E82E" w14:textId="77777777" w:rsidR="0024696B" w:rsidRDefault="00434B65">
      <w:pPr>
        <w:rPr>
          <w:vanish/>
          <w:sz w:val="19"/>
          <w:szCs w:val="19"/>
        </w:rPr>
      </w:pPr>
      <w:r>
        <w:t xml:space="preserve">Goods to be performed thereunder or of any of the Contract documents which may be made </w:t>
      </w:r>
    </w:p>
    <w:p w14:paraId="1DB939F4" w14:textId="77777777" w:rsidR="0024696B" w:rsidRDefault="00434B65">
      <w:pPr>
        <w:rPr>
          <w:vanish/>
          <w:sz w:val="19"/>
          <w:szCs w:val="19"/>
        </w:rPr>
      </w:pPr>
      <w:r>
        <w:t xml:space="preserve">between the Purchaser and the Supplier, shall in any way release us from any liability under this </w:t>
      </w:r>
    </w:p>
    <w:p w14:paraId="65F10840" w14:textId="77777777" w:rsidR="0024696B" w:rsidRDefault="00434B65">
      <w:r>
        <w:t xml:space="preserve">guarantee, and we hereby waive notice of any such change, addition, or modification.  </w:t>
      </w:r>
    </w:p>
    <w:p w14:paraId="6AD66B72" w14:textId="77777777" w:rsidR="0024696B" w:rsidRDefault="0024696B"/>
    <w:p w14:paraId="3EE4D958" w14:textId="77777777" w:rsidR="0024696B" w:rsidRDefault="0024696B">
      <w:pPr>
        <w:rPr>
          <w:vanish/>
          <w:sz w:val="19"/>
          <w:szCs w:val="19"/>
        </w:rPr>
      </w:pPr>
    </w:p>
    <w:p w14:paraId="6C72D238" w14:textId="77777777" w:rsidR="0024696B" w:rsidRDefault="00434B65">
      <w:pPr>
        <w:rPr>
          <w:vanish/>
          <w:sz w:val="19"/>
          <w:szCs w:val="19"/>
        </w:rPr>
      </w:pPr>
      <w:r>
        <w:t xml:space="preserve">This guarantee shall remain valid and in full effect from the date of the advance payment under </w:t>
      </w:r>
    </w:p>
    <w:p w14:paraId="0BF7929A" w14:textId="77777777" w:rsidR="0024696B" w:rsidRDefault="00434B65">
      <w:r>
        <w:t>the Contract until the Purchaser receives full repayment of the same amount from the Supplier.</w:t>
      </w:r>
    </w:p>
    <w:p w14:paraId="33BFD2EC" w14:textId="77777777" w:rsidR="0024696B" w:rsidRDefault="0024696B"/>
    <w:p w14:paraId="610B6B51" w14:textId="77777777" w:rsidR="0024696B" w:rsidRDefault="00434B65">
      <w:r>
        <w:t>Yours truly,</w:t>
      </w:r>
    </w:p>
    <w:p w14:paraId="0E20FC7D" w14:textId="77777777" w:rsidR="0024696B" w:rsidRDefault="0024696B"/>
    <w:p w14:paraId="2282F6C4" w14:textId="77777777" w:rsidR="0024696B" w:rsidRDefault="00434B65">
      <w:r>
        <w:t>Signature and seal of the Bank</w:t>
      </w:r>
    </w:p>
    <w:p w14:paraId="15418F41" w14:textId="77777777" w:rsidR="0024696B" w:rsidRDefault="00434B65">
      <w:r>
        <w:t>___________________________________________________________________</w:t>
      </w:r>
    </w:p>
    <w:p w14:paraId="0F21601F" w14:textId="77777777" w:rsidR="0024696B" w:rsidRDefault="00434B65">
      <w:r>
        <w:t>[name of Bank]</w:t>
      </w:r>
    </w:p>
    <w:p w14:paraId="0E713EE3" w14:textId="77777777" w:rsidR="0024696B" w:rsidRDefault="00434B65">
      <w:r>
        <w:t>__________________________________________________________________</w:t>
      </w:r>
    </w:p>
    <w:p w14:paraId="298631BB" w14:textId="77777777" w:rsidR="0024696B" w:rsidRDefault="00434B65">
      <w:r>
        <w:t>[address]</w:t>
      </w:r>
    </w:p>
    <w:p w14:paraId="1C2E8D4E" w14:textId="77777777" w:rsidR="0024696B" w:rsidRDefault="00434B65">
      <w:r>
        <w:t>__________________________________________________________</w:t>
      </w:r>
    </w:p>
    <w:p w14:paraId="40EFAFEB" w14:textId="77777777" w:rsidR="0024696B" w:rsidRDefault="00434B65">
      <w:r>
        <w:t>[date]</w:t>
      </w:r>
    </w:p>
    <w:p w14:paraId="463CA842" w14:textId="77777777" w:rsidR="0024696B" w:rsidRDefault="0024696B"/>
    <w:p w14:paraId="200FB64F" w14:textId="77777777" w:rsidR="0024696B" w:rsidRDefault="0024696B"/>
    <w:p w14:paraId="15D1AF5F" w14:textId="77777777" w:rsidR="0024696B" w:rsidRDefault="0024696B"/>
    <w:sectPr w:rsidR="0024696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1F9A" w14:textId="77777777" w:rsidR="00A51087" w:rsidRDefault="00A51087">
      <w:r>
        <w:separator/>
      </w:r>
    </w:p>
  </w:endnote>
  <w:endnote w:type="continuationSeparator" w:id="0">
    <w:p w14:paraId="79F226B2" w14:textId="77777777" w:rsidR="00A51087" w:rsidRDefault="00A5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Times New Roman Bold">
    <w:altName w:val="Times New Roman"/>
    <w:panose1 w:val="020B0604020202020204"/>
    <w:charset w:val="00"/>
    <w:family w:val="roman"/>
    <w:pitch w:val="default"/>
  </w:font>
  <w:font w:name="Arial-ItalicMT">
    <w:altName w:val="Arial"/>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D9C8" w14:textId="77777777" w:rsidR="00D804D2" w:rsidRDefault="00D80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87A13" w14:textId="77777777" w:rsidR="00A51087" w:rsidRDefault="00A51087">
      <w:r>
        <w:separator/>
      </w:r>
    </w:p>
  </w:footnote>
  <w:footnote w:type="continuationSeparator" w:id="0">
    <w:p w14:paraId="6F259966" w14:textId="77777777" w:rsidR="00A51087" w:rsidRDefault="00A51087">
      <w:r>
        <w:continuationSeparator/>
      </w:r>
    </w:p>
  </w:footnote>
  <w:footnote w:id="1">
    <w:p w14:paraId="41F3F343" w14:textId="77777777" w:rsidR="0024696B" w:rsidRDefault="00434B65">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46C82DA7" w14:textId="77777777" w:rsidR="0024696B" w:rsidRDefault="00434B65">
      <w:pPr>
        <w:pStyle w:val="ListContinue2"/>
        <w:ind w:left="0"/>
        <w:rPr>
          <w:i/>
          <w:iCs/>
        </w:rPr>
      </w:pPr>
      <w:r>
        <w:rPr>
          <w:i/>
          <w:iCs/>
        </w:rPr>
        <w:t>associated with the inspection which should be completed on a priority basis.</w:t>
      </w:r>
    </w:p>
    <w:p w14:paraId="088C311E" w14:textId="77777777" w:rsidR="0024696B" w:rsidRDefault="0024696B">
      <w:pPr>
        <w:pStyle w:val="FootnoteText"/>
      </w:pPr>
    </w:p>
  </w:footnote>
  <w:footnote w:id="2">
    <w:p w14:paraId="05451063" w14:textId="77777777" w:rsidR="0024696B" w:rsidRDefault="00434B65">
      <w:pPr>
        <w:rPr>
          <w:i/>
          <w:iCs/>
          <w:sz w:val="20"/>
        </w:rPr>
      </w:pPr>
      <w:r>
        <w:rPr>
          <w:rStyle w:val="FootnoteReference"/>
          <w:i/>
          <w:iCs/>
          <w:sz w:val="20"/>
        </w:rPr>
        <w:footnoteRef/>
      </w:r>
      <w:r>
        <w:rPr>
          <w:i/>
          <w:iCs/>
          <w:sz w:val="20"/>
        </w:rPr>
        <w:t xml:space="preserve"> Where terms not defined in INCOTERMS are used in the Tender Documents, Purchaser should define the same, 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9A38" w14:textId="77777777" w:rsidR="00313C36" w:rsidRDefault="00313C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2550EE" w14:textId="77777777" w:rsidR="00313C36" w:rsidRDefault="00313C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D6FE" w14:textId="3385D8C0" w:rsidR="00313C36" w:rsidRDefault="00313C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1E69">
      <w:rPr>
        <w:rStyle w:val="PageNumber"/>
        <w:noProof/>
      </w:rPr>
      <w:t>3</w:t>
    </w:r>
    <w:r>
      <w:rPr>
        <w:rStyle w:val="PageNumber"/>
      </w:rPr>
      <w:fldChar w:fldCharType="end"/>
    </w:r>
  </w:p>
  <w:p w14:paraId="098DCD21" w14:textId="77777777" w:rsidR="00313C36" w:rsidRDefault="00313C36">
    <w:pPr>
      <w:pStyle w:val="Header"/>
      <w:ind w:right="36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5CE3" w14:textId="77777777" w:rsidR="0024696B" w:rsidRDefault="00434B6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4C212750" w14:textId="77777777" w:rsidR="0024696B" w:rsidRDefault="0024696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4F2C" w14:textId="156EF441" w:rsidR="0024696B" w:rsidRDefault="00434B65">
    <w:pPr>
      <w:pStyle w:val="Header"/>
      <w:jc w:val="right"/>
    </w:pPr>
    <w:r>
      <w:fldChar w:fldCharType="begin"/>
    </w:r>
    <w:r>
      <w:instrText xml:space="preserve"> PAGE   \* MERGEFORMAT </w:instrText>
    </w:r>
    <w:r>
      <w:fldChar w:fldCharType="separate"/>
    </w:r>
    <w:r w:rsidR="00936D89">
      <w:rPr>
        <w:noProof/>
      </w:rPr>
      <w:t>29</w:t>
    </w:r>
    <w:r>
      <w:fldChar w:fldCharType="end"/>
    </w:r>
  </w:p>
  <w:p w14:paraId="36F4506F" w14:textId="77777777" w:rsidR="0024696B" w:rsidRDefault="0024696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8C9"/>
    <w:multiLevelType w:val="hybridMultilevel"/>
    <w:tmpl w:val="AF78162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F7B1E"/>
    <w:multiLevelType w:val="hybridMultilevel"/>
    <w:tmpl w:val="F438C79C"/>
    <w:lvl w:ilvl="0" w:tplc="B08426D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43490"/>
    <w:multiLevelType w:val="multilevel"/>
    <w:tmpl w:val="0C443490"/>
    <w:lvl w:ilvl="0">
      <w:start w:val="2"/>
      <w:numFmt w:val="lowerLetter"/>
      <w:lvlText w:val="%1."/>
      <w:lvlJc w:val="left"/>
      <w:pPr>
        <w:tabs>
          <w:tab w:val="left" w:pos="792"/>
        </w:tabs>
        <w:ind w:left="792" w:hanging="36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3" w15:restartNumberingAfterBreak="0">
    <w:nsid w:val="11D07C9E"/>
    <w:multiLevelType w:val="hybridMultilevel"/>
    <w:tmpl w:val="B4CC96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multilevel"/>
    <w:tmpl w:val="131F4EE9"/>
    <w:lvl w:ilvl="0">
      <w:start w:val="1"/>
      <w:numFmt w:val="lowerLetter"/>
      <w:lvlText w:val="(%1)"/>
      <w:lvlJc w:val="left"/>
      <w:pPr>
        <w:tabs>
          <w:tab w:val="left" w:pos="1050"/>
        </w:tabs>
        <w:ind w:left="1050" w:hanging="510"/>
      </w:pPr>
      <w:rPr>
        <w:rFonts w:hint="default"/>
      </w:rPr>
    </w:lvl>
    <w:lvl w:ilvl="1">
      <w:start w:val="1"/>
      <w:numFmt w:val="lowerLetter"/>
      <w:lvlText w:val="%2."/>
      <w:lvlJc w:val="left"/>
      <w:pPr>
        <w:tabs>
          <w:tab w:val="left" w:pos="1620"/>
        </w:tabs>
        <w:ind w:left="1620" w:hanging="360"/>
      </w:pPr>
    </w:lvl>
    <w:lvl w:ilvl="2">
      <w:start w:val="1"/>
      <w:numFmt w:val="lowerRoman"/>
      <w:lvlText w:val="%3."/>
      <w:lvlJc w:val="right"/>
      <w:pPr>
        <w:tabs>
          <w:tab w:val="left" w:pos="2340"/>
        </w:tabs>
        <w:ind w:left="2340" w:hanging="180"/>
      </w:pPr>
    </w:lvl>
    <w:lvl w:ilvl="3">
      <w:start w:val="1"/>
      <w:numFmt w:val="decimal"/>
      <w:lvlText w:val="%4."/>
      <w:lvlJc w:val="left"/>
      <w:pPr>
        <w:tabs>
          <w:tab w:val="left" w:pos="3060"/>
        </w:tabs>
        <w:ind w:left="3060" w:hanging="360"/>
      </w:pPr>
    </w:lvl>
    <w:lvl w:ilvl="4">
      <w:start w:val="1"/>
      <w:numFmt w:val="lowerLetter"/>
      <w:lvlText w:val="%5."/>
      <w:lvlJc w:val="left"/>
      <w:pPr>
        <w:tabs>
          <w:tab w:val="left" w:pos="3780"/>
        </w:tabs>
        <w:ind w:left="3780" w:hanging="360"/>
      </w:pPr>
    </w:lvl>
    <w:lvl w:ilvl="5">
      <w:start w:val="1"/>
      <w:numFmt w:val="lowerRoman"/>
      <w:lvlText w:val="%6."/>
      <w:lvlJc w:val="right"/>
      <w:pPr>
        <w:tabs>
          <w:tab w:val="left" w:pos="4500"/>
        </w:tabs>
        <w:ind w:left="4500" w:hanging="180"/>
      </w:pPr>
    </w:lvl>
    <w:lvl w:ilvl="6">
      <w:start w:val="1"/>
      <w:numFmt w:val="decimal"/>
      <w:lvlText w:val="%7."/>
      <w:lvlJc w:val="left"/>
      <w:pPr>
        <w:tabs>
          <w:tab w:val="left" w:pos="5220"/>
        </w:tabs>
        <w:ind w:left="5220" w:hanging="360"/>
      </w:pPr>
    </w:lvl>
    <w:lvl w:ilvl="7">
      <w:start w:val="1"/>
      <w:numFmt w:val="lowerLetter"/>
      <w:lvlText w:val="%8."/>
      <w:lvlJc w:val="left"/>
      <w:pPr>
        <w:tabs>
          <w:tab w:val="left" w:pos="5940"/>
        </w:tabs>
        <w:ind w:left="5940" w:hanging="360"/>
      </w:pPr>
    </w:lvl>
    <w:lvl w:ilvl="8">
      <w:start w:val="1"/>
      <w:numFmt w:val="lowerRoman"/>
      <w:lvlText w:val="%9."/>
      <w:lvlJc w:val="right"/>
      <w:pPr>
        <w:tabs>
          <w:tab w:val="left" w:pos="6660"/>
        </w:tabs>
        <w:ind w:left="6660" w:hanging="180"/>
      </w:pPr>
    </w:lvl>
  </w:abstractNum>
  <w:abstractNum w:abstractNumId="5" w15:restartNumberingAfterBreak="0">
    <w:nsid w:val="14E96C70"/>
    <w:multiLevelType w:val="hybridMultilevel"/>
    <w:tmpl w:val="A4C0FFA4"/>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6" w15:restartNumberingAfterBreak="0">
    <w:nsid w:val="1A0158FA"/>
    <w:multiLevelType w:val="hybridMultilevel"/>
    <w:tmpl w:val="C4D49E6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E1DCF"/>
    <w:multiLevelType w:val="multilevel"/>
    <w:tmpl w:val="1EBE1DCF"/>
    <w:lvl w:ilvl="0">
      <w:start w:val="17"/>
      <w:numFmt w:val="decimal"/>
      <w:lvlText w:val="%1"/>
      <w:lvlJc w:val="left"/>
      <w:pPr>
        <w:tabs>
          <w:tab w:val="left" w:pos="720"/>
        </w:tabs>
        <w:ind w:left="720" w:hanging="720"/>
      </w:pPr>
      <w:rPr>
        <w:rFonts w:hint="default"/>
      </w:rPr>
    </w:lvl>
    <w:lvl w:ilvl="1">
      <w:start w:val="1"/>
      <w:numFmt w:val="decimal"/>
      <w:lvlText w:val="%1.%2"/>
      <w:lvlJc w:val="left"/>
      <w:pPr>
        <w:tabs>
          <w:tab w:val="left" w:pos="72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720"/>
        </w:tabs>
        <w:ind w:left="720" w:hanging="72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080"/>
        </w:tabs>
        <w:ind w:left="1080" w:hanging="108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440"/>
        </w:tabs>
        <w:ind w:left="1440" w:hanging="1440"/>
      </w:pPr>
      <w:rPr>
        <w:rFonts w:hint="default"/>
      </w:rPr>
    </w:lvl>
  </w:abstractNum>
  <w:abstractNum w:abstractNumId="8" w15:restartNumberingAfterBreak="0">
    <w:nsid w:val="23C60986"/>
    <w:multiLevelType w:val="multilevel"/>
    <w:tmpl w:val="FA70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57C70"/>
    <w:multiLevelType w:val="hybridMultilevel"/>
    <w:tmpl w:val="317004D0"/>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10" w15:restartNumberingAfterBreak="0">
    <w:nsid w:val="2E274D45"/>
    <w:multiLevelType w:val="multilevel"/>
    <w:tmpl w:val="2E274D45"/>
    <w:lvl w:ilvl="0">
      <w:start w:val="2"/>
      <w:numFmt w:val="lowerRoman"/>
      <w:lvlText w:val="%1."/>
      <w:lvlJc w:val="left"/>
      <w:pPr>
        <w:tabs>
          <w:tab w:val="left" w:pos="713"/>
        </w:tabs>
        <w:ind w:left="713" w:hanging="720"/>
      </w:pPr>
      <w:rPr>
        <w:rFonts w:hint="default"/>
      </w:rPr>
    </w:lvl>
    <w:lvl w:ilvl="1">
      <w:start w:val="1"/>
      <w:numFmt w:val="lowerLetter"/>
      <w:lvlText w:val="%2."/>
      <w:lvlJc w:val="left"/>
      <w:pPr>
        <w:tabs>
          <w:tab w:val="left" w:pos="1073"/>
        </w:tabs>
        <w:ind w:left="1073" w:hanging="360"/>
      </w:pPr>
    </w:lvl>
    <w:lvl w:ilvl="2">
      <w:start w:val="1"/>
      <w:numFmt w:val="lowerRoman"/>
      <w:lvlText w:val="%3."/>
      <w:lvlJc w:val="right"/>
      <w:pPr>
        <w:tabs>
          <w:tab w:val="left" w:pos="1793"/>
        </w:tabs>
        <w:ind w:left="1793" w:hanging="180"/>
      </w:pPr>
    </w:lvl>
    <w:lvl w:ilvl="3">
      <w:start w:val="1"/>
      <w:numFmt w:val="decimal"/>
      <w:lvlText w:val="%4."/>
      <w:lvlJc w:val="left"/>
      <w:pPr>
        <w:tabs>
          <w:tab w:val="left" w:pos="2513"/>
        </w:tabs>
        <w:ind w:left="2513" w:hanging="360"/>
      </w:pPr>
    </w:lvl>
    <w:lvl w:ilvl="4">
      <w:start w:val="1"/>
      <w:numFmt w:val="lowerLetter"/>
      <w:lvlText w:val="%5."/>
      <w:lvlJc w:val="left"/>
      <w:pPr>
        <w:tabs>
          <w:tab w:val="left" w:pos="3233"/>
        </w:tabs>
        <w:ind w:left="3233" w:hanging="360"/>
      </w:pPr>
    </w:lvl>
    <w:lvl w:ilvl="5">
      <w:start w:val="1"/>
      <w:numFmt w:val="lowerRoman"/>
      <w:lvlText w:val="%6."/>
      <w:lvlJc w:val="right"/>
      <w:pPr>
        <w:tabs>
          <w:tab w:val="left" w:pos="3953"/>
        </w:tabs>
        <w:ind w:left="3953" w:hanging="180"/>
      </w:pPr>
    </w:lvl>
    <w:lvl w:ilvl="6">
      <w:start w:val="1"/>
      <w:numFmt w:val="decimal"/>
      <w:lvlText w:val="%7."/>
      <w:lvlJc w:val="left"/>
      <w:pPr>
        <w:tabs>
          <w:tab w:val="left" w:pos="4673"/>
        </w:tabs>
        <w:ind w:left="4673" w:hanging="360"/>
      </w:pPr>
    </w:lvl>
    <w:lvl w:ilvl="7">
      <w:start w:val="1"/>
      <w:numFmt w:val="lowerLetter"/>
      <w:lvlText w:val="%8."/>
      <w:lvlJc w:val="left"/>
      <w:pPr>
        <w:tabs>
          <w:tab w:val="left" w:pos="5393"/>
        </w:tabs>
        <w:ind w:left="5393" w:hanging="360"/>
      </w:pPr>
    </w:lvl>
    <w:lvl w:ilvl="8">
      <w:start w:val="1"/>
      <w:numFmt w:val="lowerRoman"/>
      <w:lvlText w:val="%9."/>
      <w:lvlJc w:val="right"/>
      <w:pPr>
        <w:tabs>
          <w:tab w:val="left" w:pos="6113"/>
        </w:tabs>
        <w:ind w:left="6113" w:hanging="180"/>
      </w:pPr>
    </w:lvl>
  </w:abstractNum>
  <w:abstractNum w:abstractNumId="11" w15:restartNumberingAfterBreak="0">
    <w:nsid w:val="36337577"/>
    <w:multiLevelType w:val="hybridMultilevel"/>
    <w:tmpl w:val="4AC4D2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F6A3A"/>
    <w:multiLevelType w:val="hybridMultilevel"/>
    <w:tmpl w:val="FAE259D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3A9E0B71"/>
    <w:multiLevelType w:val="hybridMultilevel"/>
    <w:tmpl w:val="D50CC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CD7AFB"/>
    <w:multiLevelType w:val="multilevel"/>
    <w:tmpl w:val="42CD7AFB"/>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8E6CA1"/>
    <w:multiLevelType w:val="multilevel"/>
    <w:tmpl w:val="438E6C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9D550E"/>
    <w:multiLevelType w:val="hybridMultilevel"/>
    <w:tmpl w:val="9E24745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21367"/>
    <w:multiLevelType w:val="hybridMultilevel"/>
    <w:tmpl w:val="39A6FE2A"/>
    <w:lvl w:ilvl="0" w:tplc="5EE60678">
      <w:start w:val="1"/>
      <w:numFmt w:val="decimal"/>
      <w:lvlText w:val="%1."/>
      <w:lvlJc w:val="left"/>
      <w:pPr>
        <w:ind w:left="501" w:hanging="360"/>
      </w:pPr>
      <w:rPr>
        <w:rFonts w:hint="default"/>
        <w:b w:val="0"/>
        <w:color w:val="333333"/>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EB645C"/>
    <w:multiLevelType w:val="multilevel"/>
    <w:tmpl w:val="4DEB645C"/>
    <w:lvl w:ilvl="0">
      <w:start w:val="2"/>
      <w:numFmt w:val="lowerLetter"/>
      <w:lvlText w:val="%1."/>
      <w:lvlJc w:val="left"/>
      <w:pPr>
        <w:tabs>
          <w:tab w:val="left" w:pos="840"/>
        </w:tabs>
        <w:ind w:left="840" w:hanging="48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53436FB8"/>
    <w:multiLevelType w:val="multilevel"/>
    <w:tmpl w:val="50FE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5D4FCF"/>
    <w:multiLevelType w:val="multilevel"/>
    <w:tmpl w:val="535D4FCF"/>
    <w:lvl w:ilvl="0">
      <w:start w:val="7"/>
      <w:numFmt w:val="lowerRoman"/>
      <w:lvlText w:val="%1."/>
      <w:lvlJc w:val="left"/>
      <w:pPr>
        <w:tabs>
          <w:tab w:val="left" w:pos="1152"/>
        </w:tabs>
        <w:ind w:left="1152" w:hanging="72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21" w15:restartNumberingAfterBreak="0">
    <w:nsid w:val="57FF0DA2"/>
    <w:multiLevelType w:val="multilevel"/>
    <w:tmpl w:val="57FF0DA2"/>
    <w:lvl w:ilvl="0">
      <w:start w:val="1"/>
      <w:numFmt w:val="low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582F3891"/>
    <w:multiLevelType w:val="hybridMultilevel"/>
    <w:tmpl w:val="9E4C53DA"/>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3" w15:restartNumberingAfterBreak="0">
    <w:nsid w:val="64E15A6D"/>
    <w:multiLevelType w:val="hybridMultilevel"/>
    <w:tmpl w:val="FC920F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AD01CB"/>
    <w:multiLevelType w:val="hybridMultilevel"/>
    <w:tmpl w:val="4E30DC64"/>
    <w:lvl w:ilvl="0" w:tplc="BE2C0F6E">
      <w:start w:val="2"/>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70E25AEA"/>
    <w:multiLevelType w:val="multilevel"/>
    <w:tmpl w:val="70E25AEA"/>
    <w:lvl w:ilvl="0">
      <w:start w:val="1"/>
      <w:numFmt w:val="lowerRoman"/>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730A1922"/>
    <w:multiLevelType w:val="multilevel"/>
    <w:tmpl w:val="730A192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73A96947"/>
    <w:multiLevelType w:val="multilevel"/>
    <w:tmpl w:val="73A96947"/>
    <w:lvl w:ilvl="0">
      <w:start w:val="2"/>
      <w:numFmt w:val="lowerLetter"/>
      <w:lvlText w:val="(%1)"/>
      <w:lvlJc w:val="left"/>
      <w:pPr>
        <w:tabs>
          <w:tab w:val="left" w:pos="1050"/>
        </w:tabs>
        <w:ind w:left="1050" w:hanging="510"/>
      </w:pPr>
      <w:rPr>
        <w:rFonts w:hint="default"/>
      </w:rPr>
    </w:lvl>
    <w:lvl w:ilvl="1">
      <w:start w:val="1"/>
      <w:numFmt w:val="lowerLetter"/>
      <w:lvlText w:val="%2."/>
      <w:lvlJc w:val="left"/>
      <w:pPr>
        <w:tabs>
          <w:tab w:val="left" w:pos="1620"/>
        </w:tabs>
        <w:ind w:left="1620" w:hanging="360"/>
      </w:pPr>
    </w:lvl>
    <w:lvl w:ilvl="2">
      <w:start w:val="1"/>
      <w:numFmt w:val="lowerRoman"/>
      <w:lvlText w:val="%3."/>
      <w:lvlJc w:val="right"/>
      <w:pPr>
        <w:tabs>
          <w:tab w:val="left" w:pos="2340"/>
        </w:tabs>
        <w:ind w:left="2340" w:hanging="180"/>
      </w:pPr>
    </w:lvl>
    <w:lvl w:ilvl="3">
      <w:start w:val="1"/>
      <w:numFmt w:val="decimal"/>
      <w:lvlText w:val="%4."/>
      <w:lvlJc w:val="left"/>
      <w:pPr>
        <w:tabs>
          <w:tab w:val="left" w:pos="3060"/>
        </w:tabs>
        <w:ind w:left="3060" w:hanging="360"/>
      </w:pPr>
    </w:lvl>
    <w:lvl w:ilvl="4">
      <w:start w:val="1"/>
      <w:numFmt w:val="lowerLetter"/>
      <w:lvlText w:val="%5."/>
      <w:lvlJc w:val="left"/>
      <w:pPr>
        <w:tabs>
          <w:tab w:val="left" w:pos="3780"/>
        </w:tabs>
        <w:ind w:left="3780" w:hanging="360"/>
      </w:pPr>
    </w:lvl>
    <w:lvl w:ilvl="5">
      <w:start w:val="1"/>
      <w:numFmt w:val="lowerRoman"/>
      <w:lvlText w:val="%6."/>
      <w:lvlJc w:val="right"/>
      <w:pPr>
        <w:tabs>
          <w:tab w:val="left" w:pos="4500"/>
        </w:tabs>
        <w:ind w:left="4500" w:hanging="180"/>
      </w:pPr>
    </w:lvl>
    <w:lvl w:ilvl="6">
      <w:start w:val="1"/>
      <w:numFmt w:val="decimal"/>
      <w:lvlText w:val="%7."/>
      <w:lvlJc w:val="left"/>
      <w:pPr>
        <w:tabs>
          <w:tab w:val="left" w:pos="5220"/>
        </w:tabs>
        <w:ind w:left="5220" w:hanging="360"/>
      </w:pPr>
    </w:lvl>
    <w:lvl w:ilvl="7">
      <w:start w:val="1"/>
      <w:numFmt w:val="lowerLetter"/>
      <w:lvlText w:val="%8."/>
      <w:lvlJc w:val="left"/>
      <w:pPr>
        <w:tabs>
          <w:tab w:val="left" w:pos="5940"/>
        </w:tabs>
        <w:ind w:left="5940" w:hanging="360"/>
      </w:pPr>
    </w:lvl>
    <w:lvl w:ilvl="8">
      <w:start w:val="1"/>
      <w:numFmt w:val="lowerRoman"/>
      <w:lvlText w:val="%9."/>
      <w:lvlJc w:val="right"/>
      <w:pPr>
        <w:tabs>
          <w:tab w:val="left" w:pos="6660"/>
        </w:tabs>
        <w:ind w:left="6660" w:hanging="180"/>
      </w:pPr>
    </w:lvl>
  </w:abstractNum>
  <w:abstractNum w:abstractNumId="28" w15:restartNumberingAfterBreak="0">
    <w:nsid w:val="745D6191"/>
    <w:multiLevelType w:val="multilevel"/>
    <w:tmpl w:val="378A2538"/>
    <w:lvl w:ilvl="0">
      <w:start w:val="1"/>
      <w:numFmt w:val="lowerRoman"/>
      <w:lvlText w:val="%1."/>
      <w:lvlJc w:val="left"/>
      <w:pPr>
        <w:tabs>
          <w:tab w:val="left" w:pos="1440"/>
        </w:tabs>
        <w:ind w:left="1440" w:hanging="720"/>
      </w:pPr>
      <w:rPr>
        <w:rFonts w:hint="default"/>
        <w:color w:val="FFFFFF" w:themeColor="background1"/>
      </w:rPr>
    </w:lvl>
    <w:lvl w:ilvl="1">
      <w:start w:val="1"/>
      <w:numFmt w:val="lowerLetter"/>
      <w:lvlText w:val="%2."/>
      <w:lvlJc w:val="left"/>
      <w:pPr>
        <w:tabs>
          <w:tab w:val="left" w:pos="1560"/>
        </w:tabs>
        <w:ind w:left="1560" w:hanging="360"/>
      </w:pPr>
    </w:lvl>
    <w:lvl w:ilvl="2">
      <w:start w:val="1"/>
      <w:numFmt w:val="lowerRoman"/>
      <w:lvlText w:val="%3."/>
      <w:lvlJc w:val="right"/>
      <w:pPr>
        <w:tabs>
          <w:tab w:val="left" w:pos="2280"/>
        </w:tabs>
        <w:ind w:left="2280" w:hanging="180"/>
      </w:pPr>
    </w:lvl>
    <w:lvl w:ilvl="3">
      <w:start w:val="1"/>
      <w:numFmt w:val="decimal"/>
      <w:lvlText w:val="%4."/>
      <w:lvlJc w:val="left"/>
      <w:pPr>
        <w:tabs>
          <w:tab w:val="left" w:pos="3000"/>
        </w:tabs>
        <w:ind w:left="3000" w:hanging="360"/>
      </w:pPr>
      <w:rPr>
        <w:b w:val="0"/>
        <w:bCs w:val="0"/>
        <w:sz w:val="24"/>
        <w:szCs w:val="24"/>
      </w:rPr>
    </w:lvl>
    <w:lvl w:ilvl="4">
      <w:start w:val="1"/>
      <w:numFmt w:val="lowerLetter"/>
      <w:lvlText w:val="%5."/>
      <w:lvlJc w:val="left"/>
      <w:pPr>
        <w:tabs>
          <w:tab w:val="left" w:pos="3720"/>
        </w:tabs>
        <w:ind w:left="3720" w:hanging="360"/>
      </w:pPr>
    </w:lvl>
    <w:lvl w:ilvl="5">
      <w:start w:val="1"/>
      <w:numFmt w:val="lowerRoman"/>
      <w:lvlText w:val="%6."/>
      <w:lvlJc w:val="right"/>
      <w:pPr>
        <w:tabs>
          <w:tab w:val="left" w:pos="4440"/>
        </w:tabs>
        <w:ind w:left="4440" w:hanging="180"/>
      </w:pPr>
    </w:lvl>
    <w:lvl w:ilvl="6">
      <w:start w:val="1"/>
      <w:numFmt w:val="decimal"/>
      <w:lvlText w:val="%7."/>
      <w:lvlJc w:val="left"/>
      <w:pPr>
        <w:tabs>
          <w:tab w:val="left" w:pos="5160"/>
        </w:tabs>
        <w:ind w:left="5160" w:hanging="360"/>
      </w:pPr>
    </w:lvl>
    <w:lvl w:ilvl="7">
      <w:start w:val="1"/>
      <w:numFmt w:val="lowerLetter"/>
      <w:lvlText w:val="%8."/>
      <w:lvlJc w:val="left"/>
      <w:pPr>
        <w:tabs>
          <w:tab w:val="left" w:pos="5880"/>
        </w:tabs>
        <w:ind w:left="5880" w:hanging="360"/>
      </w:pPr>
    </w:lvl>
    <w:lvl w:ilvl="8">
      <w:start w:val="1"/>
      <w:numFmt w:val="lowerRoman"/>
      <w:lvlText w:val="%9."/>
      <w:lvlJc w:val="right"/>
      <w:pPr>
        <w:tabs>
          <w:tab w:val="left" w:pos="6600"/>
        </w:tabs>
        <w:ind w:left="6600" w:hanging="180"/>
      </w:pPr>
    </w:lvl>
  </w:abstractNum>
  <w:abstractNum w:abstractNumId="29" w15:restartNumberingAfterBreak="0">
    <w:nsid w:val="7A282905"/>
    <w:multiLevelType w:val="multilevel"/>
    <w:tmpl w:val="7A282905"/>
    <w:lvl w:ilvl="0">
      <w:start w:val="1"/>
      <w:numFmt w:val="lowerRoman"/>
      <w:lvlText w:val="%1)"/>
      <w:lvlJc w:val="left"/>
      <w:pPr>
        <w:tabs>
          <w:tab w:val="left" w:pos="792"/>
        </w:tabs>
        <w:ind w:left="792" w:hanging="720"/>
      </w:pPr>
      <w:rPr>
        <w:rFonts w:hint="default"/>
      </w:rPr>
    </w:lvl>
    <w:lvl w:ilvl="1">
      <w:start w:val="1"/>
      <w:numFmt w:val="lowerLetter"/>
      <w:lvlText w:val="%2."/>
      <w:lvlJc w:val="left"/>
      <w:pPr>
        <w:tabs>
          <w:tab w:val="left" w:pos="1152"/>
        </w:tabs>
        <w:ind w:left="1152" w:hanging="360"/>
      </w:pPr>
    </w:lvl>
    <w:lvl w:ilvl="2">
      <w:start w:val="1"/>
      <w:numFmt w:val="lowerRoman"/>
      <w:lvlText w:val="%3."/>
      <w:lvlJc w:val="right"/>
      <w:pPr>
        <w:tabs>
          <w:tab w:val="left" w:pos="1872"/>
        </w:tabs>
        <w:ind w:left="1872" w:hanging="180"/>
      </w:pPr>
    </w:lvl>
    <w:lvl w:ilvl="3">
      <w:start w:val="1"/>
      <w:numFmt w:val="decimal"/>
      <w:lvlText w:val="%4."/>
      <w:lvlJc w:val="left"/>
      <w:pPr>
        <w:tabs>
          <w:tab w:val="left" w:pos="2592"/>
        </w:tabs>
        <w:ind w:left="2592" w:hanging="360"/>
      </w:pPr>
    </w:lvl>
    <w:lvl w:ilvl="4">
      <w:start w:val="1"/>
      <w:numFmt w:val="lowerLetter"/>
      <w:lvlText w:val="%5."/>
      <w:lvlJc w:val="left"/>
      <w:pPr>
        <w:tabs>
          <w:tab w:val="left" w:pos="3312"/>
        </w:tabs>
        <w:ind w:left="3312" w:hanging="360"/>
      </w:pPr>
    </w:lvl>
    <w:lvl w:ilvl="5">
      <w:start w:val="1"/>
      <w:numFmt w:val="lowerRoman"/>
      <w:lvlText w:val="%6."/>
      <w:lvlJc w:val="right"/>
      <w:pPr>
        <w:tabs>
          <w:tab w:val="left" w:pos="4032"/>
        </w:tabs>
        <w:ind w:left="4032" w:hanging="180"/>
      </w:pPr>
    </w:lvl>
    <w:lvl w:ilvl="6">
      <w:start w:val="1"/>
      <w:numFmt w:val="decimal"/>
      <w:lvlText w:val="%7."/>
      <w:lvlJc w:val="left"/>
      <w:pPr>
        <w:tabs>
          <w:tab w:val="left" w:pos="4752"/>
        </w:tabs>
        <w:ind w:left="4752" w:hanging="360"/>
      </w:pPr>
    </w:lvl>
    <w:lvl w:ilvl="7">
      <w:start w:val="1"/>
      <w:numFmt w:val="lowerLetter"/>
      <w:lvlText w:val="%8."/>
      <w:lvlJc w:val="left"/>
      <w:pPr>
        <w:tabs>
          <w:tab w:val="left" w:pos="5472"/>
        </w:tabs>
        <w:ind w:left="5472" w:hanging="360"/>
      </w:pPr>
    </w:lvl>
    <w:lvl w:ilvl="8">
      <w:start w:val="1"/>
      <w:numFmt w:val="lowerRoman"/>
      <w:lvlText w:val="%9."/>
      <w:lvlJc w:val="right"/>
      <w:pPr>
        <w:tabs>
          <w:tab w:val="left" w:pos="6192"/>
        </w:tabs>
        <w:ind w:left="6192" w:hanging="180"/>
      </w:pPr>
    </w:lvl>
  </w:abstractNum>
  <w:num w:numId="1" w16cid:durableId="613443306">
    <w:abstractNumId w:val="15"/>
  </w:num>
  <w:num w:numId="2" w16cid:durableId="639727451">
    <w:abstractNumId w:val="26"/>
  </w:num>
  <w:num w:numId="3" w16cid:durableId="1561012902">
    <w:abstractNumId w:val="10"/>
  </w:num>
  <w:num w:numId="4" w16cid:durableId="1127236760">
    <w:abstractNumId w:val="7"/>
  </w:num>
  <w:num w:numId="5" w16cid:durableId="1115445207">
    <w:abstractNumId w:val="21"/>
  </w:num>
  <w:num w:numId="6" w16cid:durableId="465048870">
    <w:abstractNumId w:val="14"/>
  </w:num>
  <w:num w:numId="7" w16cid:durableId="1477259911">
    <w:abstractNumId w:val="29"/>
  </w:num>
  <w:num w:numId="8" w16cid:durableId="1714646601">
    <w:abstractNumId w:val="25"/>
  </w:num>
  <w:num w:numId="9" w16cid:durableId="871190386">
    <w:abstractNumId w:val="28"/>
  </w:num>
  <w:num w:numId="10" w16cid:durableId="1300458967">
    <w:abstractNumId w:val="2"/>
  </w:num>
  <w:num w:numId="11" w16cid:durableId="1901206700">
    <w:abstractNumId w:val="20"/>
  </w:num>
  <w:num w:numId="12" w16cid:durableId="802189246">
    <w:abstractNumId w:val="18"/>
  </w:num>
  <w:num w:numId="13" w16cid:durableId="1567522701">
    <w:abstractNumId w:val="27"/>
  </w:num>
  <w:num w:numId="14" w16cid:durableId="96949329">
    <w:abstractNumId w:val="4"/>
  </w:num>
  <w:num w:numId="15" w16cid:durableId="1561018009">
    <w:abstractNumId w:val="13"/>
  </w:num>
  <w:num w:numId="16" w16cid:durableId="1211071006">
    <w:abstractNumId w:val="24"/>
  </w:num>
  <w:num w:numId="17" w16cid:durableId="645280703">
    <w:abstractNumId w:val="12"/>
  </w:num>
  <w:num w:numId="18" w16cid:durableId="1838376835">
    <w:abstractNumId w:val="17"/>
  </w:num>
  <w:num w:numId="19" w16cid:durableId="950628407">
    <w:abstractNumId w:val="16"/>
  </w:num>
  <w:num w:numId="20" w16cid:durableId="1231035069">
    <w:abstractNumId w:val="22"/>
  </w:num>
  <w:num w:numId="21" w16cid:durableId="1452750582">
    <w:abstractNumId w:val="1"/>
  </w:num>
  <w:num w:numId="22" w16cid:durableId="1940528986">
    <w:abstractNumId w:val="11"/>
  </w:num>
  <w:num w:numId="23" w16cid:durableId="1990547432">
    <w:abstractNumId w:val="6"/>
  </w:num>
  <w:num w:numId="24" w16cid:durableId="2139686022">
    <w:abstractNumId w:val="0"/>
  </w:num>
  <w:num w:numId="25" w16cid:durableId="802961171">
    <w:abstractNumId w:val="23"/>
  </w:num>
  <w:num w:numId="26" w16cid:durableId="1234121037">
    <w:abstractNumId w:val="3"/>
  </w:num>
  <w:num w:numId="27" w16cid:durableId="1563325248">
    <w:abstractNumId w:val="19"/>
  </w:num>
  <w:num w:numId="28" w16cid:durableId="761949612">
    <w:abstractNumId w:val="8"/>
  </w:num>
  <w:num w:numId="29" w16cid:durableId="1598637271">
    <w:abstractNumId w:val="9"/>
  </w:num>
  <w:num w:numId="30" w16cid:durableId="26760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2A2"/>
    <w:rsid w:val="00010F99"/>
    <w:rsid w:val="000130AC"/>
    <w:rsid w:val="000224AD"/>
    <w:rsid w:val="0005594F"/>
    <w:rsid w:val="00084686"/>
    <w:rsid w:val="00095005"/>
    <w:rsid w:val="000A0140"/>
    <w:rsid w:val="000A4E41"/>
    <w:rsid w:val="000C76FA"/>
    <w:rsid w:val="000D3BD5"/>
    <w:rsid w:val="000D6F37"/>
    <w:rsid w:val="00100876"/>
    <w:rsid w:val="0010410B"/>
    <w:rsid w:val="001041EB"/>
    <w:rsid w:val="00127107"/>
    <w:rsid w:val="00153DA6"/>
    <w:rsid w:val="001605A1"/>
    <w:rsid w:val="001B77D2"/>
    <w:rsid w:val="001B7B8B"/>
    <w:rsid w:val="001D2CEA"/>
    <w:rsid w:val="001E67FF"/>
    <w:rsid w:val="00204331"/>
    <w:rsid w:val="00204491"/>
    <w:rsid w:val="002123D8"/>
    <w:rsid w:val="002134D9"/>
    <w:rsid w:val="002162E5"/>
    <w:rsid w:val="002348EC"/>
    <w:rsid w:val="00240F91"/>
    <w:rsid w:val="002427DC"/>
    <w:rsid w:val="0024456B"/>
    <w:rsid w:val="0024696B"/>
    <w:rsid w:val="0024753C"/>
    <w:rsid w:val="00262512"/>
    <w:rsid w:val="002664E7"/>
    <w:rsid w:val="002C7A9F"/>
    <w:rsid w:val="002E1E69"/>
    <w:rsid w:val="0030268B"/>
    <w:rsid w:val="00304781"/>
    <w:rsid w:val="0030693C"/>
    <w:rsid w:val="00313C36"/>
    <w:rsid w:val="00323F49"/>
    <w:rsid w:val="00337CB9"/>
    <w:rsid w:val="0035098E"/>
    <w:rsid w:val="00375E4A"/>
    <w:rsid w:val="0039147E"/>
    <w:rsid w:val="003D11E9"/>
    <w:rsid w:val="003E1144"/>
    <w:rsid w:val="003E7567"/>
    <w:rsid w:val="003F3F14"/>
    <w:rsid w:val="003F563C"/>
    <w:rsid w:val="004028C6"/>
    <w:rsid w:val="004213D4"/>
    <w:rsid w:val="00424CC4"/>
    <w:rsid w:val="0043255B"/>
    <w:rsid w:val="00434896"/>
    <w:rsid w:val="00434B65"/>
    <w:rsid w:val="00470F6B"/>
    <w:rsid w:val="00480BB7"/>
    <w:rsid w:val="004835BF"/>
    <w:rsid w:val="00491D58"/>
    <w:rsid w:val="0049202D"/>
    <w:rsid w:val="00497539"/>
    <w:rsid w:val="004A2A69"/>
    <w:rsid w:val="004E03D8"/>
    <w:rsid w:val="004F3D71"/>
    <w:rsid w:val="00511F78"/>
    <w:rsid w:val="00515324"/>
    <w:rsid w:val="005322B1"/>
    <w:rsid w:val="00541561"/>
    <w:rsid w:val="00546C71"/>
    <w:rsid w:val="005654DB"/>
    <w:rsid w:val="00566A15"/>
    <w:rsid w:val="005A74F9"/>
    <w:rsid w:val="005B0A59"/>
    <w:rsid w:val="005C0E9E"/>
    <w:rsid w:val="00620631"/>
    <w:rsid w:val="00625E5C"/>
    <w:rsid w:val="0063092E"/>
    <w:rsid w:val="00642F1A"/>
    <w:rsid w:val="00667321"/>
    <w:rsid w:val="00672F6D"/>
    <w:rsid w:val="00677051"/>
    <w:rsid w:val="0068680C"/>
    <w:rsid w:val="00692E97"/>
    <w:rsid w:val="006A7EDF"/>
    <w:rsid w:val="006C2C54"/>
    <w:rsid w:val="006C64FD"/>
    <w:rsid w:val="006C72A2"/>
    <w:rsid w:val="006E00B3"/>
    <w:rsid w:val="007010C7"/>
    <w:rsid w:val="00730826"/>
    <w:rsid w:val="00757890"/>
    <w:rsid w:val="00765EF0"/>
    <w:rsid w:val="0078641A"/>
    <w:rsid w:val="007A1F50"/>
    <w:rsid w:val="007C0503"/>
    <w:rsid w:val="00806690"/>
    <w:rsid w:val="00825556"/>
    <w:rsid w:val="0083574F"/>
    <w:rsid w:val="00843A48"/>
    <w:rsid w:val="00860ADA"/>
    <w:rsid w:val="008838B0"/>
    <w:rsid w:val="00903245"/>
    <w:rsid w:val="00933672"/>
    <w:rsid w:val="00936D89"/>
    <w:rsid w:val="009471D2"/>
    <w:rsid w:val="0097714B"/>
    <w:rsid w:val="009E61D6"/>
    <w:rsid w:val="009F6D26"/>
    <w:rsid w:val="00A05AD3"/>
    <w:rsid w:val="00A11588"/>
    <w:rsid w:val="00A13F0A"/>
    <w:rsid w:val="00A2319E"/>
    <w:rsid w:val="00A31D6A"/>
    <w:rsid w:val="00A33197"/>
    <w:rsid w:val="00A51087"/>
    <w:rsid w:val="00A51705"/>
    <w:rsid w:val="00A62A86"/>
    <w:rsid w:val="00A87A48"/>
    <w:rsid w:val="00A96645"/>
    <w:rsid w:val="00AC0A57"/>
    <w:rsid w:val="00AC639D"/>
    <w:rsid w:val="00AC7B4A"/>
    <w:rsid w:val="00AF17FD"/>
    <w:rsid w:val="00AF766C"/>
    <w:rsid w:val="00B04A47"/>
    <w:rsid w:val="00B06E8D"/>
    <w:rsid w:val="00B0703E"/>
    <w:rsid w:val="00B15D5C"/>
    <w:rsid w:val="00B23D75"/>
    <w:rsid w:val="00B41E0D"/>
    <w:rsid w:val="00B53C5E"/>
    <w:rsid w:val="00B55E6E"/>
    <w:rsid w:val="00B74325"/>
    <w:rsid w:val="00BB2B7A"/>
    <w:rsid w:val="00BB49E3"/>
    <w:rsid w:val="00BC15E7"/>
    <w:rsid w:val="00BE4FC5"/>
    <w:rsid w:val="00C014E6"/>
    <w:rsid w:val="00C30265"/>
    <w:rsid w:val="00C41140"/>
    <w:rsid w:val="00C42166"/>
    <w:rsid w:val="00C44AD1"/>
    <w:rsid w:val="00C717D7"/>
    <w:rsid w:val="00C76E66"/>
    <w:rsid w:val="00C94332"/>
    <w:rsid w:val="00C95973"/>
    <w:rsid w:val="00CB58D3"/>
    <w:rsid w:val="00CB59FE"/>
    <w:rsid w:val="00CC48E0"/>
    <w:rsid w:val="00CD182B"/>
    <w:rsid w:val="00CE6296"/>
    <w:rsid w:val="00CF25C0"/>
    <w:rsid w:val="00CF323F"/>
    <w:rsid w:val="00CF3AFB"/>
    <w:rsid w:val="00D04BCA"/>
    <w:rsid w:val="00D36952"/>
    <w:rsid w:val="00D369B2"/>
    <w:rsid w:val="00D4561F"/>
    <w:rsid w:val="00D45B98"/>
    <w:rsid w:val="00D804D2"/>
    <w:rsid w:val="00DA4170"/>
    <w:rsid w:val="00DD5CB2"/>
    <w:rsid w:val="00DE3B20"/>
    <w:rsid w:val="00DF1421"/>
    <w:rsid w:val="00E01049"/>
    <w:rsid w:val="00E157DA"/>
    <w:rsid w:val="00E21167"/>
    <w:rsid w:val="00E22070"/>
    <w:rsid w:val="00E37667"/>
    <w:rsid w:val="00E52155"/>
    <w:rsid w:val="00E85184"/>
    <w:rsid w:val="00ED09A1"/>
    <w:rsid w:val="00EF664D"/>
    <w:rsid w:val="00F06D5D"/>
    <w:rsid w:val="00F74980"/>
    <w:rsid w:val="00F93BED"/>
    <w:rsid w:val="00FB5FC4"/>
    <w:rsid w:val="00FE208E"/>
    <w:rsid w:val="00FF7B3D"/>
    <w:rsid w:val="6248161B"/>
    <w:rsid w:val="6D4F0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0D45681"/>
  <w15:docId w15:val="{E4F510E9-D9A3-0949-90BD-835B9E32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uiPriority="39" w:qFormat="1"/>
    <w:lsdException w:name="toc 8" w:uiPriority="39" w:qFormat="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qFormat="1"/>
    <w:lsdException w:name="footer" w:semiHidden="1"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lsdException w:name="Signature" w:semiHidden="1" w:uiPriority="0" w:qFormat="1"/>
    <w:lsdException w:name="Default Paragraph Font" w:semiHidden="1"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iPriority="0" w:qFormat="1"/>
    <w:lsdException w:name="List Continue 3" w:semiHidden="1" w:unhideWhenUsed="1"/>
    <w:lsdException w:name="List Continue 4" w:semiHidden="1" w:unhideWhenUsed="1"/>
    <w:lsdException w:name="List Continue 5" w:semiHidden="1" w:unhideWhenUsed="1"/>
    <w:lsdException w:name="Message Header" w:semiHidden="1" w:uiPriority="0"/>
    <w:lsdException w:name="Subtitle" w:uiPriority="11" w:qFormat="1"/>
    <w:lsdException w:name="Salutation" w:semiHidden="1" w:unhideWhenUsed="1"/>
    <w:lsdException w:name="Date" w:semiHidden="1" w:uiPriority="0" w:qFormat="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keepNext/>
      <w:ind w:left="2880"/>
      <w:outlineLvl w:val="5"/>
    </w:pPr>
    <w:rPr>
      <w:i/>
      <w:iCs/>
    </w:rPr>
  </w:style>
  <w:style w:type="paragraph" w:styleId="Heading7">
    <w:name w:val="heading 7"/>
    <w:basedOn w:val="Normal"/>
    <w:next w:val="Normal"/>
    <w:link w:val="Heading7Char"/>
    <w:qFormat/>
    <w:pPr>
      <w:keepNext/>
      <w:outlineLvl w:val="6"/>
    </w:pPr>
    <w:rPr>
      <w:b/>
      <w:bCs/>
    </w:rPr>
  </w:style>
  <w:style w:type="paragraph" w:styleId="Heading8">
    <w:name w:val="heading 8"/>
    <w:basedOn w:val="Normal"/>
    <w:next w:val="Normal"/>
    <w:link w:val="Heading8Char"/>
    <w:qFormat/>
    <w:pPr>
      <w:keepNext/>
      <w:outlineLvl w:val="7"/>
    </w:pPr>
    <w:rPr>
      <w:b/>
      <w:bCs/>
      <w:i/>
      <w:iCs/>
    </w:rPr>
  </w:style>
  <w:style w:type="paragraph" w:styleId="Heading9">
    <w:name w:val="heading 9"/>
    <w:basedOn w:val="Normal"/>
    <w:next w:val="Normal"/>
    <w:link w:val="Heading9Char"/>
    <w:qFormat/>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semiHidden/>
    <w:qFormat/>
    <w:pPr>
      <w:spacing w:after="120"/>
    </w:pPr>
  </w:style>
  <w:style w:type="paragraph" w:styleId="BodyText2">
    <w:name w:val="Body Text 2"/>
    <w:basedOn w:val="Normal"/>
    <w:link w:val="BodyText2Char"/>
    <w:semiHidden/>
    <w:qFormat/>
    <w:rPr>
      <w:b/>
      <w:bCs/>
    </w:rPr>
  </w:style>
  <w:style w:type="paragraph" w:styleId="BodyText3">
    <w:name w:val="Body Text 3"/>
    <w:basedOn w:val="Normal"/>
    <w:link w:val="BodyText3Char"/>
    <w:semiHidden/>
    <w:qFormat/>
    <w:pPr>
      <w:jc w:val="both"/>
    </w:pPr>
  </w:style>
  <w:style w:type="paragraph" w:styleId="BodyTextIndent">
    <w:name w:val="Body Text Indent"/>
    <w:basedOn w:val="Normal"/>
    <w:link w:val="BodyTextIndentChar"/>
    <w:semiHidden/>
    <w:qFormat/>
    <w:pPr>
      <w:ind w:left="1080" w:hanging="180"/>
    </w:pPr>
    <w:rPr>
      <w:i/>
    </w:rPr>
  </w:style>
  <w:style w:type="paragraph" w:styleId="BodyTextIndent2">
    <w:name w:val="Body Text Indent 2"/>
    <w:basedOn w:val="Normal"/>
    <w:link w:val="BodyTextIndent2Char"/>
    <w:semiHidden/>
    <w:qFormat/>
    <w:pPr>
      <w:ind w:left="540" w:hanging="540"/>
    </w:pPr>
  </w:style>
  <w:style w:type="paragraph" w:styleId="BodyTextIndent3">
    <w:name w:val="Body Text Indent 3"/>
    <w:basedOn w:val="Normal"/>
    <w:link w:val="BodyTextIndent3Char"/>
    <w:semiHidden/>
    <w:qFormat/>
    <w:pPr>
      <w:ind w:left="360" w:hanging="360"/>
    </w:pPr>
  </w:style>
  <w:style w:type="paragraph" w:styleId="Caption">
    <w:name w:val="caption"/>
    <w:basedOn w:val="Normal"/>
    <w:next w:val="Normal"/>
    <w:qFormat/>
    <w:pPr>
      <w:jc w:val="center"/>
    </w:pPr>
    <w:rPr>
      <w:b/>
      <w:bCs/>
      <w:sz w:val="28"/>
    </w:rPr>
  </w:style>
  <w:style w:type="paragraph" w:styleId="Closing">
    <w:name w:val="Closing"/>
    <w:basedOn w:val="Normal"/>
    <w:link w:val="ClosingChar"/>
    <w:semiHidden/>
    <w:pPr>
      <w:ind w:left="4320"/>
    </w:pPr>
  </w:style>
  <w:style w:type="paragraph" w:styleId="Date">
    <w:name w:val="Date"/>
    <w:basedOn w:val="Normal"/>
    <w:next w:val="Normal"/>
    <w:link w:val="DateChar"/>
    <w:semiHidden/>
    <w:qFormat/>
  </w:style>
  <w:style w:type="paragraph" w:styleId="DocumentMap">
    <w:name w:val="Document Map"/>
    <w:basedOn w:val="Normal"/>
    <w:link w:val="DocumentMapChar"/>
    <w:semiHidden/>
    <w:qFormat/>
    <w:pPr>
      <w:shd w:val="clear" w:color="auto" w:fill="000080"/>
    </w:pPr>
    <w:rPr>
      <w:rFonts w:ascii="Tahoma" w:hAnsi="Tahoma" w:cs="Tahoma"/>
    </w:rPr>
  </w:style>
  <w:style w:type="paragraph" w:styleId="Footer">
    <w:name w:val="footer"/>
    <w:basedOn w:val="Normal"/>
    <w:link w:val="FooterChar"/>
    <w:semiHidden/>
    <w:qFormat/>
    <w:pPr>
      <w:tabs>
        <w:tab w:val="center" w:pos="4320"/>
        <w:tab w:val="right" w:pos="8640"/>
      </w:tabs>
    </w:pPr>
  </w:style>
  <w:style w:type="character" w:styleId="FootnoteReference">
    <w:name w:val="footnote reference"/>
    <w:semiHidden/>
    <w:qFormat/>
    <w:rPr>
      <w:vertAlign w:val="superscript"/>
    </w:rPr>
  </w:style>
  <w:style w:type="paragraph" w:styleId="FootnoteText">
    <w:name w:val="footnote text"/>
    <w:basedOn w:val="Normal"/>
    <w:link w:val="FootnoteTextChar"/>
    <w:semiHidden/>
    <w:rPr>
      <w:sz w:val="20"/>
      <w:szCs w:val="20"/>
    </w:rPr>
  </w:style>
  <w:style w:type="paragraph" w:styleId="Header">
    <w:name w:val="header"/>
    <w:basedOn w:val="Normal"/>
    <w:link w:val="HeaderChar"/>
    <w:qFormat/>
    <w:pPr>
      <w:tabs>
        <w:tab w:val="center" w:pos="4320"/>
        <w:tab w:val="right" w:pos="8640"/>
      </w:tabs>
    </w:pPr>
  </w:style>
  <w:style w:type="character" w:styleId="Hyperlink">
    <w:name w:val="Hyperlink"/>
    <w:uiPriority w:val="99"/>
    <w:qFormat/>
    <w:rPr>
      <w:color w:val="0000FF"/>
      <w:u w:val="single"/>
    </w:rPr>
  </w:style>
  <w:style w:type="paragraph" w:styleId="ListContinue2">
    <w:name w:val="List Continue 2"/>
    <w:basedOn w:val="Normal"/>
    <w:semiHidden/>
    <w:qFormat/>
    <w:pPr>
      <w:spacing w:after="120"/>
      <w:ind w:left="720"/>
    </w:p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styleId="PageNumber">
    <w:name w:val="page number"/>
    <w:basedOn w:val="DefaultParagraphFont"/>
    <w:semiHidden/>
    <w:qFormat/>
  </w:style>
  <w:style w:type="paragraph" w:styleId="Signature">
    <w:name w:val="Signature"/>
    <w:basedOn w:val="Normal"/>
    <w:link w:val="SignatureChar"/>
    <w:semiHidden/>
    <w:qFormat/>
    <w:pPr>
      <w:ind w:left="4320"/>
    </w:pPr>
  </w:style>
  <w:style w:type="table" w:styleId="TableGrid">
    <w:name w:val="Table Grid"/>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sz w:val="48"/>
      <w:szCs w:val="20"/>
    </w:rPr>
  </w:style>
  <w:style w:type="paragraph" w:styleId="TOC1">
    <w:name w:val="toc 1"/>
    <w:basedOn w:val="Normal"/>
    <w:next w:val="Normal"/>
    <w:autoRedefine/>
    <w:uiPriority w:val="39"/>
    <w:qFormat/>
    <w:pPr>
      <w:tabs>
        <w:tab w:val="right" w:leader="dot" w:pos="8630"/>
      </w:tabs>
      <w:spacing w:before="120" w:after="120"/>
      <w:jc w:val="center"/>
    </w:pPr>
    <w:rPr>
      <w:b/>
      <w:bCs/>
      <w:caps/>
      <w:sz w:val="28"/>
      <w:szCs w:val="36"/>
    </w:rPr>
  </w:style>
  <w:style w:type="paragraph" w:styleId="TOC2">
    <w:name w:val="toc 2"/>
    <w:basedOn w:val="Normal"/>
    <w:next w:val="Normal"/>
    <w:autoRedefine/>
    <w:uiPriority w:val="39"/>
    <w:qFormat/>
    <w:pPr>
      <w:ind w:left="240"/>
    </w:pPr>
    <w:rPr>
      <w:b/>
      <w:smallCaps/>
    </w:rPr>
  </w:style>
  <w:style w:type="paragraph" w:styleId="TOC3">
    <w:name w:val="toc 3"/>
    <w:basedOn w:val="Normal"/>
    <w:next w:val="Normal"/>
    <w:autoRedefine/>
    <w:uiPriority w:val="39"/>
    <w:qFormat/>
    <w:pPr>
      <w:ind w:left="480"/>
    </w:pPr>
    <w:rPr>
      <w:i/>
      <w:iCs/>
    </w:rPr>
  </w:style>
  <w:style w:type="paragraph" w:styleId="TOC7">
    <w:name w:val="toc 7"/>
    <w:basedOn w:val="Normal"/>
    <w:next w:val="Normal"/>
    <w:autoRedefine/>
    <w:uiPriority w:val="39"/>
    <w:qFormat/>
    <w:pPr>
      <w:ind w:left="1440"/>
    </w:pPr>
    <w:rPr>
      <w:szCs w:val="21"/>
    </w:rPr>
  </w:style>
  <w:style w:type="paragraph" w:styleId="TOC8">
    <w:name w:val="toc 8"/>
    <w:basedOn w:val="Normal"/>
    <w:next w:val="Normal"/>
    <w:autoRedefine/>
    <w:uiPriority w:val="39"/>
    <w:qFormat/>
    <w:pPr>
      <w:ind w:left="1680"/>
    </w:pPr>
    <w:rPr>
      <w:szCs w:val="21"/>
    </w:rPr>
  </w:style>
  <w:style w:type="character" w:customStyle="1" w:styleId="Heading1Char">
    <w:name w:val="Heading 1 Char"/>
    <w:basedOn w:val="DefaultParagraphFont"/>
    <w:link w:val="Heading1"/>
    <w:qFormat/>
    <w:rPr>
      <w:rFonts w:ascii="Arial" w:eastAsia="Times New Roman" w:hAnsi="Arial" w:cs="Arial"/>
      <w:b/>
      <w:bCs/>
      <w:kern w:val="32"/>
      <w:sz w:val="32"/>
      <w:szCs w:val="32"/>
    </w:rPr>
  </w:style>
  <w:style w:type="character" w:customStyle="1" w:styleId="Heading2Char">
    <w:name w:val="Heading 2 Char"/>
    <w:basedOn w:val="DefaultParagraphFont"/>
    <w:link w:val="Heading2"/>
    <w:qFormat/>
    <w:rPr>
      <w:rFonts w:ascii="Arial" w:eastAsia="Times New Roman" w:hAnsi="Arial" w:cs="Arial"/>
      <w:b/>
      <w:bCs/>
      <w:i/>
      <w:iCs/>
      <w:sz w:val="28"/>
      <w:szCs w:val="28"/>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qFormat/>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qFormat/>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qFormat/>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qFormat/>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qFormat/>
    <w:rPr>
      <w:rFonts w:ascii="Arial" w:eastAsia="Times New Roman" w:hAnsi="Arial" w:cs="Arial"/>
      <w:sz w:val="24"/>
      <w:szCs w:val="24"/>
      <w:shd w:val="pct20" w:color="auto" w:fill="auto"/>
    </w:rPr>
  </w:style>
  <w:style w:type="character" w:customStyle="1" w:styleId="MessageHeaderChar1">
    <w:name w:val="Message Header Char1"/>
    <w:basedOn w:val="DefaultParagraphFont"/>
    <w:uiPriority w:val="99"/>
    <w:semiHidden/>
    <w:qFormat/>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qFormat/>
    <w:rPr>
      <w:rFonts w:ascii="Times New Roman" w:eastAsia="Times New Roman" w:hAnsi="Times New Roman" w:cs="Times New Roman"/>
      <w:sz w:val="24"/>
      <w:szCs w:val="24"/>
    </w:rPr>
  </w:style>
  <w:style w:type="character" w:customStyle="1" w:styleId="ClosingChar1">
    <w:name w:val="Closing Char1"/>
    <w:basedOn w:val="DefaultParagraphFont"/>
    <w:uiPriority w:val="99"/>
    <w:semiHidden/>
    <w:qFormat/>
    <w:rPr>
      <w:rFonts w:ascii="Times New Roman" w:eastAsia="Times New Roman" w:hAnsi="Times New Roman" w:cs="Times New Roman"/>
      <w:sz w:val="24"/>
      <w:szCs w:val="24"/>
    </w:rPr>
  </w:style>
  <w:style w:type="character" w:customStyle="1" w:styleId="DateChar">
    <w:name w:val="Date Char"/>
    <w:basedOn w:val="DefaultParagraphFont"/>
    <w:link w:val="Date"/>
    <w:semiHidden/>
    <w:qFormat/>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qFormat/>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qFormat/>
    <w:rPr>
      <w:rFonts w:ascii="Times New Roman" w:eastAsia="Times New Roman" w:hAnsi="Times New Roman" w:cs="Times New Roman"/>
      <w:sz w:val="24"/>
      <w:szCs w:val="24"/>
    </w:rPr>
  </w:style>
  <w:style w:type="paragraph" w:customStyle="1" w:styleId="MailingInstructions">
    <w:name w:val="Mailing Instructions"/>
    <w:basedOn w:val="Normal"/>
    <w:qFormat/>
  </w:style>
  <w:style w:type="paragraph" w:customStyle="1" w:styleId="SignatureJobTitle">
    <w:name w:val="Signature Job Title"/>
    <w:basedOn w:val="Signature"/>
    <w:qFormat/>
  </w:style>
  <w:style w:type="paragraph" w:customStyle="1" w:styleId="SignatureCompany">
    <w:name w:val="Signature Company"/>
    <w:basedOn w:val="Signature"/>
    <w:qFormat/>
  </w:style>
  <w:style w:type="paragraph" w:customStyle="1" w:styleId="Byline">
    <w:name w:val="Byline"/>
    <w:basedOn w:val="BodyText"/>
    <w:qFormat/>
  </w:style>
  <w:style w:type="paragraph" w:customStyle="1" w:styleId="ReferenceLine">
    <w:name w:val="Reference Line"/>
    <w:basedOn w:val="BodyText"/>
    <w:qFormat/>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i/>
      <w:sz w:val="24"/>
      <w:szCs w:val="24"/>
    </w:rPr>
  </w:style>
  <w:style w:type="character" w:customStyle="1" w:styleId="BodyTextIndentChar1">
    <w:name w:val="Body Text Indent Char1"/>
    <w:basedOn w:val="DefaultParagraphFont"/>
    <w:uiPriority w:val="99"/>
    <w:semiHidden/>
    <w:qFormat/>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sz w:val="24"/>
      <w:szCs w:val="24"/>
    </w:rPr>
  </w:style>
  <w:style w:type="character" w:customStyle="1" w:styleId="BodyTextIndent2Char1">
    <w:name w:val="Body Text Indent 2 Char1"/>
    <w:basedOn w:val="DefaultParagraphFont"/>
    <w:uiPriority w:val="99"/>
    <w:semiHidden/>
    <w:qFormat/>
    <w:rPr>
      <w:rFonts w:ascii="Times New Roman" w:eastAsia="Times New Roman" w:hAnsi="Times New Roman" w:cs="Times New Roman"/>
      <w:sz w:val="24"/>
      <w:szCs w:val="24"/>
    </w:rPr>
  </w:style>
  <w:style w:type="character" w:customStyle="1" w:styleId="HeaderChar">
    <w:name w:val="Header Char"/>
    <w:basedOn w:val="DefaultParagraphFont"/>
    <w:link w:val="Header"/>
    <w:qFormat/>
    <w:rPr>
      <w:rFonts w:ascii="Times New Roman" w:eastAsia="Times New Roman" w:hAnsi="Times New Roman" w:cs="Times New Roman"/>
      <w:sz w:val="24"/>
      <w:szCs w:val="24"/>
    </w:rPr>
  </w:style>
  <w:style w:type="character" w:customStyle="1" w:styleId="FooterChar">
    <w:name w:val="Footer Char"/>
    <w:basedOn w:val="DefaultParagraphFont"/>
    <w:link w:val="Footer"/>
    <w:semiHidden/>
    <w:qFormat/>
    <w:rPr>
      <w:rFonts w:ascii="Times New Roman" w:eastAsia="Times New Roman" w:hAnsi="Times New Roman" w:cs="Times New Roman"/>
      <w:sz w:val="24"/>
      <w:szCs w:val="24"/>
    </w:rPr>
  </w:style>
  <w:style w:type="character" w:customStyle="1" w:styleId="FooterChar1">
    <w:name w:val="Footer Char1"/>
    <w:basedOn w:val="DefaultParagraphFont"/>
    <w:uiPriority w:val="99"/>
    <w:semiHidden/>
    <w:qFormat/>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qFormat/>
    <w:rPr>
      <w:rFonts w:ascii="Times New Roman" w:eastAsia="Times New Roman" w:hAnsi="Times New Roman" w:cs="Times New Roman"/>
      <w:sz w:val="24"/>
      <w:szCs w:val="24"/>
    </w:rPr>
  </w:style>
  <w:style w:type="character" w:customStyle="1" w:styleId="BodyTextIndent3Char1">
    <w:name w:val="Body Text Indent 3 Char1"/>
    <w:basedOn w:val="DefaultParagraphFont"/>
    <w:uiPriority w:val="99"/>
    <w:semiHidden/>
    <w:qFormat/>
    <w:rPr>
      <w:rFonts w:ascii="Times New Roman" w:eastAsia="Times New Roman" w:hAnsi="Times New Roman" w:cs="Times New Roman"/>
      <w:sz w:val="16"/>
      <w:szCs w:val="16"/>
    </w:rPr>
  </w:style>
  <w:style w:type="character" w:customStyle="1" w:styleId="BodyText2Char">
    <w:name w:val="Body Text 2 Char"/>
    <w:basedOn w:val="DefaultParagraphFont"/>
    <w:link w:val="BodyText2"/>
    <w:semiHidden/>
    <w:qFormat/>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semiHidden/>
    <w:qFormat/>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qFormat/>
    <w:rPr>
      <w:rFonts w:ascii="Tahoma" w:eastAsia="Times New Roman" w:hAnsi="Tahoma" w:cs="Tahoma"/>
      <w:sz w:val="24"/>
      <w:szCs w:val="24"/>
      <w:shd w:val="clear" w:color="auto" w:fill="000080"/>
    </w:rPr>
  </w:style>
  <w:style w:type="character" w:customStyle="1" w:styleId="DocumentMapChar1">
    <w:name w:val="Document Map Char1"/>
    <w:basedOn w:val="DefaultParagraphFont"/>
    <w:uiPriority w:val="99"/>
    <w:semiHidden/>
    <w:qFormat/>
    <w:rPr>
      <w:rFonts w:ascii="Segoe UI" w:eastAsia="Times New Roman" w:hAnsi="Segoe UI" w:cs="Segoe UI"/>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BalloonTextChar1">
    <w:name w:val="Balloon Text Char1"/>
    <w:basedOn w:val="DefaultParagraphFont"/>
    <w:uiPriority w:val="99"/>
    <w:semiHidden/>
    <w:qFormat/>
    <w:rPr>
      <w:rFonts w:ascii="Segoe UI" w:eastAsia="Times New Roman" w:hAnsi="Segoe UI" w:cs="Segoe UI"/>
      <w:sz w:val="18"/>
      <w:szCs w:val="18"/>
    </w:rPr>
  </w:style>
  <w:style w:type="paragraph" w:styleId="NoSpacing">
    <w:name w:val="No Spacing"/>
    <w:link w:val="NoSpacingChar"/>
    <w:uiPriority w:val="1"/>
    <w:qFormat/>
    <w:rPr>
      <w:rFonts w:cs="Times New Roman"/>
      <w:sz w:val="22"/>
      <w:szCs w:val="22"/>
    </w:rPr>
  </w:style>
  <w:style w:type="character" w:customStyle="1" w:styleId="NoSpacingChar">
    <w:name w:val="No Spacing Char"/>
    <w:link w:val="NoSpacing"/>
    <w:uiPriority w:val="1"/>
    <w:qFormat/>
    <w:rPr>
      <w:rFonts w:ascii="Calibri" w:eastAsia="Calibri" w:hAnsi="Calibri" w:cs="Times New Roman"/>
    </w:rPr>
  </w:style>
  <w:style w:type="paragraph" w:styleId="ListParagraph">
    <w:name w:val="List Paragraph"/>
    <w:basedOn w:val="Normal"/>
    <w:uiPriority w:val="34"/>
    <w:qFormat/>
    <w:pPr>
      <w:ind w:left="720"/>
    </w:pPr>
  </w:style>
  <w:style w:type="character" w:customStyle="1" w:styleId="TitleChar">
    <w:name w:val="Title Char"/>
    <w:basedOn w:val="DefaultParagraphFont"/>
    <w:link w:val="Title"/>
    <w:qFormat/>
    <w:rPr>
      <w:rFonts w:ascii="Times New Roman" w:eastAsia="Times New Roman" w:hAnsi="Times New Roman" w:cs="Times New Roman"/>
      <w:b/>
      <w:sz w:val="48"/>
      <w:szCs w:val="20"/>
    </w:rPr>
  </w:style>
  <w:style w:type="character" w:customStyle="1" w:styleId="UnresolvedMention1">
    <w:name w:val="Unresolved Mention1"/>
    <w:basedOn w:val="DefaultParagraphFont"/>
    <w:uiPriority w:val="99"/>
    <w:semiHidden/>
    <w:unhideWhenUsed/>
    <w:rsid w:val="004E03D8"/>
    <w:rPr>
      <w:color w:val="605E5C"/>
      <w:shd w:val="clear" w:color="auto" w:fill="E1DFDD"/>
    </w:rPr>
  </w:style>
  <w:style w:type="paragraph" w:customStyle="1" w:styleId="TableParagraph">
    <w:name w:val="Table Paragraph"/>
    <w:basedOn w:val="Normal"/>
    <w:uiPriority w:val="1"/>
    <w:qFormat/>
    <w:rsid w:val="00672F6D"/>
    <w:pPr>
      <w:widowControl w:val="0"/>
      <w:autoSpaceDE w:val="0"/>
      <w:autoSpaceDN w:val="0"/>
    </w:pPr>
    <w:rPr>
      <w:sz w:val="22"/>
      <w:szCs w:val="22"/>
    </w:rPr>
  </w:style>
  <w:style w:type="table" w:styleId="PlainTable1">
    <w:name w:val="Plain Table 1"/>
    <w:basedOn w:val="TableNormal"/>
    <w:uiPriority w:val="41"/>
    <w:rsid w:val="008838B0"/>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1"/>
    <w:basedOn w:val="Normal"/>
    <w:rsid w:val="00BC15E7"/>
    <w:rPr>
      <w:color w:val="000000"/>
      <w:sz w:val="17"/>
      <w:szCs w:val="17"/>
    </w:rPr>
  </w:style>
  <w:style w:type="character" w:customStyle="1" w:styleId="apple-converted-space">
    <w:name w:val="apple-converted-space"/>
    <w:basedOn w:val="DefaultParagraphFont"/>
    <w:rsid w:val="00BC1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8652">
      <w:bodyDiv w:val="1"/>
      <w:marLeft w:val="0"/>
      <w:marRight w:val="0"/>
      <w:marTop w:val="0"/>
      <w:marBottom w:val="0"/>
      <w:divBdr>
        <w:top w:val="none" w:sz="0" w:space="0" w:color="auto"/>
        <w:left w:val="none" w:sz="0" w:space="0" w:color="auto"/>
        <w:bottom w:val="none" w:sz="0" w:space="0" w:color="auto"/>
        <w:right w:val="none" w:sz="0" w:space="0" w:color="auto"/>
      </w:divBdr>
    </w:div>
    <w:div w:id="1374695296">
      <w:bodyDiv w:val="1"/>
      <w:marLeft w:val="0"/>
      <w:marRight w:val="0"/>
      <w:marTop w:val="0"/>
      <w:marBottom w:val="0"/>
      <w:divBdr>
        <w:top w:val="none" w:sz="0" w:space="0" w:color="auto"/>
        <w:left w:val="none" w:sz="0" w:space="0" w:color="auto"/>
        <w:bottom w:val="none" w:sz="0" w:space="0" w:color="auto"/>
        <w:right w:val="none" w:sz="0" w:space="0" w:color="auto"/>
      </w:divBdr>
    </w:div>
    <w:div w:id="1796555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98</Pages>
  <Words>30200</Words>
  <Characters>172140</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 Sumo</dc:creator>
  <cp:keywords/>
  <dc:description/>
  <cp:lastModifiedBy>Patrick Karmon</cp:lastModifiedBy>
  <cp:revision>29</cp:revision>
  <cp:lastPrinted>2025-06-25T12:10:00Z</cp:lastPrinted>
  <dcterms:created xsi:type="dcterms:W3CDTF">2026-09-17T15:00:00Z</dcterms:created>
  <dcterms:modified xsi:type="dcterms:W3CDTF">2026-10-15T21:02:00Z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1033-12.2.0.17539</vt:lpwstr>
  </property>
  <property fmtid="{D5CDD505-2E9C-101B-9397-08002B2CF9AE}" pid="3" name="ICV">
    <vt:lpwstr>39E93FF5D87E44F19EFB4E9EF1366F0D_13</vt:lpwstr>
  </property>
</Properties>
</file>