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599F4" w14:textId="77777777" w:rsidR="00B30365" w:rsidRDefault="00B30365">
      <w:pPr>
        <w:jc w:val="both"/>
      </w:pPr>
    </w:p>
    <w:p w14:paraId="03E0034E" w14:textId="77777777" w:rsidR="00B30365" w:rsidRDefault="00102C78">
      <w:pPr>
        <w:pStyle w:val="Title"/>
        <w:rPr>
          <w:rFonts w:ascii="Times New Roman Bold" w:hAnsi="Times New Roman Bold"/>
          <w:b/>
          <w:spacing w:val="60"/>
          <w:sz w:val="54"/>
        </w:rPr>
      </w:pPr>
      <w:r>
        <w:rPr>
          <w:rFonts w:ascii="Times New Roman Bold" w:hAnsi="Times New Roman Bold"/>
          <w:spacing w:val="60"/>
          <w:sz w:val="54"/>
        </w:rPr>
        <w:t>REPUBLIC OF LIBERIA</w:t>
      </w:r>
    </w:p>
    <w:p w14:paraId="43EB7CC3" w14:textId="77777777" w:rsidR="00B30365" w:rsidRDefault="00B30365">
      <w:pPr>
        <w:rPr>
          <w:spacing w:val="60"/>
        </w:rPr>
      </w:pPr>
    </w:p>
    <w:p w14:paraId="3C1E0BDF" w14:textId="77777777" w:rsidR="00B30365" w:rsidRDefault="00102C78">
      <w:pPr>
        <w:rPr>
          <w:sz w:val="32"/>
        </w:rPr>
      </w:pPr>
      <w:r>
        <w:rPr>
          <w:spacing w:val="60"/>
          <w:sz w:val="32"/>
        </w:rPr>
        <w:t xml:space="preserve">          John F. Kennedy Medical Center</w:t>
      </w:r>
    </w:p>
    <w:p w14:paraId="67BA4B57" w14:textId="77777777" w:rsidR="00B30365" w:rsidRDefault="00B30365"/>
    <w:p w14:paraId="70E946EF" w14:textId="77777777" w:rsidR="00B30365" w:rsidRDefault="00B30365"/>
    <w:p w14:paraId="4053221B" w14:textId="77777777" w:rsidR="00B30365" w:rsidRDefault="00102C78">
      <w:pPr>
        <w:framePr w:hSpace="180" w:wrap="auto" w:vAnchor="text" w:hAnchor="text" w:x="3261" w:y="191"/>
      </w:pPr>
      <w:r>
        <w:rPr>
          <w:noProof/>
          <w:sz w:val="20"/>
        </w:rPr>
        <w:drawing>
          <wp:inline distT="0" distB="0" distL="0" distR="0" wp14:anchorId="32E94290" wp14:editId="39AB6B60">
            <wp:extent cx="1371600" cy="12477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371600" cy="1247775"/>
                    </a:xfrm>
                    <a:prstGeom prst="rect">
                      <a:avLst/>
                    </a:prstGeom>
                    <a:noFill/>
                    <a:ln>
                      <a:noFill/>
                    </a:ln>
                  </pic:spPr>
                </pic:pic>
              </a:graphicData>
            </a:graphic>
          </wp:inline>
        </w:drawing>
      </w:r>
    </w:p>
    <w:p w14:paraId="50503335" w14:textId="77777777" w:rsidR="00B30365" w:rsidRDefault="00B30365"/>
    <w:p w14:paraId="2FC96A72" w14:textId="77777777" w:rsidR="00B30365" w:rsidRDefault="00B30365"/>
    <w:p w14:paraId="5D056A5C" w14:textId="77777777" w:rsidR="00B30365" w:rsidRDefault="00B30365"/>
    <w:p w14:paraId="33CE282F" w14:textId="77777777" w:rsidR="00B30365" w:rsidRDefault="00B30365"/>
    <w:p w14:paraId="06E867F9" w14:textId="77777777" w:rsidR="00B30365" w:rsidRDefault="00B30365"/>
    <w:p w14:paraId="1CE96738" w14:textId="77777777" w:rsidR="00B30365" w:rsidRDefault="00B30365">
      <w:pPr>
        <w:rPr>
          <w:sz w:val="40"/>
        </w:rPr>
      </w:pPr>
    </w:p>
    <w:p w14:paraId="412985D1" w14:textId="77777777" w:rsidR="00B30365" w:rsidRDefault="00B30365">
      <w:pPr>
        <w:rPr>
          <w:sz w:val="40"/>
        </w:rPr>
      </w:pPr>
    </w:p>
    <w:p w14:paraId="70FF7EC9" w14:textId="77777777" w:rsidR="00B30365" w:rsidRDefault="00102C78">
      <w:pPr>
        <w:pStyle w:val="BodyText"/>
        <w:jc w:val="center"/>
        <w:rPr>
          <w:rFonts w:ascii="Times New Roman Bold" w:hAnsi="Times New Roman Bold"/>
          <w:b/>
          <w:i/>
          <w:sz w:val="40"/>
        </w:rPr>
      </w:pPr>
      <w:r>
        <w:rPr>
          <w:rFonts w:ascii="Times New Roman Bold" w:hAnsi="Times New Roman Bold"/>
          <w:b/>
          <w:sz w:val="40"/>
        </w:rPr>
        <w:t>John F. Kennedy Medical Center</w:t>
      </w:r>
    </w:p>
    <w:p w14:paraId="14AFD963" w14:textId="77777777" w:rsidR="00B30365" w:rsidRDefault="00102C78">
      <w:pPr>
        <w:pStyle w:val="BodyText"/>
        <w:jc w:val="center"/>
        <w:rPr>
          <w:rFonts w:ascii="Times New Roman Bold" w:hAnsi="Times New Roman Bold"/>
          <w:b/>
          <w:i/>
          <w:sz w:val="40"/>
        </w:rPr>
      </w:pPr>
      <w:r>
        <w:rPr>
          <w:rFonts w:ascii="Times New Roman Bold" w:hAnsi="Times New Roman Bold"/>
          <w:b/>
          <w:sz w:val="40"/>
        </w:rPr>
        <w:t>21</w:t>
      </w:r>
      <w:r>
        <w:rPr>
          <w:rFonts w:ascii="Times New Roman Bold" w:hAnsi="Times New Roman Bold"/>
          <w:b/>
          <w:sz w:val="40"/>
          <w:vertAlign w:val="superscript"/>
        </w:rPr>
        <w:t>st</w:t>
      </w:r>
      <w:r>
        <w:rPr>
          <w:rFonts w:ascii="Times New Roman Bold" w:hAnsi="Times New Roman Bold"/>
          <w:b/>
          <w:sz w:val="40"/>
        </w:rPr>
        <w:t xml:space="preserve"> Street Sinkor, Tubman Blvd.</w:t>
      </w:r>
    </w:p>
    <w:p w14:paraId="393361E3" w14:textId="77777777" w:rsidR="00B30365" w:rsidRDefault="00B30365">
      <w:pPr>
        <w:pStyle w:val="BodyText"/>
        <w:jc w:val="center"/>
        <w:rPr>
          <w:rFonts w:ascii="Times New Roman Bold" w:hAnsi="Times New Roman Bold"/>
          <w:b/>
          <w:i/>
          <w:sz w:val="40"/>
        </w:rPr>
      </w:pPr>
    </w:p>
    <w:p w14:paraId="033F20C7" w14:textId="77777777" w:rsidR="00B30365" w:rsidRDefault="00102C78">
      <w:pPr>
        <w:pStyle w:val="BodyText"/>
        <w:jc w:val="center"/>
        <w:rPr>
          <w:rFonts w:ascii="Times New Roman Bold" w:hAnsi="Times New Roman Bold"/>
          <w:b/>
          <w:i/>
          <w:sz w:val="40"/>
        </w:rPr>
      </w:pPr>
      <w:r>
        <w:rPr>
          <w:rFonts w:ascii="Times New Roman Bold" w:hAnsi="Times New Roman Bold"/>
          <w:b/>
          <w:sz w:val="40"/>
        </w:rPr>
        <w:t>REPUBLIC OF LIBERIA</w:t>
      </w:r>
    </w:p>
    <w:p w14:paraId="27D92792" w14:textId="77777777" w:rsidR="00B30365" w:rsidRDefault="00B30365">
      <w:pPr>
        <w:pStyle w:val="BodyText"/>
        <w:jc w:val="center"/>
        <w:rPr>
          <w:rFonts w:ascii="Times New Roman Bold" w:hAnsi="Times New Roman Bold"/>
          <w:b/>
          <w:i/>
          <w:sz w:val="40"/>
        </w:rPr>
      </w:pPr>
    </w:p>
    <w:p w14:paraId="50CFC523" w14:textId="77777777" w:rsidR="00B30365" w:rsidRDefault="00102C78">
      <w:pPr>
        <w:pStyle w:val="BodyText"/>
        <w:jc w:val="center"/>
        <w:rPr>
          <w:rFonts w:ascii="Times New Roman Bold" w:hAnsi="Times New Roman Bold"/>
          <w:b/>
          <w:i/>
          <w:sz w:val="40"/>
        </w:rPr>
      </w:pPr>
      <w:r>
        <w:rPr>
          <w:rFonts w:ascii="Times New Roman Bold" w:hAnsi="Times New Roman Bold"/>
          <w:b/>
          <w:sz w:val="40"/>
        </w:rPr>
        <w:t>Supply and Delivery of Drugs and Medical Consumables</w:t>
      </w:r>
    </w:p>
    <w:p w14:paraId="4DCAA9EE" w14:textId="77777777" w:rsidR="00B30365" w:rsidRDefault="00B30365">
      <w:pPr>
        <w:pStyle w:val="BodyText"/>
        <w:jc w:val="center"/>
        <w:rPr>
          <w:rFonts w:ascii="Times New Roman Bold" w:hAnsi="Times New Roman Bold"/>
          <w:b/>
          <w:i/>
          <w:sz w:val="40"/>
        </w:rPr>
      </w:pPr>
    </w:p>
    <w:p w14:paraId="72E5DD9C" w14:textId="77777777" w:rsidR="00B30365" w:rsidRDefault="00102C78">
      <w:pPr>
        <w:numPr>
          <w:ilvl w:val="12"/>
          <w:numId w:val="0"/>
        </w:numPr>
        <w:spacing w:after="200"/>
        <w:jc w:val="center"/>
        <w:rPr>
          <w:b/>
          <w:color w:val="333333"/>
          <w:spacing w:val="-2"/>
          <w:sz w:val="32"/>
          <w:szCs w:val="32"/>
        </w:rPr>
      </w:pPr>
      <w:r>
        <w:rPr>
          <w:b/>
          <w:color w:val="333333"/>
          <w:spacing w:val="-2"/>
          <w:sz w:val="32"/>
          <w:szCs w:val="32"/>
        </w:rPr>
        <w:t>IFB No: /JFK/ICB/ 002/2026</w:t>
      </w:r>
    </w:p>
    <w:p w14:paraId="777394D1" w14:textId="77777777" w:rsidR="00B30365" w:rsidRDefault="00B30365">
      <w:pPr>
        <w:pStyle w:val="BodyText"/>
        <w:jc w:val="center"/>
        <w:rPr>
          <w:rFonts w:ascii="Times New Roman Bold" w:hAnsi="Times New Roman Bold"/>
          <w:b/>
          <w:i/>
          <w:sz w:val="40"/>
        </w:rPr>
      </w:pPr>
    </w:p>
    <w:p w14:paraId="28210C8A" w14:textId="77777777" w:rsidR="00B30365" w:rsidRDefault="00B30365">
      <w:pPr>
        <w:pStyle w:val="BodyText"/>
        <w:jc w:val="center"/>
        <w:rPr>
          <w:rFonts w:ascii="Times New Roman Bold" w:hAnsi="Times New Roman Bold"/>
          <w:b/>
          <w:i/>
          <w:sz w:val="40"/>
        </w:rPr>
      </w:pPr>
    </w:p>
    <w:p w14:paraId="16EAD24B" w14:textId="77777777" w:rsidR="00B30365" w:rsidRDefault="00102C78">
      <w:pPr>
        <w:pStyle w:val="BodyText"/>
        <w:jc w:val="center"/>
        <w:rPr>
          <w:rFonts w:ascii="Times New Roman Bold" w:hAnsi="Times New Roman Bold"/>
          <w:b/>
          <w:i/>
          <w:sz w:val="40"/>
        </w:rPr>
      </w:pPr>
      <w:r>
        <w:rPr>
          <w:rFonts w:ascii="Times New Roman Bold" w:hAnsi="Times New Roman Bold"/>
          <w:b/>
          <w:sz w:val="40"/>
        </w:rPr>
        <w:t>Submission Date: August 7, 2026</w:t>
      </w:r>
    </w:p>
    <w:p w14:paraId="499237A6" w14:textId="77777777" w:rsidR="00B30365" w:rsidRDefault="00B30365">
      <w:pPr>
        <w:pStyle w:val="TOAHeading"/>
        <w:tabs>
          <w:tab w:val="clear" w:pos="9000"/>
          <w:tab w:val="clear" w:pos="9360"/>
        </w:tabs>
      </w:pPr>
    </w:p>
    <w:p w14:paraId="096DC22F" w14:textId="77777777" w:rsidR="00B30365" w:rsidRDefault="00B30365"/>
    <w:p w14:paraId="52BF479C" w14:textId="77777777" w:rsidR="00B30365" w:rsidRDefault="00102C78">
      <w:pPr>
        <w:suppressAutoHyphens/>
        <w:jc w:val="both"/>
        <w:rPr>
          <w:b/>
          <w:color w:val="333333"/>
        </w:rPr>
        <w:sectPr w:rsidR="00B30365">
          <w:headerReference w:type="default" r:id="rId9"/>
          <w:endnotePr>
            <w:numFmt w:val="decimal"/>
          </w:endnotePr>
          <w:pgSz w:w="12240" w:h="15840"/>
          <w:pgMar w:top="1440" w:right="1440" w:bottom="1440" w:left="1800" w:header="720" w:footer="720" w:gutter="0"/>
          <w:cols w:space="720"/>
        </w:sectPr>
      </w:pPr>
      <w:r>
        <w:rPr>
          <w:b/>
          <w:color w:val="333333"/>
        </w:rPr>
        <w:t xml:space="preserve">  </w:t>
      </w:r>
    </w:p>
    <w:p w14:paraId="0F2B10E7" w14:textId="77777777" w:rsidR="00B30365" w:rsidRDefault="00B30365">
      <w:pPr>
        <w:suppressAutoHyphens/>
        <w:jc w:val="both"/>
        <w:rPr>
          <w:color w:val="333333"/>
        </w:rPr>
      </w:pPr>
    </w:p>
    <w:p w14:paraId="0234309C" w14:textId="77777777" w:rsidR="00B30365" w:rsidRDefault="00102C78">
      <w:pPr>
        <w:suppressAutoHyphens/>
        <w:jc w:val="center"/>
        <w:rPr>
          <w:color w:val="333333"/>
        </w:rPr>
      </w:pPr>
      <w:r>
        <w:rPr>
          <w:rFonts w:ascii="Times New Roman Bold" w:hAnsi="Times New Roman Bold"/>
          <w:b/>
          <w:smallCaps/>
          <w:color w:val="333333"/>
          <w:sz w:val="36"/>
        </w:rPr>
        <w:t>TABLE OF Contents</w:t>
      </w:r>
    </w:p>
    <w:p w14:paraId="2739771D" w14:textId="77777777" w:rsidR="00B30365" w:rsidRDefault="00B30365">
      <w:pPr>
        <w:suppressAutoHyphens/>
        <w:jc w:val="both"/>
        <w:rPr>
          <w:color w:val="333333"/>
        </w:rPr>
      </w:pPr>
    </w:p>
    <w:p w14:paraId="629B4DFB" w14:textId="77777777" w:rsidR="00B30365" w:rsidRDefault="00102C78">
      <w:pPr>
        <w:pStyle w:val="TOC1"/>
        <w:rPr>
          <w:color w:val="333333"/>
        </w:rPr>
      </w:pPr>
      <w:r>
        <w:rPr>
          <w:rFonts w:ascii="Times New Roman Bold" w:hAnsi="Times New Roman Bold"/>
          <w:color w:val="333333"/>
        </w:rPr>
        <w:fldChar w:fldCharType="begin"/>
      </w:r>
      <w:r>
        <w:rPr>
          <w:color w:val="333333"/>
        </w:rPr>
        <w:instrText xml:space="preserve"> TOC \o "1-1" \t "Heading 2,2,Head 5.1,2,Head 3,2,Head 7.1,2" </w:instrText>
      </w:r>
      <w:r>
        <w:rPr>
          <w:rFonts w:ascii="Times New Roman Bold" w:hAnsi="Times New Roman Bold"/>
          <w:color w:val="333333"/>
        </w:rPr>
        <w:fldChar w:fldCharType="separate"/>
      </w:r>
      <w:r>
        <w:rPr>
          <w:color w:val="333333"/>
        </w:rPr>
        <w:t>Invitation for Bids</w:t>
      </w:r>
      <w:r>
        <w:rPr>
          <w:color w:val="333333"/>
        </w:rPr>
        <w:tab/>
        <w:t>2</w:t>
      </w:r>
    </w:p>
    <w:p w14:paraId="7B0B7ABC" w14:textId="77777777" w:rsidR="00B30365" w:rsidRDefault="00102C78">
      <w:pPr>
        <w:pStyle w:val="TOC1"/>
        <w:rPr>
          <w:color w:val="333333"/>
        </w:rPr>
      </w:pPr>
      <w:r>
        <w:rPr>
          <w:color w:val="333333"/>
        </w:rPr>
        <w:t>Section I. Instructions to Bidders</w:t>
      </w:r>
      <w:r>
        <w:rPr>
          <w:color w:val="333333"/>
        </w:rPr>
        <w:tab/>
        <w:t>5</w:t>
      </w:r>
    </w:p>
    <w:p w14:paraId="0270755D" w14:textId="77777777" w:rsidR="00B30365" w:rsidRDefault="00102C78">
      <w:pPr>
        <w:pStyle w:val="TOC1"/>
        <w:rPr>
          <w:color w:val="333333"/>
        </w:rPr>
      </w:pPr>
      <w:r>
        <w:rPr>
          <w:color w:val="333333"/>
        </w:rPr>
        <w:t>Section II. Bid Data Sheet</w:t>
      </w:r>
      <w:r>
        <w:rPr>
          <w:color w:val="333333"/>
        </w:rPr>
        <w:tab/>
        <w:t>12</w:t>
      </w:r>
    </w:p>
    <w:p w14:paraId="2F531607" w14:textId="77777777" w:rsidR="00B30365" w:rsidRDefault="00102C78">
      <w:pPr>
        <w:pStyle w:val="TOC1"/>
        <w:rPr>
          <w:color w:val="333333"/>
        </w:rPr>
      </w:pPr>
      <w:r>
        <w:rPr>
          <w:color w:val="333333"/>
        </w:rPr>
        <w:t>Section III. General Conditions of Contract</w:t>
      </w:r>
      <w:r>
        <w:rPr>
          <w:color w:val="333333"/>
        </w:rPr>
        <w:tab/>
        <w:t>15</w:t>
      </w:r>
    </w:p>
    <w:p w14:paraId="2180C897" w14:textId="77777777" w:rsidR="00B30365" w:rsidRDefault="00102C78">
      <w:pPr>
        <w:pStyle w:val="TOC1"/>
        <w:rPr>
          <w:color w:val="333333"/>
        </w:rPr>
      </w:pPr>
      <w:r>
        <w:rPr>
          <w:color w:val="333333"/>
        </w:rPr>
        <w:t>Section IV. Special Conditions of Contract</w:t>
      </w:r>
      <w:r>
        <w:rPr>
          <w:color w:val="333333"/>
        </w:rPr>
        <w:tab/>
        <w:t>21</w:t>
      </w:r>
    </w:p>
    <w:p w14:paraId="649BFC41" w14:textId="77777777" w:rsidR="00B30365" w:rsidRDefault="00102C78">
      <w:pPr>
        <w:pStyle w:val="TOC1"/>
        <w:rPr>
          <w:color w:val="333333"/>
        </w:rPr>
      </w:pPr>
      <w:r>
        <w:rPr>
          <w:color w:val="333333"/>
        </w:rPr>
        <w:t>Section V. Schedule of Requirements</w:t>
      </w:r>
      <w:r>
        <w:rPr>
          <w:color w:val="333333"/>
        </w:rPr>
        <w:tab/>
        <w:t>32</w:t>
      </w:r>
    </w:p>
    <w:p w14:paraId="4F293AAE" w14:textId="77777777" w:rsidR="00B30365" w:rsidRDefault="00102C78">
      <w:pPr>
        <w:pStyle w:val="TOC1"/>
        <w:rPr>
          <w:color w:val="333333"/>
        </w:rPr>
      </w:pPr>
      <w:r>
        <w:rPr>
          <w:color w:val="333333"/>
        </w:rPr>
        <w:t>Section VI. Technical Specifications</w:t>
      </w:r>
      <w:r>
        <w:rPr>
          <w:color w:val="333333"/>
        </w:rPr>
        <w:tab/>
        <w:t>33</w:t>
      </w:r>
    </w:p>
    <w:p w14:paraId="7BBD02B8" w14:textId="77777777" w:rsidR="00B30365" w:rsidRDefault="00102C78">
      <w:pPr>
        <w:pStyle w:val="TOC1"/>
        <w:rPr>
          <w:color w:val="333333"/>
        </w:rPr>
      </w:pPr>
      <w:r>
        <w:rPr>
          <w:color w:val="333333"/>
        </w:rPr>
        <w:t>Section VII. Sample Forms</w:t>
      </w:r>
      <w:r>
        <w:rPr>
          <w:color w:val="333333"/>
        </w:rPr>
        <w:tab/>
        <w:t>37</w:t>
      </w:r>
    </w:p>
    <w:p w14:paraId="1D1E410F" w14:textId="77777777" w:rsidR="00B30365" w:rsidRDefault="00B30365">
      <w:pPr>
        <w:pStyle w:val="TOC2"/>
      </w:pPr>
    </w:p>
    <w:p w14:paraId="2CB2ABCD" w14:textId="77777777" w:rsidR="00B30365" w:rsidRDefault="00102C78">
      <w:pPr>
        <w:suppressAutoHyphens/>
        <w:jc w:val="both"/>
        <w:rPr>
          <w:color w:val="333333"/>
        </w:rPr>
      </w:pPr>
      <w:r>
        <w:rPr>
          <w:color w:val="333333"/>
        </w:rPr>
        <w:fldChar w:fldCharType="end"/>
      </w:r>
    </w:p>
    <w:p w14:paraId="5D7598A9" w14:textId="77777777" w:rsidR="00B30365" w:rsidRDefault="00B30365">
      <w:pPr>
        <w:suppressAutoHyphens/>
        <w:jc w:val="both"/>
        <w:rPr>
          <w:color w:val="333333"/>
        </w:rPr>
      </w:pPr>
    </w:p>
    <w:p w14:paraId="036E6649" w14:textId="77777777" w:rsidR="00B30365" w:rsidRDefault="00B30365">
      <w:pPr>
        <w:suppressAutoHyphens/>
        <w:jc w:val="both"/>
        <w:rPr>
          <w:color w:val="333333"/>
        </w:rPr>
      </w:pPr>
    </w:p>
    <w:p w14:paraId="3D56BEA9" w14:textId="77777777" w:rsidR="00B30365" w:rsidRDefault="00B30365">
      <w:pPr>
        <w:suppressAutoHyphens/>
        <w:jc w:val="both"/>
        <w:rPr>
          <w:color w:val="333333"/>
        </w:rPr>
      </w:pPr>
    </w:p>
    <w:p w14:paraId="43DD1F74" w14:textId="77777777" w:rsidR="00B30365" w:rsidRDefault="00B30365">
      <w:pPr>
        <w:suppressAutoHyphens/>
        <w:jc w:val="both"/>
        <w:rPr>
          <w:color w:val="333333"/>
        </w:rPr>
      </w:pPr>
    </w:p>
    <w:p w14:paraId="150C789D" w14:textId="77777777" w:rsidR="00B30365" w:rsidRDefault="00B30365">
      <w:pPr>
        <w:suppressAutoHyphens/>
        <w:jc w:val="both"/>
        <w:rPr>
          <w:color w:val="333333"/>
        </w:rPr>
      </w:pPr>
    </w:p>
    <w:p w14:paraId="1A7BDFDA" w14:textId="77777777" w:rsidR="00B30365" w:rsidRDefault="00B30365">
      <w:pPr>
        <w:suppressAutoHyphens/>
        <w:jc w:val="both"/>
        <w:rPr>
          <w:color w:val="333333"/>
        </w:rPr>
      </w:pPr>
    </w:p>
    <w:p w14:paraId="1D47663E" w14:textId="77777777" w:rsidR="00B30365" w:rsidRDefault="00B30365">
      <w:pPr>
        <w:suppressAutoHyphens/>
        <w:jc w:val="both"/>
        <w:rPr>
          <w:color w:val="333333"/>
        </w:rPr>
      </w:pPr>
    </w:p>
    <w:p w14:paraId="572A2D44" w14:textId="77777777" w:rsidR="00B30365" w:rsidRDefault="00B30365">
      <w:pPr>
        <w:suppressAutoHyphens/>
        <w:jc w:val="both"/>
        <w:rPr>
          <w:color w:val="333333"/>
        </w:rPr>
      </w:pPr>
    </w:p>
    <w:p w14:paraId="08177441" w14:textId="77777777" w:rsidR="00B30365" w:rsidRDefault="00B30365">
      <w:pPr>
        <w:suppressAutoHyphens/>
        <w:jc w:val="both"/>
        <w:rPr>
          <w:color w:val="333333"/>
        </w:rPr>
      </w:pPr>
    </w:p>
    <w:p w14:paraId="06D3A055" w14:textId="77777777" w:rsidR="00B30365" w:rsidRDefault="00B30365">
      <w:pPr>
        <w:jc w:val="both"/>
      </w:pPr>
    </w:p>
    <w:p w14:paraId="7FBA91A0" w14:textId="77777777" w:rsidR="00B30365" w:rsidRDefault="00B30365">
      <w:pPr>
        <w:jc w:val="both"/>
      </w:pPr>
    </w:p>
    <w:p w14:paraId="3371A288" w14:textId="77777777" w:rsidR="00B30365" w:rsidRDefault="00B30365">
      <w:pPr>
        <w:jc w:val="both"/>
      </w:pPr>
    </w:p>
    <w:p w14:paraId="29751B8A" w14:textId="77777777" w:rsidR="00B30365" w:rsidRDefault="00B30365">
      <w:pPr>
        <w:jc w:val="both"/>
      </w:pPr>
    </w:p>
    <w:p w14:paraId="0CAE58B3" w14:textId="77777777" w:rsidR="00B30365" w:rsidRDefault="00102C78">
      <w:pPr>
        <w:jc w:val="center"/>
        <w:rPr>
          <w:b/>
          <w:u w:val="single"/>
        </w:rPr>
      </w:pPr>
      <w:r>
        <w:rPr>
          <w:b/>
        </w:rPr>
        <w:lastRenderedPageBreak/>
        <w:t>Re</w:t>
      </w:r>
      <w:r>
        <w:t xml:space="preserve">: </w:t>
      </w:r>
      <w:r>
        <w:rPr>
          <w:b/>
          <w:u w:val="single"/>
        </w:rPr>
        <w:t xml:space="preserve"> Invitation For Bid</w:t>
      </w:r>
    </w:p>
    <w:p w14:paraId="178D7D28" w14:textId="77777777" w:rsidR="00B30365" w:rsidRDefault="00B30365">
      <w:pPr>
        <w:jc w:val="both"/>
      </w:pPr>
    </w:p>
    <w:p w14:paraId="2A072EDD" w14:textId="77777777" w:rsidR="00B30365" w:rsidRDefault="00102C78">
      <w:pPr>
        <w:jc w:val="both"/>
        <w:rPr>
          <w:b/>
        </w:rPr>
      </w:pPr>
      <w:r>
        <w:t xml:space="preserve">The John F. Kennedy Medical Center (JFKMC) has appropriated funds from its allotted budget and fees for service for the calendar year </w:t>
      </w:r>
      <w:r>
        <w:rPr>
          <w:b/>
        </w:rPr>
        <w:t xml:space="preserve">2026 </w:t>
      </w:r>
      <w:r>
        <w:t xml:space="preserve">and intends to apply portion of it towards the procurement of </w:t>
      </w:r>
      <w:r>
        <w:rPr>
          <w:b/>
          <w:sz w:val="28"/>
        </w:rPr>
        <w:t xml:space="preserve">Drugs and Medical Consumables </w:t>
      </w:r>
      <w:r>
        <w:t>(</w:t>
      </w:r>
      <w:r>
        <w:rPr>
          <w:b/>
        </w:rPr>
        <w:t xml:space="preserve">IFB NO: </w:t>
      </w:r>
      <w:r>
        <w:rPr>
          <w:b/>
          <w:bCs/>
        </w:rPr>
        <w:t>JFK/ICB/002/2026</w:t>
      </w:r>
      <w:r>
        <w:rPr>
          <w:b/>
        </w:rPr>
        <w:t>)</w:t>
      </w:r>
    </w:p>
    <w:p w14:paraId="709DAB20" w14:textId="77777777" w:rsidR="00B30365" w:rsidRDefault="00B30365">
      <w:pPr>
        <w:jc w:val="both"/>
      </w:pPr>
    </w:p>
    <w:p w14:paraId="6BBAD878" w14:textId="77777777" w:rsidR="00B30365" w:rsidRDefault="00102C78">
      <w:pPr>
        <w:jc w:val="both"/>
      </w:pPr>
      <w:r>
        <w:t xml:space="preserve">The John F. Kennedy Medical Center now invites sealed Bids for the procurement of </w:t>
      </w:r>
      <w:r>
        <w:rPr>
          <w:b/>
          <w:sz w:val="28"/>
        </w:rPr>
        <w:t>Drugs and Medical Consumables</w:t>
      </w:r>
      <w:r>
        <w:t xml:space="preserve">. </w:t>
      </w:r>
    </w:p>
    <w:p w14:paraId="7A0F5885" w14:textId="77777777" w:rsidR="00B30365" w:rsidRDefault="00102C78">
      <w:pPr>
        <w:numPr>
          <w:ilvl w:val="0"/>
          <w:numId w:val="1"/>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jc w:val="both"/>
        <w:rPr>
          <w:spacing w:val="-2"/>
        </w:rPr>
      </w:pPr>
      <w:r>
        <w:rPr>
          <w:spacing w:val="-2"/>
        </w:rPr>
        <w:t>Bidding will be conducted through the International Competitive Bidding (ICB) procedures specified in the</w:t>
      </w:r>
      <w:r>
        <w:rPr>
          <w:i/>
          <w:spacing w:val="-2"/>
        </w:rPr>
        <w:t xml:space="preserve"> </w:t>
      </w:r>
      <w:r>
        <w:rPr>
          <w:spacing w:val="-2"/>
        </w:rPr>
        <w:t>PPCA and approved by the PPCC, and is open to all eligible bidders in Country as defined in the Guidelines.</w:t>
      </w:r>
    </w:p>
    <w:p w14:paraId="39C3D9EE" w14:textId="77777777" w:rsidR="00B30365" w:rsidRDefault="00102C78">
      <w:pPr>
        <w:pStyle w:val="ListParagraph"/>
        <w:numPr>
          <w:ilvl w:val="0"/>
          <w:numId w:val="1"/>
        </w:numPr>
        <w:spacing w:after="200" w:line="276" w:lineRule="auto"/>
        <w:jc w:val="both"/>
      </w:pPr>
      <w:r>
        <w:rPr>
          <w:spacing w:val="-2"/>
        </w:rPr>
        <w:t xml:space="preserve">A complete set of bidding documents in </w:t>
      </w:r>
      <w:r>
        <w:rPr>
          <w:b/>
          <w:spacing w:val="-2"/>
        </w:rPr>
        <w:t>English</w:t>
      </w:r>
      <w:r>
        <w:rPr>
          <w:spacing w:val="-2"/>
        </w:rPr>
        <w:t xml:space="preserve"> may be accessed through the e-GP Platform (eprocurement.ppcc.gov.lr) by interested eligible bidders beginning </w:t>
      </w:r>
      <w:r>
        <w:rPr>
          <w:b/>
          <w:color w:val="000000" w:themeColor="text1"/>
          <w:spacing w:val="-2"/>
        </w:rPr>
        <w:t>July 7, 2026</w:t>
      </w:r>
      <w:r>
        <w:t xml:space="preserve">. </w:t>
      </w:r>
    </w:p>
    <w:p w14:paraId="298C63CB" w14:textId="77777777" w:rsidR="00B30365" w:rsidRDefault="00102C78">
      <w:pPr>
        <w:pStyle w:val="ListParagraph"/>
        <w:numPr>
          <w:ilvl w:val="0"/>
          <w:numId w:val="1"/>
        </w:numPr>
        <w:jc w:val="both"/>
      </w:pPr>
      <w:r>
        <w:t>Only Electronic bid will be permitted. Late bids will be rejected. Bids will be opened in the presence of the bidders’ representatives who choose to witness the process on the e-GP Platform.</w:t>
      </w:r>
    </w:p>
    <w:p w14:paraId="09DD1E8B" w14:textId="77777777" w:rsidR="00B30365" w:rsidRDefault="00B30365">
      <w:pPr>
        <w:jc w:val="both"/>
      </w:pPr>
    </w:p>
    <w:p w14:paraId="02E96C07" w14:textId="77777777" w:rsidR="00B30365" w:rsidRDefault="00102C78">
      <w:pPr>
        <w:jc w:val="both"/>
      </w:pPr>
      <w:r>
        <w:t xml:space="preserve">4. Bids must be uploaded on the </w:t>
      </w:r>
      <w:r>
        <w:rPr>
          <w:spacing w:val="-2"/>
        </w:rPr>
        <w:t>e-GP Platform before the submission deadline</w:t>
      </w:r>
    </w:p>
    <w:p w14:paraId="4FE1FE7E" w14:textId="77777777" w:rsidR="00B30365" w:rsidRDefault="00B30365">
      <w:pPr>
        <w:jc w:val="both"/>
      </w:pPr>
    </w:p>
    <w:p w14:paraId="2BECF939" w14:textId="77777777" w:rsidR="00B30365" w:rsidRDefault="00102C78">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b/>
          <w:bCs/>
          <w:iCs/>
          <w:spacing w:val="-2"/>
        </w:rPr>
      </w:pPr>
      <w:r>
        <w:rPr>
          <w:spacing w:val="-2"/>
        </w:rPr>
        <w:t xml:space="preserve">All bids must be accompanied by a </w:t>
      </w:r>
      <w:r>
        <w:rPr>
          <w:b/>
          <w:bCs/>
          <w:spacing w:val="-2"/>
        </w:rPr>
        <w:t>Bid</w:t>
      </w:r>
      <w:r>
        <w:rPr>
          <w:b/>
          <w:bCs/>
          <w:iCs/>
          <w:spacing w:val="-2"/>
        </w:rPr>
        <w:t xml:space="preserve"> Securing Declaration </w:t>
      </w:r>
      <w:r>
        <w:rPr>
          <w:iCs/>
          <w:spacing w:val="-2"/>
        </w:rPr>
        <w:t xml:space="preserve">as stated in the bid data sheet. Deadline for submission is </w:t>
      </w:r>
      <w:r>
        <w:rPr>
          <w:b/>
          <w:bCs/>
          <w:iCs/>
          <w:spacing w:val="-2"/>
        </w:rPr>
        <w:t xml:space="preserve">August 7, 2026 </w:t>
      </w:r>
    </w:p>
    <w:p w14:paraId="3D21DB32" w14:textId="77777777" w:rsidR="00B30365" w:rsidRDefault="00102C78">
      <w:pPr>
        <w:pStyle w:val="ListParagraph"/>
        <w:suppressAutoHyphens/>
        <w:jc w:val="both"/>
      </w:pPr>
      <w:r>
        <w:t>Qualification requirements include:</w:t>
      </w:r>
    </w:p>
    <w:p w14:paraId="56E2DEAF" w14:textId="77777777" w:rsidR="00B30365" w:rsidRDefault="00B30365">
      <w:pPr>
        <w:pStyle w:val="ListParagraph"/>
        <w:suppressAutoHyphens/>
        <w:jc w:val="both"/>
        <w:rPr>
          <w:spacing w:val="-2"/>
        </w:rPr>
      </w:pPr>
    </w:p>
    <w:p w14:paraId="5885D164" w14:textId="77777777" w:rsidR="00B30365" w:rsidRDefault="00102C78">
      <w:pPr>
        <w:jc w:val="both"/>
        <w:rPr>
          <w:b/>
          <w:sz w:val="28"/>
          <w:szCs w:val="28"/>
        </w:rPr>
      </w:pPr>
      <w:r>
        <w:rPr>
          <w:b/>
          <w:sz w:val="28"/>
          <w:szCs w:val="28"/>
          <w:u w:val="single"/>
        </w:rPr>
        <w:t>Qualification requirements include the following</w:t>
      </w:r>
      <w:r>
        <w:rPr>
          <w:b/>
          <w:sz w:val="28"/>
          <w:szCs w:val="28"/>
        </w:rPr>
        <w:t>:</w:t>
      </w:r>
    </w:p>
    <w:p w14:paraId="3162DF73" w14:textId="77777777" w:rsidR="00945B8D" w:rsidRPr="003D3457" w:rsidRDefault="00945B8D" w:rsidP="00945B8D">
      <w:pPr>
        <w:spacing w:line="276" w:lineRule="auto"/>
        <w:jc w:val="both"/>
        <w:rPr>
          <w:b/>
          <w:i/>
        </w:rPr>
      </w:pPr>
      <w:r w:rsidRPr="003D3457">
        <w:rPr>
          <w:b/>
          <w:spacing w:val="-2"/>
        </w:rPr>
        <w:t>. Valid Tax Clearance</w:t>
      </w:r>
      <w:r>
        <w:rPr>
          <w:b/>
          <w:spacing w:val="-2"/>
        </w:rPr>
        <w:t xml:space="preserve"> (Applicable to locals)</w:t>
      </w:r>
    </w:p>
    <w:p w14:paraId="39231B5A" w14:textId="77777777" w:rsidR="00945B8D" w:rsidRPr="003D3457" w:rsidRDefault="00945B8D" w:rsidP="00945B8D">
      <w:pPr>
        <w:spacing w:line="276" w:lineRule="auto"/>
        <w:jc w:val="both"/>
        <w:rPr>
          <w:b/>
          <w:i/>
        </w:rPr>
      </w:pPr>
      <w:r w:rsidRPr="003D3457">
        <w:rPr>
          <w:b/>
          <w:spacing w:val="-2"/>
        </w:rPr>
        <w:t>II. Valid Business Registration</w:t>
      </w:r>
    </w:p>
    <w:p w14:paraId="12DD225A" w14:textId="77777777" w:rsidR="00945B8D" w:rsidRPr="003D3457" w:rsidRDefault="00945B8D" w:rsidP="00945B8D">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b/>
          <w:spacing w:val="-2"/>
        </w:rPr>
      </w:pPr>
      <w:r w:rsidRPr="003D3457">
        <w:rPr>
          <w:b/>
          <w:spacing w:val="-2"/>
        </w:rPr>
        <w:t xml:space="preserve">  III. PPCC Vendor Registry Certificate</w:t>
      </w:r>
      <w:r>
        <w:rPr>
          <w:b/>
          <w:spacing w:val="-2"/>
        </w:rPr>
        <w:t xml:space="preserve"> (Applicable to locals)</w:t>
      </w:r>
    </w:p>
    <w:p w14:paraId="487B9FFA" w14:textId="77777777" w:rsidR="00945B8D" w:rsidRPr="003D3457" w:rsidRDefault="00945B8D" w:rsidP="00945B8D">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b/>
          <w:spacing w:val="-2"/>
        </w:rPr>
      </w:pPr>
      <w:r w:rsidRPr="003D3457">
        <w:rPr>
          <w:b/>
          <w:spacing w:val="-2"/>
        </w:rPr>
        <w:t xml:space="preserve">  IV.  Bid Securing Declaration</w:t>
      </w:r>
    </w:p>
    <w:p w14:paraId="49B50606" w14:textId="77777777" w:rsidR="00945B8D" w:rsidRPr="003D3457" w:rsidRDefault="00945B8D" w:rsidP="00945B8D">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rPr>
          <w:b/>
          <w:spacing w:val="-2"/>
        </w:rPr>
      </w:pPr>
      <w:r w:rsidRPr="003D3457">
        <w:rPr>
          <w:b/>
          <w:spacing w:val="-2"/>
        </w:rPr>
        <w:t xml:space="preserve"> V. Liberia Medicine and Health Products Regulatory Authority (LMHRA) Importer License and Permit                 </w:t>
      </w:r>
    </w:p>
    <w:p w14:paraId="40B4E39B" w14:textId="77777777" w:rsidR="00945B8D" w:rsidRPr="003D3457" w:rsidRDefault="00945B8D" w:rsidP="00945B8D">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b/>
          <w:spacing w:val="-2"/>
        </w:rPr>
      </w:pPr>
      <w:r w:rsidRPr="003D3457">
        <w:rPr>
          <w:b/>
          <w:spacing w:val="-2"/>
        </w:rPr>
        <w:t xml:space="preserve">  VI. Power of Attorney</w:t>
      </w:r>
    </w:p>
    <w:p w14:paraId="31E11F57" w14:textId="77777777" w:rsidR="00226F76" w:rsidRPr="00102C78" w:rsidRDefault="00226F76" w:rsidP="00102C78">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b/>
          <w:spacing w:val="-2"/>
        </w:rPr>
      </w:pPr>
    </w:p>
    <w:p w14:paraId="247C10B8" w14:textId="77777777" w:rsidR="00B30365" w:rsidRDefault="00B30365">
      <w:pPr>
        <w:pStyle w:val="ListParagraph"/>
        <w:ind w:left="1080"/>
        <w:jc w:val="both"/>
        <w:rPr>
          <w:rFonts w:eastAsia="Aptos"/>
          <w:b/>
        </w:rPr>
      </w:pPr>
    </w:p>
    <w:p w14:paraId="469A1A97" w14:textId="77777777" w:rsidR="00B30365" w:rsidRDefault="00102C78">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jc w:val="both"/>
        <w:rPr>
          <w:iCs/>
          <w:spacing w:val="-2"/>
        </w:rPr>
      </w:pPr>
      <w:r>
        <w:rPr>
          <w:iCs/>
          <w:spacing w:val="-2"/>
        </w:rPr>
        <w:lastRenderedPageBreak/>
        <w:t>Please note that the resulting contract for the above contract package will be a frame work Contract. Hence, the Medical Center will only issue an approved purchase order based on the availability of funds</w:t>
      </w:r>
    </w:p>
    <w:p w14:paraId="20FAF217" w14:textId="77777777" w:rsidR="00B30365" w:rsidRDefault="00B30365">
      <w:pPr>
        <w:spacing w:line="276" w:lineRule="auto"/>
        <w:jc w:val="both"/>
        <w:rPr>
          <w:iCs/>
        </w:rPr>
      </w:pPr>
    </w:p>
    <w:p w14:paraId="56263106" w14:textId="77777777" w:rsidR="00B30365" w:rsidRDefault="00102C78">
      <w:pPr>
        <w:spacing w:line="276" w:lineRule="auto"/>
        <w:jc w:val="both"/>
        <w:rPr>
          <w:iCs/>
        </w:rPr>
      </w:pPr>
      <w:r>
        <w:rPr>
          <w:iCs/>
        </w:rPr>
        <w:t>The addresses to referred are:</w:t>
      </w:r>
    </w:p>
    <w:tbl>
      <w:tblPr>
        <w:tblW w:w="10463"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0"/>
        <w:gridCol w:w="3713"/>
      </w:tblGrid>
      <w:tr w:rsidR="00B30365" w14:paraId="0F9F90BD" w14:textId="77777777">
        <w:tc>
          <w:tcPr>
            <w:tcW w:w="6750" w:type="dxa"/>
          </w:tcPr>
          <w:p w14:paraId="123396C3" w14:textId="77777777" w:rsidR="00B30365" w:rsidRDefault="00102C78">
            <w:pPr>
              <w:rPr>
                <w:b/>
                <w:iCs/>
                <w:lang w:val="es-UY"/>
              </w:rPr>
            </w:pPr>
            <w:r>
              <w:rPr>
                <w:b/>
                <w:iCs/>
                <w:u w:val="single"/>
              </w:rPr>
              <w:t xml:space="preserve">For Obtaining Information </w:t>
            </w:r>
            <w:r>
              <w:rPr>
                <w:b/>
                <w:iCs/>
                <w:lang w:val="es-UY"/>
              </w:rPr>
              <w:t>:</w:t>
            </w:r>
          </w:p>
          <w:p w14:paraId="602B79AD" w14:textId="77777777" w:rsidR="00B30365" w:rsidRDefault="00102C78">
            <w:pPr>
              <w:rPr>
                <w:b/>
              </w:rPr>
            </w:pPr>
            <w:r>
              <w:rPr>
                <w:b/>
              </w:rPr>
              <w:t>Procurement Department</w:t>
            </w:r>
          </w:p>
          <w:p w14:paraId="7EE7BC95" w14:textId="77777777" w:rsidR="00B30365" w:rsidRDefault="00102C78">
            <w:pPr>
              <w:rPr>
                <w:b/>
              </w:rPr>
            </w:pPr>
            <w:r>
              <w:rPr>
                <w:b/>
              </w:rPr>
              <w:t>Adjacent MRC Building</w:t>
            </w:r>
          </w:p>
          <w:p w14:paraId="1B3A9F0F" w14:textId="77777777" w:rsidR="00B30365" w:rsidRDefault="00102C78">
            <w:r>
              <w:rPr>
                <w:b/>
              </w:rPr>
              <w:t>JFKMC Compound</w:t>
            </w:r>
          </w:p>
          <w:p w14:paraId="32F4D0E6" w14:textId="77777777" w:rsidR="00B30365" w:rsidRDefault="00102C78">
            <w:pPr>
              <w:rPr>
                <w:b/>
              </w:rPr>
            </w:pPr>
            <w:r>
              <w:rPr>
                <w:b/>
              </w:rPr>
              <w:t>Sinkor, Tubman Blvd</w:t>
            </w:r>
          </w:p>
          <w:p w14:paraId="74FEE836" w14:textId="77777777" w:rsidR="00B30365" w:rsidRDefault="00102C78">
            <w:pPr>
              <w:rPr>
                <w:b/>
              </w:rPr>
            </w:pPr>
            <w:r>
              <w:rPr>
                <w:b/>
              </w:rPr>
              <w:t xml:space="preserve">Monrovia, Liberia </w:t>
            </w:r>
          </w:p>
          <w:p w14:paraId="721F4598" w14:textId="77777777" w:rsidR="00B30365" w:rsidRDefault="00102C78">
            <w:pPr>
              <w:rPr>
                <w:b/>
              </w:rPr>
            </w:pPr>
            <w:r>
              <w:rPr>
                <w:b/>
              </w:rPr>
              <w:t>Cell No. +(231) 770196072</w:t>
            </w:r>
          </w:p>
          <w:p w14:paraId="34BDBA4D" w14:textId="77777777" w:rsidR="00B30365" w:rsidRDefault="00102C78">
            <w:pPr>
              <w:rPr>
                <w:b/>
              </w:rPr>
            </w:pPr>
            <w:r>
              <w:t>Email:</w:t>
            </w:r>
            <w:r>
              <w:rPr>
                <w:spacing w:val="-2"/>
              </w:rPr>
              <w:t xml:space="preserve"> </w:t>
            </w:r>
            <w:hyperlink r:id="rId10" w:history="1">
              <w:r>
                <w:rPr>
                  <w:rStyle w:val="Hyperlink"/>
                  <w:spacing w:val="-2"/>
                </w:rPr>
                <w:t>ktelewodajfk@gmail.com</w:t>
              </w:r>
            </w:hyperlink>
            <w:r>
              <w:rPr>
                <w:spacing w:val="-2"/>
              </w:rPr>
              <w:t xml:space="preserve"> </w:t>
            </w:r>
            <w:hyperlink r:id="rId11" w:history="1">
              <w:r>
                <w:rPr>
                  <w:rStyle w:val="Hyperlink"/>
                </w:rPr>
                <w:t>tkennnedy@jfkmc.gov.lr</w:t>
              </w:r>
            </w:hyperlink>
            <w:r>
              <w:t xml:space="preserve"> </w:t>
            </w:r>
          </w:p>
        </w:tc>
        <w:tc>
          <w:tcPr>
            <w:tcW w:w="3713" w:type="dxa"/>
          </w:tcPr>
          <w:p w14:paraId="6DA0ECF8" w14:textId="77777777" w:rsidR="00B30365" w:rsidRDefault="00102C78">
            <w:pPr>
              <w:jc w:val="both"/>
              <w:rPr>
                <w:iCs/>
                <w:lang w:val="es-UY"/>
              </w:rPr>
            </w:pPr>
            <w:r>
              <w:rPr>
                <w:b/>
                <w:iCs/>
                <w:u w:val="single"/>
              </w:rPr>
              <w:t>For Bid Submission and Opening</w:t>
            </w:r>
            <w:r>
              <w:rPr>
                <w:iCs/>
              </w:rPr>
              <w:t>:</w:t>
            </w:r>
          </w:p>
          <w:p w14:paraId="51AFCD7E" w14:textId="77777777" w:rsidR="00B30365" w:rsidRDefault="00102C78">
            <w:pPr>
              <w:jc w:val="both"/>
              <w:rPr>
                <w:b/>
              </w:rPr>
            </w:pPr>
            <w:r>
              <w:rPr>
                <w:b/>
              </w:rPr>
              <w:t>e-GP Platform</w:t>
            </w:r>
          </w:p>
          <w:p w14:paraId="606B4E16" w14:textId="77777777" w:rsidR="00B30365" w:rsidRDefault="00102C78">
            <w:pPr>
              <w:jc w:val="both"/>
              <w:rPr>
                <w:b/>
              </w:rPr>
            </w:pPr>
            <w:r>
              <w:rPr>
                <w:b/>
              </w:rPr>
              <w:t>eprocurement.ppcc.gov.lr</w:t>
            </w:r>
          </w:p>
        </w:tc>
      </w:tr>
    </w:tbl>
    <w:p w14:paraId="778067F7" w14:textId="77777777" w:rsidR="00B30365" w:rsidRDefault="00B30365"/>
    <w:p w14:paraId="14216F9C" w14:textId="77777777" w:rsidR="00B30365" w:rsidRDefault="00B30365"/>
    <w:p w14:paraId="61C37755" w14:textId="77777777" w:rsidR="00B30365" w:rsidRDefault="00102C78">
      <w:r>
        <w:t xml:space="preserve">Signed: ______________________ </w:t>
      </w:r>
    </w:p>
    <w:p w14:paraId="22C5D28B" w14:textId="77777777" w:rsidR="00B30365" w:rsidRDefault="00102C78">
      <w:pPr>
        <w:jc w:val="both"/>
      </w:pPr>
      <w:r>
        <w:t xml:space="preserve">             Telewoda T. Kennedy </w:t>
      </w:r>
    </w:p>
    <w:p w14:paraId="1A2AF018" w14:textId="77777777" w:rsidR="00B30365" w:rsidRDefault="00102C78">
      <w:pPr>
        <w:jc w:val="both"/>
      </w:pPr>
      <w:r>
        <w:t xml:space="preserve">              Procurement Director    </w:t>
      </w:r>
    </w:p>
    <w:p w14:paraId="7C499B23" w14:textId="77777777" w:rsidR="00B30365" w:rsidRDefault="00102C78">
      <w:pPr>
        <w:jc w:val="both"/>
      </w:pPr>
      <w:r>
        <w:t xml:space="preserve">             John F. Kennedy Medical Center </w:t>
      </w:r>
    </w:p>
    <w:p w14:paraId="2ED1866D" w14:textId="77777777" w:rsidR="00B30365" w:rsidRDefault="00102C78">
      <w:pPr>
        <w:jc w:val="both"/>
      </w:pPr>
      <w:r>
        <w:t xml:space="preserve">             Email:</w:t>
      </w:r>
      <w:r>
        <w:rPr>
          <w:spacing w:val="-2"/>
        </w:rPr>
        <w:t xml:space="preserve"> </w:t>
      </w:r>
      <w:hyperlink r:id="rId12" w:history="1">
        <w:r>
          <w:rPr>
            <w:rStyle w:val="Hyperlink"/>
            <w:spacing w:val="-2"/>
          </w:rPr>
          <w:t>ktelewodajfk@gmail.com</w:t>
        </w:r>
      </w:hyperlink>
    </w:p>
    <w:p w14:paraId="371ECF0D" w14:textId="77777777" w:rsidR="00B30365" w:rsidRDefault="00B30365">
      <w:pPr>
        <w:jc w:val="both"/>
      </w:pPr>
    </w:p>
    <w:p w14:paraId="33F9FC31" w14:textId="77777777" w:rsidR="00B30365" w:rsidRDefault="00B30365">
      <w:pPr>
        <w:jc w:val="both"/>
      </w:pPr>
    </w:p>
    <w:p w14:paraId="184CAECF" w14:textId="77777777" w:rsidR="00B30365" w:rsidRDefault="00B30365">
      <w:pPr>
        <w:jc w:val="both"/>
      </w:pPr>
    </w:p>
    <w:p w14:paraId="50DAE7DB" w14:textId="77777777" w:rsidR="00B30365" w:rsidRDefault="00B30365">
      <w:pPr>
        <w:jc w:val="both"/>
      </w:pPr>
    </w:p>
    <w:p w14:paraId="78FDA049" w14:textId="77777777" w:rsidR="00B30365" w:rsidRDefault="00B30365">
      <w:pPr>
        <w:jc w:val="both"/>
      </w:pPr>
    </w:p>
    <w:p w14:paraId="34FB07A8" w14:textId="77777777" w:rsidR="00B30365" w:rsidRDefault="00B30365">
      <w:pPr>
        <w:jc w:val="both"/>
      </w:pPr>
    </w:p>
    <w:p w14:paraId="1D618AAE" w14:textId="77777777" w:rsidR="00B30365" w:rsidRDefault="00B30365">
      <w:pPr>
        <w:jc w:val="both"/>
      </w:pPr>
    </w:p>
    <w:p w14:paraId="4211F619" w14:textId="77777777" w:rsidR="00B30365" w:rsidRDefault="00B30365">
      <w:pPr>
        <w:jc w:val="both"/>
      </w:pPr>
    </w:p>
    <w:p w14:paraId="461B0276" w14:textId="77777777" w:rsidR="00B30365" w:rsidRDefault="00102C78">
      <w:pPr>
        <w:pStyle w:val="Heading1"/>
        <w:jc w:val="both"/>
        <w:rPr>
          <w:rFonts w:ascii="Times New Roman" w:hAnsi="Times New Roman" w:cs="Times New Roman"/>
          <w:sz w:val="28"/>
          <w:szCs w:val="24"/>
        </w:rPr>
      </w:pPr>
      <w:bookmarkStart w:id="0" w:name="_Toc226703574"/>
      <w:r>
        <w:rPr>
          <w:rFonts w:ascii="Times New Roman" w:hAnsi="Times New Roman" w:cs="Times New Roman"/>
          <w:sz w:val="28"/>
          <w:szCs w:val="24"/>
        </w:rPr>
        <w:lastRenderedPageBreak/>
        <w:t>Section I. Instructions to Bidders (ITB)</w:t>
      </w:r>
      <w:bookmarkEnd w:id="0"/>
    </w:p>
    <w:p w14:paraId="153A397E" w14:textId="77777777" w:rsidR="00B30365" w:rsidRDefault="00B30365">
      <w:pPr>
        <w:pStyle w:val="Heading7"/>
        <w:jc w:val="both"/>
        <w:rPr>
          <w:rFonts w:cs="Times New Roman"/>
        </w:rPr>
      </w:pPr>
    </w:p>
    <w:p w14:paraId="75BC5B54" w14:textId="77777777" w:rsidR="00B30365" w:rsidRDefault="00B30365">
      <w:pPr>
        <w:jc w:val="both"/>
        <w:rPr>
          <w:b/>
          <w:bCs/>
        </w:rPr>
      </w:pPr>
    </w:p>
    <w:tbl>
      <w:tblPr>
        <w:tblW w:w="0" w:type="auto"/>
        <w:tblBorders>
          <w:insideH w:val="single" w:sz="18" w:space="0" w:color="FFFFFF"/>
          <w:insideV w:val="single" w:sz="18" w:space="0" w:color="FFFFFF"/>
        </w:tblBorders>
        <w:tblLook w:val="04A0" w:firstRow="1" w:lastRow="0" w:firstColumn="1" w:lastColumn="0" w:noHBand="0" w:noVBand="1"/>
      </w:tblPr>
      <w:tblGrid>
        <w:gridCol w:w="2268"/>
        <w:gridCol w:w="540"/>
        <w:gridCol w:w="6048"/>
      </w:tblGrid>
      <w:tr w:rsidR="00B30365" w14:paraId="2CB950DD" w14:textId="77777777">
        <w:tc>
          <w:tcPr>
            <w:tcW w:w="2268" w:type="dxa"/>
            <w:tcBorders>
              <w:top w:val="nil"/>
              <w:left w:val="nil"/>
              <w:bottom w:val="single" w:sz="18" w:space="0" w:color="FFFFFF"/>
              <w:right w:val="single" w:sz="18" w:space="0" w:color="FFFFFF"/>
            </w:tcBorders>
          </w:tcPr>
          <w:p w14:paraId="5608AD6F" w14:textId="77777777" w:rsidR="00B30365" w:rsidRDefault="00102C78">
            <w:pPr>
              <w:jc w:val="both"/>
              <w:rPr>
                <w:b/>
                <w:bCs/>
              </w:rPr>
            </w:pPr>
            <w:r>
              <w:rPr>
                <w:b/>
                <w:bCs/>
              </w:rPr>
              <w:t>1. Scope of Tender</w:t>
            </w:r>
          </w:p>
        </w:tc>
        <w:tc>
          <w:tcPr>
            <w:tcW w:w="540" w:type="dxa"/>
            <w:tcBorders>
              <w:top w:val="nil"/>
              <w:left w:val="single" w:sz="18" w:space="0" w:color="FFFFFF"/>
              <w:bottom w:val="single" w:sz="18" w:space="0" w:color="FFFFFF"/>
              <w:right w:val="single" w:sz="18" w:space="0" w:color="FFFFFF"/>
            </w:tcBorders>
          </w:tcPr>
          <w:p w14:paraId="25F26859" w14:textId="77777777" w:rsidR="00B30365" w:rsidRDefault="00102C78">
            <w:pPr>
              <w:pStyle w:val="Date"/>
              <w:jc w:val="both"/>
            </w:pPr>
            <w:r>
              <w:t>1.1</w:t>
            </w:r>
          </w:p>
        </w:tc>
        <w:tc>
          <w:tcPr>
            <w:tcW w:w="6048" w:type="dxa"/>
            <w:tcBorders>
              <w:top w:val="nil"/>
              <w:left w:val="single" w:sz="18" w:space="0" w:color="FFFFFF"/>
              <w:bottom w:val="single" w:sz="18" w:space="0" w:color="FFFFFF"/>
              <w:right w:val="nil"/>
            </w:tcBorders>
          </w:tcPr>
          <w:p w14:paraId="5F99DCD2" w14:textId="77777777" w:rsidR="00B30365" w:rsidRDefault="00102C78">
            <w:pPr>
              <w:jc w:val="both"/>
            </w:pPr>
            <w:r>
              <w:t>The John F. Kennedy Medical Center</w:t>
            </w:r>
            <w:r>
              <w:rPr>
                <w:i/>
                <w:iCs/>
              </w:rPr>
              <w:t xml:space="preserve"> </w:t>
            </w:r>
            <w:r>
              <w:t>(hereinafter referred to as the Purchaser) wishes to receive Tenders for supply and delivery of goods, materials and equipment’s described in Section V and VII hereof (hereinafter referred to as the Equipment).</w:t>
            </w:r>
          </w:p>
        </w:tc>
      </w:tr>
      <w:tr w:rsidR="00B30365" w14:paraId="1141A0E4" w14:textId="77777777">
        <w:tc>
          <w:tcPr>
            <w:tcW w:w="2268" w:type="dxa"/>
            <w:tcBorders>
              <w:top w:val="single" w:sz="18" w:space="0" w:color="FFFFFF"/>
              <w:left w:val="nil"/>
              <w:bottom w:val="single" w:sz="18" w:space="0" w:color="FFFFFF"/>
              <w:right w:val="single" w:sz="18" w:space="0" w:color="FFFFFF"/>
            </w:tcBorders>
          </w:tcPr>
          <w:p w14:paraId="5C5FE954" w14:textId="77777777" w:rsidR="00B30365" w:rsidRDefault="00B30365">
            <w:pPr>
              <w:jc w:val="both"/>
              <w:rPr>
                <w:b/>
                <w:bCs/>
              </w:rPr>
            </w:pPr>
          </w:p>
        </w:tc>
        <w:tc>
          <w:tcPr>
            <w:tcW w:w="540" w:type="dxa"/>
            <w:tcBorders>
              <w:top w:val="single" w:sz="18" w:space="0" w:color="FFFFFF"/>
              <w:left w:val="single" w:sz="18" w:space="0" w:color="FFFFFF"/>
              <w:bottom w:val="single" w:sz="18" w:space="0" w:color="FFFFFF"/>
              <w:right w:val="single" w:sz="18" w:space="0" w:color="FFFFFF"/>
            </w:tcBorders>
          </w:tcPr>
          <w:p w14:paraId="66871A73" w14:textId="77777777" w:rsidR="00B30365" w:rsidRDefault="00B30365">
            <w:pPr>
              <w:jc w:val="both"/>
              <w:rPr>
                <w:b/>
                <w:bCs/>
              </w:rPr>
            </w:pPr>
          </w:p>
        </w:tc>
        <w:tc>
          <w:tcPr>
            <w:tcW w:w="6048" w:type="dxa"/>
            <w:tcBorders>
              <w:top w:val="single" w:sz="18" w:space="0" w:color="FFFFFF"/>
              <w:left w:val="single" w:sz="18" w:space="0" w:color="FFFFFF"/>
              <w:bottom w:val="single" w:sz="18" w:space="0" w:color="FFFFFF"/>
              <w:right w:val="nil"/>
            </w:tcBorders>
          </w:tcPr>
          <w:p w14:paraId="680E8CEF" w14:textId="77777777" w:rsidR="00B30365" w:rsidRDefault="00B30365">
            <w:pPr>
              <w:pStyle w:val="Date"/>
              <w:jc w:val="both"/>
            </w:pPr>
          </w:p>
        </w:tc>
      </w:tr>
      <w:tr w:rsidR="00B30365" w14:paraId="3E2818A3" w14:textId="77777777">
        <w:tc>
          <w:tcPr>
            <w:tcW w:w="2268" w:type="dxa"/>
            <w:tcBorders>
              <w:top w:val="single" w:sz="18" w:space="0" w:color="FFFFFF"/>
              <w:left w:val="nil"/>
              <w:bottom w:val="single" w:sz="18" w:space="0" w:color="FFFFFF"/>
              <w:right w:val="single" w:sz="18" w:space="0" w:color="FFFFFF"/>
            </w:tcBorders>
          </w:tcPr>
          <w:p w14:paraId="1DC60C2B" w14:textId="77777777" w:rsidR="00B30365" w:rsidRDefault="00B30365">
            <w:pPr>
              <w:jc w:val="both"/>
            </w:pPr>
          </w:p>
        </w:tc>
        <w:tc>
          <w:tcPr>
            <w:tcW w:w="540" w:type="dxa"/>
            <w:tcBorders>
              <w:top w:val="single" w:sz="18" w:space="0" w:color="FFFFFF"/>
              <w:left w:val="single" w:sz="18" w:space="0" w:color="FFFFFF"/>
              <w:bottom w:val="single" w:sz="18" w:space="0" w:color="FFFFFF"/>
              <w:right w:val="single" w:sz="18" w:space="0" w:color="FFFFFF"/>
            </w:tcBorders>
          </w:tcPr>
          <w:p w14:paraId="51CD9015" w14:textId="77777777" w:rsidR="00B30365" w:rsidRDefault="00102C78">
            <w:pPr>
              <w:jc w:val="both"/>
            </w:pPr>
            <w:r>
              <w:t>1.2</w:t>
            </w:r>
          </w:p>
        </w:tc>
        <w:tc>
          <w:tcPr>
            <w:tcW w:w="6048" w:type="dxa"/>
            <w:tcBorders>
              <w:top w:val="single" w:sz="18" w:space="0" w:color="FFFFFF"/>
              <w:left w:val="single" w:sz="18" w:space="0" w:color="FFFFFF"/>
              <w:bottom w:val="single" w:sz="18" w:space="0" w:color="FFFFFF"/>
              <w:right w:val="nil"/>
            </w:tcBorders>
          </w:tcPr>
          <w:p w14:paraId="561D53E3" w14:textId="77777777" w:rsidR="00B30365" w:rsidRDefault="00102C78">
            <w:pPr>
              <w:jc w:val="both"/>
            </w:pPr>
            <w:r>
              <w:t>All Tenders are to be completed and returned to the Purchaser in accordance with these Instructions to Bidders.</w:t>
            </w:r>
          </w:p>
        </w:tc>
      </w:tr>
      <w:tr w:rsidR="00B30365" w14:paraId="47FC1294" w14:textId="77777777">
        <w:tc>
          <w:tcPr>
            <w:tcW w:w="2268" w:type="dxa"/>
            <w:tcBorders>
              <w:top w:val="single" w:sz="18" w:space="0" w:color="FFFFFF"/>
              <w:left w:val="nil"/>
              <w:bottom w:val="single" w:sz="18" w:space="0" w:color="FFFFFF"/>
              <w:right w:val="single" w:sz="18" w:space="0" w:color="FFFFFF"/>
            </w:tcBorders>
          </w:tcPr>
          <w:p w14:paraId="2345F1A5" w14:textId="77777777" w:rsidR="00B30365" w:rsidRDefault="00B30365">
            <w:pPr>
              <w:jc w:val="both"/>
            </w:pPr>
          </w:p>
        </w:tc>
        <w:tc>
          <w:tcPr>
            <w:tcW w:w="540" w:type="dxa"/>
            <w:tcBorders>
              <w:top w:val="single" w:sz="18" w:space="0" w:color="FFFFFF"/>
              <w:left w:val="single" w:sz="18" w:space="0" w:color="FFFFFF"/>
              <w:bottom w:val="single" w:sz="18" w:space="0" w:color="FFFFFF"/>
              <w:right w:val="single" w:sz="18" w:space="0" w:color="FFFFFF"/>
            </w:tcBorders>
          </w:tcPr>
          <w:p w14:paraId="4D5404E8" w14:textId="77777777" w:rsidR="00B30365" w:rsidRDefault="00B30365">
            <w:pPr>
              <w:jc w:val="both"/>
            </w:pPr>
          </w:p>
        </w:tc>
        <w:tc>
          <w:tcPr>
            <w:tcW w:w="6048" w:type="dxa"/>
            <w:tcBorders>
              <w:top w:val="single" w:sz="18" w:space="0" w:color="FFFFFF"/>
              <w:left w:val="single" w:sz="18" w:space="0" w:color="FFFFFF"/>
              <w:bottom w:val="single" w:sz="18" w:space="0" w:color="FFFFFF"/>
              <w:right w:val="nil"/>
            </w:tcBorders>
          </w:tcPr>
          <w:p w14:paraId="2B4D1A70" w14:textId="77777777" w:rsidR="00B30365" w:rsidRDefault="00B30365">
            <w:pPr>
              <w:jc w:val="both"/>
            </w:pPr>
          </w:p>
        </w:tc>
      </w:tr>
      <w:tr w:rsidR="00B30365" w14:paraId="012D4E6C" w14:textId="77777777">
        <w:tc>
          <w:tcPr>
            <w:tcW w:w="2268" w:type="dxa"/>
            <w:tcBorders>
              <w:top w:val="single" w:sz="18" w:space="0" w:color="FFFFFF"/>
              <w:left w:val="nil"/>
              <w:bottom w:val="single" w:sz="18" w:space="0" w:color="FFFFFF"/>
              <w:right w:val="single" w:sz="18" w:space="0" w:color="FFFFFF"/>
            </w:tcBorders>
          </w:tcPr>
          <w:p w14:paraId="2C619414" w14:textId="77777777" w:rsidR="00B30365" w:rsidRDefault="00102C78">
            <w:pPr>
              <w:jc w:val="both"/>
              <w:rPr>
                <w:bCs/>
              </w:rPr>
            </w:pPr>
            <w:r>
              <w:rPr>
                <w:bCs/>
              </w:rPr>
              <w:t>2. Source of Funds</w:t>
            </w:r>
          </w:p>
          <w:p w14:paraId="367A94B7" w14:textId="77777777" w:rsidR="00B30365" w:rsidRDefault="00B30365">
            <w:pPr>
              <w:jc w:val="both"/>
              <w:rPr>
                <w:bCs/>
              </w:rPr>
            </w:pPr>
          </w:p>
        </w:tc>
        <w:tc>
          <w:tcPr>
            <w:tcW w:w="540" w:type="dxa"/>
            <w:tcBorders>
              <w:top w:val="single" w:sz="18" w:space="0" w:color="FFFFFF"/>
              <w:left w:val="single" w:sz="18" w:space="0" w:color="FFFFFF"/>
              <w:bottom w:val="single" w:sz="18" w:space="0" w:color="FFFFFF"/>
              <w:right w:val="single" w:sz="18" w:space="0" w:color="FFFFFF"/>
            </w:tcBorders>
          </w:tcPr>
          <w:p w14:paraId="17A7F4F8" w14:textId="77777777" w:rsidR="00B30365" w:rsidRDefault="00102C78">
            <w:pPr>
              <w:jc w:val="both"/>
            </w:pPr>
            <w:r>
              <w:t>2.1</w:t>
            </w:r>
          </w:p>
        </w:tc>
        <w:tc>
          <w:tcPr>
            <w:tcW w:w="6048" w:type="dxa"/>
            <w:tcBorders>
              <w:top w:val="single" w:sz="18" w:space="0" w:color="FFFFFF"/>
              <w:left w:val="single" w:sz="18" w:space="0" w:color="FFFFFF"/>
              <w:bottom w:val="single" w:sz="18" w:space="0" w:color="FFFFFF"/>
              <w:right w:val="nil"/>
            </w:tcBorders>
          </w:tcPr>
          <w:p w14:paraId="216D8252" w14:textId="77777777" w:rsidR="00B30365" w:rsidRDefault="00102C78">
            <w:pPr>
              <w:jc w:val="both"/>
              <w:rPr>
                <w:i/>
                <w:iCs/>
              </w:rPr>
            </w:pPr>
            <w:r>
              <w:t xml:space="preserve">The Purchaser shall fund this procurement from part of its budgetary allocation from its fees for services to pay for the contract (hereinafter referred to as the “Contract”) for which this Invitation for Tenders is issued toward the realization of procurement of </w:t>
            </w:r>
            <w:r>
              <w:rPr>
                <w:b/>
                <w:bCs/>
              </w:rPr>
              <w:t>Drugs and Medical Consumables</w:t>
            </w:r>
            <w:r>
              <w:rPr>
                <w:i/>
                <w:iCs/>
              </w:rPr>
              <w:t>.</w:t>
            </w:r>
          </w:p>
        </w:tc>
      </w:tr>
      <w:tr w:rsidR="00B30365" w14:paraId="75208CA2" w14:textId="77777777">
        <w:tc>
          <w:tcPr>
            <w:tcW w:w="2268" w:type="dxa"/>
            <w:tcBorders>
              <w:top w:val="single" w:sz="18" w:space="0" w:color="FFFFFF"/>
              <w:left w:val="nil"/>
              <w:bottom w:val="single" w:sz="18" w:space="0" w:color="FFFFFF"/>
              <w:right w:val="single" w:sz="18" w:space="0" w:color="FFFFFF"/>
            </w:tcBorders>
          </w:tcPr>
          <w:p w14:paraId="4226356A" w14:textId="77777777" w:rsidR="00B30365" w:rsidRDefault="00B30365">
            <w:pPr>
              <w:jc w:val="both"/>
            </w:pPr>
          </w:p>
        </w:tc>
        <w:tc>
          <w:tcPr>
            <w:tcW w:w="540" w:type="dxa"/>
            <w:tcBorders>
              <w:top w:val="single" w:sz="18" w:space="0" w:color="FFFFFF"/>
              <w:left w:val="single" w:sz="18" w:space="0" w:color="FFFFFF"/>
              <w:bottom w:val="single" w:sz="18" w:space="0" w:color="FFFFFF"/>
              <w:right w:val="single" w:sz="18" w:space="0" w:color="FFFFFF"/>
            </w:tcBorders>
          </w:tcPr>
          <w:p w14:paraId="4EDBF57B" w14:textId="77777777" w:rsidR="00B30365" w:rsidRDefault="00B30365">
            <w:pPr>
              <w:jc w:val="both"/>
            </w:pPr>
          </w:p>
          <w:p w14:paraId="67654A0C" w14:textId="77777777" w:rsidR="00B30365" w:rsidRDefault="00102C78">
            <w:pPr>
              <w:jc w:val="both"/>
            </w:pPr>
            <w:r>
              <w:t>2.2</w:t>
            </w:r>
          </w:p>
        </w:tc>
        <w:tc>
          <w:tcPr>
            <w:tcW w:w="6048" w:type="dxa"/>
            <w:tcBorders>
              <w:top w:val="single" w:sz="18" w:space="0" w:color="FFFFFF"/>
              <w:left w:val="single" w:sz="18" w:space="0" w:color="FFFFFF"/>
              <w:bottom w:val="single" w:sz="18" w:space="0" w:color="FFFFFF"/>
              <w:right w:val="nil"/>
            </w:tcBorders>
          </w:tcPr>
          <w:p w14:paraId="33D68A73" w14:textId="77777777" w:rsidR="00B30365" w:rsidRDefault="00B30365">
            <w:pPr>
              <w:jc w:val="both"/>
            </w:pPr>
          </w:p>
          <w:p w14:paraId="488A1A52" w14:textId="77777777" w:rsidR="00B30365" w:rsidRDefault="00102C78">
            <w:pPr>
              <w:jc w:val="both"/>
            </w:pPr>
            <w:r>
              <w:t xml:space="preserve">Payments will be made only at the request of the Purchaser and upon approval by a designated official of the Republic of Liberia in accordance with terms and conditions of the contract agreement between the Purchaser and the Supplier (hereinafter referred to as the “Contract”), and will be subject in all respects to the Financial Administration of the Republic of Liberia. No party other than the Supplier shall derive any rights from the Contract or have any claims to the funds. </w:t>
            </w:r>
          </w:p>
        </w:tc>
      </w:tr>
      <w:tr w:rsidR="00B30365" w14:paraId="39ECFD96" w14:textId="77777777">
        <w:tc>
          <w:tcPr>
            <w:tcW w:w="2268" w:type="dxa"/>
            <w:tcBorders>
              <w:top w:val="single" w:sz="18" w:space="0" w:color="FFFFFF"/>
              <w:left w:val="nil"/>
              <w:bottom w:val="single" w:sz="18" w:space="0" w:color="FFFFFF"/>
              <w:right w:val="single" w:sz="18" w:space="0" w:color="FFFFFF"/>
            </w:tcBorders>
          </w:tcPr>
          <w:p w14:paraId="7CC022AD" w14:textId="77777777" w:rsidR="00B30365" w:rsidRDefault="00102C78">
            <w:pPr>
              <w:jc w:val="both"/>
            </w:pPr>
            <w:r>
              <w:t>3.   Eligible Bidders</w:t>
            </w:r>
          </w:p>
        </w:tc>
        <w:tc>
          <w:tcPr>
            <w:tcW w:w="540" w:type="dxa"/>
            <w:tcBorders>
              <w:top w:val="single" w:sz="18" w:space="0" w:color="FFFFFF"/>
              <w:left w:val="single" w:sz="18" w:space="0" w:color="FFFFFF"/>
              <w:bottom w:val="single" w:sz="18" w:space="0" w:color="FFFFFF"/>
              <w:right w:val="single" w:sz="18" w:space="0" w:color="FFFFFF"/>
            </w:tcBorders>
          </w:tcPr>
          <w:p w14:paraId="71FF428D" w14:textId="77777777" w:rsidR="00B30365" w:rsidRDefault="00102C78">
            <w:pPr>
              <w:jc w:val="both"/>
            </w:pPr>
            <w:r>
              <w:t>3.1</w:t>
            </w:r>
          </w:p>
        </w:tc>
        <w:tc>
          <w:tcPr>
            <w:tcW w:w="6048" w:type="dxa"/>
            <w:tcBorders>
              <w:top w:val="single" w:sz="18" w:space="0" w:color="FFFFFF"/>
              <w:left w:val="single" w:sz="18" w:space="0" w:color="FFFFFF"/>
              <w:bottom w:val="single" w:sz="18" w:space="0" w:color="FFFFFF"/>
              <w:right w:val="nil"/>
            </w:tcBorders>
          </w:tcPr>
          <w:p w14:paraId="68A9173A" w14:textId="77777777" w:rsidR="00B30365" w:rsidRDefault="00102C78">
            <w:pPr>
              <w:spacing w:after="200" w:line="276" w:lineRule="auto"/>
              <w:jc w:val="both"/>
            </w:pPr>
            <w:r>
              <w:t>This Invitation for Bidders is open to all eligible suppliers indicated in the Bid Data Sheet.</w:t>
            </w:r>
          </w:p>
        </w:tc>
      </w:tr>
    </w:tbl>
    <w:p w14:paraId="53C94473" w14:textId="77777777" w:rsidR="00B30365" w:rsidRDefault="00B30365">
      <w:pPr>
        <w:jc w:val="both"/>
      </w:pPr>
    </w:p>
    <w:p w14:paraId="6B53CB43" w14:textId="77777777" w:rsidR="00B30365" w:rsidRDefault="00B30365">
      <w:pPr>
        <w:jc w:val="both"/>
      </w:pPr>
    </w:p>
    <w:tbl>
      <w:tblPr>
        <w:tblW w:w="9108" w:type="dxa"/>
        <w:tblBorders>
          <w:insideH w:val="single" w:sz="18" w:space="0" w:color="FFFFFF"/>
          <w:insideV w:val="single" w:sz="18" w:space="0" w:color="FFFFFF"/>
        </w:tblBorders>
        <w:tblLook w:val="04A0" w:firstRow="1" w:lastRow="0" w:firstColumn="1" w:lastColumn="0" w:noHBand="0" w:noVBand="1"/>
      </w:tblPr>
      <w:tblGrid>
        <w:gridCol w:w="2268"/>
        <w:gridCol w:w="540"/>
        <w:gridCol w:w="6300"/>
      </w:tblGrid>
      <w:tr w:rsidR="00B30365" w14:paraId="6AAA36D6" w14:textId="77777777">
        <w:tc>
          <w:tcPr>
            <w:tcW w:w="2268" w:type="dxa"/>
            <w:tcBorders>
              <w:top w:val="single" w:sz="18" w:space="0" w:color="FFFFFF"/>
              <w:left w:val="nil"/>
              <w:bottom w:val="single" w:sz="18" w:space="0" w:color="FFFFFF"/>
              <w:right w:val="single" w:sz="18" w:space="0" w:color="FFFFFF"/>
            </w:tcBorders>
          </w:tcPr>
          <w:p w14:paraId="08A9C13B" w14:textId="77777777" w:rsidR="00B30365" w:rsidRDefault="00102C78">
            <w:pPr>
              <w:ind w:left="360" w:hanging="360"/>
              <w:jc w:val="both"/>
              <w:rPr>
                <w:bCs/>
              </w:rPr>
            </w:pPr>
            <w:r>
              <w:rPr>
                <w:bCs/>
              </w:rPr>
              <w:t>4 .</w:t>
            </w:r>
            <w:r>
              <w:rPr>
                <w:bCs/>
              </w:rPr>
              <w:tab/>
              <w:t>Content of Tender Documents</w:t>
            </w:r>
          </w:p>
        </w:tc>
        <w:tc>
          <w:tcPr>
            <w:tcW w:w="540" w:type="dxa"/>
            <w:tcBorders>
              <w:top w:val="single" w:sz="18" w:space="0" w:color="FFFFFF"/>
              <w:left w:val="single" w:sz="18" w:space="0" w:color="FFFFFF"/>
              <w:bottom w:val="single" w:sz="18" w:space="0" w:color="FFFFFF"/>
              <w:right w:val="single" w:sz="18" w:space="0" w:color="FFFFFF"/>
            </w:tcBorders>
          </w:tcPr>
          <w:p w14:paraId="73669985" w14:textId="77777777" w:rsidR="00B30365" w:rsidRDefault="00102C78">
            <w:pPr>
              <w:pStyle w:val="Date"/>
              <w:jc w:val="both"/>
            </w:pPr>
            <w:r>
              <w:t>4.1</w:t>
            </w:r>
          </w:p>
        </w:tc>
        <w:tc>
          <w:tcPr>
            <w:tcW w:w="6300" w:type="dxa"/>
            <w:tcBorders>
              <w:top w:val="single" w:sz="18" w:space="0" w:color="FFFFFF"/>
              <w:left w:val="single" w:sz="18" w:space="0" w:color="FFFFFF"/>
              <w:bottom w:val="single" w:sz="18" w:space="0" w:color="FFFFFF"/>
              <w:right w:val="nil"/>
            </w:tcBorders>
          </w:tcPr>
          <w:p w14:paraId="421C8026" w14:textId="77777777" w:rsidR="00B30365" w:rsidRDefault="00102C78">
            <w:pPr>
              <w:jc w:val="both"/>
              <w:rPr>
                <w:vanish/>
              </w:rPr>
            </w:pPr>
            <w:r>
              <w:t xml:space="preserve">The goods required, Tender procedures and contract terms are </w:t>
            </w:r>
          </w:p>
          <w:p w14:paraId="5A6CFCF5" w14:textId="77777777" w:rsidR="00B30365" w:rsidRDefault="00102C78">
            <w:pPr>
              <w:jc w:val="both"/>
              <w:rPr>
                <w:vanish/>
              </w:rPr>
            </w:pPr>
            <w:r>
              <w:t xml:space="preserve">prescribed in the Tender Documents. In addition to the </w:t>
            </w:r>
          </w:p>
          <w:p w14:paraId="223123F7" w14:textId="77777777" w:rsidR="00B30365" w:rsidRDefault="00102C78">
            <w:pPr>
              <w:jc w:val="both"/>
            </w:pPr>
            <w:r>
              <w:t>Invitation for Tenders, the Tender Documents include:</w:t>
            </w:r>
          </w:p>
          <w:p w14:paraId="523D6FDB" w14:textId="77777777" w:rsidR="00B30365" w:rsidRDefault="00102C78">
            <w:pPr>
              <w:jc w:val="both"/>
            </w:pPr>
            <w:r>
              <w:t>a.</w:t>
            </w:r>
            <w:r>
              <w:tab/>
              <w:t>Instruction to Bidding (ITB);</w:t>
            </w:r>
          </w:p>
          <w:p w14:paraId="19F8F615" w14:textId="77777777" w:rsidR="00B30365" w:rsidRDefault="00102C78">
            <w:pPr>
              <w:jc w:val="both"/>
            </w:pPr>
            <w:r>
              <w:t>b.</w:t>
            </w:r>
            <w:r>
              <w:tab/>
              <w:t>Bid Data Sheet;</w:t>
            </w:r>
          </w:p>
          <w:p w14:paraId="7F054F14" w14:textId="77777777" w:rsidR="00B30365" w:rsidRDefault="00102C78">
            <w:pPr>
              <w:jc w:val="both"/>
            </w:pPr>
            <w:r>
              <w:t>c.</w:t>
            </w:r>
            <w:r>
              <w:tab/>
              <w:t>General Conditions of Contract (GCC);</w:t>
            </w:r>
          </w:p>
          <w:p w14:paraId="09B7AF1A" w14:textId="77777777" w:rsidR="00B30365" w:rsidRDefault="00102C78">
            <w:pPr>
              <w:jc w:val="both"/>
            </w:pPr>
            <w:r>
              <w:t>d.</w:t>
            </w:r>
            <w:r>
              <w:tab/>
              <w:t>Special Conditions of Contract (SCC);</w:t>
            </w:r>
          </w:p>
          <w:p w14:paraId="66C51D3C" w14:textId="77777777" w:rsidR="00B30365" w:rsidRDefault="00102C78">
            <w:pPr>
              <w:jc w:val="both"/>
            </w:pPr>
            <w:r>
              <w:t>e.</w:t>
            </w:r>
            <w:r>
              <w:tab/>
              <w:t>Schedule of Requirements;</w:t>
            </w:r>
          </w:p>
          <w:p w14:paraId="32FF67C1" w14:textId="77777777" w:rsidR="00B30365" w:rsidRDefault="00102C78">
            <w:pPr>
              <w:jc w:val="both"/>
            </w:pPr>
            <w:r>
              <w:t>f.</w:t>
            </w:r>
            <w:r>
              <w:tab/>
              <w:t>Technical Specifications;</w:t>
            </w:r>
          </w:p>
          <w:p w14:paraId="0B3C329B" w14:textId="77777777" w:rsidR="00B30365" w:rsidRDefault="00102C78">
            <w:pPr>
              <w:jc w:val="both"/>
            </w:pPr>
            <w:r>
              <w:t>g.</w:t>
            </w:r>
            <w:r>
              <w:tab/>
              <w:t>Tender Form and Price Schedules;</w:t>
            </w:r>
          </w:p>
          <w:p w14:paraId="1F6E0F78" w14:textId="77777777" w:rsidR="00B30365" w:rsidRDefault="00102C78">
            <w:pPr>
              <w:jc w:val="both"/>
            </w:pPr>
            <w:r>
              <w:t>h.</w:t>
            </w:r>
            <w:r>
              <w:tab/>
              <w:t>Bid Security Form;</w:t>
            </w:r>
          </w:p>
          <w:p w14:paraId="5C543A0C" w14:textId="77777777" w:rsidR="00B30365" w:rsidRDefault="00102C78">
            <w:pPr>
              <w:jc w:val="both"/>
            </w:pPr>
            <w:r>
              <w:t>i.</w:t>
            </w:r>
            <w:r>
              <w:tab/>
              <w:t>Contract Form and Contract Data Sheet;</w:t>
            </w:r>
          </w:p>
          <w:p w14:paraId="2643B4D4" w14:textId="77777777" w:rsidR="00B30365" w:rsidRDefault="00102C78">
            <w:pPr>
              <w:jc w:val="both"/>
            </w:pPr>
            <w:r>
              <w:t>j.</w:t>
            </w:r>
            <w:r>
              <w:tab/>
              <w:t>Performance Security Form;</w:t>
            </w:r>
          </w:p>
          <w:p w14:paraId="0E7CF406" w14:textId="77777777" w:rsidR="00B30365" w:rsidRDefault="00102C78">
            <w:pPr>
              <w:jc w:val="both"/>
            </w:pPr>
            <w:r>
              <w:t>l.</w:t>
            </w:r>
            <w:r>
              <w:tab/>
              <w:t>Manufacturer’s Authorization Form.</w:t>
            </w:r>
          </w:p>
        </w:tc>
      </w:tr>
      <w:tr w:rsidR="00B30365" w14:paraId="417D543A" w14:textId="77777777">
        <w:tc>
          <w:tcPr>
            <w:tcW w:w="2268" w:type="dxa"/>
            <w:tcBorders>
              <w:top w:val="single" w:sz="18" w:space="0" w:color="FFFFFF"/>
              <w:left w:val="nil"/>
              <w:bottom w:val="single" w:sz="18" w:space="0" w:color="FFFFFF"/>
              <w:right w:val="single" w:sz="18" w:space="0" w:color="FFFFFF"/>
            </w:tcBorders>
          </w:tcPr>
          <w:p w14:paraId="1F069379" w14:textId="77777777" w:rsidR="00B30365" w:rsidRDefault="00102C78">
            <w:pPr>
              <w:ind w:left="357" w:hanging="357"/>
              <w:jc w:val="both"/>
              <w:rPr>
                <w:bCs/>
              </w:rPr>
            </w:pPr>
            <w:r>
              <w:rPr>
                <w:bCs/>
              </w:rPr>
              <w:t xml:space="preserve">5.   Clarification of   </w:t>
            </w:r>
          </w:p>
          <w:p w14:paraId="5A5459BA" w14:textId="77777777" w:rsidR="00B30365" w:rsidRDefault="00102C78">
            <w:pPr>
              <w:ind w:left="357" w:hanging="357"/>
              <w:jc w:val="both"/>
              <w:rPr>
                <w:bCs/>
              </w:rPr>
            </w:pPr>
            <w:r>
              <w:rPr>
                <w:bCs/>
              </w:rPr>
              <w:t xml:space="preserve">      Tender </w:t>
            </w:r>
          </w:p>
          <w:p w14:paraId="71032D6D" w14:textId="77777777" w:rsidR="00B30365" w:rsidRDefault="00102C78">
            <w:pPr>
              <w:ind w:left="357" w:hanging="357"/>
              <w:jc w:val="both"/>
              <w:rPr>
                <w:bCs/>
              </w:rPr>
            </w:pPr>
            <w:r>
              <w:rPr>
                <w:bCs/>
              </w:rPr>
              <w:t>Documents</w:t>
            </w:r>
          </w:p>
        </w:tc>
        <w:tc>
          <w:tcPr>
            <w:tcW w:w="540" w:type="dxa"/>
            <w:tcBorders>
              <w:top w:val="single" w:sz="18" w:space="0" w:color="FFFFFF"/>
              <w:left w:val="single" w:sz="18" w:space="0" w:color="FFFFFF"/>
              <w:bottom w:val="single" w:sz="18" w:space="0" w:color="FFFFFF"/>
              <w:right w:val="single" w:sz="18" w:space="0" w:color="FFFFFF"/>
            </w:tcBorders>
          </w:tcPr>
          <w:p w14:paraId="21F2AE47" w14:textId="77777777" w:rsidR="00B30365" w:rsidRDefault="00102C78">
            <w:pPr>
              <w:pStyle w:val="Date"/>
              <w:jc w:val="both"/>
            </w:pPr>
            <w:r>
              <w:t>5.1</w:t>
            </w:r>
          </w:p>
        </w:tc>
        <w:tc>
          <w:tcPr>
            <w:tcW w:w="6300" w:type="dxa"/>
            <w:tcBorders>
              <w:top w:val="single" w:sz="18" w:space="0" w:color="FFFFFF"/>
              <w:left w:val="single" w:sz="18" w:space="0" w:color="FFFFFF"/>
              <w:bottom w:val="single" w:sz="18" w:space="0" w:color="FFFFFF"/>
              <w:right w:val="nil"/>
            </w:tcBorders>
          </w:tcPr>
          <w:p w14:paraId="7614A10C" w14:textId="77777777" w:rsidR="00B30365" w:rsidRDefault="00102C78">
            <w:pPr>
              <w:jc w:val="both"/>
            </w:pPr>
            <w:r>
              <w:t xml:space="preserve">A prospective Bidder requiring any clarification of the Tender </w:t>
            </w:r>
          </w:p>
          <w:p w14:paraId="10733F99" w14:textId="77777777" w:rsidR="00B30365" w:rsidRDefault="00102C78">
            <w:pPr>
              <w:jc w:val="both"/>
            </w:pPr>
            <w:r>
              <w:t xml:space="preserve">Documents may request the Purchaser in writing or by fax at the </w:t>
            </w:r>
          </w:p>
          <w:p w14:paraId="305B9C56" w14:textId="77777777" w:rsidR="00B30365" w:rsidRDefault="00102C78">
            <w:pPr>
              <w:jc w:val="both"/>
            </w:pPr>
            <w:r>
              <w:t xml:space="preserve">Purchaser’s address indicated in Bid Data Sheet. The </w:t>
            </w:r>
          </w:p>
          <w:p w14:paraId="45895B38" w14:textId="77777777" w:rsidR="00B30365" w:rsidRDefault="00102C78">
            <w:pPr>
              <w:spacing w:after="200" w:line="276" w:lineRule="auto"/>
              <w:jc w:val="both"/>
            </w:pPr>
            <w:r>
              <w:t>Purchaser will respond in writing or by fax or by email to any request for clarification of the Tender documents which it receives no later than fourteen (14) days prior to the deadline for the submission of Tenders. The Purchaser’s response (including an explanation of query without identifying the source of inquiry) will be sent in writing or fax or email to all perspective Tenders, who have purchased the Tender Documents.</w:t>
            </w:r>
          </w:p>
        </w:tc>
      </w:tr>
      <w:tr w:rsidR="00B30365" w14:paraId="161D5D65" w14:textId="77777777">
        <w:tc>
          <w:tcPr>
            <w:tcW w:w="2268" w:type="dxa"/>
            <w:tcBorders>
              <w:top w:val="single" w:sz="18" w:space="0" w:color="FFFFFF"/>
              <w:left w:val="nil"/>
              <w:bottom w:val="single" w:sz="18" w:space="0" w:color="FFFFFF"/>
              <w:right w:val="single" w:sz="18" w:space="0" w:color="FFFFFF"/>
            </w:tcBorders>
          </w:tcPr>
          <w:p w14:paraId="00150998" w14:textId="77777777" w:rsidR="00B30365" w:rsidRDefault="00B30365">
            <w:pPr>
              <w:ind w:left="360" w:hanging="360"/>
              <w:jc w:val="both"/>
              <w:rPr>
                <w:bCs/>
              </w:rPr>
            </w:pPr>
          </w:p>
        </w:tc>
        <w:tc>
          <w:tcPr>
            <w:tcW w:w="540" w:type="dxa"/>
            <w:tcBorders>
              <w:top w:val="single" w:sz="18" w:space="0" w:color="FFFFFF"/>
              <w:left w:val="single" w:sz="18" w:space="0" w:color="FFFFFF"/>
              <w:bottom w:val="single" w:sz="18" w:space="0" w:color="FFFFFF"/>
              <w:right w:val="single" w:sz="18" w:space="0" w:color="FFFFFF"/>
            </w:tcBorders>
          </w:tcPr>
          <w:p w14:paraId="421DBB80" w14:textId="77777777" w:rsidR="00B30365" w:rsidRDefault="00B30365">
            <w:pPr>
              <w:pStyle w:val="Date"/>
              <w:jc w:val="both"/>
            </w:pPr>
          </w:p>
        </w:tc>
        <w:tc>
          <w:tcPr>
            <w:tcW w:w="6300" w:type="dxa"/>
            <w:tcBorders>
              <w:top w:val="single" w:sz="18" w:space="0" w:color="FFFFFF"/>
              <w:left w:val="single" w:sz="18" w:space="0" w:color="FFFFFF"/>
              <w:bottom w:val="single" w:sz="18" w:space="0" w:color="FFFFFF"/>
              <w:right w:val="nil"/>
            </w:tcBorders>
          </w:tcPr>
          <w:p w14:paraId="09AEE895" w14:textId="77777777" w:rsidR="00B30365" w:rsidRDefault="00B30365">
            <w:pPr>
              <w:jc w:val="both"/>
            </w:pPr>
          </w:p>
        </w:tc>
      </w:tr>
      <w:tr w:rsidR="00B30365" w14:paraId="4EB30AB0" w14:textId="77777777">
        <w:tc>
          <w:tcPr>
            <w:tcW w:w="2268" w:type="dxa"/>
            <w:tcBorders>
              <w:top w:val="single" w:sz="18" w:space="0" w:color="FFFFFF"/>
              <w:left w:val="nil"/>
              <w:bottom w:val="single" w:sz="18" w:space="0" w:color="FFFFFF"/>
              <w:right w:val="single" w:sz="18" w:space="0" w:color="FFFFFF"/>
            </w:tcBorders>
          </w:tcPr>
          <w:p w14:paraId="7F94A72E" w14:textId="77777777" w:rsidR="00B30365" w:rsidRDefault="00102C78">
            <w:pPr>
              <w:ind w:left="360" w:hanging="360"/>
              <w:jc w:val="both"/>
              <w:rPr>
                <w:bCs/>
              </w:rPr>
            </w:pPr>
            <w:r>
              <w:rPr>
                <w:bCs/>
              </w:rPr>
              <w:t xml:space="preserve">6.  Amendment of  </w:t>
            </w:r>
          </w:p>
          <w:p w14:paraId="04DE9876" w14:textId="77777777" w:rsidR="00B30365" w:rsidRDefault="00102C78">
            <w:pPr>
              <w:ind w:left="360" w:hanging="360"/>
              <w:jc w:val="both"/>
              <w:rPr>
                <w:bCs/>
              </w:rPr>
            </w:pPr>
            <w:r>
              <w:rPr>
                <w:bCs/>
              </w:rPr>
              <w:lastRenderedPageBreak/>
              <w:t xml:space="preserve">     Tender    </w:t>
            </w:r>
          </w:p>
          <w:p w14:paraId="6A8B8702" w14:textId="77777777" w:rsidR="00B30365" w:rsidRDefault="00102C78">
            <w:pPr>
              <w:ind w:left="360" w:hanging="360"/>
              <w:jc w:val="both"/>
              <w:rPr>
                <w:bCs/>
              </w:rPr>
            </w:pPr>
            <w:r>
              <w:rPr>
                <w:bCs/>
              </w:rPr>
              <w:t xml:space="preserve">     Documents</w:t>
            </w:r>
          </w:p>
          <w:p w14:paraId="05C75503" w14:textId="77777777" w:rsidR="00B30365" w:rsidRDefault="00B30365">
            <w:pPr>
              <w:ind w:left="360" w:hanging="360"/>
              <w:jc w:val="both"/>
              <w:rPr>
                <w:bCs/>
              </w:rPr>
            </w:pPr>
          </w:p>
        </w:tc>
        <w:tc>
          <w:tcPr>
            <w:tcW w:w="540" w:type="dxa"/>
            <w:tcBorders>
              <w:top w:val="single" w:sz="18" w:space="0" w:color="FFFFFF"/>
              <w:left w:val="single" w:sz="18" w:space="0" w:color="FFFFFF"/>
              <w:bottom w:val="single" w:sz="18" w:space="0" w:color="FFFFFF"/>
              <w:right w:val="single" w:sz="18" w:space="0" w:color="FFFFFF"/>
            </w:tcBorders>
          </w:tcPr>
          <w:p w14:paraId="4B14FC2D" w14:textId="77777777" w:rsidR="00B30365" w:rsidRDefault="00102C78">
            <w:pPr>
              <w:pStyle w:val="Date"/>
              <w:jc w:val="both"/>
            </w:pPr>
            <w:r>
              <w:lastRenderedPageBreak/>
              <w:t>6.1</w:t>
            </w:r>
          </w:p>
        </w:tc>
        <w:tc>
          <w:tcPr>
            <w:tcW w:w="6300" w:type="dxa"/>
            <w:tcBorders>
              <w:top w:val="single" w:sz="18" w:space="0" w:color="FFFFFF"/>
              <w:left w:val="single" w:sz="18" w:space="0" w:color="FFFFFF"/>
              <w:bottom w:val="single" w:sz="18" w:space="0" w:color="FFFFFF"/>
              <w:right w:val="nil"/>
            </w:tcBorders>
          </w:tcPr>
          <w:p w14:paraId="7F1B2B00" w14:textId="77777777" w:rsidR="00B30365" w:rsidRDefault="00102C78">
            <w:pPr>
              <w:jc w:val="both"/>
            </w:pPr>
            <w:r>
              <w:t xml:space="preserve">At any time prior to the deadline for submission of Tenders, the </w:t>
            </w:r>
          </w:p>
          <w:p w14:paraId="504DAB57" w14:textId="77777777" w:rsidR="00B30365" w:rsidRDefault="00102C78">
            <w:pPr>
              <w:jc w:val="both"/>
            </w:pPr>
            <w:r>
              <w:lastRenderedPageBreak/>
              <w:t>Purchaser may, for any reason, modify the Tender Documents by issuing Addenda.</w:t>
            </w:r>
          </w:p>
        </w:tc>
      </w:tr>
      <w:tr w:rsidR="00B30365" w14:paraId="4D6F84C1" w14:textId="77777777">
        <w:tc>
          <w:tcPr>
            <w:tcW w:w="2268" w:type="dxa"/>
            <w:tcBorders>
              <w:top w:val="single" w:sz="18" w:space="0" w:color="FFFFFF"/>
              <w:left w:val="nil"/>
              <w:bottom w:val="single" w:sz="18" w:space="0" w:color="FFFFFF"/>
              <w:right w:val="single" w:sz="18" w:space="0" w:color="FFFFFF"/>
            </w:tcBorders>
          </w:tcPr>
          <w:p w14:paraId="45ADD2DC" w14:textId="77777777" w:rsidR="00B30365" w:rsidRDefault="00102C78">
            <w:pPr>
              <w:ind w:left="360" w:hanging="360"/>
              <w:jc w:val="both"/>
              <w:rPr>
                <w:bCs/>
              </w:rPr>
            </w:pPr>
            <w:r>
              <w:rPr>
                <w:bCs/>
              </w:rPr>
              <w:lastRenderedPageBreak/>
              <w:t xml:space="preserve">7.  Language of </w:t>
            </w:r>
          </w:p>
          <w:p w14:paraId="387F225B" w14:textId="77777777" w:rsidR="00B30365" w:rsidRDefault="00102C78">
            <w:pPr>
              <w:ind w:left="360" w:hanging="360"/>
              <w:jc w:val="both"/>
              <w:rPr>
                <w:bCs/>
              </w:rPr>
            </w:pPr>
            <w:r>
              <w:rPr>
                <w:bCs/>
              </w:rPr>
              <w:t xml:space="preserve">     Tender</w:t>
            </w:r>
          </w:p>
          <w:p w14:paraId="0055CE23" w14:textId="77777777" w:rsidR="00B30365" w:rsidRDefault="00B30365">
            <w:pPr>
              <w:ind w:left="360" w:hanging="360"/>
              <w:jc w:val="both"/>
              <w:rPr>
                <w:bCs/>
              </w:rPr>
            </w:pPr>
          </w:p>
        </w:tc>
        <w:tc>
          <w:tcPr>
            <w:tcW w:w="540" w:type="dxa"/>
            <w:tcBorders>
              <w:top w:val="single" w:sz="18" w:space="0" w:color="FFFFFF"/>
              <w:left w:val="single" w:sz="18" w:space="0" w:color="FFFFFF"/>
              <w:bottom w:val="single" w:sz="18" w:space="0" w:color="FFFFFF"/>
              <w:right w:val="single" w:sz="18" w:space="0" w:color="FFFFFF"/>
            </w:tcBorders>
          </w:tcPr>
          <w:p w14:paraId="76D1B65B" w14:textId="77777777" w:rsidR="00B30365" w:rsidRDefault="00102C78">
            <w:pPr>
              <w:pStyle w:val="Date"/>
              <w:jc w:val="both"/>
            </w:pPr>
            <w:r>
              <w:t>7.1</w:t>
            </w:r>
          </w:p>
        </w:tc>
        <w:tc>
          <w:tcPr>
            <w:tcW w:w="6300" w:type="dxa"/>
            <w:tcBorders>
              <w:top w:val="single" w:sz="18" w:space="0" w:color="FFFFFF"/>
              <w:left w:val="single" w:sz="18" w:space="0" w:color="FFFFFF"/>
              <w:bottom w:val="single" w:sz="18" w:space="0" w:color="FFFFFF"/>
              <w:right w:val="nil"/>
            </w:tcBorders>
          </w:tcPr>
          <w:p w14:paraId="664DB040" w14:textId="77777777" w:rsidR="00B30365" w:rsidRDefault="00102C78">
            <w:pPr>
              <w:jc w:val="both"/>
            </w:pPr>
            <w:r>
              <w:t>The Tender prepared by the Bidder and all correspondence and supporting documents relating to the Tender exchanged by the Tender and the Purchaser, shall be written in the English language.</w:t>
            </w:r>
          </w:p>
        </w:tc>
      </w:tr>
    </w:tbl>
    <w:p w14:paraId="4A44C378" w14:textId="77777777" w:rsidR="00B30365" w:rsidRDefault="00B30365">
      <w:pPr>
        <w:pStyle w:val="Heading1"/>
        <w:jc w:val="both"/>
        <w:rPr>
          <w:rFonts w:ascii="Times New Roman" w:eastAsia="Calibri" w:hAnsi="Times New Roman" w:cs="Times New Roman"/>
          <w:sz w:val="24"/>
          <w:szCs w:val="24"/>
        </w:rPr>
      </w:pPr>
    </w:p>
    <w:tbl>
      <w:tblPr>
        <w:tblW w:w="9108" w:type="dxa"/>
        <w:tblBorders>
          <w:insideH w:val="single" w:sz="18" w:space="0" w:color="FFFFFF"/>
          <w:insideV w:val="single" w:sz="18" w:space="0" w:color="FFFFFF"/>
        </w:tblBorders>
        <w:tblLook w:val="04A0" w:firstRow="1" w:lastRow="0" w:firstColumn="1" w:lastColumn="0" w:noHBand="0" w:noVBand="1"/>
      </w:tblPr>
      <w:tblGrid>
        <w:gridCol w:w="2367"/>
        <w:gridCol w:w="636"/>
        <w:gridCol w:w="6105"/>
      </w:tblGrid>
      <w:tr w:rsidR="00B30365" w14:paraId="7E6DBFED" w14:textId="77777777">
        <w:trPr>
          <w:trHeight w:val="4437"/>
        </w:trPr>
        <w:tc>
          <w:tcPr>
            <w:tcW w:w="2367" w:type="dxa"/>
            <w:tcBorders>
              <w:top w:val="single" w:sz="18" w:space="0" w:color="FFFFFF"/>
              <w:left w:val="nil"/>
              <w:bottom w:val="single" w:sz="18" w:space="0" w:color="FFFFFF"/>
              <w:right w:val="single" w:sz="18" w:space="0" w:color="FFFFFF"/>
            </w:tcBorders>
          </w:tcPr>
          <w:p w14:paraId="4B0BA6E3" w14:textId="77777777" w:rsidR="00B30365" w:rsidRDefault="00102C78">
            <w:pPr>
              <w:ind w:left="540" w:hanging="540"/>
              <w:jc w:val="both"/>
              <w:rPr>
                <w:bCs/>
              </w:rPr>
            </w:pPr>
            <w:r>
              <w:rPr>
                <w:bCs/>
              </w:rPr>
              <w:t>8.</w:t>
            </w:r>
            <w:r>
              <w:rPr>
                <w:bCs/>
              </w:rPr>
              <w:tab/>
              <w:t>Tender Price</w:t>
            </w:r>
          </w:p>
        </w:tc>
        <w:tc>
          <w:tcPr>
            <w:tcW w:w="636" w:type="dxa"/>
            <w:tcBorders>
              <w:top w:val="single" w:sz="18" w:space="0" w:color="FFFFFF"/>
              <w:left w:val="single" w:sz="18" w:space="0" w:color="FFFFFF"/>
              <w:bottom w:val="single" w:sz="18" w:space="0" w:color="FFFFFF"/>
              <w:right w:val="single" w:sz="18" w:space="0" w:color="FFFFFF"/>
            </w:tcBorders>
          </w:tcPr>
          <w:p w14:paraId="190E3992" w14:textId="77777777" w:rsidR="00B30365" w:rsidRDefault="00102C78">
            <w:pPr>
              <w:pStyle w:val="Date"/>
              <w:jc w:val="both"/>
            </w:pPr>
            <w:r>
              <w:t>8.1</w:t>
            </w:r>
          </w:p>
        </w:tc>
        <w:tc>
          <w:tcPr>
            <w:tcW w:w="6105" w:type="dxa"/>
            <w:tcBorders>
              <w:top w:val="single" w:sz="18" w:space="0" w:color="FFFFFF"/>
              <w:left w:val="single" w:sz="18" w:space="0" w:color="FFFFFF"/>
              <w:bottom w:val="single" w:sz="18" w:space="0" w:color="FFFFFF"/>
              <w:right w:val="nil"/>
            </w:tcBorders>
          </w:tcPr>
          <w:p w14:paraId="51C3471E" w14:textId="77777777" w:rsidR="00B30365" w:rsidRDefault="00102C78">
            <w:pPr>
              <w:jc w:val="both"/>
              <w:rPr>
                <w:vanish/>
              </w:rPr>
            </w:pPr>
            <w:r>
              <w:t xml:space="preserve">The Bidder shall indicate on the appropriate Price Schedule the </w:t>
            </w:r>
          </w:p>
          <w:p w14:paraId="4B8C22C3" w14:textId="77777777" w:rsidR="00B30365" w:rsidRDefault="00102C78">
            <w:pPr>
              <w:jc w:val="both"/>
              <w:rPr>
                <w:vanish/>
              </w:rPr>
            </w:pPr>
            <w:r>
              <w:t xml:space="preserve">unit prices (where applicable) and total Tender price of the goods it </w:t>
            </w:r>
          </w:p>
          <w:p w14:paraId="5A1E7D03" w14:textId="77777777" w:rsidR="00B30365" w:rsidRDefault="00102C78">
            <w:pPr>
              <w:jc w:val="both"/>
              <w:rPr>
                <w:vanish/>
              </w:rPr>
            </w:pPr>
            <w:r>
              <w:t xml:space="preserve">proposes to supply under the contract. 'Prices indicated on the </w:t>
            </w:r>
          </w:p>
          <w:p w14:paraId="5EAEC4B0" w14:textId="77777777" w:rsidR="00B30365" w:rsidRDefault="00102C78">
            <w:pPr>
              <w:jc w:val="both"/>
              <w:rPr>
                <w:vanish/>
              </w:rPr>
            </w:pPr>
            <w:r>
              <w:t xml:space="preserve">Price Schedule shall be entered separately in the following </w:t>
            </w:r>
          </w:p>
          <w:p w14:paraId="71BC83A7" w14:textId="77777777" w:rsidR="00B30365" w:rsidRDefault="00102C78">
            <w:pPr>
              <w:jc w:val="both"/>
            </w:pPr>
            <w:r>
              <w:t>manner:</w:t>
            </w:r>
          </w:p>
          <w:p w14:paraId="68139733" w14:textId="77777777" w:rsidR="00B30365" w:rsidRDefault="00B30365">
            <w:pPr>
              <w:jc w:val="both"/>
            </w:pPr>
          </w:p>
          <w:p w14:paraId="529C7158" w14:textId="77777777" w:rsidR="00B30365" w:rsidRDefault="00102C78">
            <w:pPr>
              <w:ind w:left="351" w:hanging="351"/>
              <w:jc w:val="both"/>
            </w:pPr>
            <w:r>
              <w:t>i.</w:t>
            </w:r>
            <w:r>
              <w:tab/>
              <w:t>the price of the goods quoted EXW (ex-works, ex-factory, ex warehouse, ex showroom, or off-the-shelf, as applicable), including all customs, excise and other duties</w:t>
            </w:r>
          </w:p>
          <w:p w14:paraId="56B5136F" w14:textId="77777777" w:rsidR="00B30365" w:rsidRDefault="00102C78">
            <w:pPr>
              <w:ind w:left="351" w:hanging="351"/>
              <w:jc w:val="both"/>
            </w:pPr>
            <w:r>
              <w:t xml:space="preserve">      and sales and other taxes already paid or payable;</w:t>
            </w:r>
          </w:p>
          <w:p w14:paraId="7BB77AB0" w14:textId="77777777" w:rsidR="00B30365" w:rsidRDefault="00B30365">
            <w:pPr>
              <w:ind w:left="351" w:hanging="351"/>
              <w:jc w:val="both"/>
            </w:pPr>
          </w:p>
          <w:p w14:paraId="48EAAB52" w14:textId="77777777" w:rsidR="00B30365" w:rsidRDefault="00102C78">
            <w:pPr>
              <w:ind w:left="351" w:hanging="351"/>
              <w:jc w:val="both"/>
            </w:pPr>
            <w:r>
              <w:t>ii.</w:t>
            </w:r>
            <w:r>
              <w:tab/>
              <w:t xml:space="preserve">the price for Inland Transportation, Insurance, and other       </w:t>
            </w:r>
          </w:p>
          <w:p w14:paraId="6DBB4C84" w14:textId="77777777" w:rsidR="00B30365" w:rsidRDefault="00102C78">
            <w:pPr>
              <w:ind w:left="351" w:hanging="351"/>
              <w:jc w:val="both"/>
              <w:rPr>
                <w:vanish/>
              </w:rPr>
            </w:pPr>
            <w:r>
              <w:t xml:space="preserve">        </w:t>
            </w:r>
          </w:p>
          <w:p w14:paraId="45735B17" w14:textId="77777777" w:rsidR="00B30365" w:rsidRDefault="00102C78">
            <w:pPr>
              <w:ind w:left="351" w:hanging="351"/>
              <w:jc w:val="both"/>
              <w:rPr>
                <w:vanish/>
              </w:rPr>
            </w:pPr>
            <w:r>
              <w:t xml:space="preserve">Local Costs incidental to Delivery of the Goods to their final </w:t>
            </w:r>
          </w:p>
          <w:p w14:paraId="757A5400" w14:textId="77777777" w:rsidR="00B30365" w:rsidRDefault="00102C78">
            <w:pPr>
              <w:ind w:left="351" w:hanging="351"/>
              <w:jc w:val="both"/>
              <w:rPr>
                <w:i/>
                <w:iCs/>
              </w:rPr>
            </w:pPr>
            <w:r>
              <w:t xml:space="preserve">destination, if specified in the </w:t>
            </w:r>
            <w:r>
              <w:rPr>
                <w:i/>
                <w:iCs/>
              </w:rPr>
              <w:t>Bid Data Sheet;</w:t>
            </w:r>
          </w:p>
          <w:p w14:paraId="70F56B40" w14:textId="77777777" w:rsidR="00B30365" w:rsidRDefault="00B30365">
            <w:pPr>
              <w:ind w:left="351" w:hanging="351"/>
              <w:jc w:val="both"/>
            </w:pPr>
          </w:p>
          <w:p w14:paraId="12205BC8" w14:textId="77777777" w:rsidR="00B30365" w:rsidRDefault="00102C78">
            <w:pPr>
              <w:ind w:left="351" w:hanging="351"/>
              <w:jc w:val="both"/>
            </w:pPr>
            <w:r>
              <w:t>iii.</w:t>
            </w:r>
            <w:r>
              <w:tab/>
              <w:t xml:space="preserve">the price of other incidental services, if any, listed in the </w:t>
            </w:r>
            <w:r>
              <w:rPr>
                <w:i/>
              </w:rPr>
              <w:t>Bid Data Sheet.</w:t>
            </w:r>
          </w:p>
        </w:tc>
      </w:tr>
      <w:tr w:rsidR="00B30365" w14:paraId="28376F01" w14:textId="77777777">
        <w:trPr>
          <w:trHeight w:val="55"/>
        </w:trPr>
        <w:tc>
          <w:tcPr>
            <w:tcW w:w="2367" w:type="dxa"/>
            <w:tcBorders>
              <w:top w:val="single" w:sz="18" w:space="0" w:color="FFFFFF"/>
              <w:left w:val="nil"/>
              <w:bottom w:val="single" w:sz="18" w:space="0" w:color="FFFFFF"/>
              <w:right w:val="single" w:sz="18" w:space="0" w:color="FFFFFF"/>
            </w:tcBorders>
          </w:tcPr>
          <w:p w14:paraId="5368D0BF" w14:textId="77777777" w:rsidR="00B30365" w:rsidRDefault="00B30365">
            <w:pPr>
              <w:ind w:left="540" w:hanging="540"/>
              <w:jc w:val="both"/>
              <w:rPr>
                <w:bCs/>
              </w:rPr>
            </w:pPr>
          </w:p>
        </w:tc>
        <w:tc>
          <w:tcPr>
            <w:tcW w:w="636" w:type="dxa"/>
            <w:tcBorders>
              <w:top w:val="single" w:sz="18" w:space="0" w:color="FFFFFF"/>
              <w:left w:val="single" w:sz="18" w:space="0" w:color="FFFFFF"/>
              <w:bottom w:val="single" w:sz="18" w:space="0" w:color="FFFFFF"/>
              <w:right w:val="single" w:sz="18" w:space="0" w:color="FFFFFF"/>
            </w:tcBorders>
          </w:tcPr>
          <w:p w14:paraId="771D0DB8" w14:textId="77777777" w:rsidR="00B30365" w:rsidRDefault="00B30365">
            <w:pPr>
              <w:pStyle w:val="Date"/>
              <w:jc w:val="both"/>
            </w:pPr>
          </w:p>
        </w:tc>
        <w:tc>
          <w:tcPr>
            <w:tcW w:w="6105" w:type="dxa"/>
            <w:tcBorders>
              <w:top w:val="single" w:sz="18" w:space="0" w:color="FFFFFF"/>
              <w:left w:val="single" w:sz="18" w:space="0" w:color="FFFFFF"/>
              <w:bottom w:val="single" w:sz="18" w:space="0" w:color="FFFFFF"/>
              <w:right w:val="nil"/>
            </w:tcBorders>
          </w:tcPr>
          <w:p w14:paraId="30A43FFC" w14:textId="77777777" w:rsidR="00B30365" w:rsidRDefault="00B30365">
            <w:pPr>
              <w:jc w:val="both"/>
            </w:pPr>
          </w:p>
        </w:tc>
      </w:tr>
      <w:tr w:rsidR="00B30365" w14:paraId="12EA4C42" w14:textId="77777777">
        <w:tc>
          <w:tcPr>
            <w:tcW w:w="2367" w:type="dxa"/>
            <w:tcBorders>
              <w:top w:val="single" w:sz="18" w:space="0" w:color="FFFFFF"/>
              <w:left w:val="nil"/>
              <w:bottom w:val="single" w:sz="18" w:space="0" w:color="FFFFFF"/>
              <w:right w:val="single" w:sz="18" w:space="0" w:color="FFFFFF"/>
            </w:tcBorders>
          </w:tcPr>
          <w:p w14:paraId="71AA45A3" w14:textId="77777777" w:rsidR="00B30365" w:rsidRDefault="00B30365">
            <w:pPr>
              <w:ind w:left="540" w:hanging="540"/>
              <w:jc w:val="both"/>
              <w:rPr>
                <w:bCs/>
              </w:rPr>
            </w:pPr>
          </w:p>
        </w:tc>
        <w:tc>
          <w:tcPr>
            <w:tcW w:w="636" w:type="dxa"/>
            <w:tcBorders>
              <w:top w:val="single" w:sz="18" w:space="0" w:color="FFFFFF"/>
              <w:left w:val="single" w:sz="18" w:space="0" w:color="FFFFFF"/>
              <w:bottom w:val="single" w:sz="18" w:space="0" w:color="FFFFFF"/>
              <w:right w:val="single" w:sz="18" w:space="0" w:color="FFFFFF"/>
            </w:tcBorders>
          </w:tcPr>
          <w:p w14:paraId="2C3E7AF9" w14:textId="77777777" w:rsidR="00B30365" w:rsidRDefault="00102C78">
            <w:pPr>
              <w:pStyle w:val="Date"/>
              <w:jc w:val="both"/>
            </w:pPr>
            <w:r>
              <w:t>8.2</w:t>
            </w:r>
          </w:p>
        </w:tc>
        <w:tc>
          <w:tcPr>
            <w:tcW w:w="6105" w:type="dxa"/>
            <w:tcBorders>
              <w:top w:val="single" w:sz="18" w:space="0" w:color="FFFFFF"/>
              <w:left w:val="single" w:sz="18" w:space="0" w:color="FFFFFF"/>
              <w:bottom w:val="single" w:sz="18" w:space="0" w:color="FFFFFF"/>
              <w:right w:val="nil"/>
            </w:tcBorders>
          </w:tcPr>
          <w:p w14:paraId="74006690" w14:textId="77777777" w:rsidR="00B30365" w:rsidRDefault="00102C78">
            <w:pPr>
              <w:jc w:val="both"/>
              <w:rPr>
                <w:vanish/>
              </w:rPr>
            </w:pPr>
            <w:r>
              <w:t xml:space="preserve">The terms EXW, CIP, etc. shall be governed by the rules </w:t>
            </w:r>
          </w:p>
          <w:p w14:paraId="4E6BA6C9" w14:textId="77777777" w:rsidR="00B30365" w:rsidRDefault="00102C78">
            <w:pPr>
              <w:jc w:val="both"/>
            </w:pPr>
            <w:r>
              <w:t xml:space="preserve">Prescribed in the current edition of </w:t>
            </w:r>
            <w:r>
              <w:rPr>
                <w:i/>
                <w:iCs/>
              </w:rPr>
              <w:t xml:space="preserve">Incoterms </w:t>
            </w:r>
            <w:r>
              <w:t xml:space="preserve">published by the </w:t>
            </w:r>
            <w:r>
              <w:rPr>
                <w:i/>
              </w:rPr>
              <w:t>International Chamber of Commerce, Paris.</w:t>
            </w:r>
          </w:p>
        </w:tc>
      </w:tr>
      <w:tr w:rsidR="00B30365" w14:paraId="1AD73EE1" w14:textId="77777777">
        <w:trPr>
          <w:trHeight w:val="55"/>
        </w:trPr>
        <w:tc>
          <w:tcPr>
            <w:tcW w:w="2367" w:type="dxa"/>
            <w:tcBorders>
              <w:top w:val="single" w:sz="18" w:space="0" w:color="FFFFFF"/>
              <w:left w:val="nil"/>
              <w:bottom w:val="single" w:sz="18" w:space="0" w:color="FFFFFF"/>
              <w:right w:val="single" w:sz="18" w:space="0" w:color="FFFFFF"/>
            </w:tcBorders>
          </w:tcPr>
          <w:p w14:paraId="417C2E48" w14:textId="77777777" w:rsidR="00B30365" w:rsidRDefault="00B30365">
            <w:pPr>
              <w:ind w:left="540" w:hanging="540"/>
              <w:jc w:val="both"/>
              <w:rPr>
                <w:bCs/>
              </w:rPr>
            </w:pPr>
          </w:p>
        </w:tc>
        <w:tc>
          <w:tcPr>
            <w:tcW w:w="636" w:type="dxa"/>
            <w:tcBorders>
              <w:top w:val="single" w:sz="18" w:space="0" w:color="FFFFFF"/>
              <w:left w:val="single" w:sz="18" w:space="0" w:color="FFFFFF"/>
              <w:bottom w:val="single" w:sz="18" w:space="0" w:color="FFFFFF"/>
              <w:right w:val="single" w:sz="18" w:space="0" w:color="FFFFFF"/>
            </w:tcBorders>
          </w:tcPr>
          <w:p w14:paraId="540863BC" w14:textId="77777777" w:rsidR="00B30365" w:rsidRDefault="00B30365">
            <w:pPr>
              <w:pStyle w:val="Date"/>
              <w:jc w:val="both"/>
            </w:pPr>
          </w:p>
        </w:tc>
        <w:tc>
          <w:tcPr>
            <w:tcW w:w="6105" w:type="dxa"/>
            <w:tcBorders>
              <w:top w:val="single" w:sz="18" w:space="0" w:color="FFFFFF"/>
              <w:left w:val="single" w:sz="18" w:space="0" w:color="FFFFFF"/>
              <w:bottom w:val="single" w:sz="18" w:space="0" w:color="FFFFFF"/>
              <w:right w:val="nil"/>
            </w:tcBorders>
          </w:tcPr>
          <w:p w14:paraId="60E70C7F" w14:textId="77777777" w:rsidR="00B30365" w:rsidRDefault="00B30365">
            <w:pPr>
              <w:jc w:val="both"/>
            </w:pPr>
          </w:p>
        </w:tc>
      </w:tr>
      <w:tr w:rsidR="00B30365" w14:paraId="6544C46D" w14:textId="77777777">
        <w:tc>
          <w:tcPr>
            <w:tcW w:w="2367" w:type="dxa"/>
            <w:tcBorders>
              <w:top w:val="single" w:sz="18" w:space="0" w:color="FFFFFF"/>
              <w:left w:val="nil"/>
              <w:bottom w:val="single" w:sz="18" w:space="0" w:color="FFFFFF"/>
              <w:right w:val="single" w:sz="18" w:space="0" w:color="FFFFFF"/>
            </w:tcBorders>
          </w:tcPr>
          <w:p w14:paraId="4E93EFF1" w14:textId="77777777" w:rsidR="00B30365" w:rsidRDefault="00B30365">
            <w:pPr>
              <w:ind w:left="540" w:hanging="540"/>
              <w:jc w:val="both"/>
              <w:rPr>
                <w:bCs/>
              </w:rPr>
            </w:pPr>
          </w:p>
        </w:tc>
        <w:tc>
          <w:tcPr>
            <w:tcW w:w="636" w:type="dxa"/>
            <w:tcBorders>
              <w:top w:val="single" w:sz="18" w:space="0" w:color="FFFFFF"/>
              <w:left w:val="single" w:sz="18" w:space="0" w:color="FFFFFF"/>
              <w:bottom w:val="single" w:sz="18" w:space="0" w:color="FFFFFF"/>
              <w:right w:val="single" w:sz="18" w:space="0" w:color="FFFFFF"/>
            </w:tcBorders>
          </w:tcPr>
          <w:p w14:paraId="1C68BEDA" w14:textId="77777777" w:rsidR="00B30365" w:rsidRDefault="00102C78">
            <w:pPr>
              <w:pStyle w:val="Date"/>
              <w:jc w:val="both"/>
            </w:pPr>
            <w:r>
              <w:t>8.3</w:t>
            </w:r>
          </w:p>
        </w:tc>
        <w:tc>
          <w:tcPr>
            <w:tcW w:w="6105" w:type="dxa"/>
            <w:tcBorders>
              <w:top w:val="single" w:sz="18" w:space="0" w:color="FFFFFF"/>
              <w:left w:val="single" w:sz="18" w:space="0" w:color="FFFFFF"/>
              <w:bottom w:val="single" w:sz="18" w:space="0" w:color="FFFFFF"/>
              <w:right w:val="nil"/>
            </w:tcBorders>
          </w:tcPr>
          <w:p w14:paraId="796E83EA" w14:textId="77777777" w:rsidR="00B30365" w:rsidRDefault="00102C78">
            <w:pPr>
              <w:jc w:val="both"/>
              <w:rPr>
                <w:vanish/>
              </w:rPr>
            </w:pPr>
            <w:r>
              <w:t xml:space="preserve">The Tender’s separation of price components in accordance </w:t>
            </w:r>
          </w:p>
          <w:p w14:paraId="1FC7963B" w14:textId="77777777" w:rsidR="00B30365" w:rsidRDefault="00102C78">
            <w:pPr>
              <w:jc w:val="both"/>
              <w:rPr>
                <w:vanish/>
              </w:rPr>
            </w:pPr>
            <w:r>
              <w:t xml:space="preserve">with ITB Clause 12.1 above will be solely for the purpose of </w:t>
            </w:r>
          </w:p>
          <w:p w14:paraId="46DB1067" w14:textId="77777777" w:rsidR="00B30365" w:rsidRDefault="00102C78">
            <w:pPr>
              <w:jc w:val="both"/>
              <w:rPr>
                <w:vanish/>
              </w:rPr>
            </w:pPr>
            <w:r>
              <w:t xml:space="preserve">facilitating the comparison of Tenders by the Purchaser and will not </w:t>
            </w:r>
          </w:p>
          <w:p w14:paraId="5D111762" w14:textId="77777777" w:rsidR="00B30365" w:rsidRDefault="00102C78">
            <w:pPr>
              <w:jc w:val="both"/>
              <w:rPr>
                <w:vanish/>
              </w:rPr>
            </w:pPr>
            <w:r>
              <w:t xml:space="preserve">in any way limit the Purchaser’s right to contract on any of the </w:t>
            </w:r>
          </w:p>
          <w:p w14:paraId="73BAEDE1" w14:textId="77777777" w:rsidR="00B30365" w:rsidRDefault="00102C78">
            <w:pPr>
              <w:jc w:val="both"/>
            </w:pPr>
            <w:r>
              <w:t>terms offered.</w:t>
            </w:r>
          </w:p>
        </w:tc>
      </w:tr>
      <w:tr w:rsidR="00B30365" w14:paraId="219ABABF" w14:textId="77777777">
        <w:trPr>
          <w:trHeight w:val="198"/>
        </w:trPr>
        <w:tc>
          <w:tcPr>
            <w:tcW w:w="2367" w:type="dxa"/>
            <w:tcBorders>
              <w:top w:val="single" w:sz="18" w:space="0" w:color="FFFFFF"/>
              <w:left w:val="nil"/>
              <w:bottom w:val="single" w:sz="18" w:space="0" w:color="FFFFFF"/>
              <w:right w:val="single" w:sz="18" w:space="0" w:color="FFFFFF"/>
            </w:tcBorders>
          </w:tcPr>
          <w:p w14:paraId="1A3074D3" w14:textId="77777777" w:rsidR="00B30365" w:rsidRDefault="00102C78">
            <w:r>
              <w:rPr>
                <w:b/>
                <w:bCs/>
              </w:rPr>
              <w:t xml:space="preserve">9.  </w:t>
            </w:r>
            <w:r>
              <w:t xml:space="preserve">Currency of   </w:t>
            </w:r>
          </w:p>
          <w:p w14:paraId="4FFE735B" w14:textId="77777777" w:rsidR="00B30365" w:rsidRDefault="00102C78">
            <w:pPr>
              <w:ind w:hanging="540"/>
              <w:rPr>
                <w:b/>
                <w:bCs/>
              </w:rPr>
            </w:pPr>
            <w:r>
              <w:t xml:space="preserve">               tender</w:t>
            </w:r>
          </w:p>
        </w:tc>
        <w:tc>
          <w:tcPr>
            <w:tcW w:w="636" w:type="dxa"/>
            <w:tcBorders>
              <w:top w:val="single" w:sz="18" w:space="0" w:color="FFFFFF"/>
              <w:left w:val="single" w:sz="18" w:space="0" w:color="FFFFFF"/>
              <w:bottom w:val="single" w:sz="18" w:space="0" w:color="FFFFFF"/>
              <w:right w:val="single" w:sz="18" w:space="0" w:color="FFFFFF"/>
            </w:tcBorders>
          </w:tcPr>
          <w:p w14:paraId="6F9C4671" w14:textId="77777777" w:rsidR="00B30365" w:rsidRDefault="00102C78">
            <w:pPr>
              <w:pStyle w:val="Date"/>
              <w:jc w:val="both"/>
            </w:pPr>
            <w:r>
              <w:t>9.1</w:t>
            </w:r>
          </w:p>
        </w:tc>
        <w:tc>
          <w:tcPr>
            <w:tcW w:w="6105" w:type="dxa"/>
            <w:tcBorders>
              <w:top w:val="single" w:sz="18" w:space="0" w:color="FFFFFF"/>
              <w:left w:val="single" w:sz="18" w:space="0" w:color="FFFFFF"/>
              <w:bottom w:val="single" w:sz="18" w:space="0" w:color="FFFFFF"/>
              <w:right w:val="nil"/>
            </w:tcBorders>
          </w:tcPr>
          <w:p w14:paraId="59475BD4" w14:textId="77777777" w:rsidR="00B30365" w:rsidRDefault="00102C78">
            <w:pPr>
              <w:spacing w:after="200"/>
            </w:pPr>
            <w:r>
              <w:t>Prices shall be quoted in Liberian Dollars or United States Dollars</w:t>
            </w:r>
          </w:p>
        </w:tc>
      </w:tr>
      <w:tr w:rsidR="00B30365" w14:paraId="29E80D5A" w14:textId="77777777">
        <w:tc>
          <w:tcPr>
            <w:tcW w:w="2367" w:type="dxa"/>
            <w:tcBorders>
              <w:top w:val="single" w:sz="18" w:space="0" w:color="FFFFFF"/>
              <w:left w:val="nil"/>
              <w:bottom w:val="single" w:sz="18" w:space="0" w:color="FFFFFF"/>
              <w:right w:val="single" w:sz="18" w:space="0" w:color="FFFFFF"/>
            </w:tcBorders>
          </w:tcPr>
          <w:p w14:paraId="47FAE5FC" w14:textId="77777777" w:rsidR="00B30365" w:rsidRDefault="00102C78">
            <w:pPr>
              <w:jc w:val="both"/>
              <w:rPr>
                <w:bCs/>
              </w:rPr>
            </w:pPr>
            <w:r>
              <w:rPr>
                <w:bCs/>
              </w:rPr>
              <w:t>10. Document Establishing Bidder’s Eligibility and Qualifications</w:t>
            </w:r>
          </w:p>
        </w:tc>
        <w:tc>
          <w:tcPr>
            <w:tcW w:w="636" w:type="dxa"/>
            <w:tcBorders>
              <w:top w:val="single" w:sz="18" w:space="0" w:color="FFFFFF"/>
              <w:left w:val="single" w:sz="18" w:space="0" w:color="FFFFFF"/>
              <w:bottom w:val="single" w:sz="18" w:space="0" w:color="FFFFFF"/>
              <w:right w:val="single" w:sz="18" w:space="0" w:color="FFFFFF"/>
            </w:tcBorders>
          </w:tcPr>
          <w:p w14:paraId="7F55E203" w14:textId="77777777" w:rsidR="00B30365" w:rsidRDefault="00102C78">
            <w:pPr>
              <w:pStyle w:val="Date"/>
              <w:jc w:val="both"/>
            </w:pPr>
            <w:r>
              <w:t>10.1</w:t>
            </w:r>
          </w:p>
        </w:tc>
        <w:tc>
          <w:tcPr>
            <w:tcW w:w="6105" w:type="dxa"/>
            <w:tcBorders>
              <w:top w:val="single" w:sz="18" w:space="0" w:color="FFFFFF"/>
              <w:left w:val="single" w:sz="18" w:space="0" w:color="FFFFFF"/>
              <w:bottom w:val="single" w:sz="18" w:space="0" w:color="FFFFFF"/>
              <w:right w:val="nil"/>
            </w:tcBorders>
          </w:tcPr>
          <w:p w14:paraId="1CCC9BC1" w14:textId="77777777" w:rsidR="00B30365" w:rsidRDefault="00102C78">
            <w:pPr>
              <w:jc w:val="both"/>
              <w:rPr>
                <w:vanish/>
              </w:rPr>
            </w:pPr>
            <w:r>
              <w:t xml:space="preserve">Pursuant to Clause 10, the Bidder shall furnish, as part of its </w:t>
            </w:r>
          </w:p>
          <w:p w14:paraId="70800EF5" w14:textId="77777777" w:rsidR="00B30365" w:rsidRDefault="00102C78">
            <w:pPr>
              <w:jc w:val="both"/>
              <w:rPr>
                <w:vanish/>
              </w:rPr>
            </w:pPr>
            <w:r>
              <w:t xml:space="preserve">Tender, documents establishing the Bidder’s eligibility to Tender and its </w:t>
            </w:r>
          </w:p>
          <w:p w14:paraId="7BCAB0A8" w14:textId="77777777" w:rsidR="00B30365" w:rsidRDefault="00102C78">
            <w:pPr>
              <w:jc w:val="both"/>
            </w:pPr>
            <w:r>
              <w:t>Qualifications to perform the contract if its Tender is accepted.</w:t>
            </w:r>
          </w:p>
        </w:tc>
      </w:tr>
      <w:tr w:rsidR="00B30365" w14:paraId="36A1C544" w14:textId="77777777">
        <w:tc>
          <w:tcPr>
            <w:tcW w:w="2367" w:type="dxa"/>
            <w:tcBorders>
              <w:top w:val="single" w:sz="18" w:space="0" w:color="FFFFFF"/>
              <w:left w:val="nil"/>
              <w:bottom w:val="single" w:sz="18" w:space="0" w:color="FFFFFF"/>
              <w:right w:val="single" w:sz="18" w:space="0" w:color="FFFFFF"/>
            </w:tcBorders>
          </w:tcPr>
          <w:p w14:paraId="4654F3F6" w14:textId="77777777" w:rsidR="00B30365" w:rsidRDefault="00B30365">
            <w:pPr>
              <w:jc w:val="both"/>
              <w:rPr>
                <w:bCs/>
              </w:rPr>
            </w:pPr>
          </w:p>
        </w:tc>
        <w:tc>
          <w:tcPr>
            <w:tcW w:w="636" w:type="dxa"/>
            <w:tcBorders>
              <w:top w:val="single" w:sz="18" w:space="0" w:color="FFFFFF"/>
              <w:left w:val="single" w:sz="18" w:space="0" w:color="FFFFFF"/>
              <w:bottom w:val="single" w:sz="18" w:space="0" w:color="FFFFFF"/>
              <w:right w:val="single" w:sz="18" w:space="0" w:color="FFFFFF"/>
            </w:tcBorders>
          </w:tcPr>
          <w:p w14:paraId="441FFC09" w14:textId="77777777" w:rsidR="00B30365" w:rsidRDefault="00102C78">
            <w:pPr>
              <w:pStyle w:val="Date"/>
              <w:jc w:val="both"/>
            </w:pPr>
            <w:r>
              <w:t>10.2</w:t>
            </w:r>
          </w:p>
        </w:tc>
        <w:tc>
          <w:tcPr>
            <w:tcW w:w="6105" w:type="dxa"/>
            <w:tcBorders>
              <w:top w:val="single" w:sz="18" w:space="0" w:color="FFFFFF"/>
              <w:left w:val="single" w:sz="18" w:space="0" w:color="FFFFFF"/>
              <w:bottom w:val="single" w:sz="18" w:space="0" w:color="FFFFFF"/>
              <w:right w:val="nil"/>
            </w:tcBorders>
          </w:tcPr>
          <w:p w14:paraId="1A14ACAE" w14:textId="77777777" w:rsidR="00B30365" w:rsidRDefault="00102C78">
            <w:pPr>
              <w:jc w:val="both"/>
              <w:rPr>
                <w:vanish/>
              </w:rPr>
            </w:pPr>
            <w:r>
              <w:t xml:space="preserve">The documentary evidence of the Bidder’s eligibility to Tender shall </w:t>
            </w:r>
          </w:p>
          <w:p w14:paraId="263146A9" w14:textId="77777777" w:rsidR="00B30365" w:rsidRDefault="00102C78">
            <w:pPr>
              <w:jc w:val="both"/>
              <w:rPr>
                <w:vanish/>
              </w:rPr>
            </w:pPr>
            <w:r>
              <w:t xml:space="preserve">establish to the Purchaser’s satisfaction that the Bidder, at the </w:t>
            </w:r>
          </w:p>
          <w:p w14:paraId="4B7084C1" w14:textId="77777777" w:rsidR="00B30365" w:rsidRDefault="00102C78">
            <w:pPr>
              <w:jc w:val="both"/>
            </w:pPr>
            <w:r>
              <w:t>Time of submission of its Tender, is from an eligible country.</w:t>
            </w:r>
          </w:p>
        </w:tc>
      </w:tr>
      <w:tr w:rsidR="00B30365" w14:paraId="697C0FCA" w14:textId="77777777">
        <w:tc>
          <w:tcPr>
            <w:tcW w:w="2367" w:type="dxa"/>
            <w:tcBorders>
              <w:top w:val="single" w:sz="18" w:space="0" w:color="FFFFFF"/>
              <w:left w:val="nil"/>
              <w:bottom w:val="single" w:sz="18" w:space="0" w:color="FFFFFF"/>
              <w:right w:val="single" w:sz="18" w:space="0" w:color="FFFFFF"/>
            </w:tcBorders>
          </w:tcPr>
          <w:p w14:paraId="7719A3C8" w14:textId="77777777" w:rsidR="00B30365" w:rsidRDefault="00B30365">
            <w:pPr>
              <w:jc w:val="both"/>
              <w:rPr>
                <w:bCs/>
              </w:rPr>
            </w:pPr>
          </w:p>
          <w:p w14:paraId="2DAD26F2" w14:textId="77777777" w:rsidR="00B30365" w:rsidRDefault="00B30365">
            <w:pPr>
              <w:jc w:val="both"/>
              <w:rPr>
                <w:bCs/>
              </w:rPr>
            </w:pPr>
          </w:p>
          <w:p w14:paraId="66BBCBFB" w14:textId="77777777" w:rsidR="00B30365" w:rsidRDefault="00B30365">
            <w:pPr>
              <w:jc w:val="both"/>
              <w:rPr>
                <w:bCs/>
              </w:rPr>
            </w:pPr>
          </w:p>
          <w:p w14:paraId="4D8D539E" w14:textId="77777777" w:rsidR="00B30365" w:rsidRDefault="00B30365">
            <w:pPr>
              <w:jc w:val="both"/>
              <w:rPr>
                <w:bCs/>
              </w:rPr>
            </w:pPr>
          </w:p>
          <w:p w14:paraId="41CDC2C5" w14:textId="77777777" w:rsidR="00B30365" w:rsidRDefault="00B30365">
            <w:pPr>
              <w:jc w:val="both"/>
              <w:rPr>
                <w:bCs/>
              </w:rPr>
            </w:pPr>
          </w:p>
          <w:p w14:paraId="0DB5C866" w14:textId="77777777" w:rsidR="00B30365" w:rsidRDefault="00B30365">
            <w:pPr>
              <w:jc w:val="both"/>
              <w:rPr>
                <w:bCs/>
              </w:rPr>
            </w:pPr>
          </w:p>
          <w:p w14:paraId="11D5B9D0" w14:textId="77777777" w:rsidR="00B30365" w:rsidRDefault="00B30365">
            <w:pPr>
              <w:jc w:val="both"/>
              <w:rPr>
                <w:bCs/>
              </w:rPr>
            </w:pPr>
          </w:p>
          <w:p w14:paraId="4F462259" w14:textId="77777777" w:rsidR="00B30365" w:rsidRDefault="00B30365">
            <w:pPr>
              <w:jc w:val="both"/>
              <w:rPr>
                <w:bCs/>
              </w:rPr>
            </w:pPr>
          </w:p>
          <w:p w14:paraId="50A09C9A" w14:textId="77777777" w:rsidR="00B30365" w:rsidRDefault="00B30365">
            <w:pPr>
              <w:jc w:val="both"/>
              <w:rPr>
                <w:bCs/>
              </w:rPr>
            </w:pPr>
          </w:p>
          <w:p w14:paraId="3CA4ABD8" w14:textId="77777777" w:rsidR="00B30365" w:rsidRDefault="00B30365">
            <w:pPr>
              <w:jc w:val="both"/>
              <w:rPr>
                <w:bCs/>
              </w:rPr>
            </w:pPr>
          </w:p>
          <w:p w14:paraId="14614687" w14:textId="77777777" w:rsidR="00B30365" w:rsidRDefault="00B30365">
            <w:pPr>
              <w:jc w:val="both"/>
              <w:rPr>
                <w:bCs/>
              </w:rPr>
            </w:pPr>
          </w:p>
          <w:p w14:paraId="72DB6056" w14:textId="77777777" w:rsidR="00B30365" w:rsidRDefault="00B30365">
            <w:pPr>
              <w:jc w:val="both"/>
              <w:rPr>
                <w:bCs/>
              </w:rPr>
            </w:pPr>
          </w:p>
          <w:p w14:paraId="650BC564" w14:textId="77777777" w:rsidR="00B30365" w:rsidRDefault="00B30365">
            <w:pPr>
              <w:jc w:val="both"/>
              <w:rPr>
                <w:bCs/>
              </w:rPr>
            </w:pPr>
          </w:p>
          <w:p w14:paraId="0FA07ACD" w14:textId="77777777" w:rsidR="00B30365" w:rsidRDefault="00B30365">
            <w:pPr>
              <w:jc w:val="both"/>
              <w:rPr>
                <w:bCs/>
              </w:rPr>
            </w:pPr>
          </w:p>
          <w:p w14:paraId="1A93CC6A" w14:textId="77777777" w:rsidR="00B30365" w:rsidRDefault="00B30365">
            <w:pPr>
              <w:jc w:val="both"/>
              <w:rPr>
                <w:bCs/>
              </w:rPr>
            </w:pPr>
          </w:p>
          <w:p w14:paraId="3315ABFE" w14:textId="77777777" w:rsidR="00B30365" w:rsidRDefault="00102C78">
            <w:pPr>
              <w:jc w:val="both"/>
              <w:rPr>
                <w:bCs/>
              </w:rPr>
            </w:pPr>
            <w:r>
              <w:rPr>
                <w:bCs/>
              </w:rPr>
              <w:t xml:space="preserve">11.     Bid Security                                </w:t>
            </w:r>
          </w:p>
          <w:p w14:paraId="6173EC90" w14:textId="77777777" w:rsidR="00B30365" w:rsidRDefault="00B30365">
            <w:pPr>
              <w:jc w:val="both"/>
              <w:rPr>
                <w:bCs/>
              </w:rPr>
            </w:pPr>
          </w:p>
          <w:p w14:paraId="3747407B" w14:textId="77777777" w:rsidR="00B30365" w:rsidRDefault="00B30365">
            <w:pPr>
              <w:jc w:val="both"/>
              <w:rPr>
                <w:bCs/>
              </w:rPr>
            </w:pPr>
          </w:p>
          <w:p w14:paraId="4381854D" w14:textId="77777777" w:rsidR="00B30365" w:rsidRDefault="00B30365">
            <w:pPr>
              <w:jc w:val="both"/>
              <w:rPr>
                <w:bCs/>
              </w:rPr>
            </w:pPr>
          </w:p>
          <w:p w14:paraId="5AE3B3E9" w14:textId="77777777" w:rsidR="00B30365" w:rsidRDefault="00B30365">
            <w:pPr>
              <w:jc w:val="both"/>
              <w:rPr>
                <w:bCs/>
              </w:rPr>
            </w:pPr>
          </w:p>
          <w:p w14:paraId="6C79E2C9" w14:textId="77777777" w:rsidR="00B30365" w:rsidRDefault="00B30365">
            <w:pPr>
              <w:jc w:val="both"/>
              <w:rPr>
                <w:bCs/>
              </w:rPr>
            </w:pPr>
          </w:p>
          <w:p w14:paraId="1AFE1D80" w14:textId="77777777" w:rsidR="00B30365" w:rsidRDefault="00102C78">
            <w:pPr>
              <w:jc w:val="both"/>
              <w:rPr>
                <w:bCs/>
              </w:rPr>
            </w:pPr>
            <w:r>
              <w:rPr>
                <w:bCs/>
              </w:rPr>
              <w:t xml:space="preserve">12. Period of Validity  </w:t>
            </w:r>
          </w:p>
          <w:p w14:paraId="21BE814E" w14:textId="77777777" w:rsidR="00B30365" w:rsidRDefault="00102C78">
            <w:pPr>
              <w:jc w:val="both"/>
              <w:rPr>
                <w:bCs/>
              </w:rPr>
            </w:pPr>
            <w:r>
              <w:rPr>
                <w:bCs/>
              </w:rPr>
              <w:t xml:space="preserve">      Of Tenders</w:t>
            </w:r>
          </w:p>
          <w:p w14:paraId="247363F4" w14:textId="77777777" w:rsidR="00B30365" w:rsidRDefault="00B30365">
            <w:pPr>
              <w:jc w:val="both"/>
              <w:rPr>
                <w:bCs/>
              </w:rPr>
            </w:pPr>
          </w:p>
          <w:p w14:paraId="79CE6094" w14:textId="77777777" w:rsidR="00B30365" w:rsidRDefault="00B30365">
            <w:pPr>
              <w:jc w:val="both"/>
              <w:rPr>
                <w:bCs/>
              </w:rPr>
            </w:pPr>
          </w:p>
          <w:p w14:paraId="7D5BFEE7" w14:textId="77777777" w:rsidR="00B30365" w:rsidRDefault="00B30365">
            <w:pPr>
              <w:jc w:val="both"/>
              <w:rPr>
                <w:bCs/>
              </w:rPr>
            </w:pPr>
          </w:p>
          <w:p w14:paraId="4D4EEEE9" w14:textId="77777777" w:rsidR="00B30365" w:rsidRDefault="00102C78">
            <w:pPr>
              <w:jc w:val="both"/>
              <w:rPr>
                <w:bCs/>
              </w:rPr>
            </w:pPr>
            <w:r>
              <w:rPr>
                <w:bCs/>
              </w:rPr>
              <w:t xml:space="preserve">13. Format and </w:t>
            </w:r>
          </w:p>
          <w:p w14:paraId="68303862" w14:textId="77777777" w:rsidR="00B30365" w:rsidRDefault="00102C78">
            <w:pPr>
              <w:jc w:val="both"/>
              <w:rPr>
                <w:bCs/>
              </w:rPr>
            </w:pPr>
            <w:r>
              <w:rPr>
                <w:bCs/>
              </w:rPr>
              <w:t xml:space="preserve">      Signing of </w:t>
            </w:r>
          </w:p>
          <w:p w14:paraId="1CEFFC58" w14:textId="77777777" w:rsidR="00B30365" w:rsidRDefault="00102C78">
            <w:pPr>
              <w:jc w:val="both"/>
              <w:rPr>
                <w:bCs/>
              </w:rPr>
            </w:pPr>
            <w:r>
              <w:rPr>
                <w:bCs/>
              </w:rPr>
              <w:t xml:space="preserve">      Tender</w:t>
            </w:r>
          </w:p>
          <w:p w14:paraId="3DB06F4C" w14:textId="77777777" w:rsidR="00B30365" w:rsidRDefault="00B30365">
            <w:pPr>
              <w:jc w:val="both"/>
              <w:rPr>
                <w:bCs/>
              </w:rPr>
            </w:pPr>
          </w:p>
          <w:p w14:paraId="34AA7A58" w14:textId="77777777" w:rsidR="00B30365" w:rsidRDefault="00B30365">
            <w:pPr>
              <w:jc w:val="both"/>
              <w:rPr>
                <w:bCs/>
              </w:rPr>
            </w:pPr>
          </w:p>
          <w:p w14:paraId="0B24639B" w14:textId="77777777" w:rsidR="00B30365" w:rsidRDefault="00B30365">
            <w:pPr>
              <w:jc w:val="both"/>
              <w:rPr>
                <w:bCs/>
              </w:rPr>
            </w:pPr>
          </w:p>
          <w:p w14:paraId="0E0DD86D" w14:textId="77777777" w:rsidR="00B30365" w:rsidRDefault="00B30365">
            <w:pPr>
              <w:jc w:val="both"/>
              <w:rPr>
                <w:bCs/>
              </w:rPr>
            </w:pPr>
          </w:p>
          <w:p w14:paraId="44347A08" w14:textId="77777777" w:rsidR="00B30365" w:rsidRDefault="00102C78">
            <w:pPr>
              <w:jc w:val="both"/>
              <w:rPr>
                <w:bCs/>
              </w:rPr>
            </w:pPr>
            <w:r>
              <w:rPr>
                <w:bCs/>
              </w:rPr>
              <w:t xml:space="preserve">14. Deadline for </w:t>
            </w:r>
          </w:p>
          <w:p w14:paraId="2C3A53BB" w14:textId="77777777" w:rsidR="00B30365" w:rsidRDefault="00102C78">
            <w:pPr>
              <w:jc w:val="both"/>
              <w:rPr>
                <w:bCs/>
              </w:rPr>
            </w:pPr>
            <w:r>
              <w:rPr>
                <w:bCs/>
              </w:rPr>
              <w:t xml:space="preserve">      Submission of </w:t>
            </w:r>
          </w:p>
          <w:p w14:paraId="54AB0A12" w14:textId="77777777" w:rsidR="00B30365" w:rsidRDefault="00102C78">
            <w:pPr>
              <w:jc w:val="both"/>
              <w:rPr>
                <w:bCs/>
              </w:rPr>
            </w:pPr>
            <w:r>
              <w:rPr>
                <w:bCs/>
              </w:rPr>
              <w:t xml:space="preserve">       Tender</w:t>
            </w:r>
          </w:p>
          <w:p w14:paraId="40AE25E9" w14:textId="77777777" w:rsidR="00B30365" w:rsidRDefault="00B30365">
            <w:pPr>
              <w:jc w:val="both"/>
              <w:rPr>
                <w:bCs/>
              </w:rPr>
            </w:pPr>
          </w:p>
          <w:p w14:paraId="73F13F85" w14:textId="77777777" w:rsidR="00B30365" w:rsidRDefault="00B30365">
            <w:pPr>
              <w:jc w:val="both"/>
              <w:rPr>
                <w:bCs/>
              </w:rPr>
            </w:pPr>
          </w:p>
          <w:p w14:paraId="091ED665" w14:textId="77777777" w:rsidR="00B30365" w:rsidRDefault="00B30365">
            <w:pPr>
              <w:jc w:val="both"/>
              <w:rPr>
                <w:bCs/>
              </w:rPr>
            </w:pPr>
          </w:p>
          <w:p w14:paraId="7F138494" w14:textId="77777777" w:rsidR="00B30365" w:rsidRDefault="00B30365">
            <w:pPr>
              <w:jc w:val="both"/>
              <w:rPr>
                <w:bCs/>
              </w:rPr>
            </w:pPr>
          </w:p>
          <w:p w14:paraId="2AD22232" w14:textId="77777777" w:rsidR="00B30365" w:rsidRDefault="00102C78">
            <w:pPr>
              <w:jc w:val="both"/>
              <w:rPr>
                <w:bCs/>
              </w:rPr>
            </w:pPr>
            <w:r>
              <w:rPr>
                <w:bCs/>
              </w:rPr>
              <w:lastRenderedPageBreak/>
              <w:t xml:space="preserve">15. Modification and </w:t>
            </w:r>
          </w:p>
          <w:p w14:paraId="5A769887" w14:textId="77777777" w:rsidR="00B30365" w:rsidRDefault="00102C78">
            <w:pPr>
              <w:jc w:val="both"/>
              <w:rPr>
                <w:bCs/>
              </w:rPr>
            </w:pPr>
            <w:r>
              <w:rPr>
                <w:bCs/>
              </w:rPr>
              <w:t xml:space="preserve">      Withdrawal of </w:t>
            </w:r>
          </w:p>
          <w:p w14:paraId="12C64E02" w14:textId="77777777" w:rsidR="00B30365" w:rsidRDefault="00102C78">
            <w:pPr>
              <w:jc w:val="both"/>
              <w:rPr>
                <w:bCs/>
              </w:rPr>
            </w:pPr>
            <w:r>
              <w:rPr>
                <w:bCs/>
              </w:rPr>
              <w:t xml:space="preserve">       Tender</w:t>
            </w:r>
          </w:p>
          <w:p w14:paraId="5CAB69D5" w14:textId="77777777" w:rsidR="00B30365" w:rsidRDefault="00B30365">
            <w:pPr>
              <w:jc w:val="both"/>
              <w:rPr>
                <w:bCs/>
              </w:rPr>
            </w:pPr>
          </w:p>
          <w:p w14:paraId="3707F8AE" w14:textId="77777777" w:rsidR="00B30365" w:rsidRDefault="00B30365">
            <w:pPr>
              <w:jc w:val="both"/>
              <w:rPr>
                <w:bCs/>
              </w:rPr>
            </w:pPr>
          </w:p>
          <w:p w14:paraId="47DBFF0E" w14:textId="77777777" w:rsidR="00B30365" w:rsidRDefault="00B30365">
            <w:pPr>
              <w:jc w:val="both"/>
              <w:rPr>
                <w:bCs/>
              </w:rPr>
            </w:pPr>
          </w:p>
          <w:p w14:paraId="5DD49FBD" w14:textId="77777777" w:rsidR="00B30365" w:rsidRDefault="00B30365">
            <w:pPr>
              <w:jc w:val="both"/>
              <w:rPr>
                <w:bCs/>
              </w:rPr>
            </w:pPr>
          </w:p>
          <w:p w14:paraId="410105D4" w14:textId="77777777" w:rsidR="00B30365" w:rsidRDefault="00102C78">
            <w:pPr>
              <w:jc w:val="both"/>
              <w:rPr>
                <w:bCs/>
              </w:rPr>
            </w:pPr>
            <w:r>
              <w:rPr>
                <w:bCs/>
              </w:rPr>
              <w:t xml:space="preserve">16. Opening of Tender </w:t>
            </w:r>
          </w:p>
          <w:p w14:paraId="5F496CA2" w14:textId="77777777" w:rsidR="00B30365" w:rsidRDefault="00102C78">
            <w:pPr>
              <w:jc w:val="both"/>
              <w:rPr>
                <w:bCs/>
              </w:rPr>
            </w:pPr>
            <w:r>
              <w:rPr>
                <w:bCs/>
              </w:rPr>
              <w:t xml:space="preserve">      By Purchaser</w:t>
            </w:r>
          </w:p>
        </w:tc>
        <w:tc>
          <w:tcPr>
            <w:tcW w:w="636" w:type="dxa"/>
            <w:tcBorders>
              <w:top w:val="single" w:sz="18" w:space="0" w:color="FFFFFF"/>
              <w:left w:val="single" w:sz="18" w:space="0" w:color="FFFFFF"/>
              <w:bottom w:val="single" w:sz="18" w:space="0" w:color="FFFFFF"/>
              <w:right w:val="single" w:sz="18" w:space="0" w:color="FFFFFF"/>
            </w:tcBorders>
          </w:tcPr>
          <w:p w14:paraId="1ED95BCB" w14:textId="77777777" w:rsidR="00B30365" w:rsidRDefault="00102C78">
            <w:pPr>
              <w:pStyle w:val="Date"/>
              <w:jc w:val="both"/>
            </w:pPr>
            <w:r>
              <w:lastRenderedPageBreak/>
              <w:t>10.3</w:t>
            </w:r>
          </w:p>
        </w:tc>
        <w:tc>
          <w:tcPr>
            <w:tcW w:w="6105" w:type="dxa"/>
            <w:tcBorders>
              <w:top w:val="single" w:sz="18" w:space="0" w:color="FFFFFF"/>
              <w:left w:val="single" w:sz="18" w:space="0" w:color="FFFFFF"/>
              <w:bottom w:val="single" w:sz="18" w:space="0" w:color="FFFFFF"/>
              <w:right w:val="nil"/>
            </w:tcBorders>
          </w:tcPr>
          <w:p w14:paraId="13A34587" w14:textId="77777777" w:rsidR="00B30365" w:rsidRDefault="00102C78">
            <w:pPr>
              <w:jc w:val="both"/>
              <w:rPr>
                <w:vanish/>
              </w:rPr>
            </w:pPr>
            <w:r>
              <w:t xml:space="preserve">The documentary evidence of the Bidder’s qualifications to </w:t>
            </w:r>
          </w:p>
          <w:p w14:paraId="79AF0A28" w14:textId="77777777" w:rsidR="00B30365" w:rsidRDefault="00102C78">
            <w:pPr>
              <w:jc w:val="both"/>
              <w:rPr>
                <w:vanish/>
              </w:rPr>
            </w:pPr>
            <w:r>
              <w:t xml:space="preserve">perform the contract if its Tender is accepted shall establish to the </w:t>
            </w:r>
          </w:p>
          <w:p w14:paraId="4B2590A0" w14:textId="77777777" w:rsidR="00B30365" w:rsidRDefault="00102C78">
            <w:pPr>
              <w:jc w:val="both"/>
            </w:pPr>
            <w:r>
              <w:t>Purchaser’s satisfaction:</w:t>
            </w:r>
          </w:p>
          <w:p w14:paraId="7B2A19C5" w14:textId="77777777" w:rsidR="00B30365" w:rsidRDefault="00102C78">
            <w:pPr>
              <w:ind w:left="527" w:hanging="527"/>
              <w:jc w:val="both"/>
            </w:pPr>
            <w:r>
              <w:t>a.</w:t>
            </w:r>
            <w:r>
              <w:tab/>
              <w:t>that, in the case of a Bidder offering to supply goods under the contract which the Bidder did not manufacture or otherwise produce, the Bidder shall be an established dealer in the goods of at least one year’s standing and shall produce documentary evidence to show that he has been duly authorized by the good’s manufacturer or producer to supply the goods in the Liberia.</w:t>
            </w:r>
          </w:p>
          <w:p w14:paraId="192B9DFE" w14:textId="77777777" w:rsidR="00B30365" w:rsidRDefault="00102C78">
            <w:pPr>
              <w:ind w:left="527" w:hanging="527"/>
              <w:jc w:val="both"/>
            </w:pPr>
            <w:r>
              <w:lastRenderedPageBreak/>
              <w:t>b.</w:t>
            </w:r>
            <w:r>
              <w:tab/>
              <w:t>that the Bidder has the financial, technical and production capability necessary to perform the contract.</w:t>
            </w:r>
          </w:p>
          <w:p w14:paraId="3958E3D4" w14:textId="77777777" w:rsidR="00B30365" w:rsidRDefault="00102C78">
            <w:pPr>
              <w:jc w:val="both"/>
            </w:pPr>
            <w:r>
              <w:t>c.</w:t>
            </w:r>
            <w:r>
              <w:tab/>
              <w:t>that the Bidder meets the Qualifications as specified in Bid Data Sheet.</w:t>
            </w:r>
          </w:p>
          <w:p w14:paraId="22290B97" w14:textId="77777777" w:rsidR="00B30365" w:rsidRDefault="00B30365">
            <w:pPr>
              <w:jc w:val="both"/>
            </w:pPr>
          </w:p>
          <w:p w14:paraId="1BAE75F3" w14:textId="77777777" w:rsidR="00B30365" w:rsidRDefault="00102C78">
            <w:pPr>
              <w:jc w:val="both"/>
            </w:pPr>
            <w:r>
              <w:t>11.1 Pursuant to Clause 10, the Bidder shall furnish as part of its Tender, Bid Security as specified in the Bid Data Sheet. The Tender security is required to protect the Purchaser against the risk of the Bidder’s conduct, which would warrant the security’s forfeiture.</w:t>
            </w:r>
          </w:p>
          <w:p w14:paraId="0EEFB9CE" w14:textId="77777777" w:rsidR="00B30365" w:rsidRDefault="00B30365">
            <w:pPr>
              <w:jc w:val="both"/>
            </w:pPr>
          </w:p>
          <w:p w14:paraId="1DB7D51A" w14:textId="77777777" w:rsidR="00B30365" w:rsidRDefault="00102C78">
            <w:pPr>
              <w:jc w:val="both"/>
            </w:pPr>
            <w:r>
              <w:t>12.1 Tenders shall remain valid for the period as specified in the Tender Data Sheet after the date Tender opening prescribed by the Purchaser.  A Tender valid for a shorter period shall be rejected by the Purchase as non-responsive.</w:t>
            </w:r>
          </w:p>
          <w:p w14:paraId="307701F1" w14:textId="77777777" w:rsidR="00B30365" w:rsidRDefault="00B30365">
            <w:pPr>
              <w:jc w:val="both"/>
            </w:pPr>
          </w:p>
          <w:p w14:paraId="60923691" w14:textId="77777777" w:rsidR="00B30365" w:rsidRDefault="00102C78">
            <w:pPr>
              <w:jc w:val="both"/>
            </w:pPr>
            <w:r>
              <w:t>The Bidder shall prepare one original of the documents comprising the Tender as described, bound with the volume containing the Form of Tender and Price schedule, and clearly marked “ORIGINAL”. In addition, the Bidder shall submit one copy of the Tender and clearly marked as “COPY”. In the event of discrepancy between them, the original shall prevail.</w:t>
            </w:r>
          </w:p>
          <w:p w14:paraId="64444578" w14:textId="77777777" w:rsidR="00B30365" w:rsidRDefault="00B30365">
            <w:pPr>
              <w:jc w:val="both"/>
            </w:pPr>
          </w:p>
          <w:p w14:paraId="2A2A02E8" w14:textId="77777777" w:rsidR="00B30365" w:rsidRDefault="00102C78">
            <w:pPr>
              <w:jc w:val="both"/>
            </w:pPr>
            <w:r>
              <w:t xml:space="preserve">Tenders must be received by the Purchaser at the address and no later than the time and date specified in the bid data sheet. </w:t>
            </w:r>
          </w:p>
          <w:p w14:paraId="28BE50DB" w14:textId="77777777" w:rsidR="00B30365" w:rsidRDefault="00B30365">
            <w:pPr>
              <w:jc w:val="both"/>
            </w:pPr>
          </w:p>
          <w:p w14:paraId="28309B7B" w14:textId="77777777" w:rsidR="00B30365" w:rsidRDefault="00B30365">
            <w:pPr>
              <w:jc w:val="both"/>
            </w:pPr>
          </w:p>
          <w:p w14:paraId="6BC980D1" w14:textId="77777777" w:rsidR="00B30365" w:rsidRDefault="00B30365">
            <w:pPr>
              <w:jc w:val="both"/>
            </w:pPr>
          </w:p>
          <w:p w14:paraId="2C5FC88A" w14:textId="77777777" w:rsidR="00B30365" w:rsidRDefault="00B30365">
            <w:pPr>
              <w:jc w:val="both"/>
            </w:pPr>
          </w:p>
          <w:p w14:paraId="719D1E49" w14:textId="77777777" w:rsidR="00B30365" w:rsidRDefault="00B30365">
            <w:pPr>
              <w:jc w:val="both"/>
            </w:pPr>
          </w:p>
          <w:p w14:paraId="339FD3A7" w14:textId="77777777" w:rsidR="00B30365" w:rsidRDefault="00102C78">
            <w:pPr>
              <w:jc w:val="both"/>
            </w:pPr>
            <w:r>
              <w:lastRenderedPageBreak/>
              <w:t xml:space="preserve">The Bidder may modify or withdraw its Tender after the Tender submission, provided that written notice of the modification or withdrawal is received by the Purchaser twenty-four (24) hours prior to the deadline prescribed for submission of Tender. </w:t>
            </w:r>
          </w:p>
          <w:p w14:paraId="15876E56" w14:textId="77777777" w:rsidR="00B30365" w:rsidRDefault="00B30365">
            <w:pPr>
              <w:jc w:val="both"/>
            </w:pPr>
          </w:p>
          <w:p w14:paraId="07A0835B" w14:textId="77777777" w:rsidR="00B30365" w:rsidRDefault="00B30365">
            <w:pPr>
              <w:jc w:val="both"/>
            </w:pPr>
          </w:p>
          <w:p w14:paraId="33DBF0AF" w14:textId="77777777" w:rsidR="00B30365" w:rsidRDefault="00102C78">
            <w:pPr>
              <w:jc w:val="both"/>
            </w:pPr>
            <w:r>
              <w:t xml:space="preserve">16.1 The Purchaser will open Tenders including modifications will be made in the presence of Bidder’s representatives who choose to attend, at (Date and Time) and at the place specified in the Bid Data Sheet. The Bidder’s representatives who are present shall sign a register evidencing their attendance.  </w:t>
            </w:r>
          </w:p>
          <w:p w14:paraId="17AD2D03" w14:textId="77777777" w:rsidR="00B30365" w:rsidRDefault="00B30365">
            <w:pPr>
              <w:jc w:val="both"/>
            </w:pPr>
          </w:p>
          <w:p w14:paraId="69A491D9" w14:textId="77777777" w:rsidR="00B30365" w:rsidRDefault="00B30365">
            <w:pPr>
              <w:jc w:val="both"/>
            </w:pPr>
          </w:p>
        </w:tc>
      </w:tr>
      <w:tr w:rsidR="00B30365" w14:paraId="6739F91E" w14:textId="77777777">
        <w:trPr>
          <w:trHeight w:val="55"/>
        </w:trPr>
        <w:tc>
          <w:tcPr>
            <w:tcW w:w="2367" w:type="dxa"/>
            <w:tcBorders>
              <w:top w:val="single" w:sz="18" w:space="0" w:color="FFFFFF"/>
              <w:left w:val="nil"/>
              <w:bottom w:val="single" w:sz="18" w:space="0" w:color="FFFFFF"/>
              <w:right w:val="single" w:sz="18" w:space="0" w:color="FFFFFF"/>
            </w:tcBorders>
          </w:tcPr>
          <w:p w14:paraId="5776B00B" w14:textId="77777777" w:rsidR="00B30365" w:rsidRDefault="00102C78">
            <w:pPr>
              <w:jc w:val="both"/>
              <w:rPr>
                <w:bCs/>
              </w:rPr>
            </w:pPr>
            <w:r>
              <w:rPr>
                <w:bCs/>
              </w:rPr>
              <w:lastRenderedPageBreak/>
              <w:t>17.</w:t>
            </w:r>
            <w:r>
              <w:rPr>
                <w:bCs/>
              </w:rPr>
              <w:tab/>
              <w:t xml:space="preserve">Evaluation and      </w:t>
            </w:r>
          </w:p>
          <w:p w14:paraId="7F4C72E7" w14:textId="77777777" w:rsidR="00B30365" w:rsidRDefault="00102C78">
            <w:pPr>
              <w:jc w:val="both"/>
              <w:rPr>
                <w:bCs/>
              </w:rPr>
            </w:pPr>
            <w:r>
              <w:rPr>
                <w:bCs/>
              </w:rPr>
              <w:t xml:space="preserve">           Comparison </w:t>
            </w:r>
          </w:p>
          <w:p w14:paraId="32E1111D" w14:textId="77777777" w:rsidR="00B30365" w:rsidRDefault="00102C78">
            <w:pPr>
              <w:jc w:val="both"/>
              <w:rPr>
                <w:bCs/>
              </w:rPr>
            </w:pPr>
            <w:r>
              <w:rPr>
                <w:bCs/>
              </w:rPr>
              <w:t xml:space="preserve">            of Tenders</w:t>
            </w:r>
          </w:p>
          <w:p w14:paraId="7F5A4F7C" w14:textId="77777777" w:rsidR="00B30365" w:rsidRDefault="00B30365">
            <w:pPr>
              <w:jc w:val="both"/>
            </w:pPr>
          </w:p>
        </w:tc>
        <w:tc>
          <w:tcPr>
            <w:tcW w:w="636" w:type="dxa"/>
            <w:tcBorders>
              <w:top w:val="single" w:sz="18" w:space="0" w:color="FFFFFF"/>
              <w:left w:val="single" w:sz="18" w:space="0" w:color="FFFFFF"/>
              <w:bottom w:val="single" w:sz="18" w:space="0" w:color="FFFFFF"/>
              <w:right w:val="single" w:sz="18" w:space="0" w:color="FFFFFF"/>
            </w:tcBorders>
          </w:tcPr>
          <w:p w14:paraId="46A852F7" w14:textId="77777777" w:rsidR="00B30365" w:rsidRDefault="00102C78">
            <w:pPr>
              <w:pStyle w:val="Date"/>
              <w:jc w:val="both"/>
            </w:pPr>
            <w:r>
              <w:t>17.1</w:t>
            </w:r>
          </w:p>
        </w:tc>
        <w:tc>
          <w:tcPr>
            <w:tcW w:w="6105" w:type="dxa"/>
            <w:tcBorders>
              <w:top w:val="single" w:sz="18" w:space="0" w:color="FFFFFF"/>
              <w:left w:val="single" w:sz="18" w:space="0" w:color="FFFFFF"/>
              <w:bottom w:val="single" w:sz="18" w:space="0" w:color="FFFFFF"/>
              <w:right w:val="nil"/>
            </w:tcBorders>
          </w:tcPr>
          <w:p w14:paraId="42839E94" w14:textId="77777777" w:rsidR="00B30365" w:rsidRDefault="00102C78">
            <w:pPr>
              <w:jc w:val="both"/>
              <w:rPr>
                <w:vanish/>
              </w:rPr>
            </w:pPr>
            <w:r>
              <w:t xml:space="preserve">The Purchaser will evaluate and compare only the Tenders </w:t>
            </w:r>
          </w:p>
          <w:p w14:paraId="4E676D3B" w14:textId="77777777" w:rsidR="00B30365" w:rsidRDefault="00102C78">
            <w:pPr>
              <w:jc w:val="both"/>
              <w:rPr>
                <w:vanish/>
              </w:rPr>
            </w:pPr>
            <w:r>
              <w:t xml:space="preserve">determined to be substantially responsive in accordance with </w:t>
            </w:r>
          </w:p>
          <w:p w14:paraId="70D645A0" w14:textId="77777777" w:rsidR="00B30365" w:rsidRDefault="00102C78">
            <w:pPr>
              <w:jc w:val="both"/>
            </w:pPr>
            <w:r>
              <w:t>ITB Clause 26.</w:t>
            </w:r>
          </w:p>
        </w:tc>
      </w:tr>
      <w:tr w:rsidR="00B30365" w14:paraId="67A3FDFD" w14:textId="77777777">
        <w:trPr>
          <w:trHeight w:val="55"/>
        </w:trPr>
        <w:tc>
          <w:tcPr>
            <w:tcW w:w="2367" w:type="dxa"/>
            <w:tcBorders>
              <w:top w:val="single" w:sz="18" w:space="0" w:color="FFFFFF"/>
              <w:left w:val="nil"/>
              <w:bottom w:val="single" w:sz="18" w:space="0" w:color="FFFFFF"/>
              <w:right w:val="single" w:sz="18" w:space="0" w:color="FFFFFF"/>
            </w:tcBorders>
          </w:tcPr>
          <w:p w14:paraId="3616E69D" w14:textId="77777777" w:rsidR="00B30365" w:rsidRDefault="00B30365">
            <w:pPr>
              <w:jc w:val="both"/>
              <w:rPr>
                <w:bCs/>
              </w:rPr>
            </w:pPr>
          </w:p>
        </w:tc>
        <w:tc>
          <w:tcPr>
            <w:tcW w:w="636" w:type="dxa"/>
            <w:tcBorders>
              <w:top w:val="single" w:sz="18" w:space="0" w:color="FFFFFF"/>
              <w:left w:val="single" w:sz="18" w:space="0" w:color="FFFFFF"/>
              <w:bottom w:val="single" w:sz="18" w:space="0" w:color="FFFFFF"/>
              <w:right w:val="single" w:sz="18" w:space="0" w:color="FFFFFF"/>
            </w:tcBorders>
          </w:tcPr>
          <w:p w14:paraId="2799F266" w14:textId="77777777" w:rsidR="00B30365" w:rsidRDefault="00102C78">
            <w:pPr>
              <w:pStyle w:val="Date"/>
              <w:jc w:val="both"/>
            </w:pPr>
            <w:r>
              <w:t>17.2</w:t>
            </w:r>
          </w:p>
        </w:tc>
        <w:tc>
          <w:tcPr>
            <w:tcW w:w="6105" w:type="dxa"/>
            <w:tcBorders>
              <w:top w:val="single" w:sz="18" w:space="0" w:color="FFFFFF"/>
              <w:left w:val="single" w:sz="18" w:space="0" w:color="FFFFFF"/>
              <w:bottom w:val="single" w:sz="18" w:space="0" w:color="FFFFFF"/>
              <w:right w:val="nil"/>
            </w:tcBorders>
          </w:tcPr>
          <w:p w14:paraId="57F4F2F8" w14:textId="77777777" w:rsidR="00B30365" w:rsidRDefault="00102C78">
            <w:pPr>
              <w:jc w:val="both"/>
              <w:rPr>
                <w:vanish/>
              </w:rPr>
            </w:pPr>
            <w:r>
              <w:t xml:space="preserve">The Purchaser’s evaluation of a Tender will be on the bases of Tender </w:t>
            </w:r>
          </w:p>
          <w:p w14:paraId="6B19EB9C" w14:textId="77777777" w:rsidR="00B30365" w:rsidRDefault="00102C78">
            <w:pPr>
              <w:jc w:val="both"/>
            </w:pPr>
            <w:r>
              <w:t>Price as specified in the Price Schedule.</w:t>
            </w:r>
          </w:p>
          <w:p w14:paraId="5C709F81" w14:textId="77777777" w:rsidR="00B30365" w:rsidRDefault="00B30365">
            <w:pPr>
              <w:jc w:val="both"/>
            </w:pPr>
          </w:p>
        </w:tc>
      </w:tr>
      <w:tr w:rsidR="00B30365" w14:paraId="57393788" w14:textId="77777777">
        <w:trPr>
          <w:trHeight w:val="55"/>
        </w:trPr>
        <w:tc>
          <w:tcPr>
            <w:tcW w:w="2367" w:type="dxa"/>
            <w:tcBorders>
              <w:top w:val="single" w:sz="18" w:space="0" w:color="FFFFFF"/>
              <w:left w:val="nil"/>
              <w:bottom w:val="single" w:sz="18" w:space="0" w:color="FFFFFF"/>
              <w:right w:val="single" w:sz="18" w:space="0" w:color="FFFFFF"/>
            </w:tcBorders>
          </w:tcPr>
          <w:p w14:paraId="1953C2DB" w14:textId="77777777" w:rsidR="00B30365" w:rsidRDefault="00B30365">
            <w:pPr>
              <w:jc w:val="both"/>
              <w:rPr>
                <w:bCs/>
              </w:rPr>
            </w:pPr>
          </w:p>
        </w:tc>
        <w:tc>
          <w:tcPr>
            <w:tcW w:w="636" w:type="dxa"/>
            <w:tcBorders>
              <w:top w:val="single" w:sz="18" w:space="0" w:color="FFFFFF"/>
              <w:left w:val="single" w:sz="18" w:space="0" w:color="FFFFFF"/>
              <w:bottom w:val="single" w:sz="18" w:space="0" w:color="FFFFFF"/>
              <w:right w:val="single" w:sz="18" w:space="0" w:color="FFFFFF"/>
            </w:tcBorders>
          </w:tcPr>
          <w:p w14:paraId="3D670D45" w14:textId="77777777" w:rsidR="00B30365" w:rsidRDefault="00102C78">
            <w:pPr>
              <w:pStyle w:val="Date"/>
              <w:jc w:val="both"/>
            </w:pPr>
            <w:r>
              <w:t>17.3</w:t>
            </w:r>
          </w:p>
        </w:tc>
        <w:tc>
          <w:tcPr>
            <w:tcW w:w="6105" w:type="dxa"/>
            <w:tcBorders>
              <w:top w:val="single" w:sz="18" w:space="0" w:color="FFFFFF"/>
              <w:left w:val="single" w:sz="18" w:space="0" w:color="FFFFFF"/>
              <w:bottom w:val="single" w:sz="18" w:space="0" w:color="FFFFFF"/>
              <w:right w:val="nil"/>
            </w:tcBorders>
          </w:tcPr>
          <w:p w14:paraId="3574F55F" w14:textId="77777777" w:rsidR="00B30365" w:rsidRDefault="00102C78">
            <w:pPr>
              <w:jc w:val="both"/>
              <w:rPr>
                <w:vanish/>
              </w:rPr>
            </w:pPr>
            <w:r>
              <w:t xml:space="preserve">The Purchaser reserves the right to accept or reject any variation, deviation, or alternative offer. Variations, deviations, </w:t>
            </w:r>
          </w:p>
          <w:p w14:paraId="62F6072A" w14:textId="77777777" w:rsidR="00B30365" w:rsidRDefault="00102C78">
            <w:pPr>
              <w:jc w:val="both"/>
              <w:rPr>
                <w:vanish/>
              </w:rPr>
            </w:pPr>
            <w:r>
              <w:t xml:space="preserve">and alternative offers and other factors which are in excess of </w:t>
            </w:r>
          </w:p>
          <w:p w14:paraId="137DC54E" w14:textId="77777777" w:rsidR="00B30365" w:rsidRDefault="00102C78">
            <w:pPr>
              <w:jc w:val="both"/>
              <w:rPr>
                <w:vanish/>
              </w:rPr>
            </w:pPr>
            <w:r>
              <w:t xml:space="preserve">the requirements of the Tender documents or otherwise result </w:t>
            </w:r>
          </w:p>
          <w:p w14:paraId="5B06FC27" w14:textId="77777777" w:rsidR="00B30365" w:rsidRDefault="00102C78">
            <w:pPr>
              <w:jc w:val="both"/>
              <w:rPr>
                <w:vanish/>
              </w:rPr>
            </w:pPr>
            <w:r>
              <w:t xml:space="preserve">in unsolicited benefits for the Purchaser will not be taken into </w:t>
            </w:r>
          </w:p>
          <w:p w14:paraId="36045490" w14:textId="77777777" w:rsidR="00B30365" w:rsidRDefault="00102C78">
            <w:pPr>
              <w:jc w:val="both"/>
            </w:pPr>
            <w:r>
              <w:t>account in Tender evaluation.</w:t>
            </w:r>
          </w:p>
          <w:p w14:paraId="5F2CDD78" w14:textId="77777777" w:rsidR="00B30365" w:rsidRDefault="00B30365">
            <w:pPr>
              <w:jc w:val="both"/>
            </w:pPr>
          </w:p>
        </w:tc>
      </w:tr>
      <w:tr w:rsidR="00B30365" w14:paraId="08D24163" w14:textId="77777777">
        <w:trPr>
          <w:trHeight w:val="55"/>
        </w:trPr>
        <w:tc>
          <w:tcPr>
            <w:tcW w:w="2367" w:type="dxa"/>
            <w:tcBorders>
              <w:top w:val="single" w:sz="18" w:space="0" w:color="FFFFFF"/>
              <w:left w:val="nil"/>
              <w:bottom w:val="single" w:sz="18" w:space="0" w:color="FFFFFF"/>
              <w:right w:val="single" w:sz="18" w:space="0" w:color="FFFFFF"/>
            </w:tcBorders>
          </w:tcPr>
          <w:p w14:paraId="49144EAC" w14:textId="77777777" w:rsidR="00B30365" w:rsidRDefault="00B30365">
            <w:pPr>
              <w:jc w:val="both"/>
              <w:rPr>
                <w:bCs/>
              </w:rPr>
            </w:pPr>
          </w:p>
        </w:tc>
        <w:tc>
          <w:tcPr>
            <w:tcW w:w="636" w:type="dxa"/>
            <w:tcBorders>
              <w:top w:val="single" w:sz="18" w:space="0" w:color="FFFFFF"/>
              <w:left w:val="single" w:sz="18" w:space="0" w:color="FFFFFF"/>
              <w:bottom w:val="single" w:sz="18" w:space="0" w:color="FFFFFF"/>
              <w:right w:val="single" w:sz="18" w:space="0" w:color="FFFFFF"/>
            </w:tcBorders>
          </w:tcPr>
          <w:p w14:paraId="2B1AF666" w14:textId="77777777" w:rsidR="00B30365" w:rsidRDefault="00102C78">
            <w:pPr>
              <w:pStyle w:val="Date"/>
              <w:jc w:val="both"/>
            </w:pPr>
            <w:r>
              <w:t>17.4</w:t>
            </w:r>
          </w:p>
        </w:tc>
        <w:tc>
          <w:tcPr>
            <w:tcW w:w="6105" w:type="dxa"/>
            <w:tcBorders>
              <w:top w:val="single" w:sz="18" w:space="0" w:color="FFFFFF"/>
              <w:left w:val="single" w:sz="18" w:space="0" w:color="FFFFFF"/>
              <w:bottom w:val="single" w:sz="18" w:space="0" w:color="FFFFFF"/>
              <w:right w:val="nil"/>
            </w:tcBorders>
          </w:tcPr>
          <w:p w14:paraId="446B7FB2" w14:textId="77777777" w:rsidR="00B30365" w:rsidRDefault="00102C78">
            <w:pPr>
              <w:jc w:val="both"/>
              <w:rPr>
                <w:vanish/>
              </w:rPr>
            </w:pPr>
            <w:r>
              <w:t xml:space="preserve">The Purchaser’s evaluation of a Tender will take into account, in </w:t>
            </w:r>
          </w:p>
          <w:p w14:paraId="6B0EA4EE" w14:textId="77777777" w:rsidR="00B30365" w:rsidRDefault="00102C78">
            <w:pPr>
              <w:jc w:val="both"/>
              <w:rPr>
                <w:vanish/>
              </w:rPr>
            </w:pPr>
            <w:r>
              <w:t xml:space="preserve">addition to the Tender Price quoted in accordance with ITB Clause </w:t>
            </w:r>
          </w:p>
          <w:p w14:paraId="2BDA336D" w14:textId="77777777" w:rsidR="00B30365" w:rsidRDefault="00102C78">
            <w:pPr>
              <w:jc w:val="both"/>
            </w:pPr>
            <w:r>
              <w:t xml:space="preserve">12.1, one or more of the following factors as specified in the </w:t>
            </w:r>
            <w:r>
              <w:rPr>
                <w:i/>
                <w:iCs/>
              </w:rPr>
              <w:t>Tender Data Sheet</w:t>
            </w:r>
            <w:r>
              <w:t>, and quantified in ITB Clause 28.6:</w:t>
            </w:r>
          </w:p>
          <w:p w14:paraId="6CF3A4E7" w14:textId="77777777" w:rsidR="00B30365" w:rsidRDefault="00B30365">
            <w:pPr>
              <w:ind w:hanging="347"/>
              <w:jc w:val="both"/>
            </w:pPr>
          </w:p>
          <w:p w14:paraId="5A0A169F" w14:textId="77777777" w:rsidR="00B30365" w:rsidRDefault="00102C78">
            <w:pPr>
              <w:pStyle w:val="Date"/>
              <w:ind w:hanging="347"/>
              <w:jc w:val="both"/>
            </w:pPr>
            <w:r>
              <w:t>a. Delivery schedule offered in the Tender;</w:t>
            </w:r>
          </w:p>
          <w:p w14:paraId="5012B065" w14:textId="77777777" w:rsidR="00B30365" w:rsidRDefault="00102C78">
            <w:pPr>
              <w:ind w:hanging="347"/>
              <w:jc w:val="both"/>
            </w:pPr>
            <w:r>
              <w:rPr>
                <w:i/>
                <w:iCs/>
              </w:rPr>
              <w:t xml:space="preserve">      [Specify factors, if necessary, as per departmental   requirements]</w:t>
            </w:r>
          </w:p>
          <w:p w14:paraId="7805FC56" w14:textId="77777777" w:rsidR="00B30365" w:rsidRDefault="00B30365">
            <w:pPr>
              <w:ind w:hanging="347"/>
              <w:jc w:val="both"/>
            </w:pPr>
          </w:p>
          <w:p w14:paraId="18AE73CB" w14:textId="77777777" w:rsidR="00B30365" w:rsidRDefault="00102C78">
            <w:pPr>
              <w:ind w:hanging="347"/>
              <w:jc w:val="both"/>
            </w:pPr>
            <w:r>
              <w:t>c. the cost of components, mandatory spare parts, and service;</w:t>
            </w:r>
          </w:p>
          <w:p w14:paraId="779CF2A8" w14:textId="77777777" w:rsidR="00B30365" w:rsidRDefault="00102C78">
            <w:pPr>
              <w:ind w:hanging="347"/>
              <w:jc w:val="both"/>
            </w:pPr>
            <w:r>
              <w:rPr>
                <w:i/>
                <w:iCs/>
              </w:rPr>
              <w:t xml:space="preserve">    [Specify factors, if necessary, as per departmental requirements]</w:t>
            </w:r>
          </w:p>
          <w:p w14:paraId="5B1614E9" w14:textId="77777777" w:rsidR="00B30365" w:rsidRDefault="00B30365">
            <w:pPr>
              <w:ind w:hanging="347"/>
              <w:jc w:val="both"/>
            </w:pPr>
          </w:p>
          <w:p w14:paraId="792D0E7A" w14:textId="77777777" w:rsidR="00B30365" w:rsidRDefault="00102C78">
            <w:pPr>
              <w:ind w:hanging="347"/>
              <w:jc w:val="both"/>
            </w:pPr>
            <w:r>
              <w:t>d. Contractual and Commercial Deviations:</w:t>
            </w:r>
          </w:p>
          <w:p w14:paraId="5091445F" w14:textId="77777777" w:rsidR="00B30365" w:rsidRDefault="00102C78">
            <w:pPr>
              <w:ind w:hanging="347"/>
              <w:jc w:val="both"/>
              <w:rPr>
                <w:i/>
                <w:iCs/>
              </w:rPr>
            </w:pPr>
            <w:r>
              <w:rPr>
                <w:i/>
                <w:iCs/>
              </w:rPr>
              <w:t xml:space="preserve">    [Specify factors, if necessary, as per departmental requirements]</w:t>
            </w:r>
          </w:p>
          <w:p w14:paraId="6FF8D9A2" w14:textId="77777777" w:rsidR="00B30365" w:rsidRDefault="00B30365">
            <w:pPr>
              <w:ind w:hanging="347"/>
              <w:jc w:val="both"/>
            </w:pPr>
          </w:p>
          <w:p w14:paraId="38C215FC" w14:textId="77777777" w:rsidR="00B30365" w:rsidRDefault="00102C78">
            <w:pPr>
              <w:jc w:val="both"/>
            </w:pPr>
            <w:r>
              <w:t xml:space="preserve">e. Other specific criteria indicated in the </w:t>
            </w:r>
            <w:r>
              <w:rPr>
                <w:i/>
                <w:iCs/>
              </w:rPr>
              <w:t>Bid Data Sheet</w:t>
            </w:r>
            <w:r>
              <w:t xml:space="preserve"> and/or in the Technical Specifications.</w:t>
            </w:r>
          </w:p>
        </w:tc>
      </w:tr>
      <w:tr w:rsidR="00B30365" w14:paraId="63B89617" w14:textId="77777777">
        <w:trPr>
          <w:trHeight w:val="55"/>
        </w:trPr>
        <w:tc>
          <w:tcPr>
            <w:tcW w:w="2367" w:type="dxa"/>
            <w:tcBorders>
              <w:top w:val="single" w:sz="18" w:space="0" w:color="FFFFFF"/>
              <w:left w:val="nil"/>
              <w:bottom w:val="single" w:sz="18" w:space="0" w:color="FFFFFF"/>
              <w:right w:val="single" w:sz="18" w:space="0" w:color="FFFFFF"/>
            </w:tcBorders>
          </w:tcPr>
          <w:p w14:paraId="05232878" w14:textId="77777777" w:rsidR="00B30365" w:rsidRDefault="00102C78">
            <w:pPr>
              <w:jc w:val="both"/>
              <w:rPr>
                <w:bCs/>
              </w:rPr>
            </w:pPr>
            <w:r>
              <w:rPr>
                <w:bCs/>
              </w:rPr>
              <w:t>18. Post qualification</w:t>
            </w:r>
          </w:p>
          <w:p w14:paraId="30D42B3B" w14:textId="77777777" w:rsidR="00B30365" w:rsidRDefault="00B30365">
            <w:pPr>
              <w:jc w:val="both"/>
              <w:rPr>
                <w:bCs/>
              </w:rPr>
            </w:pPr>
          </w:p>
        </w:tc>
        <w:tc>
          <w:tcPr>
            <w:tcW w:w="636" w:type="dxa"/>
            <w:tcBorders>
              <w:top w:val="single" w:sz="18" w:space="0" w:color="FFFFFF"/>
              <w:left w:val="single" w:sz="18" w:space="0" w:color="FFFFFF"/>
              <w:bottom w:val="single" w:sz="18" w:space="0" w:color="FFFFFF"/>
              <w:right w:val="single" w:sz="18" w:space="0" w:color="FFFFFF"/>
            </w:tcBorders>
          </w:tcPr>
          <w:p w14:paraId="568B53A5" w14:textId="77777777" w:rsidR="00B30365" w:rsidRDefault="00102C78">
            <w:pPr>
              <w:pStyle w:val="Date"/>
              <w:jc w:val="both"/>
            </w:pPr>
            <w:r>
              <w:t>18.1</w:t>
            </w:r>
          </w:p>
        </w:tc>
        <w:tc>
          <w:tcPr>
            <w:tcW w:w="6105" w:type="dxa"/>
            <w:tcBorders>
              <w:top w:val="single" w:sz="18" w:space="0" w:color="FFFFFF"/>
              <w:left w:val="single" w:sz="18" w:space="0" w:color="FFFFFF"/>
              <w:bottom w:val="single" w:sz="18" w:space="0" w:color="FFFFFF"/>
              <w:right w:val="nil"/>
            </w:tcBorders>
          </w:tcPr>
          <w:p w14:paraId="3A14B948" w14:textId="77777777" w:rsidR="00B30365" w:rsidRDefault="00102C78">
            <w:pPr>
              <w:jc w:val="both"/>
            </w:pPr>
            <w:r>
              <w:t>In the absence of prequalification, the Purchaser will determine to its satisfaction whether the Bidder selected as having submitted the lowest evaluated responsive Tender is qualified to satisfactorily perform the Contract.</w:t>
            </w:r>
          </w:p>
          <w:p w14:paraId="4814DEEA" w14:textId="77777777" w:rsidR="00B30365" w:rsidRDefault="00B30365">
            <w:pPr>
              <w:jc w:val="both"/>
            </w:pPr>
          </w:p>
        </w:tc>
      </w:tr>
      <w:tr w:rsidR="00B30365" w14:paraId="6917212C" w14:textId="77777777">
        <w:trPr>
          <w:trHeight w:val="55"/>
        </w:trPr>
        <w:tc>
          <w:tcPr>
            <w:tcW w:w="2367" w:type="dxa"/>
            <w:tcBorders>
              <w:top w:val="single" w:sz="18" w:space="0" w:color="FFFFFF"/>
              <w:left w:val="nil"/>
              <w:bottom w:val="single" w:sz="18" w:space="0" w:color="FFFFFF"/>
              <w:right w:val="single" w:sz="18" w:space="0" w:color="FFFFFF"/>
            </w:tcBorders>
          </w:tcPr>
          <w:p w14:paraId="3B62DD74" w14:textId="77777777" w:rsidR="00B30365" w:rsidRDefault="00B30365">
            <w:pPr>
              <w:jc w:val="both"/>
              <w:rPr>
                <w:bCs/>
              </w:rPr>
            </w:pPr>
          </w:p>
          <w:p w14:paraId="5AD67099" w14:textId="77777777" w:rsidR="00B30365" w:rsidRDefault="00B30365">
            <w:pPr>
              <w:jc w:val="both"/>
              <w:rPr>
                <w:bCs/>
              </w:rPr>
            </w:pPr>
          </w:p>
          <w:p w14:paraId="6FAA8608" w14:textId="77777777" w:rsidR="00B30365" w:rsidRDefault="00B30365">
            <w:pPr>
              <w:jc w:val="both"/>
              <w:rPr>
                <w:bCs/>
              </w:rPr>
            </w:pPr>
          </w:p>
          <w:p w14:paraId="7BE4C2AF" w14:textId="77777777" w:rsidR="00B30365" w:rsidRDefault="00B30365">
            <w:pPr>
              <w:jc w:val="both"/>
              <w:rPr>
                <w:bCs/>
              </w:rPr>
            </w:pPr>
          </w:p>
          <w:p w14:paraId="120DB56E" w14:textId="77777777" w:rsidR="00B30365" w:rsidRDefault="00B30365">
            <w:pPr>
              <w:jc w:val="both"/>
              <w:rPr>
                <w:bCs/>
              </w:rPr>
            </w:pPr>
          </w:p>
          <w:p w14:paraId="32F5E832" w14:textId="77777777" w:rsidR="00B30365" w:rsidRDefault="00B30365">
            <w:pPr>
              <w:jc w:val="both"/>
              <w:rPr>
                <w:bCs/>
              </w:rPr>
            </w:pPr>
          </w:p>
          <w:p w14:paraId="1ED99896" w14:textId="77777777" w:rsidR="00B30365" w:rsidRDefault="00B30365">
            <w:pPr>
              <w:jc w:val="both"/>
              <w:rPr>
                <w:bCs/>
              </w:rPr>
            </w:pPr>
          </w:p>
          <w:p w14:paraId="1CBF84D7" w14:textId="77777777" w:rsidR="00B30365" w:rsidRDefault="00B30365">
            <w:pPr>
              <w:jc w:val="both"/>
              <w:rPr>
                <w:bCs/>
              </w:rPr>
            </w:pPr>
          </w:p>
          <w:p w14:paraId="7A57F77B" w14:textId="77777777" w:rsidR="00B30365" w:rsidRDefault="00102C78">
            <w:pPr>
              <w:jc w:val="both"/>
              <w:rPr>
                <w:bCs/>
              </w:rPr>
            </w:pPr>
            <w:r>
              <w:rPr>
                <w:bCs/>
              </w:rPr>
              <w:t xml:space="preserve">19.  Notification of                        </w:t>
            </w:r>
          </w:p>
          <w:p w14:paraId="1BBE1F8C" w14:textId="77777777" w:rsidR="00B30365" w:rsidRDefault="00102C78">
            <w:pPr>
              <w:jc w:val="both"/>
              <w:rPr>
                <w:bCs/>
              </w:rPr>
            </w:pPr>
            <w:r>
              <w:rPr>
                <w:bCs/>
              </w:rPr>
              <w:t xml:space="preserve">       Award</w:t>
            </w:r>
          </w:p>
          <w:p w14:paraId="67CD0D0E" w14:textId="77777777" w:rsidR="00B30365" w:rsidRDefault="00B30365">
            <w:pPr>
              <w:jc w:val="both"/>
              <w:rPr>
                <w:bCs/>
              </w:rPr>
            </w:pPr>
          </w:p>
        </w:tc>
        <w:tc>
          <w:tcPr>
            <w:tcW w:w="636" w:type="dxa"/>
            <w:tcBorders>
              <w:top w:val="single" w:sz="18" w:space="0" w:color="FFFFFF"/>
              <w:left w:val="single" w:sz="18" w:space="0" w:color="FFFFFF"/>
              <w:bottom w:val="single" w:sz="18" w:space="0" w:color="FFFFFF"/>
              <w:right w:val="single" w:sz="18" w:space="0" w:color="FFFFFF"/>
            </w:tcBorders>
          </w:tcPr>
          <w:p w14:paraId="407AD210" w14:textId="77777777" w:rsidR="00B30365" w:rsidRDefault="00102C78">
            <w:pPr>
              <w:pStyle w:val="Date"/>
              <w:jc w:val="both"/>
            </w:pPr>
            <w:r>
              <w:lastRenderedPageBreak/>
              <w:t>18.2</w:t>
            </w:r>
          </w:p>
          <w:p w14:paraId="42D992F1" w14:textId="77777777" w:rsidR="00B30365" w:rsidRDefault="00B30365"/>
          <w:p w14:paraId="2FE70D4E" w14:textId="77777777" w:rsidR="00B30365" w:rsidRDefault="00B30365"/>
          <w:p w14:paraId="4DF63670" w14:textId="77777777" w:rsidR="00B30365" w:rsidRDefault="00B30365"/>
          <w:p w14:paraId="79933D00" w14:textId="77777777" w:rsidR="00B30365" w:rsidRDefault="00B30365"/>
          <w:p w14:paraId="209832CC" w14:textId="77777777" w:rsidR="00B30365" w:rsidRDefault="00B30365"/>
          <w:p w14:paraId="09E17116" w14:textId="77777777" w:rsidR="00B30365" w:rsidRDefault="00B30365"/>
        </w:tc>
        <w:tc>
          <w:tcPr>
            <w:tcW w:w="6105" w:type="dxa"/>
            <w:tcBorders>
              <w:top w:val="single" w:sz="18" w:space="0" w:color="FFFFFF"/>
              <w:left w:val="single" w:sz="18" w:space="0" w:color="FFFFFF"/>
              <w:bottom w:val="single" w:sz="18" w:space="0" w:color="FFFFFF"/>
              <w:right w:val="nil"/>
            </w:tcBorders>
          </w:tcPr>
          <w:p w14:paraId="28BC1C94" w14:textId="77777777" w:rsidR="00B30365" w:rsidRDefault="00102C78">
            <w:pPr>
              <w:jc w:val="both"/>
            </w:pPr>
            <w:r>
              <w:lastRenderedPageBreak/>
              <w:t xml:space="preserve">The determination will take into account the Bidder’s financial, </w:t>
            </w:r>
          </w:p>
          <w:p w14:paraId="53A12D76" w14:textId="77777777" w:rsidR="00B30365" w:rsidRDefault="00102C78">
            <w:pPr>
              <w:jc w:val="both"/>
            </w:pPr>
            <w:r>
              <w:t xml:space="preserve">technical and production capabilities/ resources. It will be </w:t>
            </w:r>
          </w:p>
          <w:p w14:paraId="6959DD95" w14:textId="77777777" w:rsidR="00B30365" w:rsidRDefault="00102C78">
            <w:pPr>
              <w:jc w:val="both"/>
            </w:pPr>
            <w:r>
              <w:t xml:space="preserve">based upon an examination of the documentary evidence of the Bidder’s qualifications submitted by the Bidder, pursuant </w:t>
            </w:r>
            <w:r>
              <w:lastRenderedPageBreak/>
              <w:t>to Clause 14.3, as well as such other information as the Purchaser deems necessary and appropriate.</w:t>
            </w:r>
          </w:p>
          <w:p w14:paraId="3796958A" w14:textId="77777777" w:rsidR="00B30365" w:rsidRDefault="00B30365">
            <w:pPr>
              <w:jc w:val="both"/>
            </w:pPr>
          </w:p>
          <w:p w14:paraId="26F3A501" w14:textId="77777777" w:rsidR="00B30365" w:rsidRDefault="00102C78">
            <w:pPr>
              <w:jc w:val="both"/>
            </w:pPr>
            <w:r>
              <w:t>The Bidder whose Tender has been accepted will be notified of the award by the Purchaser prior to expiration of the Tender validity period by facsimile confirmed by a letter that its Tender has been accepted</w:t>
            </w:r>
          </w:p>
          <w:p w14:paraId="6C0DD0FB" w14:textId="77777777" w:rsidR="00B30365" w:rsidRDefault="00B30365">
            <w:pPr>
              <w:jc w:val="both"/>
            </w:pPr>
          </w:p>
        </w:tc>
      </w:tr>
      <w:tr w:rsidR="00B30365" w14:paraId="5E2F8DBC" w14:textId="77777777">
        <w:trPr>
          <w:trHeight w:val="55"/>
        </w:trPr>
        <w:tc>
          <w:tcPr>
            <w:tcW w:w="2367" w:type="dxa"/>
            <w:tcBorders>
              <w:top w:val="single" w:sz="18" w:space="0" w:color="FFFFFF"/>
              <w:left w:val="nil"/>
              <w:bottom w:val="single" w:sz="18" w:space="0" w:color="FFFFFF"/>
              <w:right w:val="single" w:sz="18" w:space="0" w:color="FFFFFF"/>
            </w:tcBorders>
          </w:tcPr>
          <w:p w14:paraId="376075B8" w14:textId="77777777" w:rsidR="00B30365" w:rsidRDefault="00102C78">
            <w:pPr>
              <w:ind w:left="612" w:hanging="612"/>
              <w:jc w:val="both"/>
              <w:rPr>
                <w:bCs/>
              </w:rPr>
            </w:pPr>
            <w:r>
              <w:rPr>
                <w:bCs/>
              </w:rPr>
              <w:lastRenderedPageBreak/>
              <w:t>20.</w:t>
            </w:r>
            <w:r>
              <w:rPr>
                <w:bCs/>
              </w:rPr>
              <w:tab/>
              <w:t>Performance Security</w:t>
            </w:r>
          </w:p>
          <w:p w14:paraId="0A90DA6E" w14:textId="77777777" w:rsidR="00B30365" w:rsidRDefault="00B30365">
            <w:pPr>
              <w:jc w:val="both"/>
              <w:rPr>
                <w:bCs/>
              </w:rPr>
            </w:pPr>
          </w:p>
        </w:tc>
        <w:tc>
          <w:tcPr>
            <w:tcW w:w="636" w:type="dxa"/>
            <w:tcBorders>
              <w:top w:val="single" w:sz="18" w:space="0" w:color="FFFFFF"/>
              <w:left w:val="single" w:sz="18" w:space="0" w:color="FFFFFF"/>
              <w:bottom w:val="single" w:sz="18" w:space="0" w:color="FFFFFF"/>
              <w:right w:val="single" w:sz="18" w:space="0" w:color="FFFFFF"/>
            </w:tcBorders>
          </w:tcPr>
          <w:p w14:paraId="7218657B" w14:textId="77777777" w:rsidR="00B30365" w:rsidRDefault="00102C78">
            <w:pPr>
              <w:pStyle w:val="Date"/>
              <w:jc w:val="both"/>
            </w:pPr>
            <w:r>
              <w:t>20.1</w:t>
            </w:r>
          </w:p>
        </w:tc>
        <w:tc>
          <w:tcPr>
            <w:tcW w:w="6105" w:type="dxa"/>
            <w:tcBorders>
              <w:top w:val="single" w:sz="18" w:space="0" w:color="FFFFFF"/>
              <w:left w:val="single" w:sz="18" w:space="0" w:color="FFFFFF"/>
              <w:bottom w:val="single" w:sz="18" w:space="0" w:color="FFFFFF"/>
              <w:right w:val="nil"/>
            </w:tcBorders>
          </w:tcPr>
          <w:p w14:paraId="2CFA1061" w14:textId="77777777" w:rsidR="00B30365" w:rsidRDefault="00102C78">
            <w:pPr>
              <w:jc w:val="both"/>
            </w:pPr>
            <w:r>
              <w:t>Within 14 days of receipt of notification of award from the Purchaser, the successful Bidder shall furnish the performance security in accordance with the Conditions of Contract, in the Performance Security Form provided in the Tender Documents; denominated in the type and proportion of amount as specified in the Notification of award.</w:t>
            </w:r>
          </w:p>
          <w:p w14:paraId="105313E9" w14:textId="77777777" w:rsidR="00B30365" w:rsidRDefault="00B30365">
            <w:pPr>
              <w:jc w:val="both"/>
            </w:pPr>
          </w:p>
        </w:tc>
      </w:tr>
    </w:tbl>
    <w:p w14:paraId="615D590F" w14:textId="77777777" w:rsidR="00B30365" w:rsidRDefault="00B30365"/>
    <w:p w14:paraId="552E86A4" w14:textId="77777777" w:rsidR="00B30365" w:rsidRDefault="00B30365">
      <w:pPr>
        <w:pStyle w:val="Heading1"/>
        <w:jc w:val="center"/>
        <w:rPr>
          <w:rFonts w:ascii="Times New Roman" w:hAnsi="Times New Roman" w:cs="Times New Roman"/>
          <w:b/>
          <w:sz w:val="36"/>
          <w:szCs w:val="36"/>
        </w:rPr>
      </w:pPr>
    </w:p>
    <w:p w14:paraId="74F01485" w14:textId="77777777" w:rsidR="00B30365" w:rsidRDefault="00B30365">
      <w:pPr>
        <w:pStyle w:val="Heading1"/>
        <w:jc w:val="center"/>
        <w:rPr>
          <w:rFonts w:ascii="Times New Roman" w:hAnsi="Times New Roman" w:cs="Times New Roman"/>
          <w:b/>
          <w:sz w:val="36"/>
          <w:szCs w:val="36"/>
        </w:rPr>
      </w:pPr>
    </w:p>
    <w:p w14:paraId="39503571" w14:textId="77777777" w:rsidR="00B30365" w:rsidRDefault="00B30365">
      <w:pPr>
        <w:pStyle w:val="Heading1"/>
        <w:jc w:val="center"/>
        <w:rPr>
          <w:rFonts w:ascii="Times New Roman" w:hAnsi="Times New Roman" w:cs="Times New Roman"/>
          <w:b/>
          <w:sz w:val="36"/>
          <w:szCs w:val="36"/>
        </w:rPr>
      </w:pPr>
    </w:p>
    <w:p w14:paraId="551F0518" w14:textId="77777777" w:rsidR="00B30365" w:rsidRDefault="00B30365">
      <w:pPr>
        <w:pStyle w:val="Heading1"/>
        <w:rPr>
          <w:rFonts w:ascii="Times New Roman" w:hAnsi="Times New Roman" w:cs="Times New Roman"/>
          <w:b/>
          <w:sz w:val="36"/>
          <w:szCs w:val="36"/>
        </w:rPr>
      </w:pPr>
    </w:p>
    <w:p w14:paraId="221349C7" w14:textId="77777777" w:rsidR="00B30365" w:rsidRDefault="00B30365"/>
    <w:p w14:paraId="59022BE3" w14:textId="77777777" w:rsidR="00B30365" w:rsidRDefault="00B30365"/>
    <w:p w14:paraId="435A8014" w14:textId="77777777" w:rsidR="00B30365" w:rsidRDefault="00B30365"/>
    <w:p w14:paraId="01F0463A" w14:textId="77777777" w:rsidR="00B30365" w:rsidRDefault="00B30365"/>
    <w:p w14:paraId="79C2D311" w14:textId="77777777" w:rsidR="00B30365" w:rsidRDefault="00B30365"/>
    <w:p w14:paraId="422835A1" w14:textId="77777777" w:rsidR="00B30365" w:rsidRDefault="00B30365"/>
    <w:p w14:paraId="1B9E3509" w14:textId="77777777" w:rsidR="00B30365" w:rsidRDefault="00102C78">
      <w:pPr>
        <w:pStyle w:val="Heading1"/>
        <w:rPr>
          <w:rFonts w:ascii="Times New Roman" w:hAnsi="Times New Roman" w:cs="Times New Roman"/>
          <w:b/>
          <w:sz w:val="36"/>
          <w:szCs w:val="36"/>
        </w:rPr>
      </w:pPr>
      <w:r>
        <w:rPr>
          <w:rFonts w:ascii="Times New Roman" w:hAnsi="Times New Roman" w:cs="Times New Roman"/>
          <w:b/>
          <w:sz w:val="36"/>
          <w:szCs w:val="36"/>
        </w:rPr>
        <w:t>Section II:  Bid Data Sheet</w:t>
      </w:r>
    </w:p>
    <w:tbl>
      <w:tblPr>
        <w:tblW w:w="10260" w:type="dxa"/>
        <w:tblInd w:w="-9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340"/>
        <w:gridCol w:w="7920"/>
      </w:tblGrid>
      <w:tr w:rsidR="00B30365" w14:paraId="07F49DA2" w14:textId="77777777">
        <w:trPr>
          <w:cantSplit/>
        </w:trPr>
        <w:tc>
          <w:tcPr>
            <w:tcW w:w="10260" w:type="dxa"/>
            <w:gridSpan w:val="2"/>
          </w:tcPr>
          <w:p w14:paraId="1F65620E" w14:textId="77777777" w:rsidR="00B30365" w:rsidRDefault="00B30365">
            <w:pPr>
              <w:jc w:val="both"/>
            </w:pPr>
          </w:p>
          <w:tbl>
            <w:tblPr>
              <w:tblW w:w="0" w:type="auto"/>
              <w:tblBorders>
                <w:insideH w:val="single" w:sz="18" w:space="0" w:color="FFFFFF"/>
                <w:insideV w:val="single" w:sz="18" w:space="0" w:color="FFFFFF"/>
              </w:tblBorders>
              <w:tblLook w:val="04A0" w:firstRow="1" w:lastRow="0" w:firstColumn="1" w:lastColumn="0" w:noHBand="0" w:noVBand="1"/>
            </w:tblPr>
            <w:tblGrid>
              <w:gridCol w:w="8244"/>
            </w:tblGrid>
            <w:tr w:rsidR="00B30365" w14:paraId="3FCFB335" w14:textId="77777777">
              <w:tc>
                <w:tcPr>
                  <w:tcW w:w="8244" w:type="dxa"/>
                </w:tcPr>
                <w:p w14:paraId="0F6F6704" w14:textId="77777777" w:rsidR="00B30365" w:rsidRDefault="00102C78">
                  <w:pPr>
                    <w:pStyle w:val="ListParagraph"/>
                    <w:numPr>
                      <w:ilvl w:val="0"/>
                      <w:numId w:val="3"/>
                    </w:numPr>
                    <w:contextualSpacing w:val="0"/>
                    <w:jc w:val="both"/>
                    <w:rPr>
                      <w:b/>
                      <w:bCs/>
                      <w:iCs/>
                    </w:rPr>
                  </w:pPr>
                  <w:r>
                    <w:rPr>
                      <w:b/>
                      <w:bCs/>
                      <w:iCs/>
                    </w:rPr>
                    <w:t xml:space="preserve">                                                           Introduction to Bidders</w:t>
                  </w:r>
                </w:p>
              </w:tc>
            </w:tr>
          </w:tbl>
          <w:p w14:paraId="1E1ADF48" w14:textId="77777777" w:rsidR="00B30365" w:rsidRDefault="00B30365">
            <w:pPr>
              <w:jc w:val="both"/>
            </w:pPr>
          </w:p>
        </w:tc>
      </w:tr>
      <w:tr w:rsidR="00B30365" w14:paraId="4BE407A5" w14:textId="77777777">
        <w:tc>
          <w:tcPr>
            <w:tcW w:w="2340" w:type="dxa"/>
          </w:tcPr>
          <w:p w14:paraId="4E500679" w14:textId="77777777" w:rsidR="00B30365" w:rsidRDefault="00102C78">
            <w:pPr>
              <w:jc w:val="both"/>
              <w:rPr>
                <w:iCs/>
              </w:rPr>
            </w:pPr>
            <w:r>
              <w:t>ITB.1.1</w:t>
            </w:r>
          </w:p>
        </w:tc>
        <w:tc>
          <w:tcPr>
            <w:tcW w:w="7920" w:type="dxa"/>
          </w:tcPr>
          <w:p w14:paraId="6F1539C1" w14:textId="77777777" w:rsidR="00B30365" w:rsidRDefault="00102C78">
            <w:pPr>
              <w:jc w:val="both"/>
              <w:rPr>
                <w:b/>
              </w:rPr>
            </w:pPr>
            <w:r>
              <w:t xml:space="preserve">Name of Purchaser:  </w:t>
            </w:r>
            <w:r>
              <w:rPr>
                <w:b/>
              </w:rPr>
              <w:t xml:space="preserve">John F. Kennedy Medical Center  </w:t>
            </w:r>
          </w:p>
          <w:p w14:paraId="1C558D3D" w14:textId="77777777" w:rsidR="00B30365" w:rsidRDefault="00102C78">
            <w:pPr>
              <w:jc w:val="both"/>
              <w:rPr>
                <w:b/>
              </w:rPr>
            </w:pPr>
            <w:r>
              <w:t xml:space="preserve"> Contract Package</w:t>
            </w:r>
            <w:r>
              <w:rPr>
                <w:b/>
              </w:rPr>
              <w:t>: Purchase of Drugs and Medical Consumables</w:t>
            </w:r>
          </w:p>
          <w:p w14:paraId="191814D6" w14:textId="77777777" w:rsidR="00B30365" w:rsidRDefault="00102C78">
            <w:pPr>
              <w:jc w:val="both"/>
              <w:rPr>
                <w:b/>
              </w:rPr>
            </w:pPr>
            <w:r>
              <w:rPr>
                <w:b/>
              </w:rPr>
              <w:t xml:space="preserve">(IFB No: JFK/ICB/002/2026)                           </w:t>
            </w:r>
          </w:p>
        </w:tc>
      </w:tr>
      <w:tr w:rsidR="00B30365" w14:paraId="4D03B2AB" w14:textId="77777777">
        <w:tc>
          <w:tcPr>
            <w:tcW w:w="2340" w:type="dxa"/>
          </w:tcPr>
          <w:p w14:paraId="06061DBC" w14:textId="77777777" w:rsidR="00B30365" w:rsidRDefault="00102C78">
            <w:pPr>
              <w:jc w:val="both"/>
              <w:rPr>
                <w:iCs/>
              </w:rPr>
            </w:pPr>
            <w:r>
              <w:rPr>
                <w:iCs/>
              </w:rPr>
              <w:t>ITB. 1.2</w:t>
            </w:r>
          </w:p>
        </w:tc>
        <w:tc>
          <w:tcPr>
            <w:tcW w:w="7920" w:type="dxa"/>
          </w:tcPr>
          <w:p w14:paraId="33AF7224" w14:textId="77777777" w:rsidR="00B30365" w:rsidRDefault="00102C78">
            <w:pPr>
              <w:jc w:val="both"/>
              <w:rPr>
                <w:iCs/>
              </w:rPr>
            </w:pPr>
            <w:r>
              <w:rPr>
                <w:iCs/>
              </w:rPr>
              <w:t>The submission date:</w:t>
            </w:r>
            <w:r>
              <w:t xml:space="preserve"> </w:t>
            </w:r>
            <w:r>
              <w:rPr>
                <w:b/>
              </w:rPr>
              <w:t>August 7</w:t>
            </w:r>
            <w:r>
              <w:rPr>
                <w:b/>
                <w:bCs/>
              </w:rPr>
              <w:t>, 2026</w:t>
            </w:r>
            <w:r>
              <w:rPr>
                <w:iCs/>
              </w:rPr>
              <w:t xml:space="preserve"> </w:t>
            </w:r>
          </w:p>
          <w:p w14:paraId="6CBA956F" w14:textId="6982C0E3" w:rsidR="00B30365" w:rsidRDefault="00102C78">
            <w:pPr>
              <w:jc w:val="both"/>
              <w:rPr>
                <w:b/>
                <w:bCs/>
                <w:iCs/>
              </w:rPr>
            </w:pPr>
            <w:r>
              <w:rPr>
                <w:b/>
                <w:bCs/>
                <w:iCs/>
              </w:rPr>
              <w:t>Time: 1</w:t>
            </w:r>
            <w:r w:rsidR="007203D6">
              <w:rPr>
                <w:b/>
                <w:bCs/>
                <w:iCs/>
              </w:rPr>
              <w:t>3</w:t>
            </w:r>
            <w:r>
              <w:rPr>
                <w:b/>
                <w:bCs/>
                <w:iCs/>
              </w:rPr>
              <w:t>:00 PM Local Time</w:t>
            </w:r>
          </w:p>
        </w:tc>
      </w:tr>
      <w:tr w:rsidR="00B30365" w14:paraId="3AC0DB65" w14:textId="77777777">
        <w:tc>
          <w:tcPr>
            <w:tcW w:w="2340" w:type="dxa"/>
          </w:tcPr>
          <w:p w14:paraId="21EA20F7" w14:textId="77777777" w:rsidR="00B30365" w:rsidRDefault="00102C78">
            <w:pPr>
              <w:jc w:val="both"/>
              <w:rPr>
                <w:iCs/>
              </w:rPr>
            </w:pPr>
            <w:r>
              <w:rPr>
                <w:iCs/>
              </w:rPr>
              <w:t>ITB. 2.1</w:t>
            </w:r>
          </w:p>
        </w:tc>
        <w:tc>
          <w:tcPr>
            <w:tcW w:w="7920" w:type="dxa"/>
          </w:tcPr>
          <w:p w14:paraId="2DFF6B37" w14:textId="77777777" w:rsidR="00B30365" w:rsidRDefault="00102C78">
            <w:pPr>
              <w:jc w:val="both"/>
              <w:rPr>
                <w:color w:val="FF0000"/>
              </w:rPr>
            </w:pPr>
            <w:r>
              <w:t>Name of Contract</w:t>
            </w:r>
            <w:r>
              <w:rPr>
                <w:b/>
              </w:rPr>
              <w:t xml:space="preserve">:  Purchase of Drugs and Medical Consumables                     </w:t>
            </w:r>
          </w:p>
        </w:tc>
      </w:tr>
      <w:tr w:rsidR="00B30365" w14:paraId="19D8A47E" w14:textId="77777777">
        <w:tc>
          <w:tcPr>
            <w:tcW w:w="2340" w:type="dxa"/>
          </w:tcPr>
          <w:p w14:paraId="13AD974C" w14:textId="77777777" w:rsidR="00B30365" w:rsidRDefault="00102C78">
            <w:pPr>
              <w:jc w:val="both"/>
              <w:rPr>
                <w:iCs/>
              </w:rPr>
            </w:pPr>
            <w:r>
              <w:rPr>
                <w:iCs/>
              </w:rPr>
              <w:t>ITB 5.1</w:t>
            </w:r>
          </w:p>
        </w:tc>
        <w:tc>
          <w:tcPr>
            <w:tcW w:w="7920" w:type="dxa"/>
          </w:tcPr>
          <w:p w14:paraId="0591FDC7" w14:textId="77777777" w:rsidR="00B30365" w:rsidRDefault="00102C78">
            <w:pPr>
              <w:pStyle w:val="NoSpacing"/>
              <w:jc w:val="both"/>
              <w:rPr>
                <w:rFonts w:ascii="Times New Roman" w:hAnsi="Times New Roman"/>
                <w:sz w:val="24"/>
                <w:szCs w:val="24"/>
              </w:rPr>
            </w:pPr>
            <w:r>
              <w:rPr>
                <w:rFonts w:ascii="Times New Roman" w:hAnsi="Times New Roman"/>
                <w:sz w:val="24"/>
                <w:szCs w:val="24"/>
              </w:rPr>
              <w:t>For clarification of Bid purposes only, the Purchaser’s Address is:</w:t>
            </w:r>
          </w:p>
          <w:p w14:paraId="4CC1737D" w14:textId="77777777" w:rsidR="00B30365" w:rsidRDefault="00102C78">
            <w:pPr>
              <w:pStyle w:val="NoSpacing"/>
              <w:jc w:val="both"/>
              <w:rPr>
                <w:rFonts w:ascii="Times New Roman" w:hAnsi="Times New Roman"/>
                <w:sz w:val="24"/>
                <w:szCs w:val="24"/>
              </w:rPr>
            </w:pPr>
            <w:r>
              <w:rPr>
                <w:rFonts w:ascii="Times New Roman" w:hAnsi="Times New Roman"/>
                <w:b/>
                <w:sz w:val="24"/>
                <w:szCs w:val="24"/>
              </w:rPr>
              <w:t>Procurement Director</w:t>
            </w:r>
          </w:p>
          <w:p w14:paraId="34786517" w14:textId="77777777" w:rsidR="00B30365" w:rsidRDefault="00102C78">
            <w:pPr>
              <w:pStyle w:val="NoSpacing"/>
              <w:jc w:val="both"/>
              <w:rPr>
                <w:rFonts w:ascii="Times New Roman" w:hAnsi="Times New Roman"/>
                <w:sz w:val="24"/>
                <w:szCs w:val="24"/>
              </w:rPr>
            </w:pPr>
            <w:r>
              <w:rPr>
                <w:rFonts w:ascii="Times New Roman" w:hAnsi="Times New Roman"/>
                <w:b/>
                <w:sz w:val="24"/>
                <w:szCs w:val="24"/>
              </w:rPr>
              <w:t>John F. Kennedy Medical Center</w:t>
            </w:r>
          </w:p>
          <w:p w14:paraId="09CB05AA" w14:textId="77777777" w:rsidR="00B30365" w:rsidRDefault="00102C78">
            <w:pPr>
              <w:pStyle w:val="NoSpacing"/>
              <w:jc w:val="both"/>
              <w:rPr>
                <w:rFonts w:ascii="Times New Roman" w:hAnsi="Times New Roman"/>
                <w:b/>
                <w:sz w:val="24"/>
                <w:szCs w:val="24"/>
              </w:rPr>
            </w:pPr>
            <w:r>
              <w:rPr>
                <w:rFonts w:ascii="Times New Roman" w:hAnsi="Times New Roman"/>
                <w:b/>
                <w:sz w:val="24"/>
                <w:szCs w:val="24"/>
              </w:rPr>
              <w:t>Sinkor Tubman Blvd</w:t>
            </w:r>
          </w:p>
          <w:p w14:paraId="4CA50A39" w14:textId="77777777" w:rsidR="00B30365" w:rsidRDefault="00102C78">
            <w:pPr>
              <w:pStyle w:val="NoSpacing"/>
              <w:jc w:val="both"/>
              <w:rPr>
                <w:rFonts w:ascii="Times New Roman" w:hAnsi="Times New Roman"/>
                <w:sz w:val="24"/>
                <w:szCs w:val="24"/>
              </w:rPr>
            </w:pPr>
            <w:r>
              <w:rPr>
                <w:rFonts w:ascii="Times New Roman" w:hAnsi="Times New Roman"/>
                <w:sz w:val="24"/>
                <w:szCs w:val="24"/>
              </w:rPr>
              <w:t>Telephone: +231-</w:t>
            </w:r>
            <w:r>
              <w:rPr>
                <w:rFonts w:ascii="Times New Roman" w:hAnsi="Times New Roman"/>
                <w:b/>
                <w:sz w:val="24"/>
                <w:szCs w:val="24"/>
              </w:rPr>
              <w:t>0770196072/+231-770023788</w:t>
            </w:r>
          </w:p>
          <w:p w14:paraId="728600C6" w14:textId="77777777" w:rsidR="00B30365" w:rsidRDefault="00102C78">
            <w:pPr>
              <w:pStyle w:val="NoSpacing"/>
              <w:jc w:val="both"/>
              <w:rPr>
                <w:rFonts w:ascii="Times New Roman" w:hAnsi="Times New Roman"/>
                <w:iCs/>
                <w:sz w:val="24"/>
                <w:szCs w:val="24"/>
              </w:rPr>
            </w:pPr>
            <w:r>
              <w:rPr>
                <w:rFonts w:ascii="Times New Roman" w:hAnsi="Times New Roman"/>
                <w:sz w:val="24"/>
                <w:szCs w:val="24"/>
              </w:rPr>
              <w:t xml:space="preserve">Email: </w:t>
            </w:r>
            <w:r>
              <w:rPr>
                <w:rStyle w:val="Hyperlink"/>
                <w:rFonts w:ascii="Times New Roman" w:hAnsi="Times New Roman"/>
                <w:spacing w:val="-2"/>
                <w:sz w:val="24"/>
                <w:szCs w:val="24"/>
              </w:rPr>
              <w:t xml:space="preserve"> ktelewodajfk@gmail.com</w:t>
            </w:r>
          </w:p>
        </w:tc>
      </w:tr>
      <w:tr w:rsidR="00B30365" w14:paraId="0BF10506" w14:textId="77777777">
        <w:tc>
          <w:tcPr>
            <w:tcW w:w="2340" w:type="dxa"/>
          </w:tcPr>
          <w:p w14:paraId="272B334B" w14:textId="77777777" w:rsidR="00B30365" w:rsidRDefault="00102C78">
            <w:pPr>
              <w:jc w:val="both"/>
              <w:rPr>
                <w:iCs/>
              </w:rPr>
            </w:pPr>
            <w:r>
              <w:t>ITB 6.1</w:t>
            </w:r>
          </w:p>
        </w:tc>
        <w:tc>
          <w:tcPr>
            <w:tcW w:w="7920" w:type="dxa"/>
          </w:tcPr>
          <w:p w14:paraId="3F5B7C98" w14:textId="77777777" w:rsidR="00B30365" w:rsidRDefault="00102C78">
            <w:pPr>
              <w:jc w:val="both"/>
              <w:rPr>
                <w:vanish/>
              </w:rPr>
            </w:pPr>
            <w:r>
              <w:t xml:space="preserve">Purchaser can modify Bid documents before the Deadline for </w:t>
            </w:r>
          </w:p>
          <w:p w14:paraId="33C79D79" w14:textId="77777777" w:rsidR="00B30365" w:rsidRDefault="00102C78">
            <w:pPr>
              <w:jc w:val="both"/>
            </w:pPr>
            <w:r>
              <w:t xml:space="preserve">Submission of Bids by issuing Addenda. </w:t>
            </w:r>
            <w:r>
              <w:rPr>
                <w:b/>
              </w:rPr>
              <w:t>Applicabl</w:t>
            </w:r>
            <w:r>
              <w:t>e</w:t>
            </w:r>
          </w:p>
        </w:tc>
      </w:tr>
      <w:tr w:rsidR="00B30365" w14:paraId="0C69D35B" w14:textId="77777777">
        <w:tc>
          <w:tcPr>
            <w:tcW w:w="2340" w:type="dxa"/>
          </w:tcPr>
          <w:p w14:paraId="385A7765" w14:textId="77777777" w:rsidR="00B30365" w:rsidRDefault="00102C78">
            <w:pPr>
              <w:jc w:val="both"/>
              <w:rPr>
                <w:iCs/>
              </w:rPr>
            </w:pPr>
            <w:r>
              <w:t>ITB 7.1</w:t>
            </w:r>
          </w:p>
        </w:tc>
        <w:tc>
          <w:tcPr>
            <w:tcW w:w="7920" w:type="dxa"/>
          </w:tcPr>
          <w:p w14:paraId="01A32AB9" w14:textId="77777777" w:rsidR="00B30365" w:rsidRDefault="00102C78">
            <w:pPr>
              <w:jc w:val="both"/>
              <w:rPr>
                <w:b/>
              </w:rPr>
            </w:pPr>
            <w:r>
              <w:t xml:space="preserve">Language of the Bid: </w:t>
            </w:r>
            <w:r>
              <w:rPr>
                <w:b/>
              </w:rPr>
              <w:t>English.</w:t>
            </w:r>
          </w:p>
          <w:p w14:paraId="6BAAA431" w14:textId="77777777" w:rsidR="00B30365" w:rsidRDefault="00B30365">
            <w:pPr>
              <w:jc w:val="both"/>
              <w:rPr>
                <w:iCs/>
              </w:rPr>
            </w:pPr>
          </w:p>
        </w:tc>
      </w:tr>
    </w:tbl>
    <w:p w14:paraId="52DE0A1F" w14:textId="77777777" w:rsidR="00B30365" w:rsidRDefault="00B30365">
      <w:pPr>
        <w:jc w:val="both"/>
        <w:rPr>
          <w:iCs/>
        </w:rPr>
      </w:pPr>
    </w:p>
    <w:p w14:paraId="2B372CB7" w14:textId="77777777" w:rsidR="00B30365" w:rsidRDefault="00B30365">
      <w:pPr>
        <w:jc w:val="both"/>
        <w:rPr>
          <w:iCs/>
        </w:rPr>
      </w:pPr>
    </w:p>
    <w:p w14:paraId="7EBB4011" w14:textId="77777777" w:rsidR="00B30365" w:rsidRDefault="00B30365">
      <w:pPr>
        <w:jc w:val="both"/>
        <w:rPr>
          <w:iCs/>
        </w:rPr>
      </w:pPr>
    </w:p>
    <w:tbl>
      <w:tblPr>
        <w:tblW w:w="10350" w:type="dxa"/>
        <w:tblInd w:w="-9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186"/>
        <w:gridCol w:w="12"/>
        <w:gridCol w:w="8152"/>
      </w:tblGrid>
      <w:tr w:rsidR="00B30365" w14:paraId="0D73259F" w14:textId="77777777">
        <w:trPr>
          <w:cantSplit/>
        </w:trPr>
        <w:tc>
          <w:tcPr>
            <w:tcW w:w="10350" w:type="dxa"/>
            <w:gridSpan w:val="3"/>
          </w:tcPr>
          <w:p w14:paraId="7095D957" w14:textId="77777777" w:rsidR="00B30365" w:rsidRDefault="00B30365">
            <w:pPr>
              <w:jc w:val="both"/>
              <w:rPr>
                <w:highlight w:val="yellow"/>
              </w:rPr>
            </w:pPr>
          </w:p>
          <w:tbl>
            <w:tblPr>
              <w:tblW w:w="0" w:type="auto"/>
              <w:tblBorders>
                <w:insideH w:val="single" w:sz="18" w:space="0" w:color="FFFFFF"/>
                <w:insideV w:val="single" w:sz="18" w:space="0" w:color="FFFFFF"/>
              </w:tblBorders>
              <w:tblLayout w:type="fixed"/>
              <w:tblLook w:val="04A0" w:firstRow="1" w:lastRow="0" w:firstColumn="1" w:lastColumn="0" w:noHBand="0" w:noVBand="1"/>
            </w:tblPr>
            <w:tblGrid>
              <w:gridCol w:w="8244"/>
            </w:tblGrid>
            <w:tr w:rsidR="00B30365" w14:paraId="3A4A3132" w14:textId="77777777">
              <w:tc>
                <w:tcPr>
                  <w:tcW w:w="8244" w:type="dxa"/>
                </w:tcPr>
                <w:p w14:paraId="3FBFC089" w14:textId="77777777" w:rsidR="00B30365" w:rsidRDefault="00B30365">
                  <w:pPr>
                    <w:pStyle w:val="TOC1"/>
                    <w:jc w:val="both"/>
                    <w:rPr>
                      <w:i w:val="0"/>
                      <w:iCs/>
                      <w:highlight w:val="yellow"/>
                    </w:rPr>
                  </w:pPr>
                </w:p>
              </w:tc>
            </w:tr>
          </w:tbl>
          <w:p w14:paraId="4B4E1472" w14:textId="77777777" w:rsidR="00B30365" w:rsidRDefault="00B30365">
            <w:pPr>
              <w:jc w:val="both"/>
              <w:rPr>
                <w:highlight w:val="yellow"/>
              </w:rPr>
            </w:pPr>
          </w:p>
        </w:tc>
      </w:tr>
      <w:tr w:rsidR="00B30365" w14:paraId="5F47309B" w14:textId="77777777">
        <w:tc>
          <w:tcPr>
            <w:tcW w:w="2198" w:type="dxa"/>
            <w:gridSpan w:val="2"/>
          </w:tcPr>
          <w:p w14:paraId="1576EDD3" w14:textId="77777777" w:rsidR="00B30365" w:rsidRDefault="00102C78">
            <w:pPr>
              <w:jc w:val="both"/>
            </w:pPr>
            <w:r>
              <w:t>ITB 8.1</w:t>
            </w:r>
          </w:p>
        </w:tc>
        <w:tc>
          <w:tcPr>
            <w:tcW w:w="8152" w:type="dxa"/>
          </w:tcPr>
          <w:p w14:paraId="0E8E7FD0" w14:textId="77777777" w:rsidR="00B30365" w:rsidRDefault="00102C78">
            <w:pPr>
              <w:jc w:val="both"/>
            </w:pPr>
            <w:r>
              <w:t>The price quoted shall be:</w:t>
            </w:r>
            <w:r>
              <w:rPr>
                <w:b/>
              </w:rPr>
              <w:t xml:space="preserve"> United States Dollars</w:t>
            </w:r>
          </w:p>
          <w:p w14:paraId="0BC9FEF8" w14:textId="77777777" w:rsidR="00B30365" w:rsidRDefault="00B30365">
            <w:pPr>
              <w:pStyle w:val="Date"/>
              <w:jc w:val="both"/>
              <w:rPr>
                <w:iCs/>
              </w:rPr>
            </w:pPr>
          </w:p>
        </w:tc>
      </w:tr>
      <w:tr w:rsidR="00B30365" w14:paraId="4514ABE4" w14:textId="77777777">
        <w:tc>
          <w:tcPr>
            <w:tcW w:w="2198" w:type="dxa"/>
            <w:gridSpan w:val="2"/>
          </w:tcPr>
          <w:p w14:paraId="49209335" w14:textId="77777777" w:rsidR="00B30365" w:rsidRDefault="00102C78">
            <w:pPr>
              <w:jc w:val="both"/>
              <w:rPr>
                <w:iCs/>
              </w:rPr>
            </w:pPr>
            <w:r>
              <w:rPr>
                <w:iCs/>
              </w:rPr>
              <w:lastRenderedPageBreak/>
              <w:t>ITB 8.1</w:t>
            </w:r>
          </w:p>
          <w:p w14:paraId="01BC3D7C" w14:textId="77777777" w:rsidR="00B30365" w:rsidRDefault="00102C78">
            <w:pPr>
              <w:jc w:val="both"/>
              <w:rPr>
                <w:iCs/>
              </w:rPr>
            </w:pPr>
            <w:r>
              <w:rPr>
                <w:iCs/>
              </w:rPr>
              <w:t>(iii)</w:t>
            </w:r>
          </w:p>
        </w:tc>
        <w:tc>
          <w:tcPr>
            <w:tcW w:w="8152" w:type="dxa"/>
          </w:tcPr>
          <w:p w14:paraId="2D8F80BC" w14:textId="77777777" w:rsidR="00B30365" w:rsidRDefault="00102C78">
            <w:pPr>
              <w:jc w:val="both"/>
              <w:rPr>
                <w:b/>
              </w:rPr>
            </w:pPr>
            <w:r>
              <w:t xml:space="preserve">The price of other incidental services: </w:t>
            </w:r>
            <w:r>
              <w:rPr>
                <w:b/>
              </w:rPr>
              <w:t>Not Applicable</w:t>
            </w:r>
          </w:p>
          <w:p w14:paraId="754A7919" w14:textId="77777777" w:rsidR="00B30365" w:rsidRDefault="00B30365">
            <w:pPr>
              <w:jc w:val="both"/>
              <w:rPr>
                <w:iCs/>
              </w:rPr>
            </w:pPr>
          </w:p>
        </w:tc>
      </w:tr>
      <w:tr w:rsidR="00B30365" w14:paraId="5D7C1C35" w14:textId="77777777">
        <w:tc>
          <w:tcPr>
            <w:tcW w:w="2198" w:type="dxa"/>
            <w:gridSpan w:val="2"/>
          </w:tcPr>
          <w:p w14:paraId="451334C0" w14:textId="77777777" w:rsidR="00B30365" w:rsidRDefault="00102C78">
            <w:pPr>
              <w:jc w:val="both"/>
              <w:rPr>
                <w:iCs/>
              </w:rPr>
            </w:pPr>
            <w:r>
              <w:rPr>
                <w:iCs/>
              </w:rPr>
              <w:t>ITB 8.2</w:t>
            </w:r>
          </w:p>
        </w:tc>
        <w:tc>
          <w:tcPr>
            <w:tcW w:w="8152" w:type="dxa"/>
          </w:tcPr>
          <w:p w14:paraId="0CDB8B4F" w14:textId="77777777" w:rsidR="00B30365" w:rsidRDefault="00102C78">
            <w:pPr>
              <w:jc w:val="both"/>
              <w:rPr>
                <w:iCs/>
              </w:rPr>
            </w:pPr>
            <w:r>
              <w:rPr>
                <w:iCs/>
              </w:rPr>
              <w:t xml:space="preserve">The INCOTERMS shall be : </w:t>
            </w:r>
            <w:r>
              <w:rPr>
                <w:b/>
                <w:bCs/>
                <w:iCs/>
              </w:rPr>
              <w:t>CIF</w:t>
            </w:r>
          </w:p>
        </w:tc>
      </w:tr>
      <w:tr w:rsidR="00B30365" w14:paraId="02932510" w14:textId="77777777">
        <w:tc>
          <w:tcPr>
            <w:tcW w:w="2198" w:type="dxa"/>
            <w:gridSpan w:val="2"/>
          </w:tcPr>
          <w:p w14:paraId="7D52F42B" w14:textId="77777777" w:rsidR="00B30365" w:rsidRDefault="00102C78">
            <w:pPr>
              <w:jc w:val="both"/>
              <w:rPr>
                <w:iCs/>
              </w:rPr>
            </w:pPr>
            <w:r>
              <w:t>ITB 8.4</w:t>
            </w:r>
          </w:p>
        </w:tc>
        <w:tc>
          <w:tcPr>
            <w:tcW w:w="8152" w:type="dxa"/>
          </w:tcPr>
          <w:p w14:paraId="726E0A6E" w14:textId="77777777" w:rsidR="00B30365" w:rsidRDefault="00102C78">
            <w:pPr>
              <w:jc w:val="both"/>
              <w:rPr>
                <w:b/>
                <w:iCs/>
              </w:rPr>
            </w:pPr>
            <w:r>
              <w:rPr>
                <w:iCs/>
              </w:rPr>
              <w:t xml:space="preserve">The prices shall be: </w:t>
            </w:r>
            <w:r>
              <w:rPr>
                <w:b/>
                <w:iCs/>
              </w:rPr>
              <w:t>Fixed for the entire contract period</w:t>
            </w:r>
          </w:p>
        </w:tc>
      </w:tr>
      <w:tr w:rsidR="00B30365" w14:paraId="1E5F0370" w14:textId="77777777">
        <w:tc>
          <w:tcPr>
            <w:tcW w:w="2198" w:type="dxa"/>
            <w:gridSpan w:val="2"/>
          </w:tcPr>
          <w:p w14:paraId="6201771B" w14:textId="77777777" w:rsidR="00B30365" w:rsidRDefault="00102C78">
            <w:pPr>
              <w:jc w:val="both"/>
              <w:rPr>
                <w:iCs/>
              </w:rPr>
            </w:pPr>
            <w:r>
              <w:rPr>
                <w:iCs/>
              </w:rPr>
              <w:t>ITB 9.1</w:t>
            </w:r>
          </w:p>
        </w:tc>
        <w:tc>
          <w:tcPr>
            <w:tcW w:w="8152" w:type="dxa"/>
          </w:tcPr>
          <w:p w14:paraId="6D432BA9" w14:textId="77777777" w:rsidR="00B30365" w:rsidRDefault="00102C78">
            <w:pPr>
              <w:jc w:val="both"/>
              <w:rPr>
                <w:b/>
              </w:rPr>
            </w:pPr>
            <w:r>
              <w:rPr>
                <w:iCs/>
              </w:rPr>
              <w:t xml:space="preserve">The prices shall be quoted in </w:t>
            </w:r>
            <w:r>
              <w:rPr>
                <w:b/>
              </w:rPr>
              <w:t>United States Dollars (USD).</w:t>
            </w:r>
          </w:p>
          <w:p w14:paraId="44EEF5F8" w14:textId="77777777" w:rsidR="00B30365" w:rsidRDefault="00B30365">
            <w:pPr>
              <w:jc w:val="both"/>
              <w:rPr>
                <w:iCs/>
              </w:rPr>
            </w:pPr>
          </w:p>
        </w:tc>
      </w:tr>
      <w:tr w:rsidR="00B30365" w14:paraId="2CE9C837" w14:textId="77777777">
        <w:trPr>
          <w:cantSplit/>
        </w:trPr>
        <w:tc>
          <w:tcPr>
            <w:tcW w:w="10350" w:type="dxa"/>
            <w:gridSpan w:val="3"/>
          </w:tcPr>
          <w:p w14:paraId="3E139915" w14:textId="77777777" w:rsidR="00B30365" w:rsidRDefault="00B30365">
            <w:pPr>
              <w:jc w:val="both"/>
              <w:rPr>
                <w:b/>
                <w:bCs/>
                <w:lang w:val="af-ZA"/>
              </w:rPr>
            </w:pPr>
          </w:p>
          <w:p w14:paraId="10E499B7" w14:textId="77777777" w:rsidR="00B30365" w:rsidRDefault="00102C78">
            <w:pPr>
              <w:pStyle w:val="TOC2"/>
            </w:pPr>
            <w:r>
              <w:t xml:space="preserve">                     Preparation and Submission of Bids:</w:t>
            </w:r>
          </w:p>
        </w:tc>
      </w:tr>
      <w:tr w:rsidR="00B30365" w14:paraId="508C5228" w14:textId="77777777">
        <w:trPr>
          <w:trHeight w:val="2082"/>
        </w:trPr>
        <w:tc>
          <w:tcPr>
            <w:tcW w:w="2186" w:type="dxa"/>
          </w:tcPr>
          <w:p w14:paraId="1FB2AB71" w14:textId="77777777" w:rsidR="00B30365" w:rsidRDefault="00102C78">
            <w:pPr>
              <w:jc w:val="both"/>
              <w:rPr>
                <w:iCs/>
              </w:rPr>
            </w:pPr>
            <w:r>
              <w:rPr>
                <w:iCs/>
              </w:rPr>
              <w:t>ITB 10.3</w:t>
            </w:r>
          </w:p>
          <w:p w14:paraId="2467D024" w14:textId="77777777" w:rsidR="00B30365" w:rsidRDefault="00102C78">
            <w:pPr>
              <w:jc w:val="both"/>
              <w:rPr>
                <w:iCs/>
              </w:rPr>
            </w:pPr>
            <w:r>
              <w:rPr>
                <w:iCs/>
              </w:rPr>
              <w:t>(c)</w:t>
            </w:r>
          </w:p>
        </w:tc>
        <w:tc>
          <w:tcPr>
            <w:tcW w:w="8164" w:type="dxa"/>
            <w:gridSpan w:val="2"/>
          </w:tcPr>
          <w:p w14:paraId="3DA8B07F" w14:textId="77777777" w:rsidR="00B30365" w:rsidRDefault="00102C78">
            <w:pPr>
              <w:jc w:val="both"/>
              <w:rPr>
                <w:b/>
                <w:sz w:val="28"/>
                <w:szCs w:val="28"/>
              </w:rPr>
            </w:pPr>
            <w:r>
              <w:rPr>
                <w:b/>
              </w:rPr>
              <w:t xml:space="preserve"> </w:t>
            </w:r>
            <w:r>
              <w:rPr>
                <w:b/>
                <w:sz w:val="28"/>
                <w:szCs w:val="28"/>
                <w:u w:val="single"/>
              </w:rPr>
              <w:t>Qualification requirements include the following</w:t>
            </w:r>
            <w:r>
              <w:rPr>
                <w:b/>
                <w:sz w:val="28"/>
                <w:szCs w:val="28"/>
              </w:rPr>
              <w:t>:</w:t>
            </w:r>
          </w:p>
          <w:p w14:paraId="0B87D38E" w14:textId="7235BA39" w:rsidR="00B30365" w:rsidRPr="003D3457" w:rsidRDefault="00102C78" w:rsidP="003D3457">
            <w:pPr>
              <w:spacing w:line="276" w:lineRule="auto"/>
              <w:jc w:val="both"/>
              <w:rPr>
                <w:b/>
                <w:i/>
              </w:rPr>
            </w:pPr>
            <w:r w:rsidRPr="003D3457">
              <w:rPr>
                <w:b/>
                <w:spacing w:val="-2"/>
              </w:rPr>
              <w:t>I. Valid Tax Clearance</w:t>
            </w:r>
            <w:r w:rsidR="00945B8D">
              <w:rPr>
                <w:b/>
                <w:spacing w:val="-2"/>
              </w:rPr>
              <w:t xml:space="preserve"> (Applicable to locals)</w:t>
            </w:r>
          </w:p>
          <w:p w14:paraId="74CB92C6" w14:textId="77777777" w:rsidR="00B30365" w:rsidRPr="003D3457" w:rsidRDefault="00102C78" w:rsidP="003D3457">
            <w:pPr>
              <w:spacing w:line="276" w:lineRule="auto"/>
              <w:jc w:val="both"/>
              <w:rPr>
                <w:b/>
                <w:i/>
              </w:rPr>
            </w:pPr>
            <w:r w:rsidRPr="003D3457">
              <w:rPr>
                <w:b/>
                <w:spacing w:val="-2"/>
              </w:rPr>
              <w:t>II. Valid Business Registration</w:t>
            </w:r>
          </w:p>
          <w:p w14:paraId="40CAABDE" w14:textId="3FC3B69E" w:rsidR="00B30365" w:rsidRPr="003D3457" w:rsidRDefault="00102C78" w:rsidP="003D3457">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b/>
                <w:spacing w:val="-2"/>
              </w:rPr>
            </w:pPr>
            <w:r w:rsidRPr="003D3457">
              <w:rPr>
                <w:b/>
                <w:spacing w:val="-2"/>
              </w:rPr>
              <w:t xml:space="preserve">  III. PPCC Vendor Registry Certificate</w:t>
            </w:r>
            <w:r w:rsidR="00945B8D">
              <w:rPr>
                <w:b/>
                <w:spacing w:val="-2"/>
              </w:rPr>
              <w:t xml:space="preserve"> (Applicable to locals)</w:t>
            </w:r>
          </w:p>
          <w:p w14:paraId="3A3039E4" w14:textId="163C2CCE" w:rsidR="00B30365" w:rsidRPr="003D3457" w:rsidRDefault="00102C78" w:rsidP="003D3457">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b/>
                <w:spacing w:val="-2"/>
              </w:rPr>
            </w:pPr>
            <w:r w:rsidRPr="003D3457">
              <w:rPr>
                <w:b/>
                <w:spacing w:val="-2"/>
              </w:rPr>
              <w:t xml:space="preserve">  IV.  Bid Securing Declaration</w:t>
            </w:r>
          </w:p>
          <w:p w14:paraId="47294244" w14:textId="02FE3162" w:rsidR="00B30365" w:rsidRPr="003D3457" w:rsidRDefault="00102C78" w:rsidP="003D3457">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rPr>
                <w:b/>
                <w:spacing w:val="-2"/>
              </w:rPr>
            </w:pPr>
            <w:r w:rsidRPr="003D3457">
              <w:rPr>
                <w:b/>
                <w:spacing w:val="-2"/>
              </w:rPr>
              <w:t xml:space="preserve"> V. </w:t>
            </w:r>
            <w:r w:rsidR="003D3457" w:rsidRPr="003D3457">
              <w:rPr>
                <w:b/>
                <w:spacing w:val="-2"/>
              </w:rPr>
              <w:t>Liberia Medicine and Health Products Regulatory Authority (LMHRA) Importer License and Permit</w:t>
            </w:r>
            <w:r w:rsidRPr="003D3457">
              <w:rPr>
                <w:b/>
                <w:spacing w:val="-2"/>
              </w:rPr>
              <w:t xml:space="preserve">                 </w:t>
            </w:r>
          </w:p>
          <w:p w14:paraId="14E00D50" w14:textId="6CB9382B" w:rsidR="00226F76" w:rsidRPr="003D3457" w:rsidRDefault="00226F76" w:rsidP="003D3457">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b/>
                <w:spacing w:val="-2"/>
              </w:rPr>
            </w:pPr>
            <w:r w:rsidRPr="003D3457">
              <w:rPr>
                <w:b/>
                <w:spacing w:val="-2"/>
              </w:rPr>
              <w:t xml:space="preserve">  VI. Power of Attorney</w:t>
            </w:r>
          </w:p>
          <w:p w14:paraId="726B6B09" w14:textId="77777777" w:rsidR="00B30365" w:rsidRDefault="00B30365">
            <w:pPr>
              <w:pStyle w:val="ListParagraph"/>
              <w:spacing w:after="200"/>
              <w:ind w:left="360"/>
              <w:jc w:val="both"/>
            </w:pPr>
          </w:p>
          <w:p w14:paraId="1DF62238" w14:textId="77777777" w:rsidR="00B30365" w:rsidRDefault="00B30365">
            <w:pPr>
              <w:jc w:val="both"/>
              <w:rPr>
                <w:b/>
                <w:vanish/>
              </w:rPr>
            </w:pPr>
          </w:p>
          <w:p w14:paraId="068B9231" w14:textId="77777777" w:rsidR="00B30365" w:rsidRDefault="00B30365">
            <w:pPr>
              <w:numPr>
                <w:ilvl w:val="0"/>
                <w:numId w:val="4"/>
              </w:numPr>
              <w:jc w:val="both"/>
              <w:rPr>
                <w:b/>
                <w:vanish/>
              </w:rPr>
            </w:pPr>
          </w:p>
          <w:p w14:paraId="33741F18" w14:textId="77777777" w:rsidR="00B30365" w:rsidRDefault="00102C78">
            <w:pPr>
              <w:numPr>
                <w:ilvl w:val="0"/>
                <w:numId w:val="4"/>
              </w:numPr>
              <w:jc w:val="both"/>
              <w:rPr>
                <w:vanish/>
              </w:rPr>
            </w:pPr>
            <w:r>
              <w:rPr>
                <w:vanish/>
              </w:rPr>
              <w:t xml:space="preserve"> </w:t>
            </w:r>
          </w:p>
          <w:p w14:paraId="08D9A587" w14:textId="77777777" w:rsidR="00B30365" w:rsidRDefault="00B30365">
            <w:pPr>
              <w:ind w:left="360"/>
              <w:jc w:val="both"/>
              <w:rPr>
                <w:vanish/>
              </w:rPr>
            </w:pPr>
          </w:p>
          <w:p w14:paraId="20AFDC4D" w14:textId="77777777" w:rsidR="00B30365" w:rsidRDefault="00102C78">
            <w:pPr>
              <w:jc w:val="both"/>
              <w:rPr>
                <w:vanish/>
              </w:rPr>
            </w:pPr>
            <w:r>
              <w:rPr>
                <w:vanish/>
              </w:rPr>
              <w:t>Valid Business Registration certificate and tax clearance certificate in the supplier’s country.</w:t>
            </w:r>
          </w:p>
          <w:p w14:paraId="15A3288D" w14:textId="77777777" w:rsidR="00B30365" w:rsidRDefault="00B30365">
            <w:pPr>
              <w:numPr>
                <w:ilvl w:val="0"/>
                <w:numId w:val="4"/>
              </w:numPr>
              <w:jc w:val="both"/>
              <w:rPr>
                <w:vanish/>
              </w:rPr>
            </w:pPr>
          </w:p>
          <w:p w14:paraId="2F577401" w14:textId="77777777" w:rsidR="00B30365" w:rsidRDefault="00B30365">
            <w:pPr>
              <w:numPr>
                <w:ilvl w:val="0"/>
                <w:numId w:val="4"/>
              </w:numPr>
              <w:jc w:val="both"/>
              <w:rPr>
                <w:vanish/>
              </w:rPr>
            </w:pPr>
          </w:p>
          <w:p w14:paraId="490A087B" w14:textId="77777777" w:rsidR="00B30365" w:rsidRDefault="00B30365">
            <w:pPr>
              <w:ind w:left="702" w:hanging="360"/>
              <w:jc w:val="both"/>
              <w:rPr>
                <w:vanish/>
              </w:rPr>
            </w:pPr>
          </w:p>
          <w:p w14:paraId="20F4206A" w14:textId="77777777" w:rsidR="00B30365" w:rsidRDefault="00B30365"/>
        </w:tc>
      </w:tr>
      <w:tr w:rsidR="00B30365" w14:paraId="19E0F5C4" w14:textId="77777777">
        <w:tc>
          <w:tcPr>
            <w:tcW w:w="2186" w:type="dxa"/>
          </w:tcPr>
          <w:p w14:paraId="3238A598" w14:textId="77777777" w:rsidR="00B30365" w:rsidRDefault="00102C78">
            <w:pPr>
              <w:jc w:val="both"/>
              <w:rPr>
                <w:iCs/>
              </w:rPr>
            </w:pPr>
            <w:r>
              <w:t>ITB 11.1</w:t>
            </w:r>
          </w:p>
        </w:tc>
        <w:tc>
          <w:tcPr>
            <w:tcW w:w="8164" w:type="dxa"/>
            <w:gridSpan w:val="2"/>
          </w:tcPr>
          <w:p w14:paraId="4235829F" w14:textId="77777777" w:rsidR="00B30365" w:rsidRDefault="00102C78">
            <w:pPr>
              <w:jc w:val="both"/>
              <w:rPr>
                <w:b/>
                <w:iCs/>
                <w:sz w:val="28"/>
                <w:szCs w:val="28"/>
              </w:rPr>
            </w:pPr>
            <w:r>
              <w:t xml:space="preserve"> </w:t>
            </w:r>
            <w:r>
              <w:rPr>
                <w:b/>
                <w:sz w:val="28"/>
                <w:szCs w:val="28"/>
              </w:rPr>
              <w:t>Bid Securing Declaration</w:t>
            </w:r>
          </w:p>
        </w:tc>
      </w:tr>
      <w:tr w:rsidR="00B30365" w14:paraId="531F5A2A" w14:textId="77777777">
        <w:tc>
          <w:tcPr>
            <w:tcW w:w="2186" w:type="dxa"/>
          </w:tcPr>
          <w:p w14:paraId="6641182C" w14:textId="77777777" w:rsidR="00B30365" w:rsidRDefault="00102C78">
            <w:pPr>
              <w:jc w:val="both"/>
              <w:rPr>
                <w:iCs/>
              </w:rPr>
            </w:pPr>
            <w:r>
              <w:t>ITB 12.1</w:t>
            </w:r>
          </w:p>
        </w:tc>
        <w:tc>
          <w:tcPr>
            <w:tcW w:w="8164" w:type="dxa"/>
            <w:gridSpan w:val="2"/>
          </w:tcPr>
          <w:p w14:paraId="6A49441F" w14:textId="77777777" w:rsidR="00B30365" w:rsidRDefault="00102C78">
            <w:pPr>
              <w:jc w:val="both"/>
              <w:rPr>
                <w:i/>
                <w:iCs/>
                <w:color w:val="FF0000"/>
              </w:rPr>
            </w:pPr>
            <w:r>
              <w:t xml:space="preserve">Bid Validity Period: </w:t>
            </w:r>
            <w:r>
              <w:rPr>
                <w:b/>
              </w:rPr>
              <w:t xml:space="preserve">60 days </w:t>
            </w:r>
          </w:p>
          <w:p w14:paraId="17C747EF" w14:textId="77777777" w:rsidR="00B30365" w:rsidRDefault="00B30365">
            <w:pPr>
              <w:jc w:val="both"/>
              <w:rPr>
                <w:iCs/>
              </w:rPr>
            </w:pPr>
          </w:p>
        </w:tc>
      </w:tr>
      <w:tr w:rsidR="00B30365" w14:paraId="06AACD92" w14:textId="77777777">
        <w:trPr>
          <w:trHeight w:val="1245"/>
        </w:trPr>
        <w:tc>
          <w:tcPr>
            <w:tcW w:w="2186" w:type="dxa"/>
          </w:tcPr>
          <w:p w14:paraId="74D2DBE4" w14:textId="77777777" w:rsidR="00B30365" w:rsidRDefault="00B30365">
            <w:pPr>
              <w:jc w:val="both"/>
            </w:pPr>
          </w:p>
          <w:p w14:paraId="584AA37A" w14:textId="77777777" w:rsidR="00B30365" w:rsidRDefault="00102C78">
            <w:pPr>
              <w:jc w:val="both"/>
            </w:pPr>
            <w:r>
              <w:t>ITB 13.1</w:t>
            </w:r>
          </w:p>
        </w:tc>
        <w:tc>
          <w:tcPr>
            <w:tcW w:w="8164" w:type="dxa"/>
            <w:gridSpan w:val="2"/>
          </w:tcPr>
          <w:p w14:paraId="426E5DA8" w14:textId="77777777" w:rsidR="00B30365" w:rsidRDefault="00102C78">
            <w:pPr>
              <w:pStyle w:val="NoSpacing"/>
              <w:jc w:val="both"/>
              <w:rPr>
                <w:rFonts w:ascii="Times New Roman" w:hAnsi="Times New Roman"/>
                <w:sz w:val="24"/>
                <w:szCs w:val="24"/>
              </w:rPr>
            </w:pPr>
            <w:r>
              <w:rPr>
                <w:rFonts w:ascii="Times New Roman" w:hAnsi="Times New Roman"/>
                <w:sz w:val="24"/>
                <w:szCs w:val="24"/>
              </w:rPr>
              <w:t>Number of copies: One (1) Original</w:t>
            </w:r>
          </w:p>
          <w:p w14:paraId="1F0BC3CF" w14:textId="77777777" w:rsidR="00B30365" w:rsidRDefault="00102C78">
            <w:pPr>
              <w:pStyle w:val="NoSpacing"/>
              <w:jc w:val="both"/>
              <w:rPr>
                <w:rFonts w:ascii="Times New Roman" w:hAnsi="Times New Roman"/>
                <w:sz w:val="24"/>
                <w:szCs w:val="24"/>
              </w:rPr>
            </w:pPr>
            <w:r>
              <w:rPr>
                <w:rFonts w:ascii="Times New Roman" w:hAnsi="Times New Roman"/>
                <w:sz w:val="24"/>
                <w:szCs w:val="24"/>
              </w:rPr>
              <w:t>e- GP Platform</w:t>
            </w:r>
          </w:p>
          <w:p w14:paraId="2163A482" w14:textId="77777777" w:rsidR="00B30365" w:rsidRDefault="00102C78">
            <w:pPr>
              <w:pStyle w:val="NoSpacing"/>
              <w:jc w:val="both"/>
              <w:rPr>
                <w:rFonts w:ascii="Times New Roman" w:hAnsi="Times New Roman"/>
                <w:sz w:val="24"/>
                <w:szCs w:val="24"/>
              </w:rPr>
            </w:pPr>
            <w:r>
              <w:rPr>
                <w:rFonts w:ascii="Times New Roman" w:hAnsi="Times New Roman"/>
                <w:sz w:val="24"/>
                <w:szCs w:val="24"/>
              </w:rPr>
              <w:t>eprocurement.ppcc.gov.lr</w:t>
            </w:r>
          </w:p>
        </w:tc>
      </w:tr>
      <w:tr w:rsidR="00B30365" w14:paraId="77E1EB47" w14:textId="77777777">
        <w:tc>
          <w:tcPr>
            <w:tcW w:w="2186" w:type="dxa"/>
          </w:tcPr>
          <w:p w14:paraId="619D124F" w14:textId="77777777" w:rsidR="00B30365" w:rsidRDefault="00102C78">
            <w:pPr>
              <w:jc w:val="both"/>
            </w:pPr>
            <w:r>
              <w:t>ITB 14.1</w:t>
            </w:r>
          </w:p>
        </w:tc>
        <w:tc>
          <w:tcPr>
            <w:tcW w:w="8164" w:type="dxa"/>
            <w:gridSpan w:val="2"/>
          </w:tcPr>
          <w:p w14:paraId="61D44A59" w14:textId="77777777" w:rsidR="00B30365" w:rsidRDefault="00102C78">
            <w:pPr>
              <w:pStyle w:val="List"/>
              <w:jc w:val="both"/>
              <w:rPr>
                <w:b/>
              </w:rPr>
            </w:pPr>
            <w:r>
              <w:t>Deadline for Bid submission</w:t>
            </w:r>
            <w:r>
              <w:rPr>
                <w:b/>
              </w:rPr>
              <w:t xml:space="preserve">: </w:t>
            </w:r>
          </w:p>
          <w:p w14:paraId="28351685" w14:textId="77777777" w:rsidR="00B30365" w:rsidRDefault="00102C78">
            <w:pPr>
              <w:pStyle w:val="List"/>
              <w:jc w:val="both"/>
              <w:rPr>
                <w:b/>
              </w:rPr>
            </w:pPr>
            <w:r>
              <w:lastRenderedPageBreak/>
              <w:t>Date:</w:t>
            </w:r>
            <w:r>
              <w:rPr>
                <w:b/>
              </w:rPr>
              <w:t xml:space="preserve">  August 7,2026</w:t>
            </w:r>
          </w:p>
          <w:p w14:paraId="17ADAC28" w14:textId="715E5712" w:rsidR="00B30365" w:rsidRDefault="00102C78">
            <w:pPr>
              <w:jc w:val="both"/>
              <w:rPr>
                <w:b/>
              </w:rPr>
            </w:pPr>
            <w:r>
              <w:t>Time:  1</w:t>
            </w:r>
            <w:r w:rsidR="003D3457">
              <w:rPr>
                <w:b/>
              </w:rPr>
              <w:t>3</w:t>
            </w:r>
            <w:r>
              <w:rPr>
                <w:b/>
              </w:rPr>
              <w:t>:00 PM</w:t>
            </w:r>
          </w:p>
          <w:p w14:paraId="7CB24B13" w14:textId="77777777" w:rsidR="00B30365" w:rsidRDefault="00102C78">
            <w:pPr>
              <w:pStyle w:val="NoSpacing"/>
              <w:jc w:val="both"/>
              <w:rPr>
                <w:rFonts w:ascii="Times New Roman" w:hAnsi="Times New Roman"/>
                <w:sz w:val="24"/>
                <w:szCs w:val="24"/>
              </w:rPr>
            </w:pPr>
            <w:r>
              <w:rPr>
                <w:rFonts w:ascii="Times New Roman" w:hAnsi="Times New Roman"/>
                <w:sz w:val="24"/>
                <w:szCs w:val="24"/>
              </w:rPr>
              <w:t>Place: e- GP Platform</w:t>
            </w:r>
          </w:p>
          <w:p w14:paraId="5EF72238" w14:textId="77777777" w:rsidR="00B30365" w:rsidRDefault="00102C78">
            <w:pPr>
              <w:jc w:val="both"/>
              <w:rPr>
                <w:i/>
                <w:iCs/>
              </w:rPr>
            </w:pPr>
            <w:r>
              <w:t>eprocurement.ppcc.gov.lr</w:t>
            </w:r>
          </w:p>
          <w:p w14:paraId="49E8A42C" w14:textId="77777777" w:rsidR="00B30365" w:rsidRDefault="00B30365">
            <w:pPr>
              <w:pStyle w:val="List"/>
              <w:jc w:val="both"/>
              <w:rPr>
                <w:b/>
              </w:rPr>
            </w:pPr>
          </w:p>
          <w:p w14:paraId="7CEF000D" w14:textId="77777777" w:rsidR="00B30365" w:rsidRDefault="00102C78">
            <w:pPr>
              <w:jc w:val="both"/>
            </w:pPr>
            <w:r>
              <w:t xml:space="preserve">  </w:t>
            </w:r>
          </w:p>
        </w:tc>
      </w:tr>
    </w:tbl>
    <w:p w14:paraId="310C0D09" w14:textId="77777777" w:rsidR="00B30365" w:rsidRDefault="00B30365">
      <w:pPr>
        <w:jc w:val="both"/>
        <w:rPr>
          <w:vanish/>
        </w:rPr>
      </w:pPr>
    </w:p>
    <w:p w14:paraId="365CF10E" w14:textId="77777777" w:rsidR="00B30365" w:rsidRDefault="00102C78">
      <w:pPr>
        <w:jc w:val="both"/>
      </w:pPr>
      <w:r>
        <w:tab/>
      </w:r>
    </w:p>
    <w:p w14:paraId="2698774F" w14:textId="77777777" w:rsidR="00B30365" w:rsidRDefault="00B30365">
      <w:pPr>
        <w:jc w:val="both"/>
        <w:rPr>
          <w:i/>
          <w:iCs/>
          <w:vanish/>
        </w:rPr>
      </w:pPr>
    </w:p>
    <w:tbl>
      <w:tblPr>
        <w:tblW w:w="10350" w:type="dxa"/>
        <w:tblInd w:w="-9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366"/>
        <w:gridCol w:w="16"/>
        <w:gridCol w:w="7968"/>
      </w:tblGrid>
      <w:tr w:rsidR="00B30365" w14:paraId="30A2612D" w14:textId="77777777">
        <w:tc>
          <w:tcPr>
            <w:tcW w:w="2366" w:type="dxa"/>
          </w:tcPr>
          <w:p w14:paraId="4225E7A4" w14:textId="77777777" w:rsidR="00B30365" w:rsidRDefault="00102C78">
            <w:pPr>
              <w:jc w:val="both"/>
            </w:pPr>
            <w:r>
              <w:t>ITB 15.1</w:t>
            </w:r>
          </w:p>
        </w:tc>
        <w:tc>
          <w:tcPr>
            <w:tcW w:w="7984" w:type="dxa"/>
            <w:gridSpan w:val="2"/>
          </w:tcPr>
          <w:p w14:paraId="43346588" w14:textId="77777777" w:rsidR="00B30365" w:rsidRDefault="00102C78">
            <w:pPr>
              <w:pStyle w:val="NoSpacing"/>
              <w:jc w:val="both"/>
              <w:rPr>
                <w:rFonts w:ascii="Times New Roman" w:hAnsi="Times New Roman"/>
                <w:sz w:val="24"/>
                <w:szCs w:val="24"/>
              </w:rPr>
            </w:pPr>
            <w:r>
              <w:rPr>
                <w:rFonts w:ascii="Times New Roman" w:hAnsi="Times New Roman"/>
                <w:sz w:val="24"/>
                <w:szCs w:val="24"/>
              </w:rPr>
              <w:t xml:space="preserve">Deadline for Bid Modification and Withdrawal: </w:t>
            </w:r>
          </w:p>
          <w:p w14:paraId="4C27DBE9" w14:textId="77777777" w:rsidR="00B30365" w:rsidRDefault="00102C78">
            <w:pPr>
              <w:pStyle w:val="NoSpacing"/>
              <w:jc w:val="both"/>
              <w:rPr>
                <w:rFonts w:ascii="Times New Roman" w:hAnsi="Times New Roman"/>
                <w:b/>
                <w:bCs/>
                <w:sz w:val="24"/>
                <w:szCs w:val="24"/>
              </w:rPr>
            </w:pPr>
            <w:r>
              <w:rPr>
                <w:rFonts w:ascii="Times New Roman" w:hAnsi="Times New Roman"/>
                <w:b/>
                <w:bCs/>
                <w:sz w:val="24"/>
                <w:szCs w:val="24"/>
              </w:rPr>
              <w:t>Date: August 6, 2026</w:t>
            </w:r>
          </w:p>
          <w:p w14:paraId="302C5AC1" w14:textId="348AE484" w:rsidR="00B30365" w:rsidRDefault="00102C78">
            <w:pPr>
              <w:pStyle w:val="NoSpacing"/>
              <w:jc w:val="both"/>
              <w:rPr>
                <w:rFonts w:ascii="Times New Roman" w:hAnsi="Times New Roman"/>
                <w:sz w:val="24"/>
                <w:szCs w:val="24"/>
              </w:rPr>
            </w:pPr>
            <w:r>
              <w:rPr>
                <w:rFonts w:ascii="Times New Roman" w:hAnsi="Times New Roman"/>
                <w:b/>
                <w:bCs/>
                <w:sz w:val="24"/>
                <w:szCs w:val="24"/>
              </w:rPr>
              <w:t xml:space="preserve">Time: </w:t>
            </w:r>
            <w:r w:rsidR="003D3457">
              <w:rPr>
                <w:rFonts w:ascii="Times New Roman" w:hAnsi="Times New Roman"/>
                <w:b/>
                <w:bCs/>
                <w:sz w:val="24"/>
                <w:szCs w:val="24"/>
              </w:rPr>
              <w:t>16</w:t>
            </w:r>
            <w:r>
              <w:rPr>
                <w:rFonts w:ascii="Times New Roman" w:hAnsi="Times New Roman"/>
                <w:b/>
                <w:bCs/>
                <w:sz w:val="24"/>
                <w:szCs w:val="24"/>
              </w:rPr>
              <w:t>:00 PM</w:t>
            </w:r>
          </w:p>
        </w:tc>
      </w:tr>
      <w:tr w:rsidR="00B30365" w14:paraId="1F096833" w14:textId="77777777">
        <w:trPr>
          <w:trHeight w:val="1578"/>
        </w:trPr>
        <w:tc>
          <w:tcPr>
            <w:tcW w:w="2366" w:type="dxa"/>
          </w:tcPr>
          <w:p w14:paraId="6076C4A0" w14:textId="77777777" w:rsidR="00B30365" w:rsidRDefault="00102C78">
            <w:pPr>
              <w:jc w:val="both"/>
            </w:pPr>
            <w:r>
              <w:t>ITB 16.1</w:t>
            </w:r>
          </w:p>
        </w:tc>
        <w:tc>
          <w:tcPr>
            <w:tcW w:w="7984" w:type="dxa"/>
            <w:gridSpan w:val="2"/>
          </w:tcPr>
          <w:p w14:paraId="476220B1" w14:textId="77777777" w:rsidR="00B30365" w:rsidRDefault="00102C78">
            <w:pPr>
              <w:jc w:val="both"/>
            </w:pPr>
            <w:r>
              <w:t>Bid Opening:</w:t>
            </w:r>
          </w:p>
          <w:p w14:paraId="1A8CF5BA" w14:textId="77777777" w:rsidR="00B30365" w:rsidRDefault="00102C78">
            <w:pPr>
              <w:pStyle w:val="List"/>
              <w:jc w:val="both"/>
              <w:rPr>
                <w:b/>
              </w:rPr>
            </w:pPr>
            <w:r>
              <w:t xml:space="preserve">Date </w:t>
            </w:r>
            <w:r>
              <w:rPr>
                <w:b/>
                <w:bCs/>
              </w:rPr>
              <w:t>August 7, 2026</w:t>
            </w:r>
          </w:p>
          <w:p w14:paraId="2CBBA8BA" w14:textId="32BD5BE8" w:rsidR="00B30365" w:rsidRDefault="00102C78">
            <w:pPr>
              <w:jc w:val="both"/>
              <w:rPr>
                <w:i/>
                <w:iCs/>
              </w:rPr>
            </w:pPr>
            <w:r>
              <w:t>Time: 1</w:t>
            </w:r>
            <w:r w:rsidR="003D3457">
              <w:rPr>
                <w:b/>
              </w:rPr>
              <w:t>3</w:t>
            </w:r>
            <w:r>
              <w:rPr>
                <w:b/>
              </w:rPr>
              <w:t>:30 PM</w:t>
            </w:r>
          </w:p>
          <w:p w14:paraId="3644BE57" w14:textId="77777777" w:rsidR="00B30365" w:rsidRDefault="00102C78">
            <w:pPr>
              <w:pStyle w:val="NoSpacing"/>
              <w:jc w:val="both"/>
              <w:rPr>
                <w:rFonts w:ascii="Times New Roman" w:hAnsi="Times New Roman"/>
                <w:sz w:val="24"/>
                <w:szCs w:val="24"/>
              </w:rPr>
            </w:pPr>
            <w:r>
              <w:rPr>
                <w:rFonts w:ascii="Times New Roman" w:hAnsi="Times New Roman"/>
                <w:sz w:val="24"/>
                <w:szCs w:val="24"/>
              </w:rPr>
              <w:t>Place: e- GP Platform</w:t>
            </w:r>
          </w:p>
          <w:p w14:paraId="0646D01F" w14:textId="77777777" w:rsidR="00B30365" w:rsidRDefault="00B30365">
            <w:pPr>
              <w:jc w:val="both"/>
            </w:pPr>
          </w:p>
          <w:p w14:paraId="65AAF7CC" w14:textId="77777777" w:rsidR="00B30365" w:rsidRDefault="00B30365">
            <w:pPr>
              <w:jc w:val="both"/>
              <w:rPr>
                <w:i/>
                <w:iCs/>
              </w:rPr>
            </w:pPr>
          </w:p>
          <w:p w14:paraId="6AF13256" w14:textId="77777777" w:rsidR="00B30365" w:rsidRDefault="00B30365">
            <w:pPr>
              <w:jc w:val="both"/>
              <w:rPr>
                <w:b/>
                <w:vanish/>
              </w:rPr>
            </w:pPr>
          </w:p>
          <w:p w14:paraId="4224F64B" w14:textId="77777777" w:rsidR="00B30365" w:rsidRDefault="00B30365">
            <w:pPr>
              <w:jc w:val="both"/>
              <w:rPr>
                <w:b/>
              </w:rPr>
            </w:pPr>
          </w:p>
        </w:tc>
      </w:tr>
      <w:tr w:rsidR="00B30365" w14:paraId="26B1D228" w14:textId="77777777">
        <w:trPr>
          <w:cantSplit/>
        </w:trPr>
        <w:tc>
          <w:tcPr>
            <w:tcW w:w="10350" w:type="dxa"/>
            <w:gridSpan w:val="3"/>
          </w:tcPr>
          <w:p w14:paraId="46EF34E8" w14:textId="77777777" w:rsidR="00B30365" w:rsidRDefault="00B30365">
            <w:pPr>
              <w:pStyle w:val="TOC2"/>
            </w:pPr>
          </w:p>
          <w:p w14:paraId="61CD93F4" w14:textId="77777777" w:rsidR="00B30365" w:rsidRDefault="00102C78">
            <w:pPr>
              <w:jc w:val="both"/>
              <w:rPr>
                <w:b/>
                <w:bCs/>
              </w:rPr>
            </w:pPr>
            <w:r>
              <w:rPr>
                <w:b/>
                <w:bCs/>
              </w:rPr>
              <w:t xml:space="preserve">                                                              Bid EVALUATION</w:t>
            </w:r>
          </w:p>
        </w:tc>
      </w:tr>
      <w:tr w:rsidR="00B30365" w14:paraId="571085A3" w14:textId="77777777">
        <w:trPr>
          <w:trHeight w:val="2469"/>
        </w:trPr>
        <w:tc>
          <w:tcPr>
            <w:tcW w:w="2366" w:type="dxa"/>
          </w:tcPr>
          <w:p w14:paraId="0ED80C32" w14:textId="77777777" w:rsidR="00B30365" w:rsidRDefault="00102C78">
            <w:pPr>
              <w:jc w:val="both"/>
            </w:pPr>
            <w:r>
              <w:t>ITB 17.4</w:t>
            </w:r>
          </w:p>
        </w:tc>
        <w:tc>
          <w:tcPr>
            <w:tcW w:w="7984" w:type="dxa"/>
            <w:gridSpan w:val="2"/>
          </w:tcPr>
          <w:p w14:paraId="11588E78" w14:textId="77777777" w:rsidR="00B30365" w:rsidRDefault="00102C78">
            <w:pPr>
              <w:jc w:val="both"/>
              <w:rPr>
                <w:b/>
                <w:bCs/>
              </w:rPr>
            </w:pPr>
            <w:r>
              <w:rPr>
                <w:b/>
                <w:bCs/>
              </w:rPr>
              <w:t>Criteria for Bid evaluation shall be on the basis of:</w:t>
            </w:r>
          </w:p>
          <w:p w14:paraId="0D5E3CD5" w14:textId="77777777" w:rsidR="00B30365" w:rsidRDefault="00B30365">
            <w:pPr>
              <w:jc w:val="both"/>
              <w:rPr>
                <w:b/>
                <w:bCs/>
              </w:rPr>
            </w:pPr>
          </w:p>
          <w:p w14:paraId="1A928D46" w14:textId="5C056422" w:rsidR="00945B8D" w:rsidRPr="00983F17" w:rsidRDefault="00945B8D" w:rsidP="00945B8D">
            <w:pPr>
              <w:spacing w:after="160" w:line="259" w:lineRule="auto"/>
              <w:rPr>
                <w:b/>
                <w:bCs/>
                <w:lang w:val="en-LR"/>
              </w:rPr>
            </w:pPr>
            <w:r w:rsidRPr="00733CF0">
              <w:rPr>
                <w:b/>
                <w:bCs/>
                <w:lang w:val="en-LR"/>
              </w:rPr>
              <w:t>1</w:t>
            </w:r>
            <w:r w:rsidRPr="00983F17">
              <w:rPr>
                <w:b/>
                <w:bCs/>
                <w:lang w:val="en-LR"/>
              </w:rPr>
              <w:t>. Financial Capacity Evaluation (Mandatory)</w:t>
            </w:r>
          </w:p>
          <w:p w14:paraId="03427A8B" w14:textId="77777777" w:rsidR="00945B8D" w:rsidRPr="00983F17" w:rsidRDefault="00945B8D" w:rsidP="00945B8D">
            <w:pPr>
              <w:spacing w:after="160" w:line="259" w:lineRule="auto"/>
              <w:rPr>
                <w:lang w:val="en-LR"/>
              </w:rPr>
            </w:pPr>
            <w:r w:rsidRPr="00983F17">
              <w:rPr>
                <w:lang w:val="en-LR"/>
              </w:rPr>
              <w:t>The bidder shall demonstrate adequate financial strength to execute the contract.</w:t>
            </w:r>
          </w:p>
          <w:p w14:paraId="2863DE3F" w14:textId="77777777" w:rsidR="00945B8D" w:rsidRPr="00983F17" w:rsidRDefault="00945B8D" w:rsidP="00945B8D">
            <w:pPr>
              <w:spacing w:after="160" w:line="259" w:lineRule="auto"/>
              <w:rPr>
                <w:b/>
                <w:bCs/>
                <w:lang w:val="en-LR"/>
              </w:rPr>
            </w:pPr>
            <w:r w:rsidRPr="00733CF0">
              <w:rPr>
                <w:b/>
                <w:bCs/>
                <w:lang w:val="en-LR"/>
              </w:rPr>
              <w:t>1</w:t>
            </w:r>
            <w:r w:rsidRPr="00983F17">
              <w:rPr>
                <w:b/>
                <w:bCs/>
                <w:lang w:val="en-LR"/>
              </w:rPr>
              <w:t>.1 Average Annual Sales Turnover</w:t>
            </w:r>
          </w:p>
          <w:p w14:paraId="1A51CFC3" w14:textId="77777777" w:rsidR="00945B8D" w:rsidRPr="00983F17" w:rsidRDefault="00945B8D" w:rsidP="00945B8D">
            <w:pPr>
              <w:spacing w:after="160" w:line="259" w:lineRule="auto"/>
              <w:rPr>
                <w:lang w:val="en-LR"/>
              </w:rPr>
            </w:pPr>
            <w:r w:rsidRPr="00983F17">
              <w:rPr>
                <w:lang w:val="en-LR"/>
              </w:rPr>
              <w:t>The bidder shall provide audited financial statements for FY2024 and FY2025.</w:t>
            </w:r>
          </w:p>
          <w:p w14:paraId="4F9C3126" w14:textId="77777777" w:rsidR="00945B8D" w:rsidRPr="00983F17" w:rsidRDefault="00945B8D" w:rsidP="00945B8D">
            <w:pPr>
              <w:numPr>
                <w:ilvl w:val="0"/>
                <w:numId w:val="12"/>
              </w:numPr>
              <w:spacing w:after="160" w:line="259" w:lineRule="auto"/>
              <w:rPr>
                <w:lang w:val="en-LR"/>
              </w:rPr>
            </w:pPr>
            <w:r w:rsidRPr="00983F17">
              <w:rPr>
                <w:lang w:val="en-LR"/>
              </w:rPr>
              <w:t xml:space="preserve">Average Annual Turnover shall not be less than </w:t>
            </w:r>
            <w:r w:rsidRPr="00983F17">
              <w:rPr>
                <w:b/>
                <w:bCs/>
                <w:lang w:val="en-LR"/>
              </w:rPr>
              <w:t>US$500,000.00</w:t>
            </w:r>
            <w:r w:rsidRPr="00983F17">
              <w:rPr>
                <w:lang w:val="en-LR"/>
              </w:rPr>
              <w:t xml:space="preserve">. </w:t>
            </w:r>
          </w:p>
          <w:p w14:paraId="36165952" w14:textId="77777777" w:rsidR="00945B8D" w:rsidRPr="00983F17" w:rsidRDefault="00945B8D" w:rsidP="00945B8D">
            <w:pPr>
              <w:spacing w:after="160" w:line="259" w:lineRule="auto"/>
              <w:rPr>
                <w:lang w:val="en-LR"/>
              </w:rPr>
            </w:pPr>
            <w:r w:rsidRPr="00983F17">
              <w:rPr>
                <w:lang w:val="en-LR"/>
              </w:rPr>
              <w:lastRenderedPageBreak/>
              <w:t>Required Evidence:</w:t>
            </w:r>
          </w:p>
          <w:p w14:paraId="126D6274" w14:textId="77777777" w:rsidR="00945B8D" w:rsidRPr="00983F17" w:rsidRDefault="00945B8D" w:rsidP="00945B8D">
            <w:pPr>
              <w:numPr>
                <w:ilvl w:val="0"/>
                <w:numId w:val="13"/>
              </w:numPr>
              <w:spacing w:after="160" w:line="259" w:lineRule="auto"/>
              <w:rPr>
                <w:lang w:val="en-LR"/>
              </w:rPr>
            </w:pPr>
            <w:r w:rsidRPr="00983F17">
              <w:rPr>
                <w:lang w:val="en-LR"/>
              </w:rPr>
              <w:t xml:space="preserve">Audited Financial Statements </w:t>
            </w:r>
          </w:p>
          <w:p w14:paraId="0966B072" w14:textId="77777777" w:rsidR="00945B8D" w:rsidRPr="00983F17" w:rsidRDefault="00945B8D" w:rsidP="00945B8D">
            <w:pPr>
              <w:numPr>
                <w:ilvl w:val="0"/>
                <w:numId w:val="13"/>
              </w:numPr>
              <w:spacing w:after="160" w:line="259" w:lineRule="auto"/>
              <w:rPr>
                <w:lang w:val="en-LR"/>
              </w:rPr>
            </w:pPr>
            <w:r w:rsidRPr="00983F17">
              <w:rPr>
                <w:lang w:val="en-LR"/>
              </w:rPr>
              <w:t xml:space="preserve">Statement of Comprehensive Income </w:t>
            </w:r>
          </w:p>
          <w:p w14:paraId="438BB0A6" w14:textId="77777777" w:rsidR="00945B8D" w:rsidRPr="00983F17" w:rsidRDefault="00945B8D" w:rsidP="00945B8D">
            <w:pPr>
              <w:numPr>
                <w:ilvl w:val="0"/>
                <w:numId w:val="13"/>
              </w:numPr>
              <w:spacing w:after="160" w:line="259" w:lineRule="auto"/>
              <w:rPr>
                <w:lang w:val="en-LR"/>
              </w:rPr>
            </w:pPr>
            <w:r w:rsidRPr="00983F17">
              <w:rPr>
                <w:lang w:val="en-LR"/>
              </w:rPr>
              <w:t xml:space="preserve">Balance Sheet </w:t>
            </w:r>
          </w:p>
          <w:p w14:paraId="6104A2B9" w14:textId="77777777" w:rsidR="00945B8D" w:rsidRPr="00983F17" w:rsidRDefault="00945B8D" w:rsidP="00945B8D">
            <w:pPr>
              <w:numPr>
                <w:ilvl w:val="0"/>
                <w:numId w:val="13"/>
              </w:numPr>
              <w:spacing w:after="160" w:line="259" w:lineRule="auto"/>
              <w:rPr>
                <w:lang w:val="en-LR"/>
              </w:rPr>
            </w:pPr>
            <w:r w:rsidRPr="00983F17">
              <w:rPr>
                <w:lang w:val="en-LR"/>
              </w:rPr>
              <w:t xml:space="preserve">Cash Flow Statement </w:t>
            </w:r>
          </w:p>
          <w:p w14:paraId="09E38BEC" w14:textId="77777777" w:rsidR="00945B8D" w:rsidRPr="00983F17" w:rsidRDefault="00945B8D" w:rsidP="00945B8D">
            <w:pPr>
              <w:spacing w:after="160" w:line="259" w:lineRule="auto"/>
              <w:rPr>
                <w:b/>
                <w:bCs/>
                <w:lang w:val="en-LR"/>
              </w:rPr>
            </w:pPr>
            <w:r w:rsidRPr="00733CF0">
              <w:rPr>
                <w:b/>
                <w:bCs/>
                <w:lang w:val="en-LR"/>
              </w:rPr>
              <w:t>2</w:t>
            </w:r>
            <w:r w:rsidRPr="00983F17">
              <w:rPr>
                <w:b/>
                <w:bCs/>
                <w:lang w:val="en-LR"/>
              </w:rPr>
              <w:t>. Technical Capacity</w:t>
            </w:r>
          </w:p>
          <w:p w14:paraId="797B81BF" w14:textId="77777777" w:rsidR="00945B8D" w:rsidRPr="00983F17" w:rsidRDefault="00945B8D" w:rsidP="00945B8D">
            <w:pPr>
              <w:spacing w:after="160" w:line="259" w:lineRule="auto"/>
              <w:rPr>
                <w:b/>
                <w:bCs/>
                <w:lang w:val="en-LR"/>
              </w:rPr>
            </w:pPr>
            <w:r w:rsidRPr="00733CF0">
              <w:rPr>
                <w:b/>
                <w:bCs/>
                <w:lang w:val="en-LR"/>
              </w:rPr>
              <w:t>2</w:t>
            </w:r>
            <w:r w:rsidRPr="00983F17">
              <w:rPr>
                <w:b/>
                <w:bCs/>
                <w:lang w:val="en-LR"/>
              </w:rPr>
              <w:t>.1 Experience</w:t>
            </w:r>
          </w:p>
          <w:p w14:paraId="122D7241" w14:textId="77777777" w:rsidR="00945B8D" w:rsidRPr="00983F17" w:rsidRDefault="00945B8D" w:rsidP="00945B8D">
            <w:pPr>
              <w:spacing w:after="160" w:line="259" w:lineRule="auto"/>
              <w:rPr>
                <w:lang w:val="en-LR"/>
              </w:rPr>
            </w:pPr>
            <w:r w:rsidRPr="00983F17">
              <w:rPr>
                <w:lang w:val="en-LR"/>
              </w:rPr>
              <w:t>The bidder shall demonstrate experience in supplying drugs and medical consumables.</w:t>
            </w:r>
          </w:p>
          <w:p w14:paraId="7484D072" w14:textId="77777777" w:rsidR="00945B8D" w:rsidRPr="00983F17" w:rsidRDefault="00945B8D" w:rsidP="00945B8D">
            <w:pPr>
              <w:numPr>
                <w:ilvl w:val="0"/>
                <w:numId w:val="14"/>
              </w:numPr>
              <w:spacing w:after="160" w:line="259" w:lineRule="auto"/>
              <w:rPr>
                <w:lang w:val="en-LR"/>
              </w:rPr>
            </w:pPr>
            <w:r w:rsidRPr="00983F17">
              <w:rPr>
                <w:lang w:val="en-LR"/>
              </w:rPr>
              <w:t xml:space="preserve">At least </w:t>
            </w:r>
            <w:r w:rsidRPr="00983F17">
              <w:rPr>
                <w:b/>
                <w:bCs/>
                <w:lang w:val="en-LR"/>
              </w:rPr>
              <w:t>five (5)</w:t>
            </w:r>
            <w:r w:rsidRPr="00983F17">
              <w:rPr>
                <w:lang w:val="en-LR"/>
              </w:rPr>
              <w:t xml:space="preserve"> years' experience supplying pharmaceutical products and medical consumables. </w:t>
            </w:r>
          </w:p>
          <w:p w14:paraId="263DA565" w14:textId="77777777" w:rsidR="00945B8D" w:rsidRPr="00983F17" w:rsidRDefault="00945B8D" w:rsidP="00945B8D">
            <w:pPr>
              <w:spacing w:after="160" w:line="259" w:lineRule="auto"/>
              <w:rPr>
                <w:lang w:val="en-LR"/>
              </w:rPr>
            </w:pPr>
            <w:r w:rsidRPr="00983F17">
              <w:rPr>
                <w:lang w:val="en-LR"/>
              </w:rPr>
              <w:t>Evidence:</w:t>
            </w:r>
          </w:p>
          <w:p w14:paraId="25FED076" w14:textId="77777777" w:rsidR="00945B8D" w:rsidRPr="00983F17" w:rsidRDefault="00945B8D" w:rsidP="00945B8D">
            <w:pPr>
              <w:numPr>
                <w:ilvl w:val="0"/>
                <w:numId w:val="15"/>
              </w:numPr>
              <w:spacing w:after="160" w:line="259" w:lineRule="auto"/>
              <w:rPr>
                <w:lang w:val="en-LR"/>
              </w:rPr>
            </w:pPr>
            <w:r w:rsidRPr="00983F17">
              <w:rPr>
                <w:lang w:val="en-LR"/>
              </w:rPr>
              <w:t xml:space="preserve">Company profile </w:t>
            </w:r>
          </w:p>
          <w:p w14:paraId="3B8FFE42" w14:textId="77777777" w:rsidR="00945B8D" w:rsidRPr="00983F17" w:rsidRDefault="00945B8D" w:rsidP="00945B8D">
            <w:pPr>
              <w:numPr>
                <w:ilvl w:val="0"/>
                <w:numId w:val="15"/>
              </w:numPr>
              <w:spacing w:after="160" w:line="259" w:lineRule="auto"/>
              <w:rPr>
                <w:lang w:val="en-LR"/>
              </w:rPr>
            </w:pPr>
            <w:r w:rsidRPr="00983F17">
              <w:rPr>
                <w:lang w:val="en-LR"/>
              </w:rPr>
              <w:t>Contract award</w:t>
            </w:r>
            <w:r w:rsidRPr="00733CF0">
              <w:rPr>
                <w:lang w:val="en-LR"/>
              </w:rPr>
              <w:t>ed in 2025</w:t>
            </w:r>
          </w:p>
          <w:p w14:paraId="1E19F715" w14:textId="77777777" w:rsidR="00945B8D" w:rsidRPr="00983F17" w:rsidRDefault="00945B8D" w:rsidP="00945B8D">
            <w:pPr>
              <w:numPr>
                <w:ilvl w:val="0"/>
                <w:numId w:val="15"/>
              </w:numPr>
              <w:spacing w:after="160" w:line="259" w:lineRule="auto"/>
              <w:rPr>
                <w:lang w:val="en-LR"/>
              </w:rPr>
            </w:pPr>
            <w:r w:rsidRPr="00983F17">
              <w:rPr>
                <w:lang w:val="en-LR"/>
              </w:rPr>
              <w:t xml:space="preserve">Completion Certificates </w:t>
            </w:r>
          </w:p>
          <w:p w14:paraId="65289095" w14:textId="77777777" w:rsidR="00945B8D" w:rsidRPr="00983F17" w:rsidRDefault="00945B8D" w:rsidP="00945B8D">
            <w:pPr>
              <w:spacing w:after="160" w:line="259" w:lineRule="auto"/>
              <w:rPr>
                <w:b/>
                <w:bCs/>
                <w:lang w:val="en-LR"/>
              </w:rPr>
            </w:pPr>
            <w:r w:rsidRPr="00733CF0">
              <w:rPr>
                <w:b/>
                <w:bCs/>
                <w:lang w:val="en-LR"/>
              </w:rPr>
              <w:t>3</w:t>
            </w:r>
            <w:r w:rsidRPr="00983F17">
              <w:rPr>
                <w:b/>
                <w:bCs/>
                <w:lang w:val="en-LR"/>
              </w:rPr>
              <w:t>. Past Performance</w:t>
            </w:r>
          </w:p>
          <w:p w14:paraId="603F878F" w14:textId="77777777" w:rsidR="00945B8D" w:rsidRPr="00983F17" w:rsidRDefault="00945B8D" w:rsidP="00945B8D">
            <w:pPr>
              <w:spacing w:after="160" w:line="259" w:lineRule="auto"/>
              <w:rPr>
                <w:lang w:val="en-LR"/>
              </w:rPr>
            </w:pPr>
            <w:r w:rsidRPr="00983F17">
              <w:rPr>
                <w:lang w:val="en-LR"/>
              </w:rPr>
              <w:t>The bidder shall submit a detailed list of previous clients.</w:t>
            </w:r>
          </w:p>
          <w:p w14:paraId="00405437" w14:textId="77777777" w:rsidR="00945B8D" w:rsidRPr="00983F17" w:rsidRDefault="00945B8D" w:rsidP="00945B8D">
            <w:pPr>
              <w:spacing w:after="160" w:line="259" w:lineRule="auto"/>
              <w:rPr>
                <w:lang w:val="en-LR"/>
              </w:rPr>
            </w:pPr>
            <w:r w:rsidRPr="00983F17">
              <w:rPr>
                <w:lang w:val="en-LR"/>
              </w:rPr>
              <w:t>The information shall include:</w:t>
            </w:r>
          </w:p>
          <w:p w14:paraId="3EEB7E99" w14:textId="77777777" w:rsidR="00945B8D" w:rsidRPr="00983F17" w:rsidRDefault="00945B8D" w:rsidP="00945B8D">
            <w:pPr>
              <w:numPr>
                <w:ilvl w:val="0"/>
                <w:numId w:val="16"/>
              </w:numPr>
              <w:spacing w:after="160" w:line="259" w:lineRule="auto"/>
              <w:rPr>
                <w:lang w:val="en-LR"/>
              </w:rPr>
            </w:pPr>
            <w:r w:rsidRPr="00983F17">
              <w:rPr>
                <w:lang w:val="en-LR"/>
              </w:rPr>
              <w:t xml:space="preserve">Client Name </w:t>
            </w:r>
          </w:p>
          <w:p w14:paraId="6B648B66" w14:textId="77777777" w:rsidR="00945B8D" w:rsidRPr="00983F17" w:rsidRDefault="00945B8D" w:rsidP="00945B8D">
            <w:pPr>
              <w:numPr>
                <w:ilvl w:val="0"/>
                <w:numId w:val="16"/>
              </w:numPr>
              <w:spacing w:after="160" w:line="259" w:lineRule="auto"/>
              <w:rPr>
                <w:lang w:val="en-LR"/>
              </w:rPr>
            </w:pPr>
            <w:r w:rsidRPr="00983F17">
              <w:rPr>
                <w:lang w:val="en-LR"/>
              </w:rPr>
              <w:lastRenderedPageBreak/>
              <w:t xml:space="preserve">Contact Person </w:t>
            </w:r>
          </w:p>
          <w:p w14:paraId="0B44ABCA" w14:textId="77777777" w:rsidR="00945B8D" w:rsidRPr="00983F17" w:rsidRDefault="00945B8D" w:rsidP="00945B8D">
            <w:pPr>
              <w:numPr>
                <w:ilvl w:val="0"/>
                <w:numId w:val="16"/>
              </w:numPr>
              <w:spacing w:after="160" w:line="259" w:lineRule="auto"/>
              <w:rPr>
                <w:lang w:val="en-LR"/>
              </w:rPr>
            </w:pPr>
            <w:r w:rsidRPr="00983F17">
              <w:rPr>
                <w:lang w:val="en-LR"/>
              </w:rPr>
              <w:t xml:space="preserve">Position </w:t>
            </w:r>
          </w:p>
          <w:p w14:paraId="647F0EDE" w14:textId="77777777" w:rsidR="00945B8D" w:rsidRPr="00983F17" w:rsidRDefault="00945B8D" w:rsidP="00945B8D">
            <w:pPr>
              <w:numPr>
                <w:ilvl w:val="0"/>
                <w:numId w:val="16"/>
              </w:numPr>
              <w:spacing w:after="160" w:line="259" w:lineRule="auto"/>
              <w:rPr>
                <w:lang w:val="en-LR"/>
              </w:rPr>
            </w:pPr>
            <w:r w:rsidRPr="00983F17">
              <w:rPr>
                <w:lang w:val="en-LR"/>
              </w:rPr>
              <w:t xml:space="preserve">Telephone Number </w:t>
            </w:r>
          </w:p>
          <w:p w14:paraId="796A341C" w14:textId="77777777" w:rsidR="00945B8D" w:rsidRPr="00983F17" w:rsidRDefault="00945B8D" w:rsidP="00945B8D">
            <w:pPr>
              <w:numPr>
                <w:ilvl w:val="0"/>
                <w:numId w:val="16"/>
              </w:numPr>
              <w:spacing w:after="160" w:line="259" w:lineRule="auto"/>
              <w:rPr>
                <w:lang w:val="en-LR"/>
              </w:rPr>
            </w:pPr>
            <w:r w:rsidRPr="00983F17">
              <w:rPr>
                <w:lang w:val="en-LR"/>
              </w:rPr>
              <w:t xml:space="preserve">Email Address </w:t>
            </w:r>
          </w:p>
          <w:p w14:paraId="7A5E11BA" w14:textId="77777777" w:rsidR="00945B8D" w:rsidRPr="00983F17" w:rsidRDefault="00945B8D" w:rsidP="00945B8D">
            <w:pPr>
              <w:numPr>
                <w:ilvl w:val="0"/>
                <w:numId w:val="16"/>
              </w:numPr>
              <w:spacing w:after="160" w:line="259" w:lineRule="auto"/>
              <w:rPr>
                <w:lang w:val="en-LR"/>
              </w:rPr>
            </w:pPr>
            <w:r w:rsidRPr="00983F17">
              <w:rPr>
                <w:lang w:val="en-LR"/>
              </w:rPr>
              <w:t xml:space="preserve">Contract Value </w:t>
            </w:r>
          </w:p>
          <w:p w14:paraId="05DAFAA5" w14:textId="77777777" w:rsidR="00945B8D" w:rsidRPr="00983F17" w:rsidRDefault="00945B8D" w:rsidP="00945B8D">
            <w:pPr>
              <w:spacing w:after="160" w:line="259" w:lineRule="auto"/>
              <w:rPr>
                <w:b/>
                <w:bCs/>
                <w:lang w:val="en-LR"/>
              </w:rPr>
            </w:pPr>
            <w:r w:rsidRPr="00733CF0">
              <w:rPr>
                <w:b/>
                <w:bCs/>
                <w:lang w:val="en-LR"/>
              </w:rPr>
              <w:t>4</w:t>
            </w:r>
            <w:r w:rsidRPr="00983F17">
              <w:rPr>
                <w:b/>
                <w:bCs/>
                <w:lang w:val="en-LR"/>
              </w:rPr>
              <w:t>. Delivery Capacity</w:t>
            </w:r>
          </w:p>
          <w:p w14:paraId="3CCE38F9" w14:textId="77777777" w:rsidR="00945B8D" w:rsidRPr="00983F17" w:rsidRDefault="00945B8D" w:rsidP="00945B8D">
            <w:pPr>
              <w:spacing w:after="160" w:line="259" w:lineRule="auto"/>
              <w:rPr>
                <w:lang w:val="en-LR"/>
              </w:rPr>
            </w:pPr>
            <w:r w:rsidRPr="00983F17">
              <w:rPr>
                <w:lang w:val="en-LR"/>
              </w:rPr>
              <w:t>The bidder shall provide a written commitment confirming acceptance of the delivery requirements.</w:t>
            </w:r>
          </w:p>
          <w:p w14:paraId="4E6C88AA" w14:textId="77777777" w:rsidR="00945B8D" w:rsidRPr="00983F17" w:rsidRDefault="00945B8D" w:rsidP="00945B8D">
            <w:pPr>
              <w:spacing w:after="160" w:line="259" w:lineRule="auto"/>
              <w:rPr>
                <w:lang w:val="en-LR"/>
              </w:rPr>
            </w:pPr>
            <w:r w:rsidRPr="00983F17">
              <w:rPr>
                <w:lang w:val="en-LR"/>
              </w:rPr>
              <w:t xml:space="preserve">Delivery of all awarded items shall be completed within </w:t>
            </w:r>
            <w:r w:rsidRPr="00983F17">
              <w:rPr>
                <w:b/>
                <w:bCs/>
                <w:lang w:val="en-LR"/>
              </w:rPr>
              <w:t>seven (7) calendar days</w:t>
            </w:r>
            <w:r w:rsidRPr="00983F17">
              <w:rPr>
                <w:lang w:val="en-LR"/>
              </w:rPr>
              <w:t xml:space="preserve"> from receipt of Purchase Order or Call-off Order.</w:t>
            </w:r>
          </w:p>
          <w:p w14:paraId="34C3C44A" w14:textId="77777777" w:rsidR="00945B8D" w:rsidRPr="00983F17" w:rsidRDefault="00945B8D" w:rsidP="00945B8D">
            <w:pPr>
              <w:spacing w:after="160" w:line="259" w:lineRule="auto"/>
              <w:rPr>
                <w:lang w:val="en-LR"/>
              </w:rPr>
            </w:pPr>
            <w:r w:rsidRPr="00983F17">
              <w:rPr>
                <w:lang w:val="en-LR"/>
              </w:rPr>
              <w:t>Evidence</w:t>
            </w:r>
          </w:p>
          <w:p w14:paraId="554E1F40" w14:textId="77777777" w:rsidR="00945B8D" w:rsidRPr="00983F17" w:rsidRDefault="00945B8D" w:rsidP="00945B8D">
            <w:pPr>
              <w:numPr>
                <w:ilvl w:val="0"/>
                <w:numId w:val="17"/>
              </w:numPr>
              <w:spacing w:after="160" w:line="259" w:lineRule="auto"/>
              <w:rPr>
                <w:lang w:val="en-LR"/>
              </w:rPr>
            </w:pPr>
            <w:r w:rsidRPr="00983F17">
              <w:rPr>
                <w:lang w:val="en-LR"/>
              </w:rPr>
              <w:t xml:space="preserve">Signed Declaration of Acceptance </w:t>
            </w:r>
          </w:p>
          <w:p w14:paraId="3111C852" w14:textId="77777777" w:rsidR="00945B8D" w:rsidRPr="00983F17" w:rsidRDefault="00945B8D" w:rsidP="00945B8D">
            <w:pPr>
              <w:numPr>
                <w:ilvl w:val="0"/>
                <w:numId w:val="17"/>
              </w:numPr>
              <w:spacing w:after="160" w:line="259" w:lineRule="auto"/>
              <w:rPr>
                <w:lang w:val="en-LR"/>
              </w:rPr>
            </w:pPr>
            <w:r w:rsidRPr="00983F17">
              <w:rPr>
                <w:lang w:val="en-LR"/>
              </w:rPr>
              <w:t xml:space="preserve">Delivery Schedule </w:t>
            </w:r>
          </w:p>
          <w:p w14:paraId="123EC51D" w14:textId="77777777" w:rsidR="00945B8D" w:rsidRPr="00983F17" w:rsidRDefault="00945B8D" w:rsidP="00945B8D">
            <w:pPr>
              <w:spacing w:after="160" w:line="259" w:lineRule="auto"/>
              <w:rPr>
                <w:b/>
                <w:bCs/>
                <w:lang w:val="en-LR"/>
              </w:rPr>
            </w:pPr>
            <w:r>
              <w:rPr>
                <w:b/>
                <w:bCs/>
                <w:lang w:val="en-LR"/>
              </w:rPr>
              <w:t>5</w:t>
            </w:r>
            <w:r w:rsidRPr="00983F17">
              <w:rPr>
                <w:b/>
                <w:bCs/>
                <w:lang w:val="en-LR"/>
              </w:rPr>
              <w:t>. Payment Terms</w:t>
            </w:r>
          </w:p>
          <w:p w14:paraId="0D1C9C6A" w14:textId="77777777" w:rsidR="00945B8D" w:rsidRPr="00983F17" w:rsidRDefault="00945B8D" w:rsidP="00945B8D">
            <w:pPr>
              <w:spacing w:after="160" w:line="259" w:lineRule="auto"/>
              <w:rPr>
                <w:lang w:val="en-LR"/>
              </w:rPr>
            </w:pPr>
            <w:r w:rsidRPr="00983F17">
              <w:rPr>
                <w:lang w:val="en-LR"/>
              </w:rPr>
              <w:t>The bidder shall</w:t>
            </w:r>
            <w:r w:rsidRPr="00733CF0">
              <w:rPr>
                <w:lang w:val="en-LR"/>
              </w:rPr>
              <w:t xml:space="preserve"> provide a written commitment confirming</w:t>
            </w:r>
            <w:r w:rsidRPr="00983F17">
              <w:rPr>
                <w:lang w:val="en-LR"/>
              </w:rPr>
              <w:t xml:space="preserve"> accept</w:t>
            </w:r>
            <w:r w:rsidRPr="00733CF0">
              <w:rPr>
                <w:lang w:val="en-LR"/>
              </w:rPr>
              <w:t>ance of</w:t>
            </w:r>
            <w:r w:rsidRPr="00983F17">
              <w:rPr>
                <w:lang w:val="en-LR"/>
              </w:rPr>
              <w:t xml:space="preserve"> the Procuring Entity's payment terms.</w:t>
            </w:r>
          </w:p>
          <w:p w14:paraId="1DA94ECC" w14:textId="77777777" w:rsidR="00945B8D" w:rsidRPr="00983F17" w:rsidRDefault="00945B8D" w:rsidP="00945B8D">
            <w:pPr>
              <w:spacing w:after="160" w:line="259" w:lineRule="auto"/>
              <w:rPr>
                <w:lang w:val="en-LR"/>
              </w:rPr>
            </w:pPr>
            <w:r w:rsidRPr="00983F17">
              <w:rPr>
                <w:lang w:val="en-LR"/>
              </w:rPr>
              <w:t xml:space="preserve">Payment shall be made within </w:t>
            </w:r>
            <w:r w:rsidRPr="00983F17">
              <w:rPr>
                <w:b/>
                <w:bCs/>
                <w:lang w:val="en-LR"/>
              </w:rPr>
              <w:t>thirty (30) calendar days</w:t>
            </w:r>
            <w:r w:rsidRPr="00983F17">
              <w:rPr>
                <w:lang w:val="en-LR"/>
              </w:rPr>
              <w:t xml:space="preserve"> following:</w:t>
            </w:r>
          </w:p>
          <w:p w14:paraId="0340BC1C" w14:textId="77777777" w:rsidR="00945B8D" w:rsidRPr="00983F17" w:rsidRDefault="00945B8D" w:rsidP="00945B8D">
            <w:pPr>
              <w:numPr>
                <w:ilvl w:val="0"/>
                <w:numId w:val="18"/>
              </w:numPr>
              <w:spacing w:after="160" w:line="259" w:lineRule="auto"/>
              <w:rPr>
                <w:lang w:val="en-LR"/>
              </w:rPr>
            </w:pPr>
            <w:r w:rsidRPr="00983F17">
              <w:rPr>
                <w:lang w:val="en-LR"/>
              </w:rPr>
              <w:t xml:space="preserve">Complete delivery; </w:t>
            </w:r>
          </w:p>
          <w:p w14:paraId="657D2309" w14:textId="77777777" w:rsidR="00945B8D" w:rsidRPr="00983F17" w:rsidRDefault="00945B8D" w:rsidP="00945B8D">
            <w:pPr>
              <w:numPr>
                <w:ilvl w:val="0"/>
                <w:numId w:val="18"/>
              </w:numPr>
              <w:spacing w:after="160" w:line="259" w:lineRule="auto"/>
              <w:rPr>
                <w:lang w:val="en-LR"/>
              </w:rPr>
            </w:pPr>
            <w:r w:rsidRPr="00983F17">
              <w:rPr>
                <w:lang w:val="en-LR"/>
              </w:rPr>
              <w:t xml:space="preserve">Acceptance inspection; and </w:t>
            </w:r>
          </w:p>
          <w:p w14:paraId="0CB5F833" w14:textId="77777777" w:rsidR="00945B8D" w:rsidRPr="00983F17" w:rsidRDefault="00945B8D" w:rsidP="00945B8D">
            <w:pPr>
              <w:numPr>
                <w:ilvl w:val="0"/>
                <w:numId w:val="18"/>
              </w:numPr>
              <w:spacing w:after="160" w:line="259" w:lineRule="auto"/>
              <w:rPr>
                <w:lang w:val="en-LR"/>
              </w:rPr>
            </w:pPr>
            <w:r w:rsidRPr="00983F17">
              <w:rPr>
                <w:lang w:val="en-LR"/>
              </w:rPr>
              <w:lastRenderedPageBreak/>
              <w:t xml:space="preserve">Submission of all required payment documents. </w:t>
            </w:r>
          </w:p>
          <w:p w14:paraId="3BFF8489" w14:textId="77777777" w:rsidR="00945B8D" w:rsidRPr="00983F17" w:rsidRDefault="00945B8D" w:rsidP="00945B8D">
            <w:pPr>
              <w:spacing w:after="160" w:line="259" w:lineRule="auto"/>
              <w:rPr>
                <w:b/>
                <w:bCs/>
                <w:lang w:val="en-LR"/>
              </w:rPr>
            </w:pPr>
            <w:r>
              <w:rPr>
                <w:b/>
                <w:bCs/>
                <w:lang w:val="en-LR"/>
              </w:rPr>
              <w:t>6</w:t>
            </w:r>
            <w:r w:rsidRPr="00983F17">
              <w:rPr>
                <w:b/>
                <w:bCs/>
                <w:lang w:val="en-LR"/>
              </w:rPr>
              <w:t>. Product Quality Requirements</w:t>
            </w:r>
          </w:p>
          <w:p w14:paraId="548C4499" w14:textId="77777777" w:rsidR="00945B8D" w:rsidRPr="00983F17" w:rsidRDefault="00945B8D" w:rsidP="00945B8D">
            <w:pPr>
              <w:spacing w:after="160" w:line="259" w:lineRule="auto"/>
              <w:rPr>
                <w:lang w:val="en-LR"/>
              </w:rPr>
            </w:pPr>
            <w:r w:rsidRPr="00983F17">
              <w:rPr>
                <w:lang w:val="en-LR"/>
              </w:rPr>
              <w:t>The bidder shall certify that all pharmaceutical products supplied shall:</w:t>
            </w:r>
          </w:p>
          <w:p w14:paraId="243090B4" w14:textId="77777777" w:rsidR="00945B8D" w:rsidRPr="00983F17" w:rsidRDefault="00945B8D" w:rsidP="00945B8D">
            <w:pPr>
              <w:numPr>
                <w:ilvl w:val="0"/>
                <w:numId w:val="19"/>
              </w:numPr>
              <w:spacing w:after="160" w:line="259" w:lineRule="auto"/>
              <w:rPr>
                <w:lang w:val="en-LR"/>
              </w:rPr>
            </w:pPr>
            <w:r w:rsidRPr="00983F17">
              <w:rPr>
                <w:lang w:val="en-LR"/>
              </w:rPr>
              <w:t xml:space="preserve">Have a minimum remaining shelf life of </w:t>
            </w:r>
            <w:r w:rsidRPr="00983F17">
              <w:rPr>
                <w:b/>
                <w:bCs/>
                <w:lang w:val="en-LR"/>
              </w:rPr>
              <w:t>80%</w:t>
            </w:r>
            <w:r w:rsidRPr="00983F17">
              <w:rPr>
                <w:lang w:val="en-LR"/>
              </w:rPr>
              <w:t xml:space="preserve"> upon delivery or </w:t>
            </w:r>
            <w:r w:rsidRPr="00983F17">
              <w:rPr>
                <w:b/>
                <w:bCs/>
                <w:lang w:val="en-LR"/>
              </w:rPr>
              <w:t>not less than 24 months</w:t>
            </w:r>
            <w:r w:rsidRPr="00983F17">
              <w:rPr>
                <w:lang w:val="en-LR"/>
              </w:rPr>
              <w:t xml:space="preserve">, whichever is greater. </w:t>
            </w:r>
          </w:p>
          <w:p w14:paraId="762C0B2D" w14:textId="77777777" w:rsidR="00945B8D" w:rsidRPr="00983F17" w:rsidRDefault="00945B8D" w:rsidP="00945B8D">
            <w:pPr>
              <w:numPr>
                <w:ilvl w:val="0"/>
                <w:numId w:val="19"/>
              </w:numPr>
              <w:spacing w:after="160" w:line="259" w:lineRule="auto"/>
              <w:rPr>
                <w:lang w:val="en-LR"/>
              </w:rPr>
            </w:pPr>
            <w:r w:rsidRPr="00983F17">
              <w:rPr>
                <w:lang w:val="en-LR"/>
              </w:rPr>
              <w:t xml:space="preserve">Be manufactured under Good Manufacturing Practice (GMP). </w:t>
            </w:r>
          </w:p>
          <w:p w14:paraId="12B5A99F" w14:textId="77777777" w:rsidR="00945B8D" w:rsidRPr="00983F17" w:rsidRDefault="00945B8D" w:rsidP="00945B8D">
            <w:pPr>
              <w:numPr>
                <w:ilvl w:val="0"/>
                <w:numId w:val="19"/>
              </w:numPr>
              <w:spacing w:after="160" w:line="259" w:lineRule="auto"/>
              <w:rPr>
                <w:lang w:val="en-LR"/>
              </w:rPr>
            </w:pPr>
            <w:r w:rsidRPr="00983F17">
              <w:rPr>
                <w:lang w:val="en-LR"/>
              </w:rPr>
              <w:t xml:space="preserve">Be supplied in original manufacturer's packaging. </w:t>
            </w:r>
          </w:p>
          <w:p w14:paraId="5E38FE5E" w14:textId="77777777" w:rsidR="00945B8D" w:rsidRPr="00983F17" w:rsidRDefault="00945B8D" w:rsidP="00945B8D">
            <w:pPr>
              <w:numPr>
                <w:ilvl w:val="0"/>
                <w:numId w:val="19"/>
              </w:numPr>
              <w:spacing w:after="160" w:line="259" w:lineRule="auto"/>
              <w:rPr>
                <w:lang w:val="en-LR"/>
              </w:rPr>
            </w:pPr>
            <w:r w:rsidRPr="00983F17">
              <w:rPr>
                <w:lang w:val="en-LR"/>
              </w:rPr>
              <w:t xml:space="preserve">Bear batch numbers. </w:t>
            </w:r>
          </w:p>
          <w:p w14:paraId="4B835289" w14:textId="77777777" w:rsidR="00945B8D" w:rsidRPr="00983F17" w:rsidRDefault="00945B8D" w:rsidP="00945B8D">
            <w:pPr>
              <w:numPr>
                <w:ilvl w:val="0"/>
                <w:numId w:val="19"/>
              </w:numPr>
              <w:spacing w:after="160" w:line="259" w:lineRule="auto"/>
              <w:rPr>
                <w:lang w:val="en-LR"/>
              </w:rPr>
            </w:pPr>
            <w:r w:rsidRPr="00983F17">
              <w:rPr>
                <w:lang w:val="en-LR"/>
              </w:rPr>
              <w:t xml:space="preserve">Bear manufacturing and expiry dates. </w:t>
            </w:r>
          </w:p>
          <w:p w14:paraId="08022B50" w14:textId="77777777" w:rsidR="00945B8D" w:rsidRPr="00983F17" w:rsidRDefault="00945B8D" w:rsidP="00945B8D">
            <w:pPr>
              <w:numPr>
                <w:ilvl w:val="0"/>
                <w:numId w:val="19"/>
              </w:numPr>
              <w:spacing w:after="160" w:line="259" w:lineRule="auto"/>
              <w:rPr>
                <w:lang w:val="en-LR"/>
              </w:rPr>
            </w:pPr>
            <w:r w:rsidRPr="00983F17">
              <w:rPr>
                <w:lang w:val="en-LR"/>
              </w:rPr>
              <w:t xml:space="preserve">Include package inserts in English. </w:t>
            </w:r>
          </w:p>
          <w:p w14:paraId="564451DC" w14:textId="77777777" w:rsidR="00945B8D" w:rsidRPr="00983F17" w:rsidRDefault="00945B8D" w:rsidP="00945B8D">
            <w:pPr>
              <w:spacing w:after="160" w:line="259" w:lineRule="auto"/>
              <w:rPr>
                <w:lang w:val="en-LR"/>
              </w:rPr>
            </w:pPr>
          </w:p>
          <w:p w14:paraId="16054ECC" w14:textId="77777777" w:rsidR="00945B8D" w:rsidRPr="00733CF0" w:rsidRDefault="00945B8D" w:rsidP="00945B8D"/>
          <w:p w14:paraId="4586950A" w14:textId="64ACB4D6" w:rsidR="00B30365" w:rsidRDefault="00B30365">
            <w:pPr>
              <w:jc w:val="both"/>
              <w:rPr>
                <w:b/>
                <w:i/>
              </w:rPr>
            </w:pPr>
          </w:p>
        </w:tc>
      </w:tr>
      <w:tr w:rsidR="00B30365" w14:paraId="7253D62C" w14:textId="77777777">
        <w:tc>
          <w:tcPr>
            <w:tcW w:w="2382" w:type="dxa"/>
            <w:gridSpan w:val="2"/>
          </w:tcPr>
          <w:p w14:paraId="2FE3925C" w14:textId="77777777" w:rsidR="00B30365" w:rsidRDefault="00102C78">
            <w:pPr>
              <w:pStyle w:val="Date"/>
              <w:jc w:val="both"/>
              <w:rPr>
                <w:iCs/>
              </w:rPr>
            </w:pPr>
            <w:r>
              <w:rPr>
                <w:iCs/>
              </w:rPr>
              <w:lastRenderedPageBreak/>
              <w:t>ITB 18.</w:t>
            </w:r>
          </w:p>
        </w:tc>
        <w:tc>
          <w:tcPr>
            <w:tcW w:w="7968" w:type="dxa"/>
          </w:tcPr>
          <w:p w14:paraId="4872AC96" w14:textId="77777777" w:rsidR="00B30365" w:rsidRDefault="00102C78">
            <w:pPr>
              <w:jc w:val="both"/>
              <w:rPr>
                <w:iCs/>
                <w:color w:val="FF0000"/>
              </w:rPr>
            </w:pPr>
            <w:r>
              <w:rPr>
                <w:iCs/>
              </w:rPr>
              <w:t xml:space="preserve">                  Post Qualification: </w:t>
            </w:r>
            <w:r>
              <w:rPr>
                <w:b/>
                <w:bCs/>
                <w:iCs/>
              </w:rPr>
              <w:t xml:space="preserve">Applicable </w:t>
            </w:r>
          </w:p>
        </w:tc>
      </w:tr>
      <w:tr w:rsidR="00B30365" w14:paraId="61B535DF" w14:textId="77777777">
        <w:trPr>
          <w:cantSplit/>
          <w:trHeight w:val="633"/>
        </w:trPr>
        <w:tc>
          <w:tcPr>
            <w:tcW w:w="10350" w:type="dxa"/>
            <w:gridSpan w:val="3"/>
          </w:tcPr>
          <w:p w14:paraId="154C5477" w14:textId="77777777" w:rsidR="00B30365" w:rsidRDefault="00B30365">
            <w:pPr>
              <w:pStyle w:val="TOC2"/>
            </w:pPr>
          </w:p>
          <w:p w14:paraId="2C512416" w14:textId="77777777" w:rsidR="00B30365" w:rsidRDefault="00102C78">
            <w:pPr>
              <w:pStyle w:val="TOC2"/>
            </w:pPr>
            <w:r>
              <w:t xml:space="preserve">                                              Contract Award</w:t>
            </w:r>
          </w:p>
          <w:p w14:paraId="3FE22514" w14:textId="77777777" w:rsidR="00B30365" w:rsidRDefault="00B30365">
            <w:pPr>
              <w:jc w:val="both"/>
            </w:pPr>
          </w:p>
        </w:tc>
      </w:tr>
      <w:tr w:rsidR="00B30365" w14:paraId="316665FC" w14:textId="77777777">
        <w:tc>
          <w:tcPr>
            <w:tcW w:w="2382" w:type="dxa"/>
            <w:gridSpan w:val="2"/>
          </w:tcPr>
          <w:p w14:paraId="7FE0A265" w14:textId="77777777" w:rsidR="00B30365" w:rsidRDefault="00102C78">
            <w:pPr>
              <w:pStyle w:val="Date"/>
              <w:jc w:val="both"/>
              <w:rPr>
                <w:iCs/>
              </w:rPr>
            </w:pPr>
            <w:r>
              <w:t>ITB 19.</w:t>
            </w:r>
          </w:p>
        </w:tc>
        <w:tc>
          <w:tcPr>
            <w:tcW w:w="7968" w:type="dxa"/>
          </w:tcPr>
          <w:p w14:paraId="67C2FC98" w14:textId="77777777" w:rsidR="00B30365" w:rsidRDefault="00102C78">
            <w:pPr>
              <w:jc w:val="both"/>
              <w:rPr>
                <w:b/>
                <w:vanish/>
              </w:rPr>
            </w:pPr>
            <w:r>
              <w:rPr>
                <w:b/>
              </w:rPr>
              <w:t xml:space="preserve">Notification of Award shall be sent to the successful Bidder at any time </w:t>
            </w:r>
          </w:p>
          <w:p w14:paraId="3E612F75" w14:textId="77777777" w:rsidR="00B30365" w:rsidRDefault="00102C78">
            <w:pPr>
              <w:jc w:val="both"/>
              <w:rPr>
                <w:b/>
              </w:rPr>
            </w:pPr>
            <w:r>
              <w:rPr>
                <w:b/>
              </w:rPr>
              <w:t>Prior to expiration of Bid Validity.</w:t>
            </w:r>
          </w:p>
        </w:tc>
      </w:tr>
      <w:tr w:rsidR="00B30365" w14:paraId="2E035C56" w14:textId="77777777">
        <w:tc>
          <w:tcPr>
            <w:tcW w:w="2382" w:type="dxa"/>
            <w:gridSpan w:val="2"/>
          </w:tcPr>
          <w:p w14:paraId="40633D27" w14:textId="77777777" w:rsidR="00B30365" w:rsidRDefault="00102C78">
            <w:pPr>
              <w:pStyle w:val="Date"/>
              <w:jc w:val="both"/>
              <w:rPr>
                <w:iCs/>
              </w:rPr>
            </w:pPr>
            <w:r>
              <w:t>ITB 20.</w:t>
            </w:r>
          </w:p>
        </w:tc>
        <w:tc>
          <w:tcPr>
            <w:tcW w:w="7968" w:type="dxa"/>
          </w:tcPr>
          <w:p w14:paraId="3A2DDB62" w14:textId="77777777" w:rsidR="00B30365" w:rsidRDefault="00102C78">
            <w:pPr>
              <w:jc w:val="both"/>
              <w:rPr>
                <w:vanish/>
              </w:rPr>
            </w:pPr>
            <w:r>
              <w:t xml:space="preserve">Bidder shall deliver a Performance Security in the amount as specified in </w:t>
            </w:r>
          </w:p>
          <w:p w14:paraId="0C460CC1" w14:textId="77777777" w:rsidR="00B30365" w:rsidRDefault="00102C78">
            <w:pPr>
              <w:jc w:val="both"/>
              <w:rPr>
                <w:vanish/>
              </w:rPr>
            </w:pPr>
            <w:r>
              <w:t xml:space="preserve">the Notification of Award and in the form of Bank Guarantee or Insurance bond within 14 days </w:t>
            </w:r>
          </w:p>
          <w:p w14:paraId="76640CE5" w14:textId="77777777" w:rsidR="00B30365" w:rsidRDefault="00102C78">
            <w:pPr>
              <w:jc w:val="both"/>
            </w:pPr>
            <w:r>
              <w:t>Of the receipt of Notification of Award.</w:t>
            </w:r>
            <w:r>
              <w:rPr>
                <w:b/>
              </w:rPr>
              <w:t xml:space="preserve"> Applicable </w:t>
            </w:r>
          </w:p>
          <w:p w14:paraId="774FA3A6" w14:textId="77777777" w:rsidR="00B30365" w:rsidRDefault="00B30365">
            <w:pPr>
              <w:jc w:val="both"/>
              <w:rPr>
                <w:vanish/>
              </w:rPr>
            </w:pPr>
          </w:p>
          <w:p w14:paraId="45461E40" w14:textId="77777777" w:rsidR="00B30365" w:rsidRDefault="00B30365">
            <w:pPr>
              <w:jc w:val="both"/>
              <w:rPr>
                <w:iCs/>
              </w:rPr>
            </w:pPr>
          </w:p>
        </w:tc>
      </w:tr>
    </w:tbl>
    <w:p w14:paraId="51FA15F9" w14:textId="77777777" w:rsidR="00B30365" w:rsidRDefault="00B30365">
      <w:pPr>
        <w:jc w:val="both"/>
      </w:pPr>
    </w:p>
    <w:p w14:paraId="0229DD48" w14:textId="77777777" w:rsidR="00B30365" w:rsidRDefault="00B30365">
      <w:pPr>
        <w:jc w:val="both"/>
      </w:pPr>
    </w:p>
    <w:p w14:paraId="1B1AD53F" w14:textId="77777777" w:rsidR="00B30365" w:rsidRDefault="00B30365">
      <w:pPr>
        <w:jc w:val="both"/>
      </w:pPr>
    </w:p>
    <w:p w14:paraId="6F738D4E" w14:textId="77777777" w:rsidR="00B30365" w:rsidRDefault="00B30365">
      <w:pPr>
        <w:jc w:val="both"/>
      </w:pPr>
    </w:p>
    <w:p w14:paraId="3F00DBC0" w14:textId="77777777" w:rsidR="00B30365" w:rsidRDefault="00B30365">
      <w:pPr>
        <w:jc w:val="both"/>
      </w:pPr>
    </w:p>
    <w:p w14:paraId="1EFB3CAE" w14:textId="77777777" w:rsidR="00B30365" w:rsidRDefault="00B30365">
      <w:pPr>
        <w:jc w:val="both"/>
      </w:pPr>
    </w:p>
    <w:p w14:paraId="27539037" w14:textId="77777777" w:rsidR="00B30365" w:rsidRDefault="00B30365">
      <w:pPr>
        <w:jc w:val="both"/>
      </w:pPr>
    </w:p>
    <w:p w14:paraId="4BD05FE0" w14:textId="77777777" w:rsidR="00B30365" w:rsidRDefault="00B30365">
      <w:pPr>
        <w:jc w:val="both"/>
      </w:pPr>
    </w:p>
    <w:p w14:paraId="13FB02AC" w14:textId="77777777" w:rsidR="00B30365" w:rsidRDefault="00B30365">
      <w:pPr>
        <w:jc w:val="both"/>
      </w:pPr>
    </w:p>
    <w:p w14:paraId="1FA24259" w14:textId="77777777" w:rsidR="00B30365" w:rsidRDefault="00B30365">
      <w:pPr>
        <w:jc w:val="both"/>
      </w:pPr>
    </w:p>
    <w:p w14:paraId="2ED81D36" w14:textId="77777777" w:rsidR="00B30365" w:rsidRDefault="00B30365">
      <w:pPr>
        <w:jc w:val="both"/>
      </w:pPr>
    </w:p>
    <w:p w14:paraId="33E56208" w14:textId="77777777" w:rsidR="00B30365" w:rsidRDefault="00B30365">
      <w:pPr>
        <w:jc w:val="both"/>
      </w:pPr>
    </w:p>
    <w:p w14:paraId="01EE9657" w14:textId="77777777" w:rsidR="00B30365" w:rsidRDefault="00B30365">
      <w:pPr>
        <w:jc w:val="both"/>
      </w:pPr>
    </w:p>
    <w:p w14:paraId="390A3B62" w14:textId="77777777" w:rsidR="00B30365" w:rsidRDefault="00B30365">
      <w:pPr>
        <w:jc w:val="both"/>
      </w:pPr>
    </w:p>
    <w:p w14:paraId="5894E5C9" w14:textId="77777777" w:rsidR="00B30365" w:rsidRDefault="00B30365">
      <w:pPr>
        <w:jc w:val="both"/>
      </w:pPr>
    </w:p>
    <w:p w14:paraId="63402FED" w14:textId="77777777" w:rsidR="00B30365" w:rsidRDefault="00B30365">
      <w:pPr>
        <w:jc w:val="both"/>
      </w:pPr>
    </w:p>
    <w:p w14:paraId="307B841F" w14:textId="77777777" w:rsidR="00B30365" w:rsidRDefault="00B30365">
      <w:pPr>
        <w:jc w:val="both"/>
      </w:pPr>
    </w:p>
    <w:p w14:paraId="0D8857C1" w14:textId="77777777" w:rsidR="00B30365" w:rsidRDefault="00B30365">
      <w:pPr>
        <w:jc w:val="both"/>
      </w:pPr>
    </w:p>
    <w:p w14:paraId="429B4D52" w14:textId="77777777" w:rsidR="00B30365" w:rsidRDefault="00B30365">
      <w:pPr>
        <w:spacing w:after="240"/>
        <w:jc w:val="both"/>
        <w:rPr>
          <w:b/>
          <w:bCs/>
        </w:rPr>
      </w:pPr>
    </w:p>
    <w:p w14:paraId="5AF22432" w14:textId="77777777" w:rsidR="00B30365" w:rsidRDefault="00102C78">
      <w:pPr>
        <w:spacing w:after="240"/>
        <w:jc w:val="both"/>
        <w:rPr>
          <w:b/>
          <w:bCs/>
          <w:sz w:val="32"/>
          <w:szCs w:val="32"/>
        </w:rPr>
      </w:pPr>
      <w:r>
        <w:rPr>
          <w:b/>
          <w:bCs/>
          <w:sz w:val="32"/>
          <w:szCs w:val="32"/>
        </w:rPr>
        <w:t>Section III.  General Conditions of Contract</w:t>
      </w:r>
    </w:p>
    <w:tbl>
      <w:tblPr>
        <w:tblW w:w="9216" w:type="dxa"/>
        <w:tblLayout w:type="fixed"/>
        <w:tblLook w:val="04A0" w:firstRow="1" w:lastRow="0" w:firstColumn="1" w:lastColumn="0" w:noHBand="0" w:noVBand="1"/>
      </w:tblPr>
      <w:tblGrid>
        <w:gridCol w:w="2268"/>
        <w:gridCol w:w="6948"/>
      </w:tblGrid>
      <w:tr w:rsidR="00B30365" w14:paraId="70002525" w14:textId="77777777">
        <w:tc>
          <w:tcPr>
            <w:tcW w:w="2268" w:type="dxa"/>
          </w:tcPr>
          <w:p w14:paraId="1663711A" w14:textId="77777777" w:rsidR="00B30365" w:rsidRDefault="00102C78">
            <w:pPr>
              <w:pStyle w:val="sec7-clauses"/>
              <w:numPr>
                <w:ilvl w:val="0"/>
                <w:numId w:val="5"/>
              </w:numPr>
              <w:spacing w:before="0" w:after="200"/>
              <w:jc w:val="both"/>
              <w:rPr>
                <w:szCs w:val="24"/>
              </w:rPr>
            </w:pPr>
            <w:bookmarkStart w:id="1" w:name="_Toc526049530"/>
            <w:r>
              <w:rPr>
                <w:szCs w:val="24"/>
              </w:rPr>
              <w:t>Definitions</w:t>
            </w:r>
            <w:bookmarkEnd w:id="1"/>
          </w:p>
        </w:tc>
        <w:tc>
          <w:tcPr>
            <w:tcW w:w="6948" w:type="dxa"/>
            <w:shd w:val="clear" w:color="auto" w:fill="FFFFFF" w:themeFill="background1"/>
          </w:tcPr>
          <w:p w14:paraId="7FF6AB3D" w14:textId="77777777" w:rsidR="00B30365" w:rsidRDefault="00102C78">
            <w:pPr>
              <w:pStyle w:val="Sub-ClauseText"/>
              <w:numPr>
                <w:ilvl w:val="1"/>
                <w:numId w:val="5"/>
              </w:numPr>
              <w:tabs>
                <w:tab w:val="clear" w:pos="615"/>
                <w:tab w:val="left" w:pos="600"/>
              </w:tabs>
              <w:spacing w:before="0" w:after="200"/>
              <w:rPr>
                <w:spacing w:val="0"/>
                <w:szCs w:val="24"/>
              </w:rPr>
            </w:pPr>
            <w:r>
              <w:rPr>
                <w:spacing w:val="0"/>
                <w:szCs w:val="24"/>
              </w:rPr>
              <w:t xml:space="preserve">The following words and expressions shall have the meanings hereby assigned to them: </w:t>
            </w:r>
          </w:p>
          <w:p w14:paraId="3514373A" w14:textId="77777777" w:rsidR="00B30365" w:rsidRDefault="00102C78">
            <w:pPr>
              <w:pStyle w:val="Sub-ClauseText"/>
              <w:spacing w:before="0" w:after="200"/>
              <w:rPr>
                <w:spacing w:val="0"/>
                <w:szCs w:val="24"/>
              </w:rPr>
            </w:pPr>
            <w:r>
              <w:rPr>
                <w:szCs w:val="24"/>
              </w:rPr>
              <w:t xml:space="preserve"> (a.)“Contract” means the Contract Agreement entered into between the Purchaser and the Supplier, together with the Contract Documents referred to therein, including all attachments, appendices, and all documents incorporated by reference therein.</w:t>
            </w:r>
          </w:p>
          <w:p w14:paraId="63976D7B" w14:textId="77777777" w:rsidR="00B30365" w:rsidRDefault="00102C78">
            <w:pPr>
              <w:pStyle w:val="Sub-ClauseText"/>
              <w:tabs>
                <w:tab w:val="left" w:pos="600"/>
              </w:tabs>
              <w:spacing w:before="0" w:after="200"/>
              <w:rPr>
                <w:spacing w:val="0"/>
                <w:szCs w:val="24"/>
              </w:rPr>
            </w:pPr>
            <w:r>
              <w:rPr>
                <w:szCs w:val="24"/>
              </w:rPr>
              <w:lastRenderedPageBreak/>
              <w:t>( b.) Contract Price” means the price payable to the Supplier as specified in the Contract Agreement, subject to such additions and adjustments thereto or deductions therefrom, as may be made pursuant to the Contract. “Day” means calendar day.</w:t>
            </w:r>
          </w:p>
          <w:p w14:paraId="434FF77A" w14:textId="77777777" w:rsidR="00B30365" w:rsidRDefault="00102C78">
            <w:pPr>
              <w:pStyle w:val="Heading3"/>
              <w:tabs>
                <w:tab w:val="left" w:pos="600"/>
              </w:tabs>
              <w:jc w:val="both"/>
              <w:rPr>
                <w:rFonts w:cs="Times New Roman"/>
                <w:sz w:val="24"/>
                <w:szCs w:val="24"/>
              </w:rPr>
            </w:pPr>
            <w:r>
              <w:rPr>
                <w:rFonts w:cs="Times New Roman"/>
                <w:sz w:val="24"/>
                <w:szCs w:val="24"/>
              </w:rPr>
              <w:lastRenderedPageBreak/>
              <w:t xml:space="preserve">c “Completion” means the fulfillment of the Related Services by the Supplier in accordance with the terms and conditions set forth in the Contract. </w:t>
            </w:r>
          </w:p>
          <w:p w14:paraId="6DD5DD75" w14:textId="77777777" w:rsidR="00B30365" w:rsidRDefault="00102C78">
            <w:pPr>
              <w:pStyle w:val="Heading3"/>
              <w:tabs>
                <w:tab w:val="left" w:pos="600"/>
              </w:tabs>
              <w:jc w:val="both"/>
              <w:rPr>
                <w:rFonts w:cs="Times New Roman"/>
                <w:sz w:val="24"/>
                <w:szCs w:val="24"/>
              </w:rPr>
            </w:pPr>
            <w:r>
              <w:rPr>
                <w:rFonts w:cs="Times New Roman"/>
                <w:sz w:val="24"/>
                <w:szCs w:val="24"/>
              </w:rPr>
              <w:t>(d)“GCC” means the General Conditions of Contract.</w:t>
            </w:r>
          </w:p>
          <w:p w14:paraId="409DBF0D" w14:textId="77777777" w:rsidR="00B30365" w:rsidRDefault="00102C78">
            <w:pPr>
              <w:pStyle w:val="Heading3"/>
              <w:tabs>
                <w:tab w:val="left" w:pos="600"/>
              </w:tabs>
              <w:jc w:val="both"/>
              <w:rPr>
                <w:rFonts w:cs="Times New Roman"/>
                <w:sz w:val="24"/>
                <w:szCs w:val="24"/>
              </w:rPr>
            </w:pPr>
            <w:r>
              <w:rPr>
                <w:rFonts w:cs="Times New Roman"/>
                <w:sz w:val="24"/>
                <w:szCs w:val="24"/>
              </w:rPr>
              <w:t>(€)“Goods” means all of the commodities, raw material, machinery and equipment, and/or other materials that the Supplier is required to supply to the Purchaser under the Contract.</w:t>
            </w:r>
          </w:p>
          <w:p w14:paraId="7EB71EC6" w14:textId="77777777" w:rsidR="00B30365" w:rsidRDefault="00102C78">
            <w:pPr>
              <w:pStyle w:val="Heading3"/>
              <w:tabs>
                <w:tab w:val="left" w:pos="600"/>
              </w:tabs>
              <w:jc w:val="both"/>
              <w:rPr>
                <w:rFonts w:cs="Times New Roman"/>
                <w:sz w:val="24"/>
                <w:szCs w:val="24"/>
              </w:rPr>
            </w:pPr>
            <w:r>
              <w:rPr>
                <w:rFonts w:cs="Times New Roman"/>
                <w:sz w:val="24"/>
                <w:szCs w:val="24"/>
              </w:rPr>
              <w:t>(F)“Purchaser’s Country” is the country specified in the Special Conditions of Contract (SCC).</w:t>
            </w:r>
          </w:p>
          <w:p w14:paraId="522495F4" w14:textId="77777777" w:rsidR="00B30365" w:rsidRDefault="00102C78">
            <w:pPr>
              <w:pStyle w:val="Heading3"/>
              <w:tabs>
                <w:tab w:val="left" w:pos="600"/>
              </w:tabs>
              <w:spacing w:after="180"/>
              <w:jc w:val="both"/>
              <w:rPr>
                <w:rFonts w:cs="Times New Roman"/>
                <w:sz w:val="24"/>
                <w:szCs w:val="24"/>
              </w:rPr>
            </w:pPr>
            <w:r>
              <w:rPr>
                <w:rFonts w:cs="Times New Roman"/>
                <w:sz w:val="24"/>
                <w:szCs w:val="24"/>
              </w:rPr>
              <w:t>(g)“Purchaser” means the PE purchasing the Goods and Related Services, as specified in the SCC.</w:t>
            </w:r>
          </w:p>
          <w:p w14:paraId="60998D93" w14:textId="77777777" w:rsidR="00B30365" w:rsidRDefault="00102C78">
            <w:pPr>
              <w:pStyle w:val="Heading3"/>
              <w:tabs>
                <w:tab w:val="left" w:pos="600"/>
              </w:tabs>
              <w:spacing w:after="180"/>
              <w:jc w:val="both"/>
              <w:rPr>
                <w:rFonts w:cs="Times New Roman"/>
                <w:sz w:val="24"/>
                <w:szCs w:val="24"/>
              </w:rPr>
            </w:pPr>
            <w:r>
              <w:rPr>
                <w:rFonts w:cs="Times New Roman"/>
                <w:sz w:val="24"/>
                <w:szCs w:val="24"/>
              </w:rPr>
              <w:t>(h)“Related Services” means the services incidental to the supply of the goods, such as insurance, installation, training and initial maintenance and other such obligations of the Supplier under the Contract.</w:t>
            </w:r>
          </w:p>
          <w:p w14:paraId="7DD93BBB" w14:textId="77777777" w:rsidR="00B30365" w:rsidRDefault="00102C78">
            <w:pPr>
              <w:pStyle w:val="Heading3"/>
              <w:tabs>
                <w:tab w:val="left" w:pos="600"/>
              </w:tabs>
              <w:spacing w:after="220"/>
              <w:jc w:val="both"/>
              <w:rPr>
                <w:rFonts w:cs="Times New Roman"/>
                <w:sz w:val="24"/>
                <w:szCs w:val="24"/>
              </w:rPr>
            </w:pPr>
            <w:r>
              <w:rPr>
                <w:rFonts w:cs="Times New Roman"/>
                <w:sz w:val="24"/>
                <w:szCs w:val="24"/>
              </w:rPr>
              <w:t>(I)“SCC” means the Special Conditions of Contract.</w:t>
            </w:r>
          </w:p>
          <w:p w14:paraId="11D57464" w14:textId="77777777" w:rsidR="00B30365" w:rsidRDefault="00102C78">
            <w:pPr>
              <w:pStyle w:val="Heading3"/>
              <w:tabs>
                <w:tab w:val="left" w:pos="600"/>
              </w:tabs>
              <w:spacing w:after="220"/>
              <w:jc w:val="both"/>
              <w:rPr>
                <w:rFonts w:cs="Times New Roman"/>
                <w:sz w:val="24"/>
                <w:szCs w:val="24"/>
              </w:rPr>
            </w:pPr>
            <w:r>
              <w:rPr>
                <w:rFonts w:cs="Times New Roman"/>
                <w:sz w:val="24"/>
                <w:szCs w:val="24"/>
              </w:rPr>
              <w:t>(j)“Subcontractor” means any natural person, private or government entity, or a combination of the above, to whom any part of the Goods to be supplied or execution of any part of the Related Services is subcontracted by the Supplier.</w:t>
            </w:r>
          </w:p>
          <w:p w14:paraId="44DED2C1" w14:textId="77777777" w:rsidR="00B30365" w:rsidRDefault="00102C78">
            <w:pPr>
              <w:pStyle w:val="Heading3"/>
              <w:tabs>
                <w:tab w:val="left" w:pos="600"/>
              </w:tabs>
              <w:spacing w:after="220"/>
              <w:jc w:val="both"/>
              <w:rPr>
                <w:rFonts w:cs="Times New Roman"/>
                <w:spacing w:val="-4"/>
                <w:sz w:val="24"/>
                <w:szCs w:val="24"/>
              </w:rPr>
            </w:pPr>
            <w:r>
              <w:rPr>
                <w:rFonts w:cs="Times New Roman"/>
                <w:spacing w:val="-4"/>
                <w:sz w:val="24"/>
                <w:szCs w:val="24"/>
              </w:rPr>
              <w:t>(k)“Supplier” means the natural person, private or government entity, or a combination of the above, whose bid to perform the Contract has been accepted by the Purchaser and is named as such in the Contract Agreement.</w:t>
            </w:r>
          </w:p>
          <w:p w14:paraId="33481952" w14:textId="77777777" w:rsidR="00B30365" w:rsidRDefault="00102C78">
            <w:pPr>
              <w:pStyle w:val="Heading3"/>
              <w:tabs>
                <w:tab w:val="left" w:pos="600"/>
              </w:tabs>
              <w:spacing w:after="220"/>
              <w:jc w:val="both"/>
              <w:rPr>
                <w:rFonts w:cs="Times New Roman"/>
                <w:sz w:val="24"/>
                <w:szCs w:val="24"/>
              </w:rPr>
            </w:pPr>
            <w:r>
              <w:rPr>
                <w:rFonts w:cs="Times New Roman"/>
                <w:sz w:val="24"/>
                <w:szCs w:val="24"/>
              </w:rPr>
              <w:lastRenderedPageBreak/>
              <w:t>(L)“The Project Site,” where applicable, means the place named in the SCC.</w:t>
            </w:r>
          </w:p>
        </w:tc>
      </w:tr>
      <w:tr w:rsidR="00B30365" w14:paraId="0DAEE68D" w14:textId="77777777">
        <w:tc>
          <w:tcPr>
            <w:tcW w:w="2268" w:type="dxa"/>
          </w:tcPr>
          <w:p w14:paraId="509DEBC9" w14:textId="77777777" w:rsidR="00B30365" w:rsidRDefault="00102C78">
            <w:pPr>
              <w:pStyle w:val="sec7-clauses"/>
              <w:tabs>
                <w:tab w:val="clear" w:pos="600"/>
              </w:tabs>
              <w:spacing w:before="0" w:after="200"/>
              <w:ind w:left="0" w:firstLine="0"/>
              <w:jc w:val="both"/>
              <w:rPr>
                <w:szCs w:val="24"/>
              </w:rPr>
            </w:pPr>
            <w:r>
              <w:rPr>
                <w:szCs w:val="24"/>
              </w:rPr>
              <w:lastRenderedPageBreak/>
              <w:t xml:space="preserve">2. </w:t>
            </w:r>
            <w:bookmarkStart w:id="2" w:name="_Toc526049534"/>
            <w:r>
              <w:rPr>
                <w:szCs w:val="24"/>
              </w:rPr>
              <w:t>Language</w:t>
            </w:r>
            <w:bookmarkEnd w:id="2"/>
          </w:p>
        </w:tc>
        <w:tc>
          <w:tcPr>
            <w:tcW w:w="6948" w:type="dxa"/>
          </w:tcPr>
          <w:p w14:paraId="556B54DC" w14:textId="77777777" w:rsidR="00B30365" w:rsidRDefault="00102C78">
            <w:pPr>
              <w:pStyle w:val="Sub-ClauseText"/>
              <w:numPr>
                <w:ilvl w:val="1"/>
                <w:numId w:val="6"/>
              </w:numPr>
              <w:spacing w:before="0" w:after="180"/>
              <w:rPr>
                <w:spacing w:val="0"/>
                <w:szCs w:val="24"/>
              </w:rPr>
            </w:pPr>
            <w:r>
              <w:rPr>
                <w:spacing w:val="0"/>
                <w:szCs w:val="24"/>
              </w:rPr>
              <w:t xml:space="preserve">The Contract as well as all correspondence and documents relating to the Contract exchanged by the Supplier and the Purchaser, shall be written in the language specified in the </w:t>
            </w:r>
            <w:r>
              <w:rPr>
                <w:b/>
                <w:spacing w:val="0"/>
                <w:szCs w:val="24"/>
              </w:rPr>
              <w:t>SCC</w:t>
            </w:r>
            <w:r>
              <w:rPr>
                <w:b/>
                <w:bCs/>
                <w:spacing w:val="0"/>
                <w:szCs w:val="24"/>
              </w:rPr>
              <w:t>.</w:t>
            </w:r>
            <w:r>
              <w:rPr>
                <w:spacing w:val="0"/>
                <w:szCs w:val="24"/>
              </w:rPr>
              <w:t xml:space="preserve">  Supporting documents and printed literature that are part of the Contract may be in another language provided they are accompanied by an accurate translation of the relevant passages in the language specified</w:t>
            </w:r>
            <w:r>
              <w:rPr>
                <w:b/>
                <w:bCs/>
                <w:spacing w:val="0"/>
                <w:szCs w:val="24"/>
              </w:rPr>
              <w:t>,</w:t>
            </w:r>
            <w:r>
              <w:rPr>
                <w:spacing w:val="0"/>
                <w:szCs w:val="24"/>
              </w:rPr>
              <w:t xml:space="preserve"> in which case, for purposes of interpretation of the Contract, this translation shall govern.</w:t>
            </w:r>
          </w:p>
          <w:p w14:paraId="11A369C5" w14:textId="77777777" w:rsidR="00B30365" w:rsidRDefault="00102C78">
            <w:pPr>
              <w:pStyle w:val="Sub-ClauseText"/>
              <w:numPr>
                <w:ilvl w:val="1"/>
                <w:numId w:val="6"/>
              </w:numPr>
              <w:spacing w:before="0" w:after="180"/>
              <w:rPr>
                <w:spacing w:val="0"/>
                <w:szCs w:val="24"/>
              </w:rPr>
            </w:pPr>
            <w:r>
              <w:rPr>
                <w:spacing w:val="0"/>
                <w:szCs w:val="24"/>
              </w:rPr>
              <w:t>The Supplier shall bear all costs of translation to the governing language and all risks of the accuracy of such translation, for documents provided by the Supplier.</w:t>
            </w:r>
          </w:p>
          <w:p w14:paraId="451D68FB" w14:textId="77777777" w:rsidR="00B30365" w:rsidRDefault="00B30365">
            <w:pPr>
              <w:pStyle w:val="Sub-ClauseText"/>
              <w:spacing w:before="0" w:after="180"/>
              <w:rPr>
                <w:spacing w:val="0"/>
                <w:szCs w:val="24"/>
              </w:rPr>
            </w:pPr>
          </w:p>
          <w:p w14:paraId="14514ACA" w14:textId="77777777" w:rsidR="00B30365" w:rsidRDefault="00B30365">
            <w:pPr>
              <w:pStyle w:val="Sub-ClauseText"/>
              <w:spacing w:before="0" w:after="180"/>
              <w:rPr>
                <w:spacing w:val="0"/>
                <w:szCs w:val="24"/>
              </w:rPr>
            </w:pPr>
          </w:p>
        </w:tc>
      </w:tr>
      <w:tr w:rsidR="00B30365" w14:paraId="19A6BDE0" w14:textId="77777777">
        <w:tc>
          <w:tcPr>
            <w:tcW w:w="2268" w:type="dxa"/>
          </w:tcPr>
          <w:p w14:paraId="09CF676C" w14:textId="77777777" w:rsidR="00B30365" w:rsidRDefault="00102C78">
            <w:pPr>
              <w:pStyle w:val="sec7-clauses"/>
              <w:numPr>
                <w:ilvl w:val="0"/>
                <w:numId w:val="6"/>
              </w:numPr>
              <w:spacing w:before="0" w:after="200"/>
              <w:jc w:val="both"/>
              <w:rPr>
                <w:szCs w:val="24"/>
              </w:rPr>
            </w:pPr>
            <w:bookmarkStart w:id="3" w:name="_Toc526049537"/>
            <w:r>
              <w:rPr>
                <w:szCs w:val="24"/>
              </w:rPr>
              <w:t>Notices</w:t>
            </w:r>
            <w:bookmarkEnd w:id="3"/>
          </w:p>
        </w:tc>
        <w:tc>
          <w:tcPr>
            <w:tcW w:w="6948" w:type="dxa"/>
          </w:tcPr>
          <w:p w14:paraId="74BF568C" w14:textId="77777777" w:rsidR="00B30365" w:rsidRDefault="00102C78">
            <w:pPr>
              <w:pStyle w:val="Sub-ClauseText"/>
              <w:numPr>
                <w:ilvl w:val="1"/>
                <w:numId w:val="6"/>
              </w:numPr>
              <w:spacing w:before="0" w:after="200"/>
              <w:rPr>
                <w:spacing w:val="0"/>
                <w:szCs w:val="24"/>
              </w:rPr>
            </w:pPr>
            <w:r>
              <w:rPr>
                <w:spacing w:val="0"/>
                <w:szCs w:val="24"/>
              </w:rPr>
              <w:t xml:space="preserve">Any notice given by one party to the other pursuant to the Contract shall be in writing to the address specified in the SCC.  The term “in writing” means communicated in written form with proof of receipt. </w:t>
            </w:r>
          </w:p>
          <w:p w14:paraId="6B684187" w14:textId="77777777" w:rsidR="00B30365" w:rsidRDefault="00102C78">
            <w:pPr>
              <w:pStyle w:val="Sub-ClauseText"/>
              <w:numPr>
                <w:ilvl w:val="1"/>
                <w:numId w:val="6"/>
              </w:numPr>
              <w:spacing w:before="0" w:after="200"/>
              <w:rPr>
                <w:spacing w:val="0"/>
                <w:szCs w:val="24"/>
              </w:rPr>
            </w:pPr>
            <w:r>
              <w:rPr>
                <w:spacing w:val="0"/>
                <w:szCs w:val="24"/>
              </w:rPr>
              <w:t>A notice shall be effective when delivered or on the notice’s effective date, whichever is later.</w:t>
            </w:r>
          </w:p>
        </w:tc>
      </w:tr>
    </w:tbl>
    <w:p w14:paraId="2CCEE828" w14:textId="77777777" w:rsidR="00B30365" w:rsidRDefault="00B30365">
      <w:pPr>
        <w:ind w:right="-153"/>
        <w:jc w:val="both"/>
        <w:rPr>
          <w:lang w:eastAsia="en-GB"/>
        </w:rPr>
      </w:pPr>
    </w:p>
    <w:tbl>
      <w:tblPr>
        <w:tblW w:w="9360" w:type="dxa"/>
        <w:tblInd w:w="-180" w:type="dxa"/>
        <w:tblLayout w:type="fixed"/>
        <w:tblLook w:val="04A0" w:firstRow="1" w:lastRow="0" w:firstColumn="1" w:lastColumn="0" w:noHBand="0" w:noVBand="1"/>
      </w:tblPr>
      <w:tblGrid>
        <w:gridCol w:w="180"/>
        <w:gridCol w:w="2134"/>
        <w:gridCol w:w="116"/>
        <w:gridCol w:w="600"/>
        <w:gridCol w:w="6150"/>
        <w:gridCol w:w="180"/>
      </w:tblGrid>
      <w:tr w:rsidR="00B30365" w14:paraId="28106173" w14:textId="77777777">
        <w:trPr>
          <w:gridBefore w:val="1"/>
          <w:wBefore w:w="180" w:type="dxa"/>
        </w:trPr>
        <w:tc>
          <w:tcPr>
            <w:tcW w:w="2250" w:type="dxa"/>
            <w:gridSpan w:val="2"/>
          </w:tcPr>
          <w:p w14:paraId="18AD1FB3" w14:textId="77777777" w:rsidR="00B30365" w:rsidRDefault="00102C78">
            <w:pPr>
              <w:pStyle w:val="sec7-clauses"/>
              <w:numPr>
                <w:ilvl w:val="0"/>
                <w:numId w:val="6"/>
              </w:numPr>
              <w:spacing w:before="0" w:after="200"/>
              <w:jc w:val="both"/>
              <w:rPr>
                <w:szCs w:val="24"/>
              </w:rPr>
            </w:pPr>
            <w:bookmarkStart w:id="4" w:name="_Toc526049538"/>
            <w:r>
              <w:rPr>
                <w:szCs w:val="24"/>
              </w:rPr>
              <w:t>Governing Law</w:t>
            </w:r>
            <w:bookmarkEnd w:id="4"/>
          </w:p>
        </w:tc>
        <w:tc>
          <w:tcPr>
            <w:tcW w:w="6930" w:type="dxa"/>
            <w:gridSpan w:val="3"/>
          </w:tcPr>
          <w:p w14:paraId="44A5CF59" w14:textId="77777777" w:rsidR="00B30365" w:rsidRDefault="00102C78">
            <w:pPr>
              <w:pStyle w:val="Sub-ClauseText"/>
              <w:numPr>
                <w:ilvl w:val="1"/>
                <w:numId w:val="6"/>
              </w:numPr>
              <w:spacing w:before="0" w:after="200"/>
              <w:rPr>
                <w:spacing w:val="0"/>
                <w:szCs w:val="24"/>
              </w:rPr>
            </w:pPr>
            <w:r>
              <w:rPr>
                <w:spacing w:val="0"/>
                <w:szCs w:val="24"/>
              </w:rPr>
              <w:t xml:space="preserve">The Contract shall be governed by and interpreted in accordance with the laws of the Republic of Liberia, unless otherwise specified in the </w:t>
            </w:r>
            <w:r>
              <w:rPr>
                <w:b/>
                <w:spacing w:val="0"/>
                <w:szCs w:val="24"/>
              </w:rPr>
              <w:t>SCC</w:t>
            </w:r>
            <w:r>
              <w:rPr>
                <w:b/>
                <w:bCs/>
                <w:spacing w:val="0"/>
                <w:szCs w:val="24"/>
              </w:rPr>
              <w:t>.</w:t>
            </w:r>
          </w:p>
        </w:tc>
      </w:tr>
      <w:tr w:rsidR="00B30365" w14:paraId="6CFF3410" w14:textId="77777777">
        <w:trPr>
          <w:gridBefore w:val="1"/>
          <w:wBefore w:w="180" w:type="dxa"/>
        </w:trPr>
        <w:tc>
          <w:tcPr>
            <w:tcW w:w="2250" w:type="dxa"/>
            <w:gridSpan w:val="2"/>
          </w:tcPr>
          <w:p w14:paraId="177743A2" w14:textId="77777777" w:rsidR="00B30365" w:rsidRDefault="00102C78">
            <w:pPr>
              <w:pStyle w:val="sec7-clauses"/>
              <w:numPr>
                <w:ilvl w:val="0"/>
                <w:numId w:val="6"/>
              </w:numPr>
              <w:spacing w:before="0" w:after="200"/>
              <w:jc w:val="both"/>
              <w:rPr>
                <w:szCs w:val="24"/>
              </w:rPr>
            </w:pPr>
            <w:bookmarkStart w:id="5" w:name="_Toc526049546"/>
            <w:r>
              <w:rPr>
                <w:szCs w:val="24"/>
              </w:rPr>
              <w:lastRenderedPageBreak/>
              <w:t>Performance Security</w:t>
            </w:r>
            <w:bookmarkEnd w:id="5"/>
          </w:p>
        </w:tc>
        <w:tc>
          <w:tcPr>
            <w:tcW w:w="6930" w:type="dxa"/>
            <w:gridSpan w:val="3"/>
          </w:tcPr>
          <w:p w14:paraId="556A62EF" w14:textId="77777777" w:rsidR="00B30365" w:rsidRDefault="00102C78">
            <w:pPr>
              <w:pStyle w:val="Sub-ClauseText"/>
              <w:numPr>
                <w:ilvl w:val="1"/>
                <w:numId w:val="6"/>
              </w:numPr>
              <w:spacing w:before="0" w:after="240"/>
              <w:ind w:left="605" w:hanging="605"/>
              <w:rPr>
                <w:spacing w:val="0"/>
                <w:szCs w:val="24"/>
              </w:rPr>
            </w:pPr>
            <w:r>
              <w:rPr>
                <w:spacing w:val="0"/>
                <w:szCs w:val="24"/>
              </w:rPr>
              <w:t>If required as specified in the SCC, the Supplier shall, within twenty-eight (28) days of the notification of contract award, provide a performance security for the performance of the Contract in the amount specified in the SCC.</w:t>
            </w:r>
          </w:p>
          <w:p w14:paraId="6D6256CB" w14:textId="77777777" w:rsidR="00B30365" w:rsidRDefault="00102C78">
            <w:pPr>
              <w:pStyle w:val="Sub-ClauseText"/>
              <w:numPr>
                <w:ilvl w:val="1"/>
                <w:numId w:val="6"/>
              </w:numPr>
              <w:spacing w:before="0" w:after="240"/>
              <w:ind w:left="605" w:hanging="605"/>
              <w:rPr>
                <w:spacing w:val="0"/>
                <w:szCs w:val="24"/>
              </w:rPr>
            </w:pPr>
            <w:r>
              <w:rPr>
                <w:spacing w:val="0"/>
                <w:szCs w:val="24"/>
              </w:rPr>
              <w:t>The proceeds of the Performance Security shall be payable to the Purchaser as compensation for any loss resulting from the Supplier’s failure to complete its obligations under the Contract.</w:t>
            </w:r>
          </w:p>
          <w:p w14:paraId="70A8A021" w14:textId="77777777" w:rsidR="00B30365" w:rsidRDefault="00102C78">
            <w:pPr>
              <w:pStyle w:val="Sub-ClauseText"/>
              <w:numPr>
                <w:ilvl w:val="1"/>
                <w:numId w:val="6"/>
              </w:numPr>
              <w:spacing w:before="0" w:after="240"/>
              <w:ind w:left="605" w:hanging="605"/>
              <w:rPr>
                <w:spacing w:val="0"/>
                <w:szCs w:val="24"/>
              </w:rPr>
            </w:pPr>
            <w:r>
              <w:rPr>
                <w:spacing w:val="0"/>
                <w:szCs w:val="24"/>
              </w:rPr>
              <w:t>As specified in the SCC, the Performance Security, if required, shall be denominated in the currency(ies) of the Contract, or in a freely convertible currency acceptable to the Purchaser; and shall be in one of the formats stipulated by the Purchaser in the SCC, or in another format acceptable to the Purchaser.</w:t>
            </w:r>
          </w:p>
          <w:p w14:paraId="101411E5" w14:textId="77777777" w:rsidR="00B30365" w:rsidRDefault="00102C78">
            <w:pPr>
              <w:pStyle w:val="Sub-ClauseText"/>
              <w:numPr>
                <w:ilvl w:val="1"/>
                <w:numId w:val="6"/>
              </w:numPr>
              <w:spacing w:before="0" w:after="240"/>
              <w:ind w:left="605" w:hanging="605"/>
              <w:rPr>
                <w:spacing w:val="0"/>
                <w:szCs w:val="24"/>
              </w:rPr>
            </w:pPr>
            <w:r>
              <w:rPr>
                <w:spacing w:val="0"/>
                <w:szCs w:val="24"/>
              </w:rPr>
              <w:t>The Performance Security shall be discharged by the Purchaser and returned to the Supplier not later than twenty-eight (28) days following the date of Completion of the Supplier’s performance obligations under the Contract, including any warranty obligations, unless specified otherwise in the SCC.</w:t>
            </w:r>
          </w:p>
        </w:tc>
      </w:tr>
      <w:tr w:rsidR="00B30365" w14:paraId="2CF67A86" w14:textId="77777777">
        <w:tblPrEx>
          <w:tblBorders>
            <w:insideH w:val="single" w:sz="18" w:space="0" w:color="FFFFFF"/>
            <w:insideV w:val="single" w:sz="18" w:space="0" w:color="FFFFFF"/>
          </w:tblBorders>
        </w:tblPrEx>
        <w:trPr>
          <w:gridAfter w:val="1"/>
          <w:wAfter w:w="180" w:type="dxa"/>
          <w:trHeight w:val="55"/>
        </w:trPr>
        <w:tc>
          <w:tcPr>
            <w:tcW w:w="2314" w:type="dxa"/>
            <w:gridSpan w:val="2"/>
          </w:tcPr>
          <w:p w14:paraId="157D3AA8" w14:textId="77777777" w:rsidR="00B30365" w:rsidRDefault="00102C78">
            <w:pPr>
              <w:ind w:left="432" w:hanging="432"/>
              <w:jc w:val="both"/>
              <w:rPr>
                <w:b/>
                <w:bCs/>
              </w:rPr>
            </w:pPr>
            <w:r>
              <w:rPr>
                <w:b/>
                <w:bCs/>
              </w:rPr>
              <w:t>6 Inspections and Tests</w:t>
            </w:r>
          </w:p>
          <w:p w14:paraId="004007CA" w14:textId="77777777" w:rsidR="00B30365" w:rsidRDefault="00B30365">
            <w:pPr>
              <w:ind w:left="432" w:hanging="432"/>
              <w:jc w:val="both"/>
              <w:rPr>
                <w:b/>
                <w:bCs/>
              </w:rPr>
            </w:pPr>
          </w:p>
        </w:tc>
        <w:tc>
          <w:tcPr>
            <w:tcW w:w="716" w:type="dxa"/>
            <w:gridSpan w:val="2"/>
          </w:tcPr>
          <w:p w14:paraId="3377922C" w14:textId="77777777" w:rsidR="00B30365" w:rsidRDefault="00102C78">
            <w:pPr>
              <w:pStyle w:val="Date"/>
              <w:jc w:val="both"/>
            </w:pPr>
            <w:r>
              <w:t>6.1</w:t>
            </w:r>
          </w:p>
        </w:tc>
        <w:tc>
          <w:tcPr>
            <w:tcW w:w="6150" w:type="dxa"/>
          </w:tcPr>
          <w:p w14:paraId="0D2F67E6" w14:textId="77777777" w:rsidR="00B30365" w:rsidRDefault="00102C78">
            <w:pPr>
              <w:jc w:val="both"/>
              <w:rPr>
                <w:vanish/>
              </w:rPr>
            </w:pPr>
            <w:r>
              <w:t xml:space="preserve">The Purchaser or its Representative shall, at no extra cost, have </w:t>
            </w:r>
          </w:p>
          <w:p w14:paraId="6EB1901C" w14:textId="77777777" w:rsidR="00B30365" w:rsidRDefault="00102C78">
            <w:pPr>
              <w:jc w:val="both"/>
              <w:rPr>
                <w:vanish/>
              </w:rPr>
            </w:pPr>
            <w:r>
              <w:t xml:space="preserve">the right to inspect and/or to test the goods to confirm their </w:t>
            </w:r>
          </w:p>
          <w:p w14:paraId="2CF26CCC" w14:textId="77777777" w:rsidR="00B30365" w:rsidRDefault="00102C78">
            <w:pPr>
              <w:jc w:val="both"/>
              <w:rPr>
                <w:vanish/>
              </w:rPr>
            </w:pPr>
            <w:r>
              <w:t xml:space="preserve">conformity to the Contract. The Special Conditions of Contract </w:t>
            </w:r>
          </w:p>
          <w:p w14:paraId="6B4493DE" w14:textId="77777777" w:rsidR="00B30365" w:rsidRDefault="00102C78">
            <w:pPr>
              <w:jc w:val="both"/>
              <w:rPr>
                <w:vanish/>
              </w:rPr>
            </w:pPr>
            <w:r>
              <w:t xml:space="preserve">and/or the Technical Specifications shall specify what inspections </w:t>
            </w:r>
          </w:p>
          <w:p w14:paraId="40E9899C" w14:textId="77777777" w:rsidR="00B30365" w:rsidRDefault="00102C78">
            <w:pPr>
              <w:jc w:val="both"/>
              <w:rPr>
                <w:vanish/>
              </w:rPr>
            </w:pPr>
            <w:r>
              <w:t xml:space="preserve">and tests the Purchaser requires and where they are to be </w:t>
            </w:r>
          </w:p>
          <w:p w14:paraId="5A50F71E" w14:textId="77777777" w:rsidR="00B30365" w:rsidRDefault="00102C78">
            <w:pPr>
              <w:jc w:val="both"/>
              <w:rPr>
                <w:vanish/>
              </w:rPr>
            </w:pPr>
            <w:r>
              <w:t xml:space="preserve">conducted. The Purchaser shall notify the Supplier in writing of </w:t>
            </w:r>
          </w:p>
          <w:p w14:paraId="6F2524BE" w14:textId="77777777" w:rsidR="00B30365" w:rsidRDefault="00102C78">
            <w:pPr>
              <w:jc w:val="both"/>
              <w:rPr>
                <w:vanish/>
              </w:rPr>
            </w:pPr>
            <w:r>
              <w:t xml:space="preserve">the identity of any representatives retained for these purposes </w:t>
            </w:r>
          </w:p>
          <w:p w14:paraId="7EFF8DF9" w14:textId="77777777" w:rsidR="00B30365" w:rsidRDefault="00102C78">
            <w:pPr>
              <w:jc w:val="both"/>
            </w:pPr>
            <w:r>
              <w:t>within 21 days after award of the Contract.</w:t>
            </w:r>
          </w:p>
        </w:tc>
      </w:tr>
      <w:tr w:rsidR="00B30365" w14:paraId="1B2C71F6" w14:textId="77777777">
        <w:tblPrEx>
          <w:tblBorders>
            <w:insideH w:val="single" w:sz="18" w:space="0" w:color="FFFFFF"/>
            <w:insideV w:val="single" w:sz="18" w:space="0" w:color="FFFFFF"/>
          </w:tblBorders>
        </w:tblPrEx>
        <w:trPr>
          <w:gridAfter w:val="1"/>
          <w:wAfter w:w="180" w:type="dxa"/>
          <w:trHeight w:val="55"/>
        </w:trPr>
        <w:tc>
          <w:tcPr>
            <w:tcW w:w="2314" w:type="dxa"/>
            <w:gridSpan w:val="2"/>
          </w:tcPr>
          <w:p w14:paraId="06C74445" w14:textId="77777777" w:rsidR="00B30365" w:rsidRDefault="00B30365">
            <w:pPr>
              <w:ind w:left="432" w:hanging="432"/>
              <w:jc w:val="both"/>
              <w:rPr>
                <w:b/>
                <w:bCs/>
              </w:rPr>
            </w:pPr>
          </w:p>
        </w:tc>
        <w:tc>
          <w:tcPr>
            <w:tcW w:w="716" w:type="dxa"/>
            <w:gridSpan w:val="2"/>
          </w:tcPr>
          <w:p w14:paraId="2592B986" w14:textId="77777777" w:rsidR="00B30365" w:rsidRDefault="00102C78">
            <w:pPr>
              <w:pStyle w:val="Date"/>
              <w:jc w:val="both"/>
            </w:pPr>
            <w:r>
              <w:t>6.2</w:t>
            </w:r>
          </w:p>
        </w:tc>
        <w:tc>
          <w:tcPr>
            <w:tcW w:w="6150" w:type="dxa"/>
          </w:tcPr>
          <w:p w14:paraId="08E414D6" w14:textId="77777777" w:rsidR="00B30365" w:rsidRDefault="00102C78">
            <w:pPr>
              <w:jc w:val="both"/>
              <w:rPr>
                <w:vanish/>
              </w:rPr>
            </w:pPr>
            <w:r>
              <w:t xml:space="preserve">The inspections and tests may be conducted on the premises of </w:t>
            </w:r>
          </w:p>
          <w:p w14:paraId="31001056" w14:textId="77777777" w:rsidR="00B30365" w:rsidRDefault="00102C78">
            <w:pPr>
              <w:jc w:val="both"/>
              <w:rPr>
                <w:vanish/>
              </w:rPr>
            </w:pPr>
            <w:r>
              <w:t xml:space="preserve">the Supplier or its sub-Supplier(s), at point of delivery, and/or at </w:t>
            </w:r>
          </w:p>
          <w:p w14:paraId="6A7F8EBA" w14:textId="77777777" w:rsidR="00B30365" w:rsidRDefault="00102C78">
            <w:pPr>
              <w:jc w:val="both"/>
              <w:rPr>
                <w:vanish/>
              </w:rPr>
            </w:pPr>
            <w:r>
              <w:t xml:space="preserve">the Goods’ final destination. If conducted on the premises of the Supplier or its sub-Suppliers(s), all reasonable facilities and </w:t>
            </w:r>
          </w:p>
          <w:p w14:paraId="3A936D75" w14:textId="77777777" w:rsidR="00B30365" w:rsidRDefault="00102C78">
            <w:pPr>
              <w:jc w:val="both"/>
              <w:rPr>
                <w:vanish/>
              </w:rPr>
            </w:pPr>
            <w:r>
              <w:t xml:space="preserve">assistance, including access to drawings and production data, </w:t>
            </w:r>
          </w:p>
          <w:p w14:paraId="44DAECF5" w14:textId="77777777" w:rsidR="00B30365" w:rsidRDefault="00102C78">
            <w:pPr>
              <w:jc w:val="both"/>
            </w:pPr>
            <w:r>
              <w:t>shall be furnished to the inspectors at no charge to the Purchaser.</w:t>
            </w:r>
          </w:p>
          <w:p w14:paraId="1DC14979" w14:textId="77777777" w:rsidR="00B30365" w:rsidRDefault="00B30365">
            <w:pPr>
              <w:jc w:val="both"/>
            </w:pPr>
          </w:p>
        </w:tc>
      </w:tr>
      <w:tr w:rsidR="00B30365" w14:paraId="5435F35D" w14:textId="77777777">
        <w:tblPrEx>
          <w:tblBorders>
            <w:insideH w:val="single" w:sz="18" w:space="0" w:color="FFFFFF"/>
            <w:insideV w:val="single" w:sz="18" w:space="0" w:color="FFFFFF"/>
          </w:tblBorders>
        </w:tblPrEx>
        <w:trPr>
          <w:gridAfter w:val="1"/>
          <w:wAfter w:w="180" w:type="dxa"/>
          <w:trHeight w:val="55"/>
        </w:trPr>
        <w:tc>
          <w:tcPr>
            <w:tcW w:w="2314" w:type="dxa"/>
            <w:gridSpan w:val="2"/>
          </w:tcPr>
          <w:p w14:paraId="131CBD64" w14:textId="77777777" w:rsidR="00B30365" w:rsidRDefault="00B30365">
            <w:pPr>
              <w:ind w:left="432" w:hanging="432"/>
              <w:jc w:val="both"/>
              <w:rPr>
                <w:b/>
                <w:bCs/>
              </w:rPr>
            </w:pPr>
          </w:p>
        </w:tc>
        <w:tc>
          <w:tcPr>
            <w:tcW w:w="716" w:type="dxa"/>
            <w:gridSpan w:val="2"/>
          </w:tcPr>
          <w:p w14:paraId="509A62B2" w14:textId="77777777" w:rsidR="00B30365" w:rsidRDefault="00102C78">
            <w:pPr>
              <w:pStyle w:val="Date"/>
              <w:jc w:val="both"/>
            </w:pPr>
            <w:r>
              <w:t>6.3</w:t>
            </w:r>
          </w:p>
        </w:tc>
        <w:tc>
          <w:tcPr>
            <w:tcW w:w="6150" w:type="dxa"/>
          </w:tcPr>
          <w:p w14:paraId="4DC91770" w14:textId="77777777" w:rsidR="00B30365" w:rsidRDefault="00102C78">
            <w:pPr>
              <w:jc w:val="both"/>
              <w:rPr>
                <w:vanish/>
              </w:rPr>
            </w:pPr>
            <w:r>
              <w:t xml:space="preserve">Should any inspected or tested Goods fail to conform to the </w:t>
            </w:r>
          </w:p>
          <w:p w14:paraId="3694F62F" w14:textId="77777777" w:rsidR="00B30365" w:rsidRDefault="00102C78">
            <w:pPr>
              <w:jc w:val="both"/>
              <w:rPr>
                <w:vanish/>
              </w:rPr>
            </w:pPr>
            <w:r>
              <w:t xml:space="preserve">Specifications, the Purchaser may reject the Goods, and the </w:t>
            </w:r>
          </w:p>
          <w:p w14:paraId="0BB54264" w14:textId="77777777" w:rsidR="00B30365" w:rsidRDefault="00102C78">
            <w:pPr>
              <w:jc w:val="both"/>
              <w:rPr>
                <w:vanish/>
              </w:rPr>
            </w:pPr>
            <w:r>
              <w:t xml:space="preserve">Supplier shall either replace the rejected Goods or make alterations necessary to meet specification requirements free of </w:t>
            </w:r>
          </w:p>
          <w:p w14:paraId="43C0BD96" w14:textId="77777777" w:rsidR="00B30365" w:rsidRDefault="00102C78">
            <w:pPr>
              <w:jc w:val="both"/>
            </w:pPr>
            <w:r>
              <w:t>cost to the Purchaser.</w:t>
            </w:r>
          </w:p>
        </w:tc>
      </w:tr>
      <w:tr w:rsidR="00B30365" w14:paraId="33E9397A" w14:textId="77777777">
        <w:tblPrEx>
          <w:tblBorders>
            <w:insideH w:val="single" w:sz="18" w:space="0" w:color="FFFFFF"/>
            <w:insideV w:val="single" w:sz="18" w:space="0" w:color="FFFFFF"/>
          </w:tblBorders>
        </w:tblPrEx>
        <w:trPr>
          <w:gridAfter w:val="1"/>
          <w:wAfter w:w="180" w:type="dxa"/>
          <w:trHeight w:val="55"/>
        </w:trPr>
        <w:tc>
          <w:tcPr>
            <w:tcW w:w="2314" w:type="dxa"/>
            <w:gridSpan w:val="2"/>
          </w:tcPr>
          <w:p w14:paraId="34C628C1" w14:textId="77777777" w:rsidR="00B30365" w:rsidRDefault="00B30365">
            <w:pPr>
              <w:ind w:left="432" w:hanging="432"/>
              <w:jc w:val="both"/>
              <w:rPr>
                <w:b/>
                <w:bCs/>
              </w:rPr>
            </w:pPr>
          </w:p>
        </w:tc>
        <w:tc>
          <w:tcPr>
            <w:tcW w:w="716" w:type="dxa"/>
            <w:gridSpan w:val="2"/>
          </w:tcPr>
          <w:p w14:paraId="31163228" w14:textId="77777777" w:rsidR="00B30365" w:rsidRDefault="00102C78">
            <w:pPr>
              <w:pStyle w:val="Date"/>
              <w:jc w:val="both"/>
            </w:pPr>
            <w:r>
              <w:t>6.4</w:t>
            </w:r>
          </w:p>
        </w:tc>
        <w:tc>
          <w:tcPr>
            <w:tcW w:w="6150" w:type="dxa"/>
          </w:tcPr>
          <w:p w14:paraId="3B8EEB4B" w14:textId="77777777" w:rsidR="00B30365" w:rsidRDefault="00102C78">
            <w:pPr>
              <w:jc w:val="both"/>
              <w:rPr>
                <w:vanish/>
              </w:rPr>
            </w:pPr>
            <w:r>
              <w:t xml:space="preserve">The Purchaser’s right to inspect, test and, where necessary, </w:t>
            </w:r>
          </w:p>
          <w:p w14:paraId="74E57003" w14:textId="77777777" w:rsidR="00B30365" w:rsidRDefault="00102C78">
            <w:pPr>
              <w:jc w:val="both"/>
              <w:rPr>
                <w:vanish/>
              </w:rPr>
            </w:pPr>
            <w:r>
              <w:t xml:space="preserve">reject the goods after the goods’ arrival in the Purchaser’s country </w:t>
            </w:r>
          </w:p>
          <w:p w14:paraId="21072624" w14:textId="77777777" w:rsidR="00B30365" w:rsidRDefault="00102C78">
            <w:pPr>
              <w:jc w:val="both"/>
              <w:rPr>
                <w:vanish/>
              </w:rPr>
            </w:pPr>
            <w:r>
              <w:t xml:space="preserve">shall in no way be limited or waived by reason of the goods </w:t>
            </w:r>
          </w:p>
          <w:p w14:paraId="2A4F0115" w14:textId="77777777" w:rsidR="00B30365" w:rsidRDefault="00102C78">
            <w:pPr>
              <w:jc w:val="both"/>
            </w:pPr>
            <w:r>
              <w:t>having previously been inspected, tested and passed by the Purchaser or its Representative prior to the goods’ shipment from the country of origin.</w:t>
            </w:r>
            <w:r>
              <w:rPr>
                <w:rStyle w:val="FootnoteReference"/>
              </w:rPr>
              <w:footnoteReference w:id="1"/>
            </w:r>
          </w:p>
        </w:tc>
      </w:tr>
      <w:tr w:rsidR="00B30365" w14:paraId="3613F862" w14:textId="77777777">
        <w:tblPrEx>
          <w:tblBorders>
            <w:insideH w:val="single" w:sz="18" w:space="0" w:color="FFFFFF"/>
            <w:insideV w:val="single" w:sz="18" w:space="0" w:color="FFFFFF"/>
          </w:tblBorders>
        </w:tblPrEx>
        <w:trPr>
          <w:gridAfter w:val="1"/>
          <w:wAfter w:w="180" w:type="dxa"/>
          <w:trHeight w:val="55"/>
        </w:trPr>
        <w:tc>
          <w:tcPr>
            <w:tcW w:w="2314" w:type="dxa"/>
            <w:gridSpan w:val="2"/>
            <w:tcBorders>
              <w:top w:val="single" w:sz="18" w:space="0" w:color="FFFFFF"/>
              <w:left w:val="nil"/>
              <w:bottom w:val="single" w:sz="18" w:space="0" w:color="FFFFFF"/>
              <w:right w:val="single" w:sz="18" w:space="0" w:color="FFFFFF"/>
            </w:tcBorders>
          </w:tcPr>
          <w:p w14:paraId="154ED5AA" w14:textId="77777777" w:rsidR="00B30365" w:rsidRDefault="00102C78">
            <w:pPr>
              <w:ind w:hanging="432"/>
              <w:jc w:val="both"/>
              <w:rPr>
                <w:b/>
                <w:bCs/>
              </w:rPr>
            </w:pPr>
            <w:r>
              <w:rPr>
                <w:b/>
                <w:bCs/>
              </w:rPr>
              <w:t>19.</w:t>
            </w:r>
            <w:r>
              <w:rPr>
                <w:b/>
                <w:bCs/>
              </w:rPr>
              <w:tab/>
              <w:t>7. Delivery and Transfer of Risk</w:t>
            </w:r>
          </w:p>
          <w:p w14:paraId="0C679428" w14:textId="77777777" w:rsidR="00B30365" w:rsidRDefault="00B30365">
            <w:pPr>
              <w:ind w:hanging="432"/>
              <w:jc w:val="both"/>
              <w:rPr>
                <w:b/>
                <w:bCs/>
              </w:rPr>
            </w:pPr>
          </w:p>
        </w:tc>
        <w:tc>
          <w:tcPr>
            <w:tcW w:w="716" w:type="dxa"/>
            <w:gridSpan w:val="2"/>
            <w:tcBorders>
              <w:top w:val="single" w:sz="18" w:space="0" w:color="FFFFFF"/>
              <w:left w:val="single" w:sz="18" w:space="0" w:color="FFFFFF"/>
              <w:bottom w:val="single" w:sz="18" w:space="0" w:color="FFFFFF"/>
              <w:right w:val="single" w:sz="18" w:space="0" w:color="FFFFFF"/>
            </w:tcBorders>
          </w:tcPr>
          <w:p w14:paraId="7CAB7B40" w14:textId="77777777" w:rsidR="00B30365" w:rsidRDefault="00102C78">
            <w:pPr>
              <w:pStyle w:val="Date"/>
              <w:jc w:val="both"/>
            </w:pPr>
            <w:r>
              <w:t>7.1</w:t>
            </w:r>
          </w:p>
        </w:tc>
        <w:tc>
          <w:tcPr>
            <w:tcW w:w="6150" w:type="dxa"/>
            <w:tcBorders>
              <w:top w:val="single" w:sz="18" w:space="0" w:color="FFFFFF"/>
              <w:left w:val="single" w:sz="18" w:space="0" w:color="FFFFFF"/>
              <w:bottom w:val="single" w:sz="18" w:space="0" w:color="FFFFFF"/>
              <w:right w:val="nil"/>
            </w:tcBorders>
          </w:tcPr>
          <w:p w14:paraId="59A43358" w14:textId="77777777" w:rsidR="00B30365" w:rsidRDefault="00102C78">
            <w:pPr>
              <w:jc w:val="both"/>
            </w:pPr>
            <w:r>
              <w:t xml:space="preserve">Delivery of the goods shall be made by the Supplier in accordance with the terms specified by the Purchaser in its </w:t>
            </w:r>
          </w:p>
          <w:p w14:paraId="0B52A2CB" w14:textId="77777777" w:rsidR="00B30365" w:rsidRDefault="00102C78">
            <w:pPr>
              <w:jc w:val="both"/>
            </w:pPr>
            <w:r>
              <w:t xml:space="preserve">Schedule of Requirements. The details of shipping and/or other </w:t>
            </w:r>
          </w:p>
          <w:p w14:paraId="7C3C07D4" w14:textId="77777777" w:rsidR="00B30365" w:rsidRDefault="00102C78">
            <w:pPr>
              <w:jc w:val="both"/>
            </w:pPr>
            <w:r>
              <w:t xml:space="preserve">documents to be furnished by the supplier are specified in the Special </w:t>
            </w:r>
          </w:p>
          <w:p w14:paraId="2605582A" w14:textId="77777777" w:rsidR="00B30365" w:rsidRDefault="00102C78">
            <w:pPr>
              <w:jc w:val="both"/>
            </w:pPr>
            <w:r>
              <w:lastRenderedPageBreak/>
              <w:t>Conditions of Contract.</w:t>
            </w:r>
          </w:p>
        </w:tc>
      </w:tr>
      <w:tr w:rsidR="00B30365" w14:paraId="791BCD86" w14:textId="77777777">
        <w:tblPrEx>
          <w:tblBorders>
            <w:insideH w:val="single" w:sz="18" w:space="0" w:color="FFFFFF"/>
            <w:insideV w:val="single" w:sz="18" w:space="0" w:color="FFFFFF"/>
          </w:tblBorders>
        </w:tblPrEx>
        <w:trPr>
          <w:gridAfter w:val="1"/>
          <w:wAfter w:w="180" w:type="dxa"/>
          <w:trHeight w:val="55"/>
        </w:trPr>
        <w:tc>
          <w:tcPr>
            <w:tcW w:w="2314" w:type="dxa"/>
            <w:gridSpan w:val="2"/>
            <w:tcBorders>
              <w:top w:val="single" w:sz="18" w:space="0" w:color="FFFFFF"/>
              <w:left w:val="nil"/>
              <w:bottom w:val="nil"/>
              <w:right w:val="single" w:sz="18" w:space="0" w:color="FFFFFF"/>
            </w:tcBorders>
          </w:tcPr>
          <w:p w14:paraId="372C9920" w14:textId="77777777" w:rsidR="00B30365" w:rsidRDefault="00B30365">
            <w:pPr>
              <w:ind w:hanging="432"/>
              <w:jc w:val="both"/>
              <w:rPr>
                <w:b/>
                <w:bCs/>
              </w:rPr>
            </w:pPr>
          </w:p>
        </w:tc>
        <w:tc>
          <w:tcPr>
            <w:tcW w:w="716" w:type="dxa"/>
            <w:gridSpan w:val="2"/>
            <w:tcBorders>
              <w:top w:val="single" w:sz="18" w:space="0" w:color="FFFFFF"/>
              <w:left w:val="single" w:sz="18" w:space="0" w:color="FFFFFF"/>
              <w:bottom w:val="nil"/>
              <w:right w:val="single" w:sz="18" w:space="0" w:color="FFFFFF"/>
            </w:tcBorders>
          </w:tcPr>
          <w:p w14:paraId="44FB2C14" w14:textId="77777777" w:rsidR="00B30365" w:rsidRDefault="00102C78">
            <w:pPr>
              <w:pStyle w:val="Date"/>
              <w:jc w:val="both"/>
            </w:pPr>
            <w:r>
              <w:t>7.2</w:t>
            </w:r>
          </w:p>
        </w:tc>
        <w:tc>
          <w:tcPr>
            <w:tcW w:w="6150" w:type="dxa"/>
            <w:tcBorders>
              <w:top w:val="single" w:sz="18" w:space="0" w:color="FFFFFF"/>
              <w:left w:val="single" w:sz="18" w:space="0" w:color="FFFFFF"/>
              <w:bottom w:val="nil"/>
              <w:right w:val="nil"/>
            </w:tcBorders>
          </w:tcPr>
          <w:p w14:paraId="72D6D1BB" w14:textId="77777777" w:rsidR="00B30365" w:rsidRDefault="00102C78">
            <w:pPr>
              <w:jc w:val="both"/>
            </w:pPr>
            <w:r>
              <w:t xml:space="preserve">For purposes of the Contract, “FOB,” “C&amp;F,” “CIF”, “CIP”, “EXW” </w:t>
            </w:r>
          </w:p>
          <w:p w14:paraId="3638E44D" w14:textId="77777777" w:rsidR="00B30365" w:rsidRDefault="00102C78">
            <w:pPr>
              <w:jc w:val="both"/>
            </w:pPr>
            <w:r>
              <w:t xml:space="preserve">and other trade terms used to describe the obligations of the </w:t>
            </w:r>
          </w:p>
          <w:p w14:paraId="3F9B3112" w14:textId="77777777" w:rsidR="00B30365" w:rsidRDefault="00102C78">
            <w:pPr>
              <w:jc w:val="both"/>
            </w:pPr>
            <w:r>
              <w:t xml:space="preserve">parties shall have the meanings assigned to them by the current </w:t>
            </w:r>
          </w:p>
          <w:p w14:paraId="3FB643E0" w14:textId="77777777" w:rsidR="00B30365" w:rsidRDefault="00102C78">
            <w:pPr>
              <w:jc w:val="both"/>
            </w:pPr>
            <w:r>
              <w:t xml:space="preserve">edition of the International Rules for the Interpretation of the </w:t>
            </w:r>
          </w:p>
          <w:p w14:paraId="4E56B507" w14:textId="77777777" w:rsidR="00B30365" w:rsidRDefault="00102C78">
            <w:pPr>
              <w:jc w:val="both"/>
            </w:pPr>
            <w:r>
              <w:t>Trade Terms (INCOTERMS)</w:t>
            </w:r>
            <w:r>
              <w:rPr>
                <w:rStyle w:val="FootnoteReference"/>
                <w:vertAlign w:val="baseline"/>
              </w:rPr>
              <w:footnoteReference w:id="2"/>
            </w:r>
            <w:r>
              <w:t xml:space="preserve"> published by the International </w:t>
            </w:r>
          </w:p>
          <w:p w14:paraId="6F6BA069" w14:textId="77777777" w:rsidR="00B30365" w:rsidRDefault="00102C78">
            <w:pPr>
              <w:jc w:val="both"/>
            </w:pPr>
            <w:r>
              <w:t>Chamber of Commerce (ICC), Paris.</w:t>
            </w:r>
          </w:p>
          <w:p w14:paraId="0EF5D84E" w14:textId="77777777" w:rsidR="00B30365" w:rsidRDefault="00B30365">
            <w:pPr>
              <w:jc w:val="both"/>
            </w:pPr>
          </w:p>
          <w:p w14:paraId="0877DB11" w14:textId="77777777" w:rsidR="00B30365" w:rsidRDefault="00B30365">
            <w:pPr>
              <w:jc w:val="both"/>
            </w:pPr>
          </w:p>
        </w:tc>
      </w:tr>
      <w:tr w:rsidR="00B30365" w14:paraId="70D6090B" w14:textId="77777777">
        <w:tblPrEx>
          <w:tblBorders>
            <w:insideH w:val="single" w:sz="18" w:space="0" w:color="FFFFFF"/>
            <w:insideV w:val="single" w:sz="18" w:space="0" w:color="FFFFFF"/>
          </w:tblBorders>
        </w:tblPrEx>
        <w:trPr>
          <w:gridAfter w:val="1"/>
          <w:wAfter w:w="180" w:type="dxa"/>
          <w:trHeight w:val="55"/>
        </w:trPr>
        <w:tc>
          <w:tcPr>
            <w:tcW w:w="2314" w:type="dxa"/>
            <w:gridSpan w:val="2"/>
            <w:tcBorders>
              <w:top w:val="single" w:sz="18" w:space="0" w:color="FFFFFF"/>
              <w:left w:val="nil"/>
              <w:bottom w:val="nil"/>
              <w:right w:val="single" w:sz="18" w:space="0" w:color="FFFFFF"/>
            </w:tcBorders>
          </w:tcPr>
          <w:p w14:paraId="3AA89048" w14:textId="77777777" w:rsidR="00B30365" w:rsidRDefault="00102C78">
            <w:pPr>
              <w:ind w:hanging="432"/>
              <w:jc w:val="both"/>
              <w:rPr>
                <w:b/>
                <w:bCs/>
              </w:rPr>
            </w:pPr>
            <w:r>
              <w:rPr>
                <w:b/>
                <w:bCs/>
              </w:rPr>
              <w:t>14.</w:t>
            </w:r>
            <w:r>
              <w:rPr>
                <w:b/>
                <w:bCs/>
              </w:rPr>
              <w:tab/>
              <w:t xml:space="preserve">8. Spare Parts </w:t>
            </w:r>
          </w:p>
          <w:p w14:paraId="6FB3E4B5" w14:textId="77777777" w:rsidR="00B30365" w:rsidRDefault="00B30365">
            <w:pPr>
              <w:ind w:hanging="432"/>
              <w:jc w:val="both"/>
              <w:rPr>
                <w:b/>
                <w:bCs/>
              </w:rPr>
            </w:pPr>
          </w:p>
        </w:tc>
        <w:tc>
          <w:tcPr>
            <w:tcW w:w="716" w:type="dxa"/>
            <w:gridSpan w:val="2"/>
            <w:tcBorders>
              <w:top w:val="single" w:sz="18" w:space="0" w:color="FFFFFF"/>
              <w:left w:val="single" w:sz="18" w:space="0" w:color="FFFFFF"/>
              <w:bottom w:val="nil"/>
              <w:right w:val="single" w:sz="18" w:space="0" w:color="FFFFFF"/>
            </w:tcBorders>
          </w:tcPr>
          <w:p w14:paraId="6359E9B0" w14:textId="77777777" w:rsidR="00B30365" w:rsidRDefault="00102C78">
            <w:pPr>
              <w:pStyle w:val="Date"/>
              <w:jc w:val="both"/>
            </w:pPr>
            <w:r>
              <w:t>8.1</w:t>
            </w:r>
          </w:p>
        </w:tc>
        <w:tc>
          <w:tcPr>
            <w:tcW w:w="6150" w:type="dxa"/>
            <w:tcBorders>
              <w:top w:val="single" w:sz="18" w:space="0" w:color="FFFFFF"/>
              <w:left w:val="single" w:sz="18" w:space="0" w:color="FFFFFF"/>
              <w:bottom w:val="nil"/>
              <w:right w:val="nil"/>
            </w:tcBorders>
          </w:tcPr>
          <w:p w14:paraId="0B67018C" w14:textId="77777777" w:rsidR="00B30365" w:rsidRDefault="00102C78">
            <w:pPr>
              <w:jc w:val="both"/>
            </w:pPr>
            <w:r>
              <w:t xml:space="preserve">As specified in SCC, the Supplier may be required to provide any </w:t>
            </w:r>
          </w:p>
          <w:p w14:paraId="09B30DF6" w14:textId="77777777" w:rsidR="00B30365" w:rsidRDefault="00102C78">
            <w:pPr>
              <w:jc w:val="both"/>
            </w:pPr>
            <w:r>
              <w:t xml:space="preserve">or all of the following materials, notifications, and information </w:t>
            </w:r>
          </w:p>
          <w:p w14:paraId="352B4F63" w14:textId="77777777" w:rsidR="00B30365" w:rsidRDefault="00102C78">
            <w:pPr>
              <w:jc w:val="both"/>
            </w:pPr>
            <w:r>
              <w:t xml:space="preserve">pertaining to spare parts manufactured or distributed by the </w:t>
            </w:r>
          </w:p>
          <w:p w14:paraId="59916B92" w14:textId="77777777" w:rsidR="00B30365" w:rsidRDefault="00102C78">
            <w:pPr>
              <w:jc w:val="both"/>
            </w:pPr>
            <w:r>
              <w:t>Supplier:</w:t>
            </w:r>
          </w:p>
          <w:p w14:paraId="3AD89B61" w14:textId="77777777" w:rsidR="00B30365" w:rsidRDefault="00102C78">
            <w:pPr>
              <w:jc w:val="both"/>
            </w:pPr>
            <w:r>
              <w:t>a. such spare parts as the Purchaser may elect to purchase</w:t>
            </w:r>
          </w:p>
          <w:p w14:paraId="22CD9BD3" w14:textId="77777777" w:rsidR="00B30365" w:rsidRDefault="00102C78">
            <w:pPr>
              <w:jc w:val="both"/>
            </w:pPr>
            <w:r>
              <w:t>from the Supplier, provided that this election shall not relieve the Supplier of any warranty obligations under the Contract; and</w:t>
            </w:r>
          </w:p>
          <w:p w14:paraId="44DFC159" w14:textId="77777777" w:rsidR="00B30365" w:rsidRDefault="00102C78">
            <w:pPr>
              <w:jc w:val="both"/>
            </w:pPr>
            <w:r>
              <w:t>b. In the event of termination of production of the spare parts:</w:t>
            </w:r>
          </w:p>
          <w:p w14:paraId="5709490D" w14:textId="77777777" w:rsidR="00B30365" w:rsidRDefault="00102C78">
            <w:pPr>
              <w:numPr>
                <w:ilvl w:val="0"/>
                <w:numId w:val="7"/>
              </w:numPr>
              <w:ind w:left="0"/>
              <w:jc w:val="both"/>
            </w:pPr>
            <w:r>
              <w:t xml:space="preserve">advance notification to the Purchaser of the pending </w:t>
            </w:r>
          </w:p>
          <w:p w14:paraId="1A4449C6" w14:textId="77777777" w:rsidR="00B30365" w:rsidRDefault="00102C78">
            <w:pPr>
              <w:jc w:val="both"/>
            </w:pPr>
            <w:r>
              <w:t xml:space="preserve">termination, in sufficient time to permit the Purchaser to </w:t>
            </w:r>
          </w:p>
          <w:p w14:paraId="48CEE06F" w14:textId="77777777" w:rsidR="00B30365" w:rsidRDefault="00102C78">
            <w:pPr>
              <w:jc w:val="both"/>
            </w:pPr>
            <w:r>
              <w:t>procure needed requirements; and</w:t>
            </w:r>
          </w:p>
          <w:p w14:paraId="4384E24F" w14:textId="77777777" w:rsidR="00B30365" w:rsidRDefault="00102C78">
            <w:pPr>
              <w:jc w:val="both"/>
            </w:pPr>
            <w:r>
              <w:t xml:space="preserve">c. following such termination, furnishing at no cost to the </w:t>
            </w:r>
          </w:p>
          <w:p w14:paraId="5BEABE53" w14:textId="77777777" w:rsidR="00B30365" w:rsidRDefault="00102C78">
            <w:pPr>
              <w:jc w:val="both"/>
            </w:pPr>
            <w:r>
              <w:t xml:space="preserve">Purchaser, the blueprints, drawings, and specifications </w:t>
            </w:r>
          </w:p>
          <w:p w14:paraId="579456E2" w14:textId="77777777" w:rsidR="00B30365" w:rsidRDefault="00102C78">
            <w:pPr>
              <w:jc w:val="both"/>
            </w:pPr>
            <w:r>
              <w:t>of the spare parts, if requested.</w:t>
            </w:r>
          </w:p>
        </w:tc>
      </w:tr>
      <w:tr w:rsidR="00B30365" w14:paraId="2C130070" w14:textId="77777777">
        <w:tblPrEx>
          <w:tblBorders>
            <w:insideH w:val="single" w:sz="18" w:space="0" w:color="FFFFFF"/>
            <w:insideV w:val="single" w:sz="18" w:space="0" w:color="FFFFFF"/>
          </w:tblBorders>
        </w:tblPrEx>
        <w:trPr>
          <w:gridAfter w:val="1"/>
          <w:wAfter w:w="180" w:type="dxa"/>
          <w:trHeight w:val="55"/>
        </w:trPr>
        <w:tc>
          <w:tcPr>
            <w:tcW w:w="2314" w:type="dxa"/>
            <w:gridSpan w:val="2"/>
            <w:tcBorders>
              <w:top w:val="single" w:sz="18" w:space="0" w:color="FFFFFF"/>
              <w:left w:val="nil"/>
              <w:bottom w:val="nil"/>
              <w:right w:val="single" w:sz="18" w:space="0" w:color="FFFFFF"/>
            </w:tcBorders>
          </w:tcPr>
          <w:p w14:paraId="5E25EF3E" w14:textId="77777777" w:rsidR="00B30365" w:rsidRDefault="00B30365">
            <w:pPr>
              <w:ind w:hanging="432"/>
              <w:jc w:val="both"/>
              <w:rPr>
                <w:b/>
                <w:bCs/>
              </w:rPr>
            </w:pPr>
          </w:p>
        </w:tc>
        <w:tc>
          <w:tcPr>
            <w:tcW w:w="716" w:type="dxa"/>
            <w:gridSpan w:val="2"/>
            <w:tcBorders>
              <w:top w:val="single" w:sz="18" w:space="0" w:color="FFFFFF"/>
              <w:left w:val="single" w:sz="18" w:space="0" w:color="FFFFFF"/>
              <w:bottom w:val="nil"/>
              <w:right w:val="single" w:sz="18" w:space="0" w:color="FFFFFF"/>
            </w:tcBorders>
          </w:tcPr>
          <w:p w14:paraId="70580E4A" w14:textId="77777777" w:rsidR="00B30365" w:rsidRDefault="00B30365">
            <w:pPr>
              <w:pStyle w:val="Date"/>
              <w:jc w:val="both"/>
            </w:pPr>
          </w:p>
        </w:tc>
        <w:tc>
          <w:tcPr>
            <w:tcW w:w="6150" w:type="dxa"/>
            <w:tcBorders>
              <w:top w:val="single" w:sz="18" w:space="0" w:color="FFFFFF"/>
              <w:left w:val="single" w:sz="18" w:space="0" w:color="FFFFFF"/>
              <w:bottom w:val="nil"/>
              <w:right w:val="nil"/>
            </w:tcBorders>
          </w:tcPr>
          <w:p w14:paraId="7D2914E1" w14:textId="77777777" w:rsidR="00B30365" w:rsidRDefault="00B30365">
            <w:pPr>
              <w:jc w:val="both"/>
            </w:pPr>
          </w:p>
        </w:tc>
      </w:tr>
      <w:tr w:rsidR="00B30365" w14:paraId="080D7DA9" w14:textId="77777777">
        <w:tblPrEx>
          <w:tblBorders>
            <w:insideH w:val="single" w:sz="18" w:space="0" w:color="FFFFFF"/>
            <w:insideV w:val="single" w:sz="18" w:space="0" w:color="FFFFFF"/>
          </w:tblBorders>
        </w:tblPrEx>
        <w:trPr>
          <w:gridAfter w:val="1"/>
          <w:wAfter w:w="180" w:type="dxa"/>
          <w:trHeight w:val="55"/>
        </w:trPr>
        <w:tc>
          <w:tcPr>
            <w:tcW w:w="2314" w:type="dxa"/>
            <w:gridSpan w:val="2"/>
            <w:tcBorders>
              <w:top w:val="single" w:sz="18" w:space="0" w:color="FFFFFF"/>
              <w:left w:val="nil"/>
              <w:bottom w:val="nil"/>
              <w:right w:val="single" w:sz="18" w:space="0" w:color="FFFFFF"/>
            </w:tcBorders>
          </w:tcPr>
          <w:p w14:paraId="70049689" w14:textId="77777777" w:rsidR="00B30365" w:rsidRDefault="00102C78">
            <w:pPr>
              <w:ind w:hanging="432"/>
              <w:jc w:val="both"/>
              <w:rPr>
                <w:b/>
                <w:bCs/>
              </w:rPr>
            </w:pPr>
            <w:r>
              <w:rPr>
                <w:b/>
                <w:bCs/>
              </w:rPr>
              <w:lastRenderedPageBreak/>
              <w:t>15.</w:t>
            </w:r>
            <w:r>
              <w:rPr>
                <w:b/>
                <w:bCs/>
              </w:rPr>
              <w:tab/>
              <w:t xml:space="preserve">9 Warranty </w:t>
            </w:r>
          </w:p>
          <w:p w14:paraId="7B0FFB67" w14:textId="77777777" w:rsidR="00B30365" w:rsidRDefault="00B30365">
            <w:pPr>
              <w:ind w:hanging="432"/>
              <w:jc w:val="both"/>
              <w:rPr>
                <w:b/>
                <w:bCs/>
              </w:rPr>
            </w:pPr>
          </w:p>
        </w:tc>
        <w:tc>
          <w:tcPr>
            <w:tcW w:w="716" w:type="dxa"/>
            <w:gridSpan w:val="2"/>
            <w:tcBorders>
              <w:top w:val="single" w:sz="18" w:space="0" w:color="FFFFFF"/>
              <w:left w:val="single" w:sz="18" w:space="0" w:color="FFFFFF"/>
              <w:bottom w:val="nil"/>
              <w:right w:val="single" w:sz="18" w:space="0" w:color="FFFFFF"/>
            </w:tcBorders>
          </w:tcPr>
          <w:p w14:paraId="2F2CA584" w14:textId="77777777" w:rsidR="00B30365" w:rsidRDefault="00102C78">
            <w:pPr>
              <w:pStyle w:val="Date"/>
              <w:jc w:val="both"/>
            </w:pPr>
            <w:r>
              <w:t>9.1</w:t>
            </w:r>
          </w:p>
        </w:tc>
        <w:tc>
          <w:tcPr>
            <w:tcW w:w="6150" w:type="dxa"/>
            <w:tcBorders>
              <w:top w:val="single" w:sz="18" w:space="0" w:color="FFFFFF"/>
              <w:left w:val="single" w:sz="18" w:space="0" w:color="FFFFFF"/>
              <w:bottom w:val="nil"/>
              <w:right w:val="nil"/>
            </w:tcBorders>
          </w:tcPr>
          <w:p w14:paraId="5ED67F9C" w14:textId="77777777" w:rsidR="00B30365" w:rsidRDefault="00102C78">
            <w:pPr>
              <w:jc w:val="both"/>
            </w:pPr>
            <w: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materials is required by the Purchaser’s specifications) or from any act or omission of the Supplier, that may develop under normal use of </w:t>
            </w:r>
          </w:p>
          <w:p w14:paraId="65EA6886" w14:textId="77777777" w:rsidR="00B30365" w:rsidRDefault="00102C78">
            <w:pPr>
              <w:jc w:val="both"/>
            </w:pPr>
            <w:r>
              <w:t xml:space="preserve">the supplied Goods in the conditions prevailing in the country of </w:t>
            </w:r>
          </w:p>
          <w:p w14:paraId="6CB8C940" w14:textId="77777777" w:rsidR="00B30365" w:rsidRDefault="00102C78">
            <w:pPr>
              <w:jc w:val="both"/>
            </w:pPr>
            <w:r>
              <w:t>final destination.</w:t>
            </w:r>
          </w:p>
        </w:tc>
      </w:tr>
      <w:tr w:rsidR="00B30365" w14:paraId="4DCB1A78" w14:textId="77777777">
        <w:tblPrEx>
          <w:tblBorders>
            <w:insideH w:val="single" w:sz="18" w:space="0" w:color="FFFFFF"/>
            <w:insideV w:val="single" w:sz="18" w:space="0" w:color="FFFFFF"/>
          </w:tblBorders>
        </w:tblPrEx>
        <w:trPr>
          <w:gridAfter w:val="1"/>
          <w:wAfter w:w="180" w:type="dxa"/>
          <w:trHeight w:val="55"/>
        </w:trPr>
        <w:tc>
          <w:tcPr>
            <w:tcW w:w="2314" w:type="dxa"/>
            <w:gridSpan w:val="2"/>
            <w:tcBorders>
              <w:top w:val="single" w:sz="18" w:space="0" w:color="FFFFFF"/>
              <w:left w:val="nil"/>
              <w:bottom w:val="nil"/>
              <w:right w:val="single" w:sz="18" w:space="0" w:color="FFFFFF"/>
            </w:tcBorders>
          </w:tcPr>
          <w:p w14:paraId="089A74F8" w14:textId="77777777" w:rsidR="00B30365" w:rsidRDefault="00B30365">
            <w:pPr>
              <w:ind w:hanging="432"/>
              <w:jc w:val="both"/>
              <w:rPr>
                <w:b/>
                <w:bCs/>
              </w:rPr>
            </w:pPr>
          </w:p>
        </w:tc>
        <w:tc>
          <w:tcPr>
            <w:tcW w:w="716" w:type="dxa"/>
            <w:gridSpan w:val="2"/>
            <w:tcBorders>
              <w:top w:val="single" w:sz="18" w:space="0" w:color="FFFFFF"/>
              <w:left w:val="single" w:sz="18" w:space="0" w:color="FFFFFF"/>
              <w:bottom w:val="nil"/>
              <w:right w:val="single" w:sz="18" w:space="0" w:color="FFFFFF"/>
            </w:tcBorders>
          </w:tcPr>
          <w:p w14:paraId="288606E4" w14:textId="77777777" w:rsidR="00B30365" w:rsidRDefault="00102C78">
            <w:pPr>
              <w:pStyle w:val="Date"/>
              <w:jc w:val="both"/>
            </w:pPr>
            <w:r>
              <w:t>9.2</w:t>
            </w:r>
          </w:p>
        </w:tc>
        <w:tc>
          <w:tcPr>
            <w:tcW w:w="6150" w:type="dxa"/>
            <w:tcBorders>
              <w:top w:val="single" w:sz="18" w:space="0" w:color="FFFFFF"/>
              <w:left w:val="single" w:sz="18" w:space="0" w:color="FFFFFF"/>
              <w:bottom w:val="nil"/>
              <w:right w:val="nil"/>
            </w:tcBorders>
          </w:tcPr>
          <w:p w14:paraId="38C32688" w14:textId="77777777" w:rsidR="00B30365" w:rsidRDefault="00102C78">
            <w:pPr>
              <w:jc w:val="both"/>
            </w:pPr>
            <w:r>
              <w:t xml:space="preserve">The warranty shall remain valid for (12) months after the goods, </w:t>
            </w:r>
          </w:p>
          <w:p w14:paraId="31A9F0BF" w14:textId="77777777" w:rsidR="00B30365" w:rsidRDefault="00102C78">
            <w:pPr>
              <w:jc w:val="both"/>
            </w:pPr>
            <w:r>
              <w:t xml:space="preserve">or any portion thereof as the case may be, have been delivered to </w:t>
            </w:r>
          </w:p>
          <w:p w14:paraId="5F8591D9" w14:textId="77777777" w:rsidR="00B30365" w:rsidRDefault="00102C78">
            <w:pPr>
              <w:jc w:val="both"/>
            </w:pPr>
            <w:r>
              <w:t xml:space="preserve">the final destination indicated in the Contract and installed and </w:t>
            </w:r>
          </w:p>
          <w:p w14:paraId="22391018" w14:textId="77777777" w:rsidR="00B30365" w:rsidRDefault="00102C78">
            <w:pPr>
              <w:jc w:val="both"/>
            </w:pPr>
            <w:r>
              <w:t>commissioned to the satisfaction of the Purchaser.</w:t>
            </w:r>
          </w:p>
          <w:p w14:paraId="022B2F88" w14:textId="77777777" w:rsidR="00B30365" w:rsidRDefault="00B30365">
            <w:pPr>
              <w:jc w:val="both"/>
            </w:pPr>
          </w:p>
        </w:tc>
      </w:tr>
      <w:tr w:rsidR="00B30365" w14:paraId="66593F3A" w14:textId="77777777">
        <w:tblPrEx>
          <w:tblBorders>
            <w:insideH w:val="single" w:sz="18" w:space="0" w:color="FFFFFF"/>
            <w:insideV w:val="single" w:sz="18" w:space="0" w:color="FFFFFF"/>
          </w:tblBorders>
        </w:tblPrEx>
        <w:trPr>
          <w:gridAfter w:val="1"/>
          <w:wAfter w:w="180" w:type="dxa"/>
          <w:trHeight w:val="55"/>
        </w:trPr>
        <w:tc>
          <w:tcPr>
            <w:tcW w:w="2314" w:type="dxa"/>
            <w:gridSpan w:val="2"/>
            <w:tcBorders>
              <w:top w:val="single" w:sz="18" w:space="0" w:color="FFFFFF"/>
              <w:left w:val="nil"/>
              <w:bottom w:val="nil"/>
              <w:right w:val="single" w:sz="18" w:space="0" w:color="FFFFFF"/>
            </w:tcBorders>
          </w:tcPr>
          <w:p w14:paraId="03C351EE" w14:textId="77777777" w:rsidR="00B30365" w:rsidRDefault="00B30365">
            <w:pPr>
              <w:ind w:hanging="432"/>
              <w:jc w:val="both"/>
              <w:rPr>
                <w:b/>
                <w:bCs/>
              </w:rPr>
            </w:pPr>
          </w:p>
        </w:tc>
        <w:tc>
          <w:tcPr>
            <w:tcW w:w="716" w:type="dxa"/>
            <w:gridSpan w:val="2"/>
            <w:tcBorders>
              <w:top w:val="single" w:sz="18" w:space="0" w:color="FFFFFF"/>
              <w:left w:val="single" w:sz="18" w:space="0" w:color="FFFFFF"/>
              <w:bottom w:val="nil"/>
              <w:right w:val="single" w:sz="18" w:space="0" w:color="FFFFFF"/>
            </w:tcBorders>
          </w:tcPr>
          <w:p w14:paraId="772AC3E4" w14:textId="77777777" w:rsidR="00B30365" w:rsidRDefault="00102C78">
            <w:pPr>
              <w:pStyle w:val="Date"/>
              <w:jc w:val="both"/>
            </w:pPr>
            <w:r>
              <w:t>9.3</w:t>
            </w:r>
          </w:p>
        </w:tc>
        <w:tc>
          <w:tcPr>
            <w:tcW w:w="6150" w:type="dxa"/>
            <w:tcBorders>
              <w:top w:val="single" w:sz="18" w:space="0" w:color="FFFFFF"/>
              <w:left w:val="single" w:sz="18" w:space="0" w:color="FFFFFF"/>
              <w:bottom w:val="nil"/>
              <w:right w:val="nil"/>
            </w:tcBorders>
          </w:tcPr>
          <w:p w14:paraId="3EA9F704" w14:textId="77777777" w:rsidR="00B30365" w:rsidRDefault="00102C78">
            <w:pPr>
              <w:jc w:val="both"/>
            </w:pPr>
            <w:r>
              <w:t xml:space="preserve">The Purchaser shall promptly notify the Supplier in writing of any </w:t>
            </w:r>
          </w:p>
          <w:p w14:paraId="19763197" w14:textId="77777777" w:rsidR="00B30365" w:rsidRDefault="00102C78">
            <w:pPr>
              <w:jc w:val="both"/>
            </w:pPr>
            <w:r>
              <w:t>claims arising under this warranty.</w:t>
            </w:r>
          </w:p>
        </w:tc>
      </w:tr>
      <w:tr w:rsidR="00B30365" w14:paraId="526BA4BD" w14:textId="77777777">
        <w:tblPrEx>
          <w:tblBorders>
            <w:insideH w:val="single" w:sz="18" w:space="0" w:color="FFFFFF"/>
            <w:insideV w:val="single" w:sz="18" w:space="0" w:color="FFFFFF"/>
          </w:tblBorders>
        </w:tblPrEx>
        <w:trPr>
          <w:gridAfter w:val="1"/>
          <w:wAfter w:w="180" w:type="dxa"/>
          <w:trHeight w:val="55"/>
        </w:trPr>
        <w:tc>
          <w:tcPr>
            <w:tcW w:w="2314" w:type="dxa"/>
            <w:gridSpan w:val="2"/>
            <w:tcBorders>
              <w:top w:val="single" w:sz="18" w:space="0" w:color="FFFFFF"/>
              <w:left w:val="nil"/>
              <w:bottom w:val="nil"/>
              <w:right w:val="single" w:sz="18" w:space="0" w:color="FFFFFF"/>
            </w:tcBorders>
          </w:tcPr>
          <w:p w14:paraId="08DB77F4" w14:textId="77777777" w:rsidR="00B30365" w:rsidRDefault="00B30365">
            <w:pPr>
              <w:ind w:hanging="432"/>
              <w:jc w:val="both"/>
              <w:rPr>
                <w:b/>
                <w:bCs/>
              </w:rPr>
            </w:pPr>
          </w:p>
        </w:tc>
        <w:tc>
          <w:tcPr>
            <w:tcW w:w="716" w:type="dxa"/>
            <w:gridSpan w:val="2"/>
            <w:tcBorders>
              <w:top w:val="single" w:sz="18" w:space="0" w:color="FFFFFF"/>
              <w:left w:val="single" w:sz="18" w:space="0" w:color="FFFFFF"/>
              <w:bottom w:val="nil"/>
              <w:right w:val="single" w:sz="18" w:space="0" w:color="FFFFFF"/>
            </w:tcBorders>
          </w:tcPr>
          <w:p w14:paraId="669583FC" w14:textId="77777777" w:rsidR="00B30365" w:rsidRDefault="00102C78">
            <w:pPr>
              <w:pStyle w:val="Date"/>
              <w:jc w:val="both"/>
            </w:pPr>
            <w:r>
              <w:t>9.4</w:t>
            </w:r>
          </w:p>
        </w:tc>
        <w:tc>
          <w:tcPr>
            <w:tcW w:w="6150" w:type="dxa"/>
            <w:tcBorders>
              <w:top w:val="single" w:sz="18" w:space="0" w:color="FFFFFF"/>
              <w:left w:val="single" w:sz="18" w:space="0" w:color="FFFFFF"/>
              <w:bottom w:val="nil"/>
              <w:right w:val="nil"/>
            </w:tcBorders>
          </w:tcPr>
          <w:p w14:paraId="10F54B2B" w14:textId="77777777" w:rsidR="00B30365" w:rsidRDefault="00102C78">
            <w:pPr>
              <w:jc w:val="both"/>
            </w:pPr>
            <w:r>
              <w:t xml:space="preserve">Upon receipt of such notice, the Supplier shall, within the period </w:t>
            </w:r>
          </w:p>
          <w:p w14:paraId="2D516453" w14:textId="77777777" w:rsidR="00B30365" w:rsidRDefault="00102C78">
            <w:pPr>
              <w:jc w:val="both"/>
            </w:pPr>
            <w:r>
              <w:t xml:space="preserve">as specified in SCC and with all reasonable speed, repair or </w:t>
            </w:r>
          </w:p>
          <w:p w14:paraId="2682845E" w14:textId="77777777" w:rsidR="00B30365" w:rsidRDefault="00102C78">
            <w:pPr>
              <w:jc w:val="both"/>
            </w:pPr>
            <w:r>
              <w:t xml:space="preserve">replace the defective Goods or parts thereof, without costs to the Purchaser other than, where applicable, the cost of inland </w:t>
            </w:r>
          </w:p>
          <w:p w14:paraId="781CD72C" w14:textId="77777777" w:rsidR="00B30365" w:rsidRDefault="00102C78">
            <w:pPr>
              <w:jc w:val="both"/>
            </w:pPr>
            <w:r>
              <w:t xml:space="preserve">delivery of the repaired or replaced Goods or parts from EXW or </w:t>
            </w:r>
          </w:p>
          <w:p w14:paraId="0577A8B3" w14:textId="77777777" w:rsidR="00B30365" w:rsidRDefault="00102C78">
            <w:pPr>
              <w:jc w:val="both"/>
            </w:pPr>
            <w:r>
              <w:lastRenderedPageBreak/>
              <w:t>to the final destination.</w:t>
            </w:r>
          </w:p>
          <w:p w14:paraId="5A8F9C4A" w14:textId="77777777" w:rsidR="00B30365" w:rsidRDefault="00B30365">
            <w:pPr>
              <w:jc w:val="both"/>
            </w:pPr>
          </w:p>
        </w:tc>
      </w:tr>
      <w:tr w:rsidR="00B30365" w14:paraId="738FDF43" w14:textId="77777777">
        <w:tblPrEx>
          <w:tblBorders>
            <w:insideH w:val="single" w:sz="18" w:space="0" w:color="FFFFFF"/>
            <w:insideV w:val="single" w:sz="18" w:space="0" w:color="FFFFFF"/>
          </w:tblBorders>
        </w:tblPrEx>
        <w:trPr>
          <w:gridAfter w:val="1"/>
          <w:wAfter w:w="180" w:type="dxa"/>
          <w:trHeight w:val="55"/>
        </w:trPr>
        <w:tc>
          <w:tcPr>
            <w:tcW w:w="2314" w:type="dxa"/>
            <w:gridSpan w:val="2"/>
            <w:tcBorders>
              <w:top w:val="single" w:sz="18" w:space="0" w:color="FFFFFF"/>
              <w:left w:val="nil"/>
              <w:bottom w:val="nil"/>
              <w:right w:val="single" w:sz="18" w:space="0" w:color="FFFFFF"/>
            </w:tcBorders>
          </w:tcPr>
          <w:p w14:paraId="069BC90B" w14:textId="77777777" w:rsidR="00B30365" w:rsidRDefault="00B30365">
            <w:pPr>
              <w:ind w:hanging="432"/>
              <w:jc w:val="both"/>
              <w:rPr>
                <w:b/>
                <w:bCs/>
              </w:rPr>
            </w:pPr>
          </w:p>
        </w:tc>
        <w:tc>
          <w:tcPr>
            <w:tcW w:w="716" w:type="dxa"/>
            <w:gridSpan w:val="2"/>
            <w:tcBorders>
              <w:top w:val="single" w:sz="18" w:space="0" w:color="FFFFFF"/>
              <w:left w:val="single" w:sz="18" w:space="0" w:color="FFFFFF"/>
              <w:bottom w:val="nil"/>
              <w:right w:val="single" w:sz="18" w:space="0" w:color="FFFFFF"/>
            </w:tcBorders>
          </w:tcPr>
          <w:p w14:paraId="217C716E" w14:textId="77777777" w:rsidR="00B30365" w:rsidRDefault="00102C78">
            <w:pPr>
              <w:pStyle w:val="Date"/>
              <w:jc w:val="both"/>
            </w:pPr>
            <w:r>
              <w:t>9.5</w:t>
            </w:r>
          </w:p>
        </w:tc>
        <w:tc>
          <w:tcPr>
            <w:tcW w:w="6150" w:type="dxa"/>
            <w:tcBorders>
              <w:top w:val="single" w:sz="18" w:space="0" w:color="FFFFFF"/>
              <w:left w:val="single" w:sz="18" w:space="0" w:color="FFFFFF"/>
              <w:bottom w:val="nil"/>
              <w:right w:val="nil"/>
            </w:tcBorders>
          </w:tcPr>
          <w:p w14:paraId="3E1858E9" w14:textId="77777777" w:rsidR="00B30365" w:rsidRDefault="00102C78">
            <w:pPr>
              <w:jc w:val="both"/>
            </w:pPr>
            <w:r>
              <w:t>If the Supplier, having been notified, fails to take remedial action within forty-two (42) days from date of receipt of notice, the Purchaser may proceed to take such action as may be necessary, at the Supplier’s risk and expense and without</w:t>
            </w:r>
          </w:p>
          <w:p w14:paraId="4717B537" w14:textId="77777777" w:rsidR="00B30365" w:rsidRDefault="00102C78">
            <w:pPr>
              <w:jc w:val="both"/>
            </w:pPr>
            <w:r>
              <w:t>prejudice to any other rights which the Purchaser may have against the Supplier under the Contract.</w:t>
            </w:r>
          </w:p>
        </w:tc>
      </w:tr>
      <w:tr w:rsidR="00B30365" w14:paraId="018AB364" w14:textId="77777777">
        <w:tblPrEx>
          <w:tblBorders>
            <w:insideH w:val="single" w:sz="18" w:space="0" w:color="FFFFFF"/>
            <w:insideV w:val="single" w:sz="18" w:space="0" w:color="FFFFFF"/>
          </w:tblBorders>
        </w:tblPrEx>
        <w:trPr>
          <w:gridAfter w:val="1"/>
          <w:wAfter w:w="180" w:type="dxa"/>
          <w:trHeight w:val="55"/>
        </w:trPr>
        <w:tc>
          <w:tcPr>
            <w:tcW w:w="2314" w:type="dxa"/>
            <w:gridSpan w:val="2"/>
          </w:tcPr>
          <w:p w14:paraId="7174F6D6" w14:textId="77777777" w:rsidR="00B30365" w:rsidRDefault="00102C78">
            <w:pPr>
              <w:ind w:hanging="432"/>
              <w:jc w:val="both"/>
              <w:rPr>
                <w:b/>
                <w:bCs/>
              </w:rPr>
            </w:pPr>
            <w:r>
              <w:rPr>
                <w:b/>
                <w:bCs/>
              </w:rPr>
              <w:t>22.</w:t>
            </w:r>
            <w:r>
              <w:rPr>
                <w:b/>
                <w:bCs/>
              </w:rPr>
              <w:tab/>
              <w:t>10. Delays in the Supplier’s Performance</w:t>
            </w:r>
          </w:p>
          <w:p w14:paraId="2F2E665B" w14:textId="77777777" w:rsidR="00B30365" w:rsidRDefault="00B30365">
            <w:pPr>
              <w:jc w:val="both"/>
              <w:rPr>
                <w:b/>
                <w:bCs/>
              </w:rPr>
            </w:pPr>
          </w:p>
        </w:tc>
        <w:tc>
          <w:tcPr>
            <w:tcW w:w="716" w:type="dxa"/>
            <w:gridSpan w:val="2"/>
          </w:tcPr>
          <w:p w14:paraId="22197937" w14:textId="77777777" w:rsidR="00B30365" w:rsidRDefault="00102C78">
            <w:pPr>
              <w:pStyle w:val="Date"/>
              <w:jc w:val="both"/>
            </w:pPr>
            <w:r>
              <w:t>10.1</w:t>
            </w:r>
          </w:p>
        </w:tc>
        <w:tc>
          <w:tcPr>
            <w:tcW w:w="6150" w:type="dxa"/>
          </w:tcPr>
          <w:p w14:paraId="464C09BF" w14:textId="77777777" w:rsidR="00B30365" w:rsidRDefault="00102C78">
            <w:pPr>
              <w:jc w:val="both"/>
              <w:rPr>
                <w:vanish/>
              </w:rPr>
            </w:pPr>
            <w:r>
              <w:t xml:space="preserve">Delivery of the goods and performance of services shall be made </w:t>
            </w:r>
          </w:p>
          <w:p w14:paraId="6E1ECB43" w14:textId="77777777" w:rsidR="00B30365" w:rsidRDefault="00102C78">
            <w:pPr>
              <w:jc w:val="both"/>
              <w:rPr>
                <w:vanish/>
              </w:rPr>
            </w:pPr>
            <w:r>
              <w:t xml:space="preserve">by the Supplier in accordance with the time schedule specified by </w:t>
            </w:r>
          </w:p>
          <w:p w14:paraId="2E68B23E" w14:textId="77777777" w:rsidR="00B30365" w:rsidRDefault="00102C78">
            <w:pPr>
              <w:jc w:val="both"/>
            </w:pPr>
            <w:r>
              <w:t>the Purchaser in the Schedule of Requirements.</w:t>
            </w:r>
          </w:p>
        </w:tc>
      </w:tr>
      <w:tr w:rsidR="00B30365" w14:paraId="0844DA62" w14:textId="77777777">
        <w:tblPrEx>
          <w:tblBorders>
            <w:insideH w:val="single" w:sz="18" w:space="0" w:color="FFFFFF"/>
            <w:insideV w:val="single" w:sz="18" w:space="0" w:color="FFFFFF"/>
          </w:tblBorders>
        </w:tblPrEx>
        <w:trPr>
          <w:gridAfter w:val="1"/>
          <w:wAfter w:w="180" w:type="dxa"/>
          <w:trHeight w:val="55"/>
        </w:trPr>
        <w:tc>
          <w:tcPr>
            <w:tcW w:w="2314" w:type="dxa"/>
            <w:gridSpan w:val="2"/>
          </w:tcPr>
          <w:p w14:paraId="4110C604" w14:textId="77777777" w:rsidR="00B30365" w:rsidRDefault="00B30365">
            <w:pPr>
              <w:jc w:val="both"/>
              <w:rPr>
                <w:b/>
                <w:bCs/>
              </w:rPr>
            </w:pPr>
          </w:p>
        </w:tc>
        <w:tc>
          <w:tcPr>
            <w:tcW w:w="716" w:type="dxa"/>
            <w:gridSpan w:val="2"/>
          </w:tcPr>
          <w:p w14:paraId="3B895442" w14:textId="77777777" w:rsidR="00B30365" w:rsidRDefault="00102C78">
            <w:pPr>
              <w:pStyle w:val="Date"/>
              <w:jc w:val="both"/>
            </w:pPr>
            <w:r>
              <w:t>10.2</w:t>
            </w:r>
          </w:p>
        </w:tc>
        <w:tc>
          <w:tcPr>
            <w:tcW w:w="6150" w:type="dxa"/>
          </w:tcPr>
          <w:p w14:paraId="1E722DE3" w14:textId="77777777" w:rsidR="00B30365" w:rsidRDefault="00102C78">
            <w:pPr>
              <w:jc w:val="both"/>
              <w:rPr>
                <w:vanish/>
              </w:rPr>
            </w:pPr>
            <w:r>
              <w:t xml:space="preserve">Except as provided under GCC clause 25, an unexcused delay by the </w:t>
            </w:r>
          </w:p>
          <w:p w14:paraId="1D572300" w14:textId="77777777" w:rsidR="00B30365" w:rsidRDefault="00102C78">
            <w:pPr>
              <w:jc w:val="both"/>
              <w:rPr>
                <w:vanish/>
              </w:rPr>
            </w:pPr>
            <w:r>
              <w:t xml:space="preserve">Supplier in the performance of its delivery obligations shall render </w:t>
            </w:r>
          </w:p>
          <w:p w14:paraId="32E6800E" w14:textId="77777777" w:rsidR="00B30365" w:rsidRDefault="00102C78">
            <w:pPr>
              <w:jc w:val="both"/>
              <w:rPr>
                <w:vanish/>
              </w:rPr>
            </w:pPr>
            <w:r>
              <w:t xml:space="preserve">the Supplier liable to any or all of the following sanctions: </w:t>
            </w:r>
          </w:p>
          <w:p w14:paraId="4FCB76BF" w14:textId="77777777" w:rsidR="00B30365" w:rsidRDefault="00102C78">
            <w:pPr>
              <w:jc w:val="both"/>
              <w:rPr>
                <w:vanish/>
              </w:rPr>
            </w:pPr>
            <w:r>
              <w:t xml:space="preserve">forfeiture of its performance security, imposition of liquidated </w:t>
            </w:r>
          </w:p>
          <w:p w14:paraId="4B97592C" w14:textId="77777777" w:rsidR="00B30365" w:rsidRDefault="00102C78">
            <w:pPr>
              <w:jc w:val="both"/>
            </w:pPr>
            <w:r>
              <w:t>damages, and/or termination of the Contract for default.</w:t>
            </w:r>
          </w:p>
        </w:tc>
      </w:tr>
      <w:tr w:rsidR="00B30365" w14:paraId="1BD2C7C9" w14:textId="77777777">
        <w:tblPrEx>
          <w:tblBorders>
            <w:insideH w:val="single" w:sz="18" w:space="0" w:color="FFFFFF"/>
            <w:insideV w:val="single" w:sz="18" w:space="0" w:color="FFFFFF"/>
          </w:tblBorders>
        </w:tblPrEx>
        <w:trPr>
          <w:gridAfter w:val="1"/>
          <w:wAfter w:w="180" w:type="dxa"/>
          <w:trHeight w:val="55"/>
        </w:trPr>
        <w:tc>
          <w:tcPr>
            <w:tcW w:w="2314" w:type="dxa"/>
            <w:gridSpan w:val="2"/>
          </w:tcPr>
          <w:p w14:paraId="547A9C92" w14:textId="77777777" w:rsidR="00B30365" w:rsidRDefault="00B30365">
            <w:pPr>
              <w:jc w:val="both"/>
              <w:rPr>
                <w:b/>
                <w:bCs/>
              </w:rPr>
            </w:pPr>
          </w:p>
        </w:tc>
        <w:tc>
          <w:tcPr>
            <w:tcW w:w="716" w:type="dxa"/>
            <w:gridSpan w:val="2"/>
          </w:tcPr>
          <w:p w14:paraId="7ED56500" w14:textId="77777777" w:rsidR="00B30365" w:rsidRDefault="00102C78">
            <w:pPr>
              <w:pStyle w:val="Date"/>
              <w:jc w:val="both"/>
            </w:pPr>
            <w:r>
              <w:t>10.3</w:t>
            </w:r>
          </w:p>
        </w:tc>
        <w:tc>
          <w:tcPr>
            <w:tcW w:w="6150" w:type="dxa"/>
          </w:tcPr>
          <w:p w14:paraId="5B90BAA4" w14:textId="77777777" w:rsidR="00B30365" w:rsidRDefault="00102C78">
            <w:pPr>
              <w:jc w:val="both"/>
              <w:rPr>
                <w:vanish/>
              </w:rPr>
            </w:pPr>
            <w:r>
              <w:t xml:space="preserve">If at any time during performance of the Contract, the Supplier or </w:t>
            </w:r>
          </w:p>
          <w:p w14:paraId="5A551957" w14:textId="77777777" w:rsidR="00B30365" w:rsidRDefault="00102C78">
            <w:pPr>
              <w:jc w:val="both"/>
              <w:rPr>
                <w:vanish/>
              </w:rPr>
            </w:pPr>
            <w:r>
              <w:t xml:space="preserve">its sub-supplier(s) should encounter conditions impeding timely </w:t>
            </w:r>
          </w:p>
          <w:p w14:paraId="0DBA10CD" w14:textId="77777777" w:rsidR="00B30365" w:rsidRDefault="00102C78">
            <w:pPr>
              <w:jc w:val="both"/>
              <w:rPr>
                <w:vanish/>
              </w:rPr>
            </w:pPr>
            <w:r>
              <w:t xml:space="preserve">delivery of the goods and performance of Services, the Supplier </w:t>
            </w:r>
          </w:p>
          <w:p w14:paraId="3623350E" w14:textId="77777777" w:rsidR="00B30365" w:rsidRDefault="00102C78">
            <w:pPr>
              <w:jc w:val="both"/>
              <w:rPr>
                <w:vanish/>
              </w:rPr>
            </w:pPr>
            <w:r>
              <w:t xml:space="preserve">shall promptly notify the Purchaser in writing of the fact of the </w:t>
            </w:r>
          </w:p>
          <w:p w14:paraId="7FB736D8" w14:textId="77777777" w:rsidR="00B30365" w:rsidRDefault="00102C78">
            <w:pPr>
              <w:jc w:val="both"/>
              <w:rPr>
                <w:vanish/>
              </w:rPr>
            </w:pPr>
            <w:r>
              <w:t xml:space="preserve">delay, its likely duration and its cause(s). As soon as practicable </w:t>
            </w:r>
          </w:p>
          <w:p w14:paraId="32BFF7BA" w14:textId="77777777" w:rsidR="00B30365" w:rsidRDefault="00102C78">
            <w:pPr>
              <w:jc w:val="both"/>
              <w:rPr>
                <w:vanish/>
              </w:rPr>
            </w:pPr>
            <w:r>
              <w:t xml:space="preserve">after receipt of the Supplier’s notice, the Purchaser shall evaluate </w:t>
            </w:r>
          </w:p>
          <w:p w14:paraId="098F6CC5" w14:textId="77777777" w:rsidR="00B30365" w:rsidRDefault="00102C78">
            <w:pPr>
              <w:jc w:val="both"/>
              <w:rPr>
                <w:vanish/>
              </w:rPr>
            </w:pPr>
            <w:r>
              <w:t xml:space="preserve">the situation and may, at its discretion, extend the Supplier’s time </w:t>
            </w:r>
          </w:p>
          <w:p w14:paraId="5E4C7F02" w14:textId="77777777" w:rsidR="00B30365" w:rsidRDefault="00102C78">
            <w:pPr>
              <w:jc w:val="both"/>
              <w:rPr>
                <w:vanish/>
              </w:rPr>
            </w:pPr>
            <w:r>
              <w:t xml:space="preserve">for performance, with or without liquidated damages, in which </w:t>
            </w:r>
          </w:p>
          <w:p w14:paraId="37B14778" w14:textId="77777777" w:rsidR="00B30365" w:rsidRDefault="00102C78">
            <w:pPr>
              <w:jc w:val="both"/>
              <w:rPr>
                <w:vanish/>
              </w:rPr>
            </w:pPr>
            <w:r>
              <w:t xml:space="preserve">case, the extension shall be ratified by the parties by amendment </w:t>
            </w:r>
          </w:p>
          <w:p w14:paraId="270F94F8" w14:textId="77777777" w:rsidR="00B30365" w:rsidRDefault="00102C78">
            <w:pPr>
              <w:jc w:val="both"/>
            </w:pPr>
            <w:r>
              <w:t>of the Contract.</w:t>
            </w:r>
          </w:p>
        </w:tc>
      </w:tr>
      <w:tr w:rsidR="00B30365" w14:paraId="430499E7" w14:textId="77777777">
        <w:tblPrEx>
          <w:tblBorders>
            <w:insideH w:val="single" w:sz="18" w:space="0" w:color="FFFFFF"/>
            <w:insideV w:val="single" w:sz="18" w:space="0" w:color="FFFFFF"/>
          </w:tblBorders>
        </w:tblPrEx>
        <w:trPr>
          <w:gridAfter w:val="1"/>
          <w:wAfter w:w="180" w:type="dxa"/>
          <w:trHeight w:val="55"/>
        </w:trPr>
        <w:tc>
          <w:tcPr>
            <w:tcW w:w="2314" w:type="dxa"/>
            <w:gridSpan w:val="2"/>
            <w:tcBorders>
              <w:top w:val="single" w:sz="18" w:space="0" w:color="FFFFFF"/>
              <w:left w:val="nil"/>
              <w:bottom w:val="nil"/>
              <w:right w:val="single" w:sz="18" w:space="0" w:color="FFFFFF"/>
            </w:tcBorders>
          </w:tcPr>
          <w:p w14:paraId="00472DC2" w14:textId="77777777" w:rsidR="00B30365" w:rsidRDefault="00102C78">
            <w:pPr>
              <w:jc w:val="both"/>
              <w:rPr>
                <w:b/>
                <w:bCs/>
              </w:rPr>
            </w:pPr>
            <w:r>
              <w:rPr>
                <w:b/>
                <w:bCs/>
              </w:rPr>
              <w:t>11.Liquidated Damages</w:t>
            </w:r>
          </w:p>
        </w:tc>
        <w:tc>
          <w:tcPr>
            <w:tcW w:w="716" w:type="dxa"/>
            <w:gridSpan w:val="2"/>
            <w:tcBorders>
              <w:top w:val="single" w:sz="18" w:space="0" w:color="FFFFFF"/>
              <w:left w:val="single" w:sz="18" w:space="0" w:color="FFFFFF"/>
              <w:bottom w:val="nil"/>
              <w:right w:val="single" w:sz="18" w:space="0" w:color="FFFFFF"/>
            </w:tcBorders>
          </w:tcPr>
          <w:p w14:paraId="45B326BF" w14:textId="77777777" w:rsidR="00B30365" w:rsidRDefault="00102C78">
            <w:pPr>
              <w:pStyle w:val="Date"/>
              <w:jc w:val="both"/>
            </w:pPr>
            <w:r>
              <w:t>11.1</w:t>
            </w:r>
          </w:p>
        </w:tc>
        <w:tc>
          <w:tcPr>
            <w:tcW w:w="6150" w:type="dxa"/>
            <w:tcBorders>
              <w:top w:val="single" w:sz="18" w:space="0" w:color="FFFFFF"/>
              <w:left w:val="single" w:sz="18" w:space="0" w:color="FFFFFF"/>
              <w:bottom w:val="nil"/>
              <w:right w:val="nil"/>
            </w:tcBorders>
          </w:tcPr>
          <w:p w14:paraId="04E23ADE" w14:textId="77777777" w:rsidR="00B30365" w:rsidRDefault="00102C78">
            <w:pPr>
              <w:jc w:val="both"/>
            </w:pPr>
            <w:r>
              <w:t xml:space="preserve">Subject to GCC Clause 25, if the Supplier fails to deliver any or all of </w:t>
            </w:r>
          </w:p>
          <w:p w14:paraId="75F91177" w14:textId="77777777" w:rsidR="00B30365" w:rsidRDefault="00102C78">
            <w:pPr>
              <w:jc w:val="both"/>
            </w:pPr>
            <w:r>
              <w:lastRenderedPageBreak/>
              <w:t xml:space="preserve">the goods or to perform within the time period(s) specified in the Contract, the Purchaser shall, without prejudice to its other </w:t>
            </w:r>
          </w:p>
          <w:p w14:paraId="6F1FF29F" w14:textId="77777777" w:rsidR="00B30365" w:rsidRDefault="00102C78">
            <w:pPr>
              <w:jc w:val="both"/>
            </w:pPr>
            <w:r>
              <w:t xml:space="preserve">remedies under the Contract, deduct from the Contract Price, as </w:t>
            </w:r>
          </w:p>
          <w:p w14:paraId="37ABA949" w14:textId="77777777" w:rsidR="00B30365" w:rsidRDefault="00102C78">
            <w:pPr>
              <w:jc w:val="both"/>
            </w:pPr>
            <w:r>
              <w:t xml:space="preserve">liquidated damages, a sum equivalent to (0.5%) of the contract </w:t>
            </w:r>
          </w:p>
          <w:p w14:paraId="4F8A222C" w14:textId="77777777" w:rsidR="00B30365" w:rsidRDefault="00102C78">
            <w:pPr>
              <w:jc w:val="both"/>
            </w:pPr>
            <w:r>
              <w:t xml:space="preserve">price of the delayed goods for each week of delay until actual </w:t>
            </w:r>
          </w:p>
          <w:p w14:paraId="014DC4DC" w14:textId="77777777" w:rsidR="00B30365" w:rsidRDefault="00102C78">
            <w:pPr>
              <w:jc w:val="both"/>
            </w:pPr>
            <w:r>
              <w:t xml:space="preserve">delivery, up to a maximum deduction of (10%) percent of the </w:t>
            </w:r>
          </w:p>
          <w:p w14:paraId="1F85DB5B" w14:textId="77777777" w:rsidR="00B30365" w:rsidRDefault="00102C78">
            <w:pPr>
              <w:jc w:val="both"/>
            </w:pPr>
            <w:r>
              <w:t xml:space="preserve">delayed goods Contract Price. Once the maximum is reached, </w:t>
            </w:r>
          </w:p>
          <w:p w14:paraId="6D3CE4B5" w14:textId="77777777" w:rsidR="00B30365" w:rsidRDefault="00102C78">
            <w:pPr>
              <w:jc w:val="both"/>
            </w:pPr>
            <w:r>
              <w:t xml:space="preserve">the Purchaser may consider termination of the Contract pursuant </w:t>
            </w:r>
          </w:p>
          <w:p w14:paraId="541EF75D" w14:textId="77777777" w:rsidR="00B30365" w:rsidRDefault="00102C78">
            <w:pPr>
              <w:jc w:val="both"/>
            </w:pPr>
            <w:r>
              <w:t>to GCC Clause 24.</w:t>
            </w:r>
          </w:p>
        </w:tc>
      </w:tr>
      <w:tr w:rsidR="00B30365" w14:paraId="66781BA1" w14:textId="77777777">
        <w:tblPrEx>
          <w:tblBorders>
            <w:insideH w:val="single" w:sz="18" w:space="0" w:color="FFFFFF"/>
            <w:insideV w:val="single" w:sz="18" w:space="0" w:color="FFFFFF"/>
          </w:tblBorders>
        </w:tblPrEx>
        <w:trPr>
          <w:gridAfter w:val="1"/>
          <w:wAfter w:w="180" w:type="dxa"/>
          <w:trHeight w:val="55"/>
        </w:trPr>
        <w:tc>
          <w:tcPr>
            <w:tcW w:w="2314" w:type="dxa"/>
            <w:gridSpan w:val="2"/>
            <w:tcBorders>
              <w:top w:val="single" w:sz="18" w:space="0" w:color="FFFFFF"/>
              <w:left w:val="nil"/>
              <w:bottom w:val="nil"/>
              <w:right w:val="single" w:sz="18" w:space="0" w:color="FFFFFF"/>
            </w:tcBorders>
          </w:tcPr>
          <w:p w14:paraId="22911B12" w14:textId="77777777" w:rsidR="00B30365" w:rsidRDefault="00102C78">
            <w:pPr>
              <w:jc w:val="both"/>
              <w:rPr>
                <w:b/>
                <w:bCs/>
              </w:rPr>
            </w:pPr>
            <w:r>
              <w:rPr>
                <w:b/>
                <w:bCs/>
              </w:rPr>
              <w:lastRenderedPageBreak/>
              <w:t>12.</w:t>
            </w:r>
            <w:r>
              <w:rPr>
                <w:b/>
                <w:bCs/>
              </w:rPr>
              <w:tab/>
              <w:t>Resolution of Disputes</w:t>
            </w:r>
          </w:p>
          <w:p w14:paraId="33C84773" w14:textId="77777777" w:rsidR="00B30365" w:rsidRDefault="00B30365">
            <w:pPr>
              <w:jc w:val="both"/>
              <w:rPr>
                <w:b/>
                <w:bCs/>
              </w:rPr>
            </w:pPr>
          </w:p>
        </w:tc>
        <w:tc>
          <w:tcPr>
            <w:tcW w:w="716" w:type="dxa"/>
            <w:gridSpan w:val="2"/>
            <w:tcBorders>
              <w:top w:val="single" w:sz="18" w:space="0" w:color="FFFFFF"/>
              <w:left w:val="single" w:sz="18" w:space="0" w:color="FFFFFF"/>
              <w:bottom w:val="nil"/>
              <w:right w:val="single" w:sz="18" w:space="0" w:color="FFFFFF"/>
            </w:tcBorders>
          </w:tcPr>
          <w:p w14:paraId="2569CC50" w14:textId="77777777" w:rsidR="00B30365" w:rsidRDefault="00102C78">
            <w:pPr>
              <w:pStyle w:val="Date"/>
              <w:jc w:val="both"/>
            </w:pPr>
            <w:r>
              <w:t>12.1</w:t>
            </w:r>
          </w:p>
        </w:tc>
        <w:tc>
          <w:tcPr>
            <w:tcW w:w="6150" w:type="dxa"/>
            <w:tcBorders>
              <w:top w:val="single" w:sz="18" w:space="0" w:color="FFFFFF"/>
              <w:left w:val="single" w:sz="18" w:space="0" w:color="FFFFFF"/>
              <w:bottom w:val="nil"/>
              <w:right w:val="nil"/>
            </w:tcBorders>
          </w:tcPr>
          <w:p w14:paraId="66CFE21E" w14:textId="77777777" w:rsidR="00B30365" w:rsidRDefault="00102C78">
            <w:pPr>
              <w:jc w:val="both"/>
            </w:pPr>
            <w:r>
              <w:t xml:space="preserve">The Purchaser and the Supplier shall make every effort to resolve </w:t>
            </w:r>
          </w:p>
          <w:p w14:paraId="5022768F" w14:textId="77777777" w:rsidR="00B30365" w:rsidRDefault="00102C78">
            <w:pPr>
              <w:jc w:val="both"/>
            </w:pPr>
            <w:r>
              <w:t xml:space="preserve">amicably by direct informal negotiation any disagreement or </w:t>
            </w:r>
          </w:p>
          <w:p w14:paraId="552B27BC" w14:textId="77777777" w:rsidR="00B30365" w:rsidRDefault="00102C78">
            <w:pPr>
              <w:jc w:val="both"/>
            </w:pPr>
            <w:r>
              <w:t xml:space="preserve">dispute arising between them under or in connection with the </w:t>
            </w:r>
          </w:p>
          <w:p w14:paraId="73A044B0" w14:textId="77777777" w:rsidR="00B30365" w:rsidRDefault="00102C78">
            <w:pPr>
              <w:jc w:val="both"/>
            </w:pPr>
            <w:r>
              <w:t>Contract.</w:t>
            </w:r>
          </w:p>
        </w:tc>
      </w:tr>
      <w:tr w:rsidR="00B30365" w14:paraId="7DDA4549" w14:textId="77777777">
        <w:tblPrEx>
          <w:tblBorders>
            <w:insideH w:val="single" w:sz="18" w:space="0" w:color="FFFFFF"/>
            <w:insideV w:val="single" w:sz="18" w:space="0" w:color="FFFFFF"/>
          </w:tblBorders>
        </w:tblPrEx>
        <w:trPr>
          <w:gridAfter w:val="1"/>
          <w:wAfter w:w="180" w:type="dxa"/>
          <w:trHeight w:val="55"/>
        </w:trPr>
        <w:tc>
          <w:tcPr>
            <w:tcW w:w="2314" w:type="dxa"/>
            <w:gridSpan w:val="2"/>
            <w:tcBorders>
              <w:top w:val="single" w:sz="18" w:space="0" w:color="FFFFFF"/>
              <w:left w:val="nil"/>
              <w:bottom w:val="nil"/>
              <w:right w:val="single" w:sz="18" w:space="0" w:color="FFFFFF"/>
            </w:tcBorders>
          </w:tcPr>
          <w:p w14:paraId="28C8EDE5" w14:textId="77777777" w:rsidR="00B30365" w:rsidRDefault="00B30365">
            <w:pPr>
              <w:jc w:val="both"/>
              <w:rPr>
                <w:b/>
                <w:bCs/>
              </w:rPr>
            </w:pPr>
          </w:p>
        </w:tc>
        <w:tc>
          <w:tcPr>
            <w:tcW w:w="716" w:type="dxa"/>
            <w:gridSpan w:val="2"/>
            <w:tcBorders>
              <w:top w:val="single" w:sz="18" w:space="0" w:color="FFFFFF"/>
              <w:left w:val="single" w:sz="18" w:space="0" w:color="FFFFFF"/>
              <w:bottom w:val="nil"/>
              <w:right w:val="single" w:sz="18" w:space="0" w:color="FFFFFF"/>
            </w:tcBorders>
          </w:tcPr>
          <w:p w14:paraId="3F5B2E14" w14:textId="77777777" w:rsidR="00B30365" w:rsidRDefault="00102C78">
            <w:pPr>
              <w:pStyle w:val="Date"/>
              <w:jc w:val="both"/>
            </w:pPr>
            <w:r>
              <w:t>12.2</w:t>
            </w:r>
          </w:p>
        </w:tc>
        <w:tc>
          <w:tcPr>
            <w:tcW w:w="6150" w:type="dxa"/>
            <w:tcBorders>
              <w:top w:val="single" w:sz="18" w:space="0" w:color="FFFFFF"/>
              <w:left w:val="single" w:sz="18" w:space="0" w:color="FFFFFF"/>
              <w:bottom w:val="nil"/>
              <w:right w:val="nil"/>
            </w:tcBorders>
          </w:tcPr>
          <w:p w14:paraId="28037E79" w14:textId="77777777" w:rsidR="00B30365" w:rsidRDefault="00102C78">
            <w:pPr>
              <w:jc w:val="both"/>
            </w:pPr>
            <w:r>
              <w:t xml:space="preserve">If, after twenty-eight (28) days from the commencement of such </w:t>
            </w:r>
          </w:p>
          <w:p w14:paraId="2917AD31" w14:textId="77777777" w:rsidR="00B30365" w:rsidRDefault="00102C78">
            <w:pPr>
              <w:jc w:val="both"/>
            </w:pPr>
            <w:r>
              <w:t xml:space="preserve">informal negotiations, the Purchaser and the Supplier have been </w:t>
            </w:r>
          </w:p>
          <w:p w14:paraId="0C5C0459" w14:textId="77777777" w:rsidR="00B30365" w:rsidRDefault="00102C78">
            <w:pPr>
              <w:jc w:val="both"/>
            </w:pPr>
            <w:r>
              <w:t xml:space="preserve">unable to resolve amicably a Contract dispute, either party may </w:t>
            </w:r>
          </w:p>
          <w:p w14:paraId="411F921D" w14:textId="77777777" w:rsidR="00B30365" w:rsidRDefault="00102C78">
            <w:pPr>
              <w:jc w:val="both"/>
            </w:pPr>
            <w:r>
              <w:t xml:space="preserve">require that the dispute be referred for resolution to the formal </w:t>
            </w:r>
          </w:p>
          <w:p w14:paraId="73353CD2" w14:textId="77777777" w:rsidR="00B30365" w:rsidRDefault="00102C78">
            <w:pPr>
              <w:jc w:val="both"/>
            </w:pPr>
            <w:r>
              <w:t xml:space="preserve">mechanisms specified in the Special Conditions of Contract. These mechanisms may include, but are not restricted to, </w:t>
            </w:r>
          </w:p>
          <w:p w14:paraId="5C6B3FC5" w14:textId="77777777" w:rsidR="00B30365" w:rsidRDefault="00102C78">
            <w:pPr>
              <w:jc w:val="both"/>
            </w:pPr>
            <w:r>
              <w:t xml:space="preserve">conciliation mediated by a third party, adjudication in an agreed </w:t>
            </w:r>
          </w:p>
          <w:p w14:paraId="197A4F98" w14:textId="77777777" w:rsidR="00B30365" w:rsidRDefault="00102C78">
            <w:pPr>
              <w:jc w:val="both"/>
            </w:pPr>
            <w:r>
              <w:t xml:space="preserve">national or international forum, and/or national and international </w:t>
            </w:r>
          </w:p>
          <w:p w14:paraId="044C4AB2" w14:textId="77777777" w:rsidR="00B30365" w:rsidRDefault="00102C78">
            <w:pPr>
              <w:jc w:val="both"/>
            </w:pPr>
            <w:r>
              <w:t>arbitration.</w:t>
            </w:r>
          </w:p>
        </w:tc>
      </w:tr>
      <w:tr w:rsidR="00B30365" w14:paraId="34717547" w14:textId="77777777">
        <w:tblPrEx>
          <w:tblBorders>
            <w:insideH w:val="single" w:sz="18" w:space="0" w:color="FFFFFF"/>
            <w:insideV w:val="single" w:sz="18" w:space="0" w:color="FFFFFF"/>
          </w:tblBorders>
        </w:tblPrEx>
        <w:trPr>
          <w:gridAfter w:val="1"/>
          <w:wAfter w:w="180" w:type="dxa"/>
          <w:trHeight w:val="55"/>
        </w:trPr>
        <w:tc>
          <w:tcPr>
            <w:tcW w:w="2314" w:type="dxa"/>
            <w:gridSpan w:val="2"/>
            <w:tcBorders>
              <w:top w:val="single" w:sz="18" w:space="0" w:color="FFFFFF"/>
              <w:left w:val="nil"/>
              <w:bottom w:val="nil"/>
              <w:right w:val="single" w:sz="18" w:space="0" w:color="FFFFFF"/>
            </w:tcBorders>
          </w:tcPr>
          <w:p w14:paraId="39A0EB52" w14:textId="77777777" w:rsidR="00B30365" w:rsidRDefault="00102C78">
            <w:pPr>
              <w:jc w:val="both"/>
              <w:rPr>
                <w:b/>
                <w:bCs/>
              </w:rPr>
            </w:pPr>
            <w:r>
              <w:rPr>
                <w:b/>
                <w:bCs/>
              </w:rPr>
              <w:lastRenderedPageBreak/>
              <w:t>13.Taxes and Duties</w:t>
            </w:r>
          </w:p>
          <w:p w14:paraId="6D706E8B" w14:textId="77777777" w:rsidR="00B30365" w:rsidRDefault="00B30365">
            <w:pPr>
              <w:jc w:val="both"/>
              <w:rPr>
                <w:b/>
                <w:bCs/>
              </w:rPr>
            </w:pPr>
          </w:p>
        </w:tc>
        <w:tc>
          <w:tcPr>
            <w:tcW w:w="716" w:type="dxa"/>
            <w:gridSpan w:val="2"/>
            <w:tcBorders>
              <w:top w:val="single" w:sz="18" w:space="0" w:color="FFFFFF"/>
              <w:left w:val="single" w:sz="18" w:space="0" w:color="FFFFFF"/>
              <w:bottom w:val="nil"/>
              <w:right w:val="single" w:sz="18" w:space="0" w:color="FFFFFF"/>
            </w:tcBorders>
          </w:tcPr>
          <w:p w14:paraId="0D4DCED3" w14:textId="77777777" w:rsidR="00B30365" w:rsidRDefault="00102C78">
            <w:pPr>
              <w:pStyle w:val="Date"/>
              <w:jc w:val="both"/>
            </w:pPr>
            <w:r>
              <w:t>13.1</w:t>
            </w:r>
          </w:p>
        </w:tc>
        <w:tc>
          <w:tcPr>
            <w:tcW w:w="6150" w:type="dxa"/>
            <w:tcBorders>
              <w:top w:val="single" w:sz="18" w:space="0" w:color="FFFFFF"/>
              <w:left w:val="single" w:sz="18" w:space="0" w:color="FFFFFF"/>
              <w:bottom w:val="nil"/>
              <w:right w:val="nil"/>
            </w:tcBorders>
          </w:tcPr>
          <w:p w14:paraId="7D041FBC" w14:textId="77777777" w:rsidR="00B30365" w:rsidRDefault="00102C78">
            <w:pPr>
              <w:jc w:val="both"/>
            </w:pPr>
            <w:r>
              <w:t xml:space="preserve">A Supplier shall be entirely responsible for all taxes, duties, </w:t>
            </w:r>
          </w:p>
          <w:p w14:paraId="22425A26" w14:textId="77777777" w:rsidR="00B30365" w:rsidRDefault="00102C78">
            <w:pPr>
              <w:jc w:val="both"/>
            </w:pPr>
            <w:r>
              <w:t xml:space="preserve">license fees, etc., incurred until delivery of the contracted Goods </w:t>
            </w:r>
          </w:p>
          <w:p w14:paraId="6689182D" w14:textId="77777777" w:rsidR="00B30365" w:rsidRDefault="00102C78">
            <w:pPr>
              <w:jc w:val="both"/>
            </w:pPr>
            <w:r>
              <w:t>to the final destination.</w:t>
            </w:r>
          </w:p>
        </w:tc>
      </w:tr>
    </w:tbl>
    <w:p w14:paraId="7FACF317" w14:textId="77777777" w:rsidR="00B30365" w:rsidRDefault="00B30365">
      <w:pPr>
        <w:jc w:val="both"/>
      </w:pPr>
    </w:p>
    <w:p w14:paraId="28F6B271" w14:textId="77777777" w:rsidR="00B30365" w:rsidRDefault="00B30365">
      <w:pPr>
        <w:jc w:val="both"/>
      </w:pPr>
    </w:p>
    <w:p w14:paraId="1B2860E9" w14:textId="77777777" w:rsidR="00B30365" w:rsidRDefault="00B30365">
      <w:pPr>
        <w:jc w:val="both"/>
        <w:rPr>
          <w:lang w:eastAsia="en-GB"/>
        </w:rPr>
      </w:pPr>
    </w:p>
    <w:p w14:paraId="771A8589" w14:textId="77777777" w:rsidR="00B30365" w:rsidRDefault="00B30365">
      <w:pPr>
        <w:ind w:right="-153"/>
        <w:jc w:val="both"/>
        <w:rPr>
          <w:lang w:eastAsia="en-GB"/>
        </w:rPr>
      </w:pPr>
    </w:p>
    <w:p w14:paraId="4F81D021" w14:textId="77777777" w:rsidR="00B30365" w:rsidRDefault="00B30365">
      <w:pPr>
        <w:ind w:right="-153"/>
        <w:jc w:val="both"/>
        <w:rPr>
          <w:lang w:eastAsia="en-GB"/>
        </w:rPr>
      </w:pPr>
    </w:p>
    <w:p w14:paraId="421A6977" w14:textId="77777777" w:rsidR="00B30365" w:rsidRDefault="00B30365">
      <w:pPr>
        <w:ind w:right="-153"/>
        <w:jc w:val="both"/>
        <w:rPr>
          <w:lang w:eastAsia="en-GB"/>
        </w:rPr>
      </w:pPr>
    </w:p>
    <w:p w14:paraId="0A4CCE27" w14:textId="77777777" w:rsidR="00B30365" w:rsidRDefault="00B30365">
      <w:pPr>
        <w:ind w:right="-153"/>
        <w:jc w:val="both"/>
        <w:rPr>
          <w:lang w:eastAsia="en-GB"/>
        </w:rPr>
      </w:pPr>
    </w:p>
    <w:p w14:paraId="3F8D726E" w14:textId="77777777" w:rsidR="00B30365" w:rsidRDefault="00B30365">
      <w:pPr>
        <w:ind w:right="-153"/>
        <w:jc w:val="both"/>
        <w:rPr>
          <w:lang w:eastAsia="en-GB"/>
        </w:rPr>
      </w:pPr>
    </w:p>
    <w:p w14:paraId="306BABA5" w14:textId="77777777" w:rsidR="00B30365" w:rsidRDefault="00B30365">
      <w:pPr>
        <w:ind w:right="-153"/>
        <w:jc w:val="both"/>
        <w:rPr>
          <w:lang w:eastAsia="en-GB"/>
        </w:rPr>
      </w:pPr>
    </w:p>
    <w:p w14:paraId="2DA4AFEF" w14:textId="77777777" w:rsidR="00B30365" w:rsidRDefault="00B30365">
      <w:pPr>
        <w:ind w:right="-153"/>
        <w:jc w:val="both"/>
        <w:rPr>
          <w:lang w:eastAsia="en-GB"/>
        </w:rPr>
      </w:pPr>
    </w:p>
    <w:p w14:paraId="21FE393F" w14:textId="77777777" w:rsidR="00B30365" w:rsidRDefault="00B30365">
      <w:pPr>
        <w:ind w:right="-153"/>
        <w:jc w:val="both"/>
        <w:rPr>
          <w:lang w:eastAsia="en-GB"/>
        </w:rPr>
      </w:pPr>
    </w:p>
    <w:p w14:paraId="30E6DC10" w14:textId="77777777" w:rsidR="00B30365" w:rsidRDefault="00B30365">
      <w:pPr>
        <w:ind w:right="-153"/>
        <w:jc w:val="both"/>
        <w:rPr>
          <w:lang w:eastAsia="en-GB"/>
        </w:rPr>
      </w:pPr>
    </w:p>
    <w:tbl>
      <w:tblPr>
        <w:tblW w:w="9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728"/>
        <w:gridCol w:w="7380"/>
      </w:tblGrid>
      <w:tr w:rsidR="00B30365" w14:paraId="23F85A19" w14:textId="77777777">
        <w:trPr>
          <w:cantSplit/>
          <w:trHeight w:val="800"/>
        </w:trPr>
        <w:tc>
          <w:tcPr>
            <w:tcW w:w="9108" w:type="dxa"/>
            <w:gridSpan w:val="2"/>
            <w:tcBorders>
              <w:top w:val="nil"/>
              <w:left w:val="nil"/>
              <w:bottom w:val="nil"/>
              <w:right w:val="nil"/>
            </w:tcBorders>
            <w:vAlign w:val="center"/>
          </w:tcPr>
          <w:p w14:paraId="239511CE" w14:textId="77777777" w:rsidR="00B30365" w:rsidRDefault="00B30365">
            <w:pPr>
              <w:pStyle w:val="Subtitle"/>
              <w:spacing w:after="200"/>
              <w:jc w:val="both"/>
              <w:rPr>
                <w:rFonts w:cs="Times New Roman"/>
                <w:b/>
                <w:bCs/>
                <w:color w:val="000000"/>
                <w14:textFill>
                  <w14:solidFill>
                    <w14:srgbClr w14:val="000000">
                      <w14:lumMod w14:val="65000"/>
                      <w14:lumOff w14:val="35000"/>
                    </w14:srgbClr>
                  </w14:solidFill>
                </w14:textFill>
              </w:rPr>
            </w:pPr>
            <w:bookmarkStart w:id="6" w:name="_Toc73332856"/>
            <w:bookmarkStart w:id="7" w:name="_Toc438954452"/>
            <w:bookmarkStart w:id="8" w:name="_Toc488411761"/>
          </w:p>
          <w:p w14:paraId="28D8C3F5" w14:textId="77777777" w:rsidR="00B30365" w:rsidRDefault="00B30365"/>
          <w:p w14:paraId="1EE269B8" w14:textId="77777777" w:rsidR="00B30365" w:rsidRDefault="00B30365"/>
          <w:p w14:paraId="6EFE77E8" w14:textId="77777777" w:rsidR="00B30365" w:rsidRDefault="00B30365"/>
          <w:p w14:paraId="334AE4BC" w14:textId="77777777" w:rsidR="00B30365" w:rsidRDefault="00B30365"/>
          <w:p w14:paraId="5B35D809" w14:textId="77777777" w:rsidR="00B30365" w:rsidRDefault="00B30365"/>
          <w:p w14:paraId="3BADC602" w14:textId="77777777" w:rsidR="00B30365" w:rsidRDefault="00B30365"/>
          <w:p w14:paraId="1492146B" w14:textId="77777777" w:rsidR="00B30365" w:rsidRDefault="00B30365"/>
          <w:p w14:paraId="4326109B" w14:textId="77777777" w:rsidR="00B30365" w:rsidRDefault="00B30365"/>
          <w:p w14:paraId="2657EBF1" w14:textId="77777777" w:rsidR="00B30365" w:rsidRDefault="00B30365"/>
          <w:p w14:paraId="16034A08" w14:textId="77777777" w:rsidR="00B30365" w:rsidRDefault="00B30365"/>
          <w:p w14:paraId="173BC157" w14:textId="77777777" w:rsidR="00B30365" w:rsidRDefault="00B30365"/>
          <w:bookmarkEnd w:id="6"/>
          <w:bookmarkEnd w:id="7"/>
          <w:bookmarkEnd w:id="8"/>
          <w:p w14:paraId="6A74F56E" w14:textId="77777777" w:rsidR="00B30365" w:rsidRDefault="00B30365">
            <w:pPr>
              <w:pStyle w:val="Subtitle"/>
              <w:spacing w:after="200"/>
              <w:jc w:val="both"/>
              <w:rPr>
                <w:rFonts w:cs="Times New Roman"/>
                <w:b/>
                <w:bCs/>
                <w:color w:val="000000"/>
                <w14:textFill>
                  <w14:solidFill>
                    <w14:srgbClr w14:val="000000">
                      <w14:lumMod w14:val="65000"/>
                      <w14:lumOff w14:val="35000"/>
                    </w14:srgbClr>
                  </w14:solidFill>
                </w14:textFill>
              </w:rPr>
            </w:pPr>
          </w:p>
        </w:tc>
      </w:tr>
      <w:tr w:rsidR="00B30365" w14:paraId="45EBDE87" w14:textId="77777777">
        <w:trPr>
          <w:cantSplit/>
        </w:trPr>
        <w:tc>
          <w:tcPr>
            <w:tcW w:w="9108" w:type="dxa"/>
            <w:gridSpan w:val="2"/>
            <w:tcBorders>
              <w:top w:val="nil"/>
              <w:left w:val="nil"/>
              <w:bottom w:val="nil"/>
              <w:right w:val="nil"/>
            </w:tcBorders>
          </w:tcPr>
          <w:p w14:paraId="09A54275" w14:textId="77777777" w:rsidR="00B30365" w:rsidRDefault="00102C78">
            <w:pPr>
              <w:spacing w:after="200"/>
              <w:jc w:val="both"/>
              <w:rPr>
                <w:b/>
                <w:bCs/>
                <w:sz w:val="32"/>
                <w:szCs w:val="32"/>
              </w:rPr>
            </w:pPr>
            <w:r>
              <w:rPr>
                <w:b/>
                <w:bCs/>
                <w:sz w:val="32"/>
                <w:szCs w:val="32"/>
              </w:rPr>
              <w:lastRenderedPageBreak/>
              <w:t>Section IV. Special Conditions of Contract</w:t>
            </w:r>
          </w:p>
          <w:p w14:paraId="23F34006" w14:textId="77777777" w:rsidR="00B30365" w:rsidRDefault="00102C78">
            <w:pPr>
              <w:spacing w:after="200"/>
              <w:jc w:val="both"/>
              <w:rPr>
                <w:i/>
                <w:iCs/>
              </w:rPr>
            </w:pPr>
            <w:r>
              <w:t>The following Special Conditions of Contract (SCC) shall supplement and / or amend the General Conditions of Contract (GCC).  Whenever there is a conflict, the provisions herein shall prevail over those in the GCC</w:t>
            </w:r>
            <w:r>
              <w:rPr>
                <w:i/>
                <w:iCs/>
              </w:rPr>
              <w:t xml:space="preserve">.  </w:t>
            </w:r>
          </w:p>
        </w:tc>
      </w:tr>
      <w:tr w:rsidR="00B30365" w14:paraId="11AC1910" w14:textId="77777777">
        <w:trPr>
          <w:cantSplit/>
        </w:trPr>
        <w:tc>
          <w:tcPr>
            <w:tcW w:w="1728" w:type="dxa"/>
            <w:tcBorders>
              <w:top w:val="single" w:sz="12" w:space="0" w:color="auto"/>
              <w:bottom w:val="single" w:sz="6" w:space="0" w:color="auto"/>
            </w:tcBorders>
          </w:tcPr>
          <w:p w14:paraId="04C4AB4D" w14:textId="77777777" w:rsidR="00B30365" w:rsidRDefault="00102C78">
            <w:pPr>
              <w:spacing w:after="200"/>
              <w:jc w:val="both"/>
              <w:rPr>
                <w:b/>
              </w:rPr>
            </w:pPr>
            <w:r>
              <w:rPr>
                <w:b/>
              </w:rPr>
              <w:t>GCC 1.1(h)</w:t>
            </w:r>
          </w:p>
        </w:tc>
        <w:tc>
          <w:tcPr>
            <w:tcW w:w="7380" w:type="dxa"/>
            <w:tcBorders>
              <w:top w:val="single" w:sz="12" w:space="0" w:color="auto"/>
              <w:bottom w:val="single" w:sz="6" w:space="0" w:color="auto"/>
            </w:tcBorders>
          </w:tcPr>
          <w:p w14:paraId="07EC5CAD" w14:textId="77777777" w:rsidR="00B30365" w:rsidRDefault="00102C78">
            <w:pPr>
              <w:tabs>
                <w:tab w:val="right" w:pos="7164"/>
              </w:tabs>
              <w:spacing w:after="200"/>
              <w:jc w:val="both"/>
            </w:pPr>
            <w:r>
              <w:t xml:space="preserve">The Purchaser’s country is: </w:t>
            </w:r>
            <w:r>
              <w:rPr>
                <w:b/>
                <w:bCs/>
              </w:rPr>
              <w:t>The Republic of Liberia</w:t>
            </w:r>
          </w:p>
        </w:tc>
      </w:tr>
      <w:tr w:rsidR="00B30365" w14:paraId="554093B1" w14:textId="77777777">
        <w:trPr>
          <w:cantSplit/>
        </w:trPr>
        <w:tc>
          <w:tcPr>
            <w:tcW w:w="1728" w:type="dxa"/>
            <w:tcBorders>
              <w:top w:val="nil"/>
            </w:tcBorders>
          </w:tcPr>
          <w:p w14:paraId="124A47D8" w14:textId="77777777" w:rsidR="00B30365" w:rsidRDefault="00102C78">
            <w:pPr>
              <w:spacing w:after="200"/>
              <w:jc w:val="both"/>
              <w:rPr>
                <w:b/>
              </w:rPr>
            </w:pPr>
            <w:r>
              <w:rPr>
                <w:b/>
              </w:rPr>
              <w:t>GCC 1.1(i)</w:t>
            </w:r>
          </w:p>
        </w:tc>
        <w:tc>
          <w:tcPr>
            <w:tcW w:w="7380" w:type="dxa"/>
            <w:tcBorders>
              <w:top w:val="nil"/>
            </w:tcBorders>
          </w:tcPr>
          <w:p w14:paraId="46B2D274" w14:textId="77777777" w:rsidR="00B30365" w:rsidRDefault="00102C78">
            <w:pPr>
              <w:tabs>
                <w:tab w:val="right" w:pos="7164"/>
              </w:tabs>
              <w:spacing w:after="200"/>
              <w:jc w:val="both"/>
            </w:pPr>
            <w:r>
              <w:t xml:space="preserve">The Purchaser is: </w:t>
            </w:r>
            <w:r>
              <w:rPr>
                <w:b/>
              </w:rPr>
              <w:t>John F. Kennedy Medical Center</w:t>
            </w:r>
          </w:p>
        </w:tc>
      </w:tr>
      <w:tr w:rsidR="00B30365" w14:paraId="073E29C5" w14:textId="77777777">
        <w:trPr>
          <w:cantSplit/>
        </w:trPr>
        <w:tc>
          <w:tcPr>
            <w:tcW w:w="1728" w:type="dxa"/>
          </w:tcPr>
          <w:p w14:paraId="296EC831" w14:textId="77777777" w:rsidR="00B30365" w:rsidRDefault="00102C78">
            <w:pPr>
              <w:spacing w:after="200"/>
              <w:jc w:val="both"/>
              <w:rPr>
                <w:b/>
              </w:rPr>
            </w:pPr>
            <w:r>
              <w:rPr>
                <w:b/>
              </w:rPr>
              <w:t>GCC 1.1 (n)</w:t>
            </w:r>
          </w:p>
        </w:tc>
        <w:tc>
          <w:tcPr>
            <w:tcW w:w="7380" w:type="dxa"/>
          </w:tcPr>
          <w:p w14:paraId="1A02BFF1" w14:textId="77777777" w:rsidR="00B30365" w:rsidRDefault="00102C78">
            <w:pPr>
              <w:tabs>
                <w:tab w:val="right" w:pos="7164"/>
              </w:tabs>
              <w:jc w:val="both"/>
            </w:pPr>
            <w:r>
              <w:t>The Project Site(s)/Final Destination(s) is/are:</w:t>
            </w:r>
          </w:p>
          <w:p w14:paraId="768A469B" w14:textId="77777777" w:rsidR="00B30365" w:rsidRDefault="00102C78">
            <w:pPr>
              <w:tabs>
                <w:tab w:val="right" w:pos="7164"/>
              </w:tabs>
              <w:jc w:val="both"/>
              <w:rPr>
                <w:b/>
                <w:i/>
                <w:iCs/>
              </w:rPr>
            </w:pPr>
            <w:r>
              <w:rPr>
                <w:b/>
                <w:i/>
                <w:iCs/>
              </w:rPr>
              <w:t xml:space="preserve"> </w:t>
            </w:r>
            <w:r>
              <w:rPr>
                <w:b/>
              </w:rPr>
              <w:t>John F. Kennedy Medical Center</w:t>
            </w:r>
          </w:p>
          <w:p w14:paraId="31C3A225" w14:textId="77777777" w:rsidR="00B30365" w:rsidRDefault="00102C78">
            <w:pPr>
              <w:tabs>
                <w:tab w:val="right" w:pos="7164"/>
              </w:tabs>
              <w:jc w:val="both"/>
              <w:rPr>
                <w:b/>
              </w:rPr>
            </w:pPr>
            <w:r>
              <w:rPr>
                <w:b/>
              </w:rPr>
              <w:t>21</w:t>
            </w:r>
            <w:r>
              <w:rPr>
                <w:b/>
                <w:vertAlign w:val="superscript"/>
              </w:rPr>
              <w:t>st</w:t>
            </w:r>
            <w:r>
              <w:rPr>
                <w:b/>
              </w:rPr>
              <w:t xml:space="preserve"> Street, Sinkor, Tubman Boulevard</w:t>
            </w:r>
          </w:p>
          <w:p w14:paraId="39302668" w14:textId="77777777" w:rsidR="00B30365" w:rsidRDefault="00102C78">
            <w:pPr>
              <w:tabs>
                <w:tab w:val="right" w:pos="7164"/>
              </w:tabs>
              <w:jc w:val="both"/>
              <w:rPr>
                <w:b/>
              </w:rPr>
            </w:pPr>
            <w:r>
              <w:rPr>
                <w:b/>
              </w:rPr>
              <w:t>Monrovia, Liberia</w:t>
            </w:r>
          </w:p>
        </w:tc>
      </w:tr>
      <w:tr w:rsidR="00B30365" w14:paraId="6E96A1F8" w14:textId="77777777">
        <w:trPr>
          <w:cantSplit/>
        </w:trPr>
        <w:tc>
          <w:tcPr>
            <w:tcW w:w="1728" w:type="dxa"/>
          </w:tcPr>
          <w:p w14:paraId="76D510B4" w14:textId="77777777" w:rsidR="00B30365" w:rsidRDefault="00102C78">
            <w:pPr>
              <w:spacing w:after="200"/>
              <w:jc w:val="both"/>
              <w:rPr>
                <w:b/>
              </w:rPr>
            </w:pPr>
            <w:r>
              <w:rPr>
                <w:b/>
              </w:rPr>
              <w:t>GCC 2.1</w:t>
            </w:r>
          </w:p>
        </w:tc>
        <w:tc>
          <w:tcPr>
            <w:tcW w:w="7380" w:type="dxa"/>
          </w:tcPr>
          <w:p w14:paraId="66EEB4B0" w14:textId="77777777" w:rsidR="00B30365" w:rsidRDefault="00102C78">
            <w:pPr>
              <w:tabs>
                <w:tab w:val="right" w:pos="7164"/>
              </w:tabs>
              <w:spacing w:after="200"/>
              <w:jc w:val="both"/>
            </w:pPr>
            <w:r>
              <w:t xml:space="preserve">The language shall be:  </w:t>
            </w:r>
            <w:r>
              <w:rPr>
                <w:b/>
              </w:rPr>
              <w:t>English</w:t>
            </w:r>
          </w:p>
        </w:tc>
      </w:tr>
      <w:tr w:rsidR="00B30365" w14:paraId="639F0534" w14:textId="77777777">
        <w:trPr>
          <w:cantSplit/>
        </w:trPr>
        <w:tc>
          <w:tcPr>
            <w:tcW w:w="1728" w:type="dxa"/>
          </w:tcPr>
          <w:p w14:paraId="23D0A5BA" w14:textId="77777777" w:rsidR="00B30365" w:rsidRDefault="00102C78">
            <w:pPr>
              <w:spacing w:after="200"/>
              <w:jc w:val="both"/>
              <w:rPr>
                <w:b/>
              </w:rPr>
            </w:pPr>
            <w:r>
              <w:rPr>
                <w:b/>
              </w:rPr>
              <w:t>GCC 3.1</w:t>
            </w:r>
          </w:p>
        </w:tc>
        <w:tc>
          <w:tcPr>
            <w:tcW w:w="7380" w:type="dxa"/>
          </w:tcPr>
          <w:p w14:paraId="16728326" w14:textId="77777777" w:rsidR="00B30365" w:rsidRDefault="00102C78">
            <w:pPr>
              <w:tabs>
                <w:tab w:val="right" w:pos="7164"/>
              </w:tabs>
              <w:jc w:val="both"/>
            </w:pPr>
            <w:r>
              <w:t xml:space="preserve">For </w:t>
            </w:r>
            <w:r>
              <w:rPr>
                <w:b/>
                <w:u w:val="single"/>
              </w:rPr>
              <w:t>notices</w:t>
            </w:r>
            <w:r>
              <w:t>, the Purchaser’s address shall be:</w:t>
            </w:r>
          </w:p>
          <w:p w14:paraId="421E1395" w14:textId="77777777" w:rsidR="00B30365" w:rsidRDefault="00102C78">
            <w:pPr>
              <w:tabs>
                <w:tab w:val="right" w:pos="7164"/>
              </w:tabs>
              <w:jc w:val="both"/>
              <w:rPr>
                <w:b/>
                <w:i/>
                <w:iCs/>
              </w:rPr>
            </w:pPr>
            <w:r>
              <w:t xml:space="preserve">Attention: </w:t>
            </w:r>
            <w:r>
              <w:rPr>
                <w:b/>
                <w:i/>
                <w:iCs/>
              </w:rPr>
              <w:t xml:space="preserve">The Department of Procurement </w:t>
            </w:r>
          </w:p>
          <w:p w14:paraId="16E21F9C" w14:textId="77777777" w:rsidR="00B30365" w:rsidRDefault="00102C78">
            <w:pPr>
              <w:tabs>
                <w:tab w:val="right" w:pos="7164"/>
              </w:tabs>
              <w:jc w:val="both"/>
              <w:rPr>
                <w:b/>
                <w:i/>
                <w:iCs/>
              </w:rPr>
            </w:pPr>
            <w:r>
              <w:rPr>
                <w:b/>
                <w:i/>
                <w:iCs/>
              </w:rPr>
              <w:t xml:space="preserve">                John F. Kennedy Medical Center</w:t>
            </w:r>
          </w:p>
          <w:p w14:paraId="7BE36D66" w14:textId="77777777" w:rsidR="00B30365" w:rsidRDefault="00102C78">
            <w:pPr>
              <w:tabs>
                <w:tab w:val="right" w:pos="7164"/>
              </w:tabs>
              <w:jc w:val="both"/>
              <w:rPr>
                <w:b/>
              </w:rPr>
            </w:pPr>
            <w:r>
              <w:rPr>
                <w:b/>
                <w:i/>
                <w:iCs/>
              </w:rPr>
              <w:t xml:space="preserve">                Adjacent MRC Building </w:t>
            </w:r>
          </w:p>
          <w:p w14:paraId="5EE8D811" w14:textId="77777777" w:rsidR="00B30365" w:rsidRDefault="00102C78">
            <w:pPr>
              <w:tabs>
                <w:tab w:val="right" w:pos="7164"/>
              </w:tabs>
              <w:jc w:val="both"/>
              <w:rPr>
                <w:b/>
              </w:rPr>
            </w:pPr>
            <w:r>
              <w:rPr>
                <w:b/>
              </w:rPr>
              <w:t xml:space="preserve">                   Sinkor Tubman Boulevard</w:t>
            </w:r>
          </w:p>
          <w:p w14:paraId="25B5E150" w14:textId="77777777" w:rsidR="00B30365" w:rsidRDefault="00102C78">
            <w:pPr>
              <w:tabs>
                <w:tab w:val="right" w:pos="7254"/>
              </w:tabs>
              <w:jc w:val="both"/>
            </w:pPr>
            <w:r>
              <w:t>Telephone: 231770196072/+231770213166/ +231 886234409</w:t>
            </w:r>
          </w:p>
          <w:p w14:paraId="4D918B6F" w14:textId="77777777" w:rsidR="00B30365" w:rsidRDefault="00102C78">
            <w:pPr>
              <w:jc w:val="both"/>
              <w:rPr>
                <w:b/>
              </w:rPr>
            </w:pPr>
            <w:r>
              <w:rPr>
                <w:b/>
              </w:rPr>
              <w:t xml:space="preserve">  </w:t>
            </w:r>
            <w:hyperlink r:id="rId13" w:history="1">
              <w:r>
                <w:rPr>
                  <w:rStyle w:val="Hyperlink"/>
                </w:rPr>
                <w:t>ktelewodajfk@gmail.com</w:t>
              </w:r>
            </w:hyperlink>
            <w:r>
              <w:rPr>
                <w:rFonts w:eastAsia="Aptos"/>
              </w:rPr>
              <w:t xml:space="preserve"> </w:t>
            </w:r>
          </w:p>
        </w:tc>
      </w:tr>
      <w:tr w:rsidR="00B30365" w14:paraId="3210EE98" w14:textId="77777777">
        <w:trPr>
          <w:cantSplit/>
        </w:trPr>
        <w:tc>
          <w:tcPr>
            <w:tcW w:w="1728" w:type="dxa"/>
          </w:tcPr>
          <w:p w14:paraId="66977A99" w14:textId="77777777" w:rsidR="00B30365" w:rsidRDefault="00102C78">
            <w:pPr>
              <w:spacing w:after="200"/>
              <w:jc w:val="both"/>
              <w:rPr>
                <w:b/>
              </w:rPr>
            </w:pPr>
            <w:r>
              <w:rPr>
                <w:b/>
              </w:rPr>
              <w:t>GCC 4.1</w:t>
            </w:r>
          </w:p>
        </w:tc>
        <w:tc>
          <w:tcPr>
            <w:tcW w:w="7380" w:type="dxa"/>
          </w:tcPr>
          <w:p w14:paraId="5C473033" w14:textId="77777777" w:rsidR="00B30365" w:rsidRDefault="00102C78">
            <w:pPr>
              <w:tabs>
                <w:tab w:val="right" w:pos="7164"/>
              </w:tabs>
              <w:spacing w:after="200"/>
              <w:jc w:val="both"/>
            </w:pPr>
            <w:r>
              <w:t>The governing law shall be the law of</w:t>
            </w:r>
            <w:r>
              <w:rPr>
                <w:i/>
              </w:rPr>
              <w:t>:</w:t>
            </w:r>
            <w:r>
              <w:t xml:space="preserve"> </w:t>
            </w:r>
            <w:r>
              <w:rPr>
                <w:b/>
              </w:rPr>
              <w:t>The Republic of Liberia</w:t>
            </w:r>
          </w:p>
        </w:tc>
      </w:tr>
      <w:tr w:rsidR="00B30365" w14:paraId="741A440B" w14:textId="77777777">
        <w:trPr>
          <w:cantSplit/>
        </w:trPr>
        <w:tc>
          <w:tcPr>
            <w:tcW w:w="1728" w:type="dxa"/>
          </w:tcPr>
          <w:p w14:paraId="4E9DFD6F" w14:textId="77777777" w:rsidR="00B30365" w:rsidRDefault="00102C78">
            <w:pPr>
              <w:spacing w:after="200"/>
              <w:jc w:val="both"/>
              <w:rPr>
                <w:b/>
              </w:rPr>
            </w:pPr>
            <w:r>
              <w:rPr>
                <w:b/>
              </w:rPr>
              <w:t>GCC 5</w:t>
            </w:r>
          </w:p>
        </w:tc>
        <w:tc>
          <w:tcPr>
            <w:tcW w:w="7380" w:type="dxa"/>
          </w:tcPr>
          <w:p w14:paraId="1E10585A" w14:textId="77777777" w:rsidR="00B30365" w:rsidRDefault="00102C78">
            <w:pPr>
              <w:tabs>
                <w:tab w:val="right" w:pos="7164"/>
              </w:tabs>
              <w:spacing w:after="200"/>
              <w:jc w:val="both"/>
            </w:pPr>
            <w:r>
              <w:t>Performance Securing Declaration</w:t>
            </w:r>
          </w:p>
        </w:tc>
      </w:tr>
      <w:tr w:rsidR="00B30365" w14:paraId="0140AFA2" w14:textId="77777777">
        <w:trPr>
          <w:cantSplit/>
        </w:trPr>
        <w:tc>
          <w:tcPr>
            <w:tcW w:w="1728" w:type="dxa"/>
          </w:tcPr>
          <w:p w14:paraId="2EB1418C" w14:textId="77777777" w:rsidR="00B30365" w:rsidRDefault="00102C78">
            <w:pPr>
              <w:jc w:val="both"/>
              <w:rPr>
                <w:b/>
              </w:rPr>
            </w:pPr>
            <w:r>
              <w:rPr>
                <w:b/>
              </w:rPr>
              <w:t>GCC 6.1,2.3,4</w:t>
            </w:r>
          </w:p>
        </w:tc>
        <w:tc>
          <w:tcPr>
            <w:tcW w:w="7380" w:type="dxa"/>
          </w:tcPr>
          <w:p w14:paraId="612C72E5" w14:textId="77777777" w:rsidR="00B30365" w:rsidRDefault="00102C78">
            <w:pPr>
              <w:tabs>
                <w:tab w:val="right" w:pos="7164"/>
              </w:tabs>
              <w:jc w:val="both"/>
            </w:pPr>
            <w:r>
              <w:t xml:space="preserve">Inspection and Test: </w:t>
            </w:r>
            <w:r>
              <w:rPr>
                <w:b/>
                <w:bCs/>
              </w:rPr>
              <w:t>Applicable</w:t>
            </w:r>
          </w:p>
        </w:tc>
      </w:tr>
      <w:tr w:rsidR="00B30365" w14:paraId="1949A83E" w14:textId="77777777">
        <w:trPr>
          <w:cantSplit/>
        </w:trPr>
        <w:tc>
          <w:tcPr>
            <w:tcW w:w="1728" w:type="dxa"/>
          </w:tcPr>
          <w:p w14:paraId="299E97AB" w14:textId="77777777" w:rsidR="00B30365" w:rsidRDefault="00102C78">
            <w:pPr>
              <w:jc w:val="both"/>
              <w:rPr>
                <w:b/>
              </w:rPr>
            </w:pPr>
            <w:r>
              <w:rPr>
                <w:b/>
              </w:rPr>
              <w:t>GCC 19.2</w:t>
            </w:r>
          </w:p>
        </w:tc>
        <w:tc>
          <w:tcPr>
            <w:tcW w:w="7380" w:type="dxa"/>
          </w:tcPr>
          <w:p w14:paraId="442D4F57" w14:textId="77777777" w:rsidR="00B30365" w:rsidRDefault="00102C78">
            <w:pPr>
              <w:tabs>
                <w:tab w:val="right" w:pos="7164"/>
              </w:tabs>
              <w:jc w:val="both"/>
            </w:pPr>
            <w:r>
              <w:t xml:space="preserve">Delivery and Transfer Risk: </w:t>
            </w:r>
            <w:r>
              <w:rPr>
                <w:b/>
                <w:bCs/>
              </w:rPr>
              <w:t>CIF</w:t>
            </w:r>
          </w:p>
        </w:tc>
      </w:tr>
      <w:tr w:rsidR="00B30365" w14:paraId="308BD8EE" w14:textId="77777777">
        <w:trPr>
          <w:cantSplit/>
        </w:trPr>
        <w:tc>
          <w:tcPr>
            <w:tcW w:w="1728" w:type="dxa"/>
          </w:tcPr>
          <w:p w14:paraId="39C81669" w14:textId="77777777" w:rsidR="00B30365" w:rsidRDefault="00102C78">
            <w:pPr>
              <w:jc w:val="both"/>
              <w:rPr>
                <w:b/>
              </w:rPr>
            </w:pPr>
            <w:r>
              <w:rPr>
                <w:b/>
              </w:rPr>
              <w:t>GCC 8.1</w:t>
            </w:r>
          </w:p>
        </w:tc>
        <w:tc>
          <w:tcPr>
            <w:tcW w:w="7380" w:type="dxa"/>
          </w:tcPr>
          <w:p w14:paraId="4C108359" w14:textId="77777777" w:rsidR="00B30365" w:rsidRDefault="00102C78">
            <w:pPr>
              <w:tabs>
                <w:tab w:val="right" w:pos="7164"/>
              </w:tabs>
              <w:jc w:val="both"/>
            </w:pPr>
            <w:r>
              <w:t xml:space="preserve">Spare Parts: </w:t>
            </w:r>
            <w:r>
              <w:rPr>
                <w:b/>
                <w:bCs/>
              </w:rPr>
              <w:t xml:space="preserve">Applicable </w:t>
            </w:r>
          </w:p>
        </w:tc>
      </w:tr>
      <w:tr w:rsidR="00B30365" w14:paraId="436CBF84" w14:textId="77777777">
        <w:trPr>
          <w:cantSplit/>
        </w:trPr>
        <w:tc>
          <w:tcPr>
            <w:tcW w:w="1728" w:type="dxa"/>
          </w:tcPr>
          <w:p w14:paraId="000DF603" w14:textId="77777777" w:rsidR="00B30365" w:rsidRDefault="00102C78">
            <w:pPr>
              <w:jc w:val="both"/>
              <w:rPr>
                <w:b/>
              </w:rPr>
            </w:pPr>
            <w:r>
              <w:rPr>
                <w:b/>
              </w:rPr>
              <w:t>GCC 9.2</w:t>
            </w:r>
          </w:p>
        </w:tc>
        <w:tc>
          <w:tcPr>
            <w:tcW w:w="7380" w:type="dxa"/>
          </w:tcPr>
          <w:p w14:paraId="32A37282" w14:textId="77777777" w:rsidR="00B30365" w:rsidRDefault="00102C78">
            <w:pPr>
              <w:tabs>
                <w:tab w:val="right" w:pos="7164"/>
              </w:tabs>
              <w:jc w:val="both"/>
            </w:pPr>
            <w:r>
              <w:t xml:space="preserve">Warranty: </w:t>
            </w:r>
            <w:r>
              <w:rPr>
                <w:b/>
                <w:bCs/>
              </w:rPr>
              <w:t xml:space="preserve">Applicable </w:t>
            </w:r>
          </w:p>
        </w:tc>
      </w:tr>
      <w:tr w:rsidR="00B30365" w14:paraId="5D6E683F" w14:textId="77777777">
        <w:trPr>
          <w:cantSplit/>
        </w:trPr>
        <w:tc>
          <w:tcPr>
            <w:tcW w:w="1728" w:type="dxa"/>
          </w:tcPr>
          <w:p w14:paraId="3DFC0DB6" w14:textId="77777777" w:rsidR="00B30365" w:rsidRDefault="00102C78">
            <w:pPr>
              <w:jc w:val="both"/>
              <w:rPr>
                <w:b/>
              </w:rPr>
            </w:pPr>
            <w:r>
              <w:rPr>
                <w:b/>
              </w:rPr>
              <w:t>GCC 10.3</w:t>
            </w:r>
          </w:p>
        </w:tc>
        <w:tc>
          <w:tcPr>
            <w:tcW w:w="7380" w:type="dxa"/>
          </w:tcPr>
          <w:p w14:paraId="09A6C208" w14:textId="77777777" w:rsidR="00B30365" w:rsidRDefault="00102C78">
            <w:pPr>
              <w:tabs>
                <w:tab w:val="right" w:pos="7164"/>
              </w:tabs>
              <w:jc w:val="both"/>
            </w:pPr>
            <w:r>
              <w:t>Delays in the Supplier’s Performance</w:t>
            </w:r>
            <w:r>
              <w:rPr>
                <w:b/>
                <w:bCs/>
              </w:rPr>
              <w:t xml:space="preserve">: Applicable </w:t>
            </w:r>
          </w:p>
        </w:tc>
      </w:tr>
      <w:tr w:rsidR="00B30365" w14:paraId="47B492F4" w14:textId="77777777">
        <w:trPr>
          <w:cantSplit/>
        </w:trPr>
        <w:tc>
          <w:tcPr>
            <w:tcW w:w="1728" w:type="dxa"/>
          </w:tcPr>
          <w:p w14:paraId="6FA233B1" w14:textId="77777777" w:rsidR="00B30365" w:rsidRDefault="00102C78">
            <w:pPr>
              <w:jc w:val="both"/>
              <w:rPr>
                <w:b/>
              </w:rPr>
            </w:pPr>
            <w:r>
              <w:rPr>
                <w:b/>
              </w:rPr>
              <w:lastRenderedPageBreak/>
              <w:t>GCC 11.1</w:t>
            </w:r>
          </w:p>
        </w:tc>
        <w:tc>
          <w:tcPr>
            <w:tcW w:w="7380" w:type="dxa"/>
          </w:tcPr>
          <w:p w14:paraId="3CA60257" w14:textId="77777777" w:rsidR="00B30365" w:rsidRDefault="00102C78">
            <w:pPr>
              <w:tabs>
                <w:tab w:val="right" w:pos="7164"/>
              </w:tabs>
              <w:jc w:val="both"/>
            </w:pPr>
            <w:r>
              <w:t>Liquidated Damages: 0.5%</w:t>
            </w:r>
          </w:p>
        </w:tc>
      </w:tr>
      <w:tr w:rsidR="00B30365" w14:paraId="26EF8284" w14:textId="77777777">
        <w:trPr>
          <w:cantSplit/>
        </w:trPr>
        <w:tc>
          <w:tcPr>
            <w:tcW w:w="1728" w:type="dxa"/>
          </w:tcPr>
          <w:p w14:paraId="75768230" w14:textId="77777777" w:rsidR="00B30365" w:rsidRDefault="00102C78">
            <w:pPr>
              <w:jc w:val="both"/>
              <w:rPr>
                <w:b/>
              </w:rPr>
            </w:pPr>
            <w:r>
              <w:rPr>
                <w:b/>
              </w:rPr>
              <w:t>GCC 12.2</w:t>
            </w:r>
          </w:p>
        </w:tc>
        <w:tc>
          <w:tcPr>
            <w:tcW w:w="7380" w:type="dxa"/>
          </w:tcPr>
          <w:p w14:paraId="5E6D6CB0" w14:textId="77777777" w:rsidR="00B30365" w:rsidRDefault="00102C78">
            <w:pPr>
              <w:jc w:val="both"/>
            </w:pPr>
            <w:r>
              <w:t>Resolution of Disputes:</w:t>
            </w:r>
            <w:r>
              <w:rPr>
                <w:b/>
                <w:bCs/>
              </w:rPr>
              <w:t xml:space="preserve"> The Law of Liberia</w:t>
            </w:r>
          </w:p>
        </w:tc>
      </w:tr>
      <w:tr w:rsidR="00B30365" w14:paraId="449042F5" w14:textId="77777777">
        <w:trPr>
          <w:cantSplit/>
        </w:trPr>
        <w:tc>
          <w:tcPr>
            <w:tcW w:w="1728" w:type="dxa"/>
          </w:tcPr>
          <w:p w14:paraId="4D6ECEFB" w14:textId="77777777" w:rsidR="00B30365" w:rsidRDefault="00102C78">
            <w:pPr>
              <w:jc w:val="both"/>
              <w:rPr>
                <w:b/>
              </w:rPr>
            </w:pPr>
            <w:r>
              <w:rPr>
                <w:b/>
              </w:rPr>
              <w:t>GCC 13.1</w:t>
            </w:r>
          </w:p>
        </w:tc>
        <w:tc>
          <w:tcPr>
            <w:tcW w:w="7380" w:type="dxa"/>
          </w:tcPr>
          <w:p w14:paraId="2F074289" w14:textId="77777777" w:rsidR="00B30365" w:rsidRDefault="00102C78">
            <w:pPr>
              <w:jc w:val="both"/>
            </w:pPr>
            <w:r>
              <w:t>Taxes and Duties</w:t>
            </w:r>
            <w:r>
              <w:rPr>
                <w:b/>
                <w:bCs/>
              </w:rPr>
              <w:t>:  Supplier shall be responsible for all duties  and taxes</w:t>
            </w:r>
          </w:p>
        </w:tc>
      </w:tr>
    </w:tbl>
    <w:p w14:paraId="6D658BE4" w14:textId="77777777" w:rsidR="00B30365" w:rsidRDefault="00B30365">
      <w:pPr>
        <w:pStyle w:val="Heading7"/>
        <w:rPr>
          <w:rFonts w:cs="Times New Roman"/>
          <w:b/>
          <w:bCs/>
          <w:i/>
          <w:iCs/>
          <w:color w:val="000000"/>
          <w14:textFill>
            <w14:solidFill>
              <w14:srgbClr w14:val="000000">
                <w14:lumMod w14:val="65000"/>
                <w14:lumOff w14:val="35000"/>
              </w14:srgbClr>
            </w14:solidFill>
          </w14:textFill>
        </w:rPr>
      </w:pPr>
      <w:bookmarkStart w:id="9" w:name="_Toc226703581"/>
    </w:p>
    <w:p w14:paraId="6BB49054" w14:textId="77777777" w:rsidR="00B30365" w:rsidRDefault="00B30365"/>
    <w:p w14:paraId="0911D2F1" w14:textId="77777777" w:rsidR="00B30365" w:rsidRDefault="00B30365"/>
    <w:p w14:paraId="0BD614BC" w14:textId="77777777" w:rsidR="00B30365" w:rsidRDefault="00B30365"/>
    <w:p w14:paraId="2EE63814" w14:textId="77777777" w:rsidR="00B30365" w:rsidRDefault="00B30365">
      <w:pPr>
        <w:pStyle w:val="Heading1"/>
      </w:pPr>
      <w:bookmarkStart w:id="10" w:name="_Toc226703579"/>
    </w:p>
    <w:p w14:paraId="5102318E" w14:textId="77777777" w:rsidR="00B30365" w:rsidRDefault="00B30365"/>
    <w:p w14:paraId="5C33E9B4" w14:textId="77777777" w:rsidR="00B30365" w:rsidRDefault="00B30365"/>
    <w:p w14:paraId="4E99856B" w14:textId="77777777" w:rsidR="00B30365" w:rsidRDefault="00B30365"/>
    <w:p w14:paraId="72A02A57" w14:textId="77777777" w:rsidR="00B30365" w:rsidRDefault="00B30365"/>
    <w:p w14:paraId="05854EF5" w14:textId="77777777" w:rsidR="00B30365" w:rsidRDefault="00B30365"/>
    <w:p w14:paraId="6632D083" w14:textId="77777777" w:rsidR="00B30365" w:rsidRDefault="00B30365"/>
    <w:p w14:paraId="467624AE" w14:textId="77777777" w:rsidR="00B30365" w:rsidRDefault="00B30365"/>
    <w:p w14:paraId="3D6A010D" w14:textId="77777777" w:rsidR="00B30365" w:rsidRDefault="00B30365"/>
    <w:p w14:paraId="26B72165" w14:textId="77777777" w:rsidR="00B30365" w:rsidRDefault="00B30365"/>
    <w:p w14:paraId="5A88F914" w14:textId="77777777" w:rsidR="00B30365" w:rsidRDefault="00B30365"/>
    <w:p w14:paraId="53C868DA" w14:textId="77777777" w:rsidR="00B30365" w:rsidRDefault="00B30365"/>
    <w:p w14:paraId="4A6B6550" w14:textId="77777777" w:rsidR="00B30365" w:rsidRDefault="00B30365"/>
    <w:p w14:paraId="151A7A0B" w14:textId="77777777" w:rsidR="00B30365" w:rsidRDefault="00B30365"/>
    <w:p w14:paraId="33C8B284" w14:textId="77777777" w:rsidR="00B30365" w:rsidRDefault="00B30365"/>
    <w:p w14:paraId="35754679" w14:textId="77777777" w:rsidR="00B30365" w:rsidRDefault="00B30365"/>
    <w:p w14:paraId="6F1D6599" w14:textId="77777777" w:rsidR="00B30365" w:rsidRDefault="00B30365"/>
    <w:p w14:paraId="55CF9006" w14:textId="77777777" w:rsidR="00B30365" w:rsidRDefault="00B30365"/>
    <w:p w14:paraId="16D51052" w14:textId="77777777" w:rsidR="00B30365" w:rsidRDefault="00B30365"/>
    <w:p w14:paraId="06DFE0FA" w14:textId="77777777" w:rsidR="00B30365" w:rsidRDefault="00B30365"/>
    <w:p w14:paraId="55C6795C" w14:textId="77777777" w:rsidR="00B30365" w:rsidRDefault="00102C78">
      <w:pPr>
        <w:pStyle w:val="Heading1"/>
      </w:pPr>
      <w:r>
        <w:lastRenderedPageBreak/>
        <w:t>Section V. Schedule of Requirements</w:t>
      </w:r>
      <w:bookmarkStart w:id="11" w:name="_Toc55122220"/>
      <w:bookmarkStart w:id="12" w:name="_Toc55122387"/>
      <w:bookmarkStart w:id="13" w:name="_Toc55122107"/>
      <w:bookmarkStart w:id="14" w:name="_Toc55121708"/>
      <w:bookmarkEnd w:id="10"/>
      <w:bookmarkEnd w:id="11"/>
      <w:bookmarkEnd w:id="12"/>
      <w:bookmarkEnd w:id="13"/>
      <w:bookmarkEnd w:id="14"/>
    </w:p>
    <w:p w14:paraId="3A2AB482" w14:textId="77777777" w:rsidR="00B30365" w:rsidRDefault="00B30365"/>
    <w:p w14:paraId="135BC342" w14:textId="77777777" w:rsidR="00B30365" w:rsidRDefault="00102C78">
      <w:pPr>
        <w:rPr>
          <w:sz w:val="12"/>
          <w:szCs w:val="12"/>
        </w:rPr>
      </w:pPr>
      <w:r>
        <w:t>The delivery schedule expressed as weeks/months stipulates hereafter a delivery date which is the date of delivery (i) Carriage Insurance Freight (CIF).</w:t>
      </w:r>
    </w:p>
    <w:p w14:paraId="425E8142" w14:textId="77777777" w:rsidR="00B30365" w:rsidRDefault="00B30365"/>
    <w:p w14:paraId="3E91A95A" w14:textId="77777777" w:rsidR="00B30365" w:rsidRDefault="00B30365"/>
    <w:tbl>
      <w:tblPr>
        <w:tblpPr w:leftFromText="180" w:rightFromText="180" w:vertAnchor="text" w:horzAnchor="margin" w:tblpX="-311" w:tblpY="39"/>
        <w:tblW w:w="11155" w:type="dxa"/>
        <w:tblCellSpacing w:w="7" w:type="dxa"/>
        <w:tblBorders>
          <w:top w:val="double" w:sz="4" w:space="0" w:color="auto"/>
          <w:left w:val="double" w:sz="4" w:space="0" w:color="auto"/>
          <w:bottom w:val="double" w:sz="4" w:space="0" w:color="auto"/>
          <w:right w:val="double" w:sz="4" w:space="0" w:color="auto"/>
        </w:tblBorders>
        <w:tblLayout w:type="fixed"/>
        <w:tblCellMar>
          <w:left w:w="115" w:type="dxa"/>
          <w:right w:w="115" w:type="dxa"/>
        </w:tblCellMar>
        <w:tblLook w:val="04A0" w:firstRow="1" w:lastRow="0" w:firstColumn="1" w:lastColumn="0" w:noHBand="0" w:noVBand="1"/>
      </w:tblPr>
      <w:tblGrid>
        <w:gridCol w:w="2245"/>
        <w:gridCol w:w="1350"/>
        <w:gridCol w:w="3150"/>
        <w:gridCol w:w="4410"/>
      </w:tblGrid>
      <w:tr w:rsidR="00B30365" w14:paraId="596FE4D2" w14:textId="77777777">
        <w:trPr>
          <w:cantSplit/>
          <w:trHeight w:val="554"/>
          <w:tblCellSpacing w:w="7" w:type="dxa"/>
        </w:trPr>
        <w:tc>
          <w:tcPr>
            <w:tcW w:w="2224" w:type="dxa"/>
            <w:vMerge w:val="restart"/>
            <w:tcBorders>
              <w:top w:val="double" w:sz="4" w:space="0" w:color="auto"/>
              <w:left w:val="single" w:sz="4" w:space="0" w:color="auto"/>
              <w:right w:val="single" w:sz="4" w:space="0" w:color="auto"/>
            </w:tcBorders>
            <w:shd w:val="clear" w:color="auto" w:fill="808080"/>
          </w:tcPr>
          <w:p w14:paraId="751ABC81" w14:textId="77777777" w:rsidR="00B30365" w:rsidRDefault="00B30365">
            <w:pPr>
              <w:jc w:val="center"/>
              <w:rPr>
                <w:b/>
                <w:sz w:val="28"/>
                <w:szCs w:val="28"/>
              </w:rPr>
            </w:pPr>
          </w:p>
          <w:p w14:paraId="1DBEA6C3" w14:textId="77777777" w:rsidR="00B30365" w:rsidRDefault="00B30365">
            <w:pPr>
              <w:jc w:val="center"/>
              <w:rPr>
                <w:b/>
                <w:sz w:val="28"/>
                <w:szCs w:val="28"/>
              </w:rPr>
            </w:pPr>
          </w:p>
          <w:p w14:paraId="36105118" w14:textId="77777777" w:rsidR="00B30365" w:rsidRDefault="00102C78">
            <w:pPr>
              <w:jc w:val="center"/>
              <w:rPr>
                <w:b/>
                <w:sz w:val="28"/>
                <w:szCs w:val="28"/>
              </w:rPr>
            </w:pPr>
            <w:r>
              <w:rPr>
                <w:b/>
                <w:sz w:val="28"/>
                <w:szCs w:val="28"/>
              </w:rPr>
              <w:t>Description</w:t>
            </w:r>
          </w:p>
        </w:tc>
        <w:tc>
          <w:tcPr>
            <w:tcW w:w="1336" w:type="dxa"/>
            <w:vMerge w:val="restart"/>
            <w:tcBorders>
              <w:top w:val="double" w:sz="4" w:space="0" w:color="auto"/>
              <w:left w:val="single" w:sz="4" w:space="0" w:color="auto"/>
              <w:bottom w:val="nil"/>
              <w:right w:val="single" w:sz="4" w:space="0" w:color="auto"/>
            </w:tcBorders>
            <w:shd w:val="clear" w:color="auto" w:fill="808080"/>
            <w:vAlign w:val="bottom"/>
          </w:tcPr>
          <w:p w14:paraId="2B03DFC9" w14:textId="77777777" w:rsidR="00B30365" w:rsidRDefault="00102C78">
            <w:pPr>
              <w:rPr>
                <w:b/>
                <w:sz w:val="28"/>
                <w:szCs w:val="28"/>
              </w:rPr>
            </w:pPr>
            <w:r>
              <w:rPr>
                <w:b/>
                <w:sz w:val="28"/>
                <w:szCs w:val="28"/>
              </w:rPr>
              <w:t>Quantity</w:t>
            </w:r>
          </w:p>
        </w:tc>
        <w:tc>
          <w:tcPr>
            <w:tcW w:w="7539" w:type="dxa"/>
            <w:gridSpan w:val="2"/>
            <w:tcBorders>
              <w:top w:val="double" w:sz="4" w:space="0" w:color="auto"/>
              <w:left w:val="single" w:sz="4" w:space="0" w:color="auto"/>
              <w:bottom w:val="single" w:sz="4" w:space="0" w:color="auto"/>
              <w:right w:val="nil"/>
            </w:tcBorders>
            <w:shd w:val="clear" w:color="auto" w:fill="808080"/>
            <w:vAlign w:val="bottom"/>
          </w:tcPr>
          <w:p w14:paraId="4EACE23C" w14:textId="77777777" w:rsidR="00B30365" w:rsidRDefault="00102C78">
            <w:pPr>
              <w:jc w:val="center"/>
              <w:rPr>
                <w:b/>
                <w:sz w:val="28"/>
                <w:szCs w:val="28"/>
              </w:rPr>
            </w:pPr>
            <w:r>
              <w:rPr>
                <w:b/>
                <w:sz w:val="28"/>
                <w:szCs w:val="28"/>
              </w:rPr>
              <w:t>Delivery</w:t>
            </w:r>
          </w:p>
        </w:tc>
      </w:tr>
      <w:tr w:rsidR="00B30365" w14:paraId="22EDC2E9" w14:textId="77777777">
        <w:trPr>
          <w:cantSplit/>
          <w:trHeight w:val="483"/>
          <w:tblCellSpacing w:w="7" w:type="dxa"/>
        </w:trPr>
        <w:tc>
          <w:tcPr>
            <w:tcW w:w="2224" w:type="dxa"/>
            <w:vMerge/>
            <w:tcBorders>
              <w:left w:val="single" w:sz="4" w:space="0" w:color="auto"/>
              <w:bottom w:val="nil"/>
              <w:right w:val="single" w:sz="4" w:space="0" w:color="auto"/>
            </w:tcBorders>
          </w:tcPr>
          <w:p w14:paraId="34AA4201" w14:textId="77777777" w:rsidR="00B30365" w:rsidRDefault="00B30365">
            <w:pPr>
              <w:rPr>
                <w:b/>
                <w:sz w:val="28"/>
                <w:szCs w:val="28"/>
              </w:rPr>
            </w:pPr>
          </w:p>
        </w:tc>
        <w:tc>
          <w:tcPr>
            <w:tcW w:w="1336" w:type="dxa"/>
            <w:vMerge/>
            <w:tcBorders>
              <w:top w:val="double" w:sz="4" w:space="0" w:color="auto"/>
              <w:left w:val="single" w:sz="4" w:space="0" w:color="auto"/>
              <w:bottom w:val="nil"/>
              <w:right w:val="single" w:sz="4" w:space="0" w:color="auto"/>
            </w:tcBorders>
            <w:vAlign w:val="center"/>
          </w:tcPr>
          <w:p w14:paraId="02B2E18E" w14:textId="77777777" w:rsidR="00B30365" w:rsidRDefault="00B30365">
            <w:pPr>
              <w:rPr>
                <w:b/>
                <w:sz w:val="28"/>
                <w:szCs w:val="28"/>
              </w:rPr>
            </w:pPr>
          </w:p>
        </w:tc>
        <w:tc>
          <w:tcPr>
            <w:tcW w:w="3136" w:type="dxa"/>
            <w:tcBorders>
              <w:top w:val="nil"/>
              <w:left w:val="single" w:sz="4" w:space="0" w:color="auto"/>
              <w:bottom w:val="double" w:sz="4" w:space="0" w:color="auto"/>
              <w:right w:val="nil"/>
            </w:tcBorders>
            <w:shd w:val="clear" w:color="auto" w:fill="262626"/>
            <w:vAlign w:val="bottom"/>
          </w:tcPr>
          <w:p w14:paraId="2383B91D" w14:textId="77777777" w:rsidR="00B30365" w:rsidRDefault="00102C78">
            <w:pPr>
              <w:jc w:val="center"/>
              <w:rPr>
                <w:b/>
                <w:sz w:val="28"/>
                <w:szCs w:val="28"/>
              </w:rPr>
            </w:pPr>
            <w:r>
              <w:rPr>
                <w:b/>
                <w:sz w:val="28"/>
                <w:szCs w:val="28"/>
              </w:rPr>
              <w:t>Period</w:t>
            </w:r>
          </w:p>
        </w:tc>
        <w:tc>
          <w:tcPr>
            <w:tcW w:w="4389" w:type="dxa"/>
            <w:tcBorders>
              <w:top w:val="nil"/>
              <w:left w:val="single" w:sz="4" w:space="0" w:color="auto"/>
              <w:bottom w:val="double" w:sz="4" w:space="0" w:color="auto"/>
              <w:right w:val="nil"/>
            </w:tcBorders>
            <w:shd w:val="clear" w:color="auto" w:fill="262626"/>
            <w:vAlign w:val="bottom"/>
          </w:tcPr>
          <w:p w14:paraId="0F614DAE" w14:textId="77777777" w:rsidR="00B30365" w:rsidRDefault="00102C78">
            <w:pPr>
              <w:jc w:val="center"/>
              <w:rPr>
                <w:b/>
                <w:sz w:val="28"/>
                <w:szCs w:val="28"/>
              </w:rPr>
            </w:pPr>
            <w:r>
              <w:rPr>
                <w:b/>
                <w:sz w:val="28"/>
                <w:szCs w:val="28"/>
              </w:rPr>
              <w:t>Site</w:t>
            </w:r>
          </w:p>
        </w:tc>
      </w:tr>
      <w:tr w:rsidR="00B30365" w14:paraId="1C80C60F" w14:textId="77777777">
        <w:trPr>
          <w:cantSplit/>
          <w:trHeight w:val="1936"/>
          <w:tblCellSpacing w:w="7" w:type="dxa"/>
        </w:trPr>
        <w:tc>
          <w:tcPr>
            <w:tcW w:w="2224" w:type="dxa"/>
            <w:tcBorders>
              <w:top w:val="single" w:sz="4" w:space="0" w:color="auto"/>
              <w:left w:val="single" w:sz="4" w:space="0" w:color="auto"/>
              <w:bottom w:val="single" w:sz="4" w:space="0" w:color="auto"/>
              <w:right w:val="single" w:sz="4" w:space="0" w:color="auto"/>
            </w:tcBorders>
          </w:tcPr>
          <w:p w14:paraId="165B2F0D" w14:textId="77777777" w:rsidR="00B30365" w:rsidRDefault="00102C78">
            <w:pPr>
              <w:jc w:val="center"/>
              <w:rPr>
                <w:rFonts w:ascii="Cambria" w:hAnsi="Cambria" w:cs="Arial"/>
              </w:rPr>
            </w:pPr>
            <w:r>
              <w:rPr>
                <w:rFonts w:ascii="Cambria" w:hAnsi="Cambria" w:cs="Arial"/>
              </w:rPr>
              <w:t>Supply and Delivery of Drugs and Medical Consumables</w:t>
            </w:r>
          </w:p>
        </w:tc>
        <w:tc>
          <w:tcPr>
            <w:tcW w:w="1336" w:type="dxa"/>
            <w:tcBorders>
              <w:top w:val="single" w:sz="4" w:space="0" w:color="auto"/>
              <w:left w:val="single" w:sz="4" w:space="0" w:color="auto"/>
              <w:bottom w:val="single" w:sz="4" w:space="0" w:color="auto"/>
              <w:right w:val="single" w:sz="4" w:space="0" w:color="auto"/>
            </w:tcBorders>
            <w:vAlign w:val="center"/>
          </w:tcPr>
          <w:p w14:paraId="4328C75C" w14:textId="77777777" w:rsidR="00B30365" w:rsidRDefault="00102C78">
            <w:pPr>
              <w:jc w:val="center"/>
              <w:rPr>
                <w:rFonts w:ascii="Cambria" w:hAnsi="Cambria" w:cs="Arial"/>
              </w:rPr>
            </w:pPr>
            <w:r>
              <w:rPr>
                <w:rFonts w:ascii="Cambria" w:hAnsi="Cambria" w:cs="Arial"/>
              </w:rPr>
              <w:t>Assorted</w:t>
            </w:r>
          </w:p>
          <w:p w14:paraId="0E74F2C3" w14:textId="77777777" w:rsidR="00B30365" w:rsidRDefault="00B30365">
            <w:pPr>
              <w:jc w:val="center"/>
              <w:rPr>
                <w:bCs/>
              </w:rPr>
            </w:pPr>
          </w:p>
        </w:tc>
        <w:tc>
          <w:tcPr>
            <w:tcW w:w="3136" w:type="dxa"/>
            <w:tcBorders>
              <w:top w:val="single" w:sz="4" w:space="0" w:color="auto"/>
              <w:left w:val="single" w:sz="4" w:space="0" w:color="auto"/>
              <w:right w:val="nil"/>
            </w:tcBorders>
          </w:tcPr>
          <w:p w14:paraId="3791CA41" w14:textId="77777777" w:rsidR="00B30365" w:rsidRDefault="00102C78">
            <w:r>
              <w:t xml:space="preserve"> Seven (7) days upon Issuance of an Approved Purchase Order (PO) for locals bidders and 30 days for international bidders</w:t>
            </w:r>
          </w:p>
        </w:tc>
        <w:tc>
          <w:tcPr>
            <w:tcW w:w="4389" w:type="dxa"/>
            <w:tcBorders>
              <w:top w:val="single" w:sz="4" w:space="0" w:color="auto"/>
              <w:left w:val="single" w:sz="4" w:space="0" w:color="auto"/>
              <w:right w:val="nil"/>
            </w:tcBorders>
            <w:vAlign w:val="center"/>
          </w:tcPr>
          <w:p w14:paraId="6F08E7EB" w14:textId="77777777" w:rsidR="00B30365" w:rsidRDefault="00102C78">
            <w:pPr>
              <w:rPr>
                <w:sz w:val="12"/>
                <w:szCs w:val="12"/>
              </w:rPr>
            </w:pPr>
            <w:r>
              <w:t>Carriage Insurance Freight (CIF).</w:t>
            </w:r>
          </w:p>
          <w:p w14:paraId="43B60713" w14:textId="77777777" w:rsidR="00B30365" w:rsidRDefault="00102C78">
            <w:pPr>
              <w:rPr>
                <w:b/>
              </w:rPr>
            </w:pPr>
            <w:r>
              <w:t>At any port of entry.</w:t>
            </w:r>
          </w:p>
          <w:p w14:paraId="393A428A" w14:textId="77777777" w:rsidR="00B30365" w:rsidRDefault="00102C78">
            <w:r>
              <w:t>.</w:t>
            </w:r>
          </w:p>
          <w:p w14:paraId="0B176B6C" w14:textId="77777777" w:rsidR="00B30365" w:rsidRDefault="00B30365">
            <w:pPr>
              <w:rPr>
                <w:b/>
                <w:lang w:val="fr-FR"/>
              </w:rPr>
            </w:pPr>
          </w:p>
        </w:tc>
      </w:tr>
    </w:tbl>
    <w:p w14:paraId="133AED4B" w14:textId="77777777" w:rsidR="00B30365" w:rsidRDefault="00B30365"/>
    <w:p w14:paraId="56AE006E" w14:textId="77777777" w:rsidR="00B30365" w:rsidRDefault="00B30365"/>
    <w:p w14:paraId="6C535FEA" w14:textId="77777777" w:rsidR="00B30365" w:rsidRDefault="00B30365"/>
    <w:p w14:paraId="559379AF" w14:textId="77777777" w:rsidR="00B30365" w:rsidRDefault="00B30365"/>
    <w:p w14:paraId="15B01B26" w14:textId="77777777" w:rsidR="00B30365" w:rsidRDefault="00B30365">
      <w:pPr>
        <w:pStyle w:val="Heading8"/>
      </w:pPr>
    </w:p>
    <w:p w14:paraId="200E3BDA" w14:textId="77777777" w:rsidR="00B30365" w:rsidRDefault="00B30365">
      <w:pPr>
        <w:pStyle w:val="Heading8"/>
      </w:pPr>
    </w:p>
    <w:p w14:paraId="5D1AD2C4" w14:textId="77777777" w:rsidR="00B30365" w:rsidRDefault="00B30365">
      <w:pPr>
        <w:pStyle w:val="Heading8"/>
      </w:pPr>
    </w:p>
    <w:p w14:paraId="6914885C" w14:textId="77777777" w:rsidR="00B30365" w:rsidRDefault="00B30365">
      <w:pPr>
        <w:pStyle w:val="Heading8"/>
      </w:pPr>
    </w:p>
    <w:p w14:paraId="53C0257C" w14:textId="77777777" w:rsidR="00B30365" w:rsidRDefault="00102C78">
      <w:pPr>
        <w:rPr>
          <w:i/>
        </w:rPr>
      </w:pPr>
      <w:r>
        <w:rPr>
          <w:i/>
        </w:rPr>
        <w:t>.</w:t>
      </w:r>
    </w:p>
    <w:p w14:paraId="0D6AEDC0" w14:textId="77777777" w:rsidR="00B30365" w:rsidRDefault="00B30365">
      <w:pPr>
        <w:rPr>
          <w:i/>
        </w:rPr>
      </w:pPr>
    </w:p>
    <w:p w14:paraId="5A2FA136" w14:textId="77777777" w:rsidR="00B30365" w:rsidRDefault="00B30365">
      <w:pPr>
        <w:rPr>
          <w:i/>
        </w:rPr>
      </w:pPr>
    </w:p>
    <w:p w14:paraId="704872E0" w14:textId="77777777" w:rsidR="00B30365" w:rsidRDefault="00B30365">
      <w:pPr>
        <w:rPr>
          <w:i/>
        </w:rPr>
      </w:pPr>
    </w:p>
    <w:p w14:paraId="266BE88C" w14:textId="77777777" w:rsidR="00B30365" w:rsidRDefault="00B30365">
      <w:pPr>
        <w:rPr>
          <w:i/>
        </w:rPr>
      </w:pPr>
    </w:p>
    <w:p w14:paraId="14C50F5D" w14:textId="77777777" w:rsidR="00B30365" w:rsidRDefault="00B30365">
      <w:pPr>
        <w:rPr>
          <w:i/>
        </w:rPr>
      </w:pPr>
    </w:p>
    <w:p w14:paraId="66EB27B8" w14:textId="77777777" w:rsidR="00B30365" w:rsidRDefault="00B30365">
      <w:pPr>
        <w:jc w:val="right"/>
        <w:rPr>
          <w:i/>
        </w:rPr>
      </w:pPr>
    </w:p>
    <w:p w14:paraId="665F9BE0" w14:textId="77777777" w:rsidR="00B30365" w:rsidRDefault="00B30365">
      <w:pPr>
        <w:rPr>
          <w:i/>
        </w:rPr>
      </w:pPr>
    </w:p>
    <w:p w14:paraId="7CEBDF00" w14:textId="77777777" w:rsidR="00B30365" w:rsidRDefault="00B30365">
      <w:pPr>
        <w:rPr>
          <w:i/>
        </w:rPr>
      </w:pPr>
    </w:p>
    <w:p w14:paraId="7FD70226" w14:textId="77777777" w:rsidR="00B30365" w:rsidRDefault="00B30365">
      <w:pPr>
        <w:rPr>
          <w:i/>
        </w:rPr>
      </w:pPr>
    </w:p>
    <w:p w14:paraId="767A7572" w14:textId="77777777" w:rsidR="00B30365" w:rsidRDefault="00B30365">
      <w:pPr>
        <w:rPr>
          <w:i/>
        </w:rPr>
      </w:pPr>
    </w:p>
    <w:p w14:paraId="52F88A2D" w14:textId="77777777" w:rsidR="00B30365" w:rsidRDefault="00B30365">
      <w:pPr>
        <w:rPr>
          <w:i/>
        </w:rPr>
      </w:pPr>
    </w:p>
    <w:p w14:paraId="23D9D29E" w14:textId="77777777" w:rsidR="00B30365" w:rsidRDefault="00B30365">
      <w:pPr>
        <w:rPr>
          <w:i/>
        </w:rPr>
      </w:pPr>
    </w:p>
    <w:p w14:paraId="7671AAF2" w14:textId="77777777" w:rsidR="00B30365" w:rsidRDefault="00B30365">
      <w:pPr>
        <w:rPr>
          <w:i/>
        </w:rPr>
      </w:pPr>
    </w:p>
    <w:p w14:paraId="01B804EC" w14:textId="77777777" w:rsidR="00B30365" w:rsidRDefault="00102C78">
      <w:pPr>
        <w:ind w:right="-540"/>
      </w:pPr>
      <w:r>
        <w:rPr>
          <w:rStyle w:val="FootnoteReference"/>
          <w:i/>
          <w:iCs/>
        </w:rPr>
        <w:lastRenderedPageBreak/>
        <w:footnoteReference w:id="3"/>
      </w:r>
    </w:p>
    <w:p w14:paraId="0BA180B8" w14:textId="77777777" w:rsidR="00B30365" w:rsidRDefault="00102C78">
      <w:pPr>
        <w:tabs>
          <w:tab w:val="left" w:pos="1215"/>
        </w:tabs>
        <w:rPr>
          <w:i/>
          <w:iCs/>
          <w:vanish/>
          <w:sz w:val="19"/>
          <w:szCs w:val="19"/>
        </w:rPr>
      </w:pPr>
      <w:r>
        <w:tab/>
      </w:r>
    </w:p>
    <w:p w14:paraId="4DD3C20D" w14:textId="77777777" w:rsidR="00B30365" w:rsidRDefault="00102C78">
      <w:pPr>
        <w:pStyle w:val="Heading7"/>
        <w:rPr>
          <w:b/>
          <w:bCs/>
        </w:rPr>
      </w:pPr>
      <w:bookmarkStart w:id="15" w:name="_Toc226703585"/>
      <w:r>
        <w:rPr>
          <w:b/>
          <w:bCs/>
          <w:i/>
        </w:rPr>
        <w:t xml:space="preserve">              </w:t>
      </w:r>
      <w:r>
        <w:rPr>
          <w:b/>
          <w:bCs/>
          <w:sz w:val="36"/>
          <w:szCs w:val="36"/>
        </w:rPr>
        <w:t>Technical Specification</w:t>
      </w:r>
      <w:bookmarkEnd w:id="15"/>
    </w:p>
    <w:p w14:paraId="4FC847D3" w14:textId="77777777" w:rsidR="00B30365" w:rsidRDefault="00B30365"/>
    <w:p w14:paraId="517855C6" w14:textId="77777777" w:rsidR="00B30365" w:rsidRDefault="00102C78">
      <w:pPr>
        <w:rPr>
          <w:b/>
          <w:bCs/>
          <w:i/>
          <w:iCs/>
          <w:sz w:val="28"/>
          <w:szCs w:val="20"/>
        </w:rPr>
      </w:pPr>
      <w:r>
        <w:rPr>
          <w:b/>
          <w:bCs/>
          <w:i/>
          <w:iCs/>
          <w:sz w:val="28"/>
          <w:szCs w:val="20"/>
        </w:rPr>
        <w:t>Drugs and Medical Consumables</w:t>
      </w:r>
    </w:p>
    <w:p w14:paraId="107F6AE5" w14:textId="77777777" w:rsidR="00B30365" w:rsidRDefault="00B30365">
      <w:pPr>
        <w:rPr>
          <w:b/>
          <w:sz w:val="2"/>
          <w:szCs w:val="28"/>
        </w:rPr>
      </w:pPr>
    </w:p>
    <w:p w14:paraId="03347E21" w14:textId="77777777" w:rsidR="00B30365" w:rsidRDefault="00102C78">
      <w:pPr>
        <w:pStyle w:val="ListParagraph"/>
        <w:numPr>
          <w:ilvl w:val="0"/>
          <w:numId w:val="8"/>
        </w:numPr>
      </w:pPr>
      <w:r>
        <w:t>All materials to be supply should be of high standard.</w:t>
      </w:r>
    </w:p>
    <w:p w14:paraId="0FD76E8A" w14:textId="77777777" w:rsidR="00B30365" w:rsidRDefault="00B30365">
      <w:pPr>
        <w:pStyle w:val="ListParagraph"/>
        <w:ind w:left="0"/>
        <w:rPr>
          <w:b/>
          <w:sz w:val="6"/>
        </w:rPr>
      </w:pPr>
    </w:p>
    <w:p w14:paraId="56B8609A" w14:textId="77777777" w:rsidR="00B30365" w:rsidRDefault="00102C78">
      <w:pPr>
        <w:pStyle w:val="ListParagraph"/>
        <w:numPr>
          <w:ilvl w:val="0"/>
          <w:numId w:val="8"/>
        </w:numPr>
      </w:pPr>
      <w:r>
        <w:t xml:space="preserve">All specifications are </w:t>
      </w:r>
      <w:r>
        <w:rPr>
          <w:b/>
        </w:rPr>
        <w:t>minimum</w:t>
      </w:r>
      <w:r>
        <w:t xml:space="preserve">, (This means bidders can quote for their best available quality in stock), except where ranges, approximations and exactitudes are stated. </w:t>
      </w:r>
    </w:p>
    <w:p w14:paraId="7A5ED4D3" w14:textId="77777777" w:rsidR="00B30365" w:rsidRDefault="00B30365">
      <w:pPr>
        <w:pStyle w:val="ListParagraph"/>
        <w:rPr>
          <w:sz w:val="2"/>
        </w:rPr>
      </w:pPr>
    </w:p>
    <w:p w14:paraId="23179D89" w14:textId="77777777" w:rsidR="00B30365" w:rsidRDefault="00102C78">
      <w:pPr>
        <w:pStyle w:val="ListParagraph"/>
        <w:numPr>
          <w:ilvl w:val="0"/>
          <w:numId w:val="8"/>
        </w:numPr>
      </w:pPr>
      <w:r>
        <w:t>The below specifications are for evaluation purposes only. The quality and quantity to be supplied may change based on the changing needs of the purchaser.</w:t>
      </w:r>
    </w:p>
    <w:p w14:paraId="5C036669" w14:textId="77777777" w:rsidR="00B30365" w:rsidRDefault="00B30365"/>
    <w:p w14:paraId="097CBB97" w14:textId="77777777" w:rsidR="00B30365" w:rsidRDefault="00B30365">
      <w:pPr>
        <w:pStyle w:val="NoSpacing"/>
        <w:rPr>
          <w:b/>
          <w:sz w:val="28"/>
          <w:szCs w:val="28"/>
        </w:rPr>
      </w:pPr>
    </w:p>
    <w:bookmarkEnd w:id="9"/>
    <w:tbl>
      <w:tblPr>
        <w:tblW w:w="12950" w:type="dxa"/>
        <w:tblLook w:val="04A0" w:firstRow="1" w:lastRow="0" w:firstColumn="1" w:lastColumn="0" w:noHBand="0" w:noVBand="1"/>
      </w:tblPr>
      <w:tblGrid>
        <w:gridCol w:w="880"/>
        <w:gridCol w:w="8655"/>
        <w:gridCol w:w="1710"/>
        <w:gridCol w:w="1705"/>
      </w:tblGrid>
      <w:tr w:rsidR="00B30365" w14:paraId="6D53FF64" w14:textId="77777777">
        <w:trPr>
          <w:trHeight w:val="559"/>
        </w:trPr>
        <w:tc>
          <w:tcPr>
            <w:tcW w:w="880" w:type="dxa"/>
            <w:tcBorders>
              <w:top w:val="single" w:sz="4" w:space="0" w:color="auto"/>
              <w:left w:val="single" w:sz="4" w:space="0" w:color="auto"/>
              <w:bottom w:val="single" w:sz="4" w:space="0" w:color="auto"/>
              <w:right w:val="single" w:sz="4" w:space="0" w:color="auto"/>
            </w:tcBorders>
            <w:shd w:val="clear" w:color="auto" w:fill="FFFFFF" w:themeFill="background1"/>
          </w:tcPr>
          <w:p w14:paraId="1135437C" w14:textId="77777777" w:rsidR="00B30365" w:rsidRDefault="00B30365">
            <w:pPr>
              <w:rPr>
                <w:rFonts w:ascii="Arial" w:hAnsi="Arial" w:cs="Arial"/>
                <w:b/>
                <w:bCs/>
                <w:color w:val="FF0000"/>
                <w:sz w:val="44"/>
                <w:szCs w:val="44"/>
              </w:rPr>
            </w:pPr>
          </w:p>
        </w:tc>
        <w:tc>
          <w:tcPr>
            <w:tcW w:w="12070"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36AA54B" w14:textId="77777777" w:rsidR="00B30365" w:rsidRDefault="00102C78">
            <w:pPr>
              <w:rPr>
                <w:rFonts w:ascii="Arial" w:hAnsi="Arial" w:cs="Arial"/>
                <w:b/>
                <w:bCs/>
                <w:color w:val="000000"/>
                <w:sz w:val="32"/>
                <w:szCs w:val="32"/>
              </w:rPr>
            </w:pPr>
            <w:r>
              <w:rPr>
                <w:rFonts w:ascii="Arial" w:hAnsi="Arial" w:cs="Arial"/>
                <w:b/>
                <w:bCs/>
                <w:color w:val="FF0000"/>
                <w:sz w:val="44"/>
                <w:szCs w:val="44"/>
              </w:rPr>
              <w:t>Lot I</w:t>
            </w:r>
          </w:p>
        </w:tc>
      </w:tr>
      <w:tr w:rsidR="00B30365" w14:paraId="174DE8A2" w14:textId="77777777">
        <w:trPr>
          <w:trHeight w:val="559"/>
        </w:trPr>
        <w:tc>
          <w:tcPr>
            <w:tcW w:w="880" w:type="dxa"/>
            <w:tcBorders>
              <w:top w:val="single" w:sz="4" w:space="0" w:color="auto"/>
              <w:left w:val="single" w:sz="4" w:space="0" w:color="auto"/>
              <w:bottom w:val="single" w:sz="4" w:space="0" w:color="auto"/>
              <w:right w:val="single" w:sz="4" w:space="0" w:color="auto"/>
            </w:tcBorders>
            <w:shd w:val="clear" w:color="000000" w:fill="33CCFF"/>
          </w:tcPr>
          <w:p w14:paraId="4A7994AA" w14:textId="77777777" w:rsidR="00B30365" w:rsidRDefault="00B30365">
            <w:pPr>
              <w:rPr>
                <w:rFonts w:ascii="Arial" w:hAnsi="Arial" w:cs="Arial"/>
                <w:b/>
                <w:bCs/>
                <w:color w:val="000000"/>
                <w:sz w:val="32"/>
                <w:szCs w:val="32"/>
              </w:rPr>
            </w:pPr>
          </w:p>
        </w:tc>
        <w:tc>
          <w:tcPr>
            <w:tcW w:w="8655" w:type="dxa"/>
            <w:tcBorders>
              <w:top w:val="single" w:sz="4" w:space="0" w:color="auto"/>
              <w:left w:val="single" w:sz="4" w:space="0" w:color="auto"/>
              <w:bottom w:val="single" w:sz="4" w:space="0" w:color="auto"/>
              <w:right w:val="single" w:sz="4" w:space="0" w:color="auto"/>
            </w:tcBorders>
            <w:shd w:val="clear" w:color="000000" w:fill="33CCFF"/>
            <w:noWrap/>
            <w:vAlign w:val="center"/>
          </w:tcPr>
          <w:p w14:paraId="354928FB" w14:textId="77777777" w:rsidR="00B30365" w:rsidRDefault="00102C78">
            <w:pPr>
              <w:rPr>
                <w:rFonts w:ascii="Arial" w:hAnsi="Arial" w:cs="Arial"/>
                <w:b/>
                <w:bCs/>
                <w:color w:val="000000"/>
                <w:sz w:val="32"/>
                <w:szCs w:val="32"/>
              </w:rPr>
            </w:pPr>
            <w:r>
              <w:rPr>
                <w:rFonts w:ascii="Arial" w:hAnsi="Arial" w:cs="Arial"/>
                <w:b/>
                <w:bCs/>
                <w:color w:val="000000"/>
                <w:sz w:val="32"/>
                <w:szCs w:val="32"/>
              </w:rPr>
              <w:t>ITEMS DESCRIPTION</w:t>
            </w:r>
          </w:p>
        </w:tc>
        <w:tc>
          <w:tcPr>
            <w:tcW w:w="1710" w:type="dxa"/>
            <w:tcBorders>
              <w:top w:val="single" w:sz="4" w:space="0" w:color="auto"/>
              <w:left w:val="nil"/>
              <w:bottom w:val="single" w:sz="4" w:space="0" w:color="auto"/>
              <w:right w:val="single" w:sz="4" w:space="0" w:color="auto"/>
            </w:tcBorders>
            <w:shd w:val="clear" w:color="000000" w:fill="33CCFF"/>
            <w:noWrap/>
            <w:vAlign w:val="center"/>
          </w:tcPr>
          <w:p w14:paraId="52B5FC40" w14:textId="77777777" w:rsidR="00B30365" w:rsidRDefault="00102C78">
            <w:pPr>
              <w:rPr>
                <w:rFonts w:ascii="Arial" w:hAnsi="Arial" w:cs="Arial"/>
                <w:b/>
                <w:bCs/>
                <w:color w:val="000000"/>
                <w:sz w:val="32"/>
                <w:szCs w:val="32"/>
              </w:rPr>
            </w:pPr>
            <w:r>
              <w:rPr>
                <w:rFonts w:ascii="Arial" w:hAnsi="Arial" w:cs="Arial"/>
                <w:b/>
                <w:bCs/>
                <w:color w:val="000000"/>
                <w:sz w:val="32"/>
                <w:szCs w:val="32"/>
              </w:rPr>
              <w:t>Quantity</w:t>
            </w:r>
          </w:p>
        </w:tc>
        <w:tc>
          <w:tcPr>
            <w:tcW w:w="1705" w:type="dxa"/>
            <w:tcBorders>
              <w:top w:val="single" w:sz="4" w:space="0" w:color="auto"/>
              <w:left w:val="nil"/>
              <w:bottom w:val="single" w:sz="4" w:space="0" w:color="auto"/>
              <w:right w:val="single" w:sz="4" w:space="0" w:color="auto"/>
            </w:tcBorders>
            <w:shd w:val="clear" w:color="000000" w:fill="33CCFF"/>
            <w:noWrap/>
            <w:vAlign w:val="center"/>
          </w:tcPr>
          <w:p w14:paraId="2A9AFFA3" w14:textId="77777777" w:rsidR="00B30365" w:rsidRDefault="00102C78">
            <w:pPr>
              <w:rPr>
                <w:rFonts w:ascii="Arial" w:hAnsi="Arial" w:cs="Arial"/>
                <w:b/>
                <w:bCs/>
                <w:color w:val="000000"/>
                <w:sz w:val="32"/>
                <w:szCs w:val="32"/>
              </w:rPr>
            </w:pPr>
            <w:r>
              <w:rPr>
                <w:rFonts w:ascii="Arial" w:hAnsi="Arial" w:cs="Arial"/>
                <w:b/>
                <w:bCs/>
                <w:color w:val="000000"/>
                <w:sz w:val="32"/>
                <w:szCs w:val="32"/>
              </w:rPr>
              <w:t>Units</w:t>
            </w:r>
          </w:p>
        </w:tc>
      </w:tr>
      <w:tr w:rsidR="00B30365" w14:paraId="6C4CF4BE" w14:textId="77777777">
        <w:trPr>
          <w:trHeight w:val="559"/>
        </w:trPr>
        <w:tc>
          <w:tcPr>
            <w:tcW w:w="880" w:type="dxa"/>
            <w:tcBorders>
              <w:top w:val="single" w:sz="4" w:space="0" w:color="auto"/>
              <w:left w:val="single" w:sz="4" w:space="0" w:color="auto"/>
              <w:bottom w:val="single" w:sz="4" w:space="0" w:color="auto"/>
              <w:right w:val="single" w:sz="4" w:space="0" w:color="auto"/>
            </w:tcBorders>
            <w:shd w:val="clear" w:color="000000" w:fill="33CCFF"/>
          </w:tcPr>
          <w:p w14:paraId="22E24F38" w14:textId="77777777" w:rsidR="00B30365" w:rsidRDefault="00102C78">
            <w:pPr>
              <w:rPr>
                <w:rFonts w:ascii="Arial" w:hAnsi="Arial" w:cs="Arial"/>
                <w:b/>
                <w:bCs/>
                <w:color w:val="000000"/>
                <w:sz w:val="32"/>
                <w:szCs w:val="32"/>
              </w:rPr>
            </w:pPr>
            <w:r>
              <w:rPr>
                <w:rFonts w:ascii="Arial" w:hAnsi="Arial" w:cs="Arial"/>
                <w:b/>
                <w:bCs/>
                <w:color w:val="000000"/>
                <w:sz w:val="32"/>
                <w:szCs w:val="32"/>
              </w:rPr>
              <w:t>No.</w:t>
            </w:r>
          </w:p>
        </w:tc>
        <w:tc>
          <w:tcPr>
            <w:tcW w:w="8655" w:type="dxa"/>
            <w:tcBorders>
              <w:top w:val="single" w:sz="4" w:space="0" w:color="auto"/>
              <w:left w:val="single" w:sz="4" w:space="0" w:color="auto"/>
              <w:bottom w:val="single" w:sz="4" w:space="0" w:color="auto"/>
              <w:right w:val="single" w:sz="4" w:space="0" w:color="auto"/>
            </w:tcBorders>
            <w:shd w:val="clear" w:color="000000" w:fill="33CCFF"/>
            <w:noWrap/>
            <w:vAlign w:val="center"/>
          </w:tcPr>
          <w:p w14:paraId="5F05CBF1" w14:textId="77777777" w:rsidR="00B30365" w:rsidRDefault="00102C78">
            <w:pPr>
              <w:rPr>
                <w:rFonts w:ascii="Arial" w:hAnsi="Arial" w:cs="Arial"/>
                <w:b/>
                <w:bCs/>
                <w:color w:val="000000"/>
                <w:sz w:val="32"/>
                <w:szCs w:val="32"/>
              </w:rPr>
            </w:pPr>
            <w:r>
              <w:rPr>
                <w:rFonts w:ascii="Arial" w:hAnsi="Arial" w:cs="Arial"/>
                <w:b/>
                <w:bCs/>
                <w:color w:val="000000"/>
                <w:sz w:val="32"/>
                <w:szCs w:val="32"/>
              </w:rPr>
              <w:t>ANESTHETICS / ADJUNCTS / VACCINES / ANTIDOTES / OXYTOCIC &amp; TOCOLYTICS</w:t>
            </w:r>
          </w:p>
        </w:tc>
        <w:tc>
          <w:tcPr>
            <w:tcW w:w="1710" w:type="dxa"/>
            <w:tcBorders>
              <w:top w:val="single" w:sz="4" w:space="0" w:color="auto"/>
              <w:left w:val="nil"/>
              <w:bottom w:val="single" w:sz="4" w:space="0" w:color="auto"/>
              <w:right w:val="single" w:sz="4" w:space="0" w:color="auto"/>
            </w:tcBorders>
            <w:shd w:val="clear" w:color="000000" w:fill="33CCFF"/>
            <w:noWrap/>
            <w:vAlign w:val="center"/>
          </w:tcPr>
          <w:p w14:paraId="7C6DCA05" w14:textId="77777777" w:rsidR="00B30365" w:rsidRDefault="00102C78">
            <w:pPr>
              <w:rPr>
                <w:rFonts w:ascii="Arial" w:hAnsi="Arial" w:cs="Arial"/>
                <w:b/>
                <w:bCs/>
                <w:color w:val="000000"/>
                <w:sz w:val="32"/>
                <w:szCs w:val="32"/>
              </w:rPr>
            </w:pPr>
            <w:r>
              <w:rPr>
                <w:rFonts w:ascii="Arial" w:hAnsi="Arial" w:cs="Arial"/>
                <w:b/>
                <w:bCs/>
                <w:color w:val="000000"/>
                <w:sz w:val="32"/>
                <w:szCs w:val="32"/>
              </w:rPr>
              <w:t> </w:t>
            </w:r>
          </w:p>
        </w:tc>
        <w:tc>
          <w:tcPr>
            <w:tcW w:w="1705" w:type="dxa"/>
            <w:tcBorders>
              <w:top w:val="single" w:sz="4" w:space="0" w:color="auto"/>
              <w:left w:val="nil"/>
              <w:bottom w:val="single" w:sz="4" w:space="0" w:color="auto"/>
              <w:right w:val="single" w:sz="4" w:space="0" w:color="auto"/>
            </w:tcBorders>
            <w:shd w:val="clear" w:color="000000" w:fill="33CCFF"/>
            <w:noWrap/>
            <w:vAlign w:val="center"/>
          </w:tcPr>
          <w:p w14:paraId="1AEC0A1F" w14:textId="77777777" w:rsidR="00B30365" w:rsidRDefault="00102C78">
            <w:pPr>
              <w:rPr>
                <w:rFonts w:ascii="Arial" w:hAnsi="Arial" w:cs="Arial"/>
                <w:b/>
                <w:bCs/>
                <w:color w:val="000000"/>
                <w:sz w:val="32"/>
                <w:szCs w:val="32"/>
              </w:rPr>
            </w:pPr>
            <w:r>
              <w:rPr>
                <w:rFonts w:ascii="Arial" w:hAnsi="Arial" w:cs="Arial"/>
                <w:b/>
                <w:bCs/>
                <w:color w:val="000000"/>
                <w:sz w:val="32"/>
                <w:szCs w:val="32"/>
              </w:rPr>
              <w:t> </w:t>
            </w:r>
          </w:p>
        </w:tc>
      </w:tr>
      <w:tr w:rsidR="00B30365" w14:paraId="78DCA55E" w14:textId="77777777">
        <w:trPr>
          <w:trHeight w:val="439"/>
        </w:trPr>
        <w:tc>
          <w:tcPr>
            <w:tcW w:w="880" w:type="dxa"/>
            <w:tcBorders>
              <w:top w:val="nil"/>
              <w:left w:val="single" w:sz="4" w:space="0" w:color="auto"/>
              <w:bottom w:val="single" w:sz="4" w:space="0" w:color="auto"/>
              <w:right w:val="single" w:sz="4" w:space="0" w:color="auto"/>
            </w:tcBorders>
          </w:tcPr>
          <w:p w14:paraId="5F5600AD" w14:textId="77777777" w:rsidR="00B30365" w:rsidRDefault="00102C78">
            <w:pPr>
              <w:rPr>
                <w:sz w:val="28"/>
                <w:szCs w:val="28"/>
              </w:rPr>
            </w:pPr>
            <w:r>
              <w:rPr>
                <w:sz w:val="28"/>
                <w:szCs w:val="28"/>
              </w:rPr>
              <w:t>1</w:t>
            </w:r>
          </w:p>
        </w:tc>
        <w:tc>
          <w:tcPr>
            <w:tcW w:w="8655" w:type="dxa"/>
            <w:tcBorders>
              <w:top w:val="nil"/>
              <w:left w:val="single" w:sz="4" w:space="0" w:color="auto"/>
              <w:bottom w:val="single" w:sz="4" w:space="0" w:color="auto"/>
              <w:right w:val="single" w:sz="4" w:space="0" w:color="auto"/>
            </w:tcBorders>
            <w:vAlign w:val="center"/>
          </w:tcPr>
          <w:p w14:paraId="0164DD2B" w14:textId="77777777" w:rsidR="00B30365" w:rsidRDefault="00102C78">
            <w:pPr>
              <w:rPr>
                <w:sz w:val="28"/>
                <w:szCs w:val="28"/>
              </w:rPr>
            </w:pPr>
            <w:r>
              <w:rPr>
                <w:sz w:val="28"/>
                <w:szCs w:val="28"/>
              </w:rPr>
              <w:t>Adrenaline 1mg/ml (Epinephrine 1:1000) inj.</w:t>
            </w:r>
          </w:p>
        </w:tc>
        <w:tc>
          <w:tcPr>
            <w:tcW w:w="1710" w:type="dxa"/>
            <w:tcBorders>
              <w:top w:val="nil"/>
              <w:left w:val="nil"/>
              <w:bottom w:val="single" w:sz="4" w:space="0" w:color="auto"/>
              <w:right w:val="single" w:sz="4" w:space="0" w:color="auto"/>
            </w:tcBorders>
            <w:vAlign w:val="center"/>
          </w:tcPr>
          <w:p w14:paraId="158578D1" w14:textId="77777777" w:rsidR="00B30365" w:rsidRDefault="00EF41FA">
            <w:pPr>
              <w:jc w:val="center"/>
              <w:rPr>
                <w:sz w:val="28"/>
                <w:szCs w:val="28"/>
              </w:rPr>
            </w:pPr>
            <w:r>
              <w:rPr>
                <w:sz w:val="28"/>
                <w:szCs w:val="28"/>
              </w:rPr>
              <w:t>3</w:t>
            </w:r>
            <w:r w:rsidR="00102C78">
              <w:rPr>
                <w:sz w:val="28"/>
                <w:szCs w:val="28"/>
              </w:rPr>
              <w:t>,000</w:t>
            </w:r>
          </w:p>
        </w:tc>
        <w:tc>
          <w:tcPr>
            <w:tcW w:w="1705" w:type="dxa"/>
            <w:tcBorders>
              <w:top w:val="nil"/>
              <w:left w:val="nil"/>
              <w:bottom w:val="single" w:sz="4" w:space="0" w:color="auto"/>
              <w:right w:val="single" w:sz="4" w:space="0" w:color="auto"/>
            </w:tcBorders>
            <w:vAlign w:val="center"/>
          </w:tcPr>
          <w:p w14:paraId="3C789443" w14:textId="77777777" w:rsidR="00B30365" w:rsidRDefault="00102C78">
            <w:pPr>
              <w:jc w:val="center"/>
              <w:rPr>
                <w:sz w:val="28"/>
                <w:szCs w:val="28"/>
              </w:rPr>
            </w:pPr>
            <w:r>
              <w:rPr>
                <w:sz w:val="28"/>
                <w:szCs w:val="28"/>
              </w:rPr>
              <w:t>amps</w:t>
            </w:r>
          </w:p>
        </w:tc>
      </w:tr>
      <w:tr w:rsidR="00B30365" w14:paraId="32B6D752" w14:textId="77777777">
        <w:trPr>
          <w:trHeight w:val="439"/>
        </w:trPr>
        <w:tc>
          <w:tcPr>
            <w:tcW w:w="880" w:type="dxa"/>
            <w:tcBorders>
              <w:top w:val="nil"/>
              <w:left w:val="single" w:sz="4" w:space="0" w:color="auto"/>
              <w:bottom w:val="single" w:sz="4" w:space="0" w:color="auto"/>
              <w:right w:val="single" w:sz="4" w:space="0" w:color="auto"/>
            </w:tcBorders>
          </w:tcPr>
          <w:p w14:paraId="43C0F332" w14:textId="77777777" w:rsidR="00B30365" w:rsidRDefault="00102C78">
            <w:pPr>
              <w:rPr>
                <w:sz w:val="28"/>
                <w:szCs w:val="28"/>
              </w:rPr>
            </w:pPr>
            <w:r>
              <w:rPr>
                <w:sz w:val="28"/>
                <w:szCs w:val="28"/>
              </w:rPr>
              <w:t>2</w:t>
            </w:r>
          </w:p>
        </w:tc>
        <w:tc>
          <w:tcPr>
            <w:tcW w:w="8655" w:type="dxa"/>
            <w:tcBorders>
              <w:top w:val="nil"/>
              <w:left w:val="single" w:sz="4" w:space="0" w:color="auto"/>
              <w:bottom w:val="single" w:sz="4" w:space="0" w:color="auto"/>
              <w:right w:val="single" w:sz="4" w:space="0" w:color="auto"/>
            </w:tcBorders>
            <w:vAlign w:val="center"/>
          </w:tcPr>
          <w:p w14:paraId="5C3E9C4E" w14:textId="77777777" w:rsidR="00B30365" w:rsidRDefault="00102C78">
            <w:pPr>
              <w:rPr>
                <w:sz w:val="28"/>
                <w:szCs w:val="28"/>
              </w:rPr>
            </w:pPr>
            <w:r>
              <w:rPr>
                <w:sz w:val="28"/>
                <w:szCs w:val="28"/>
              </w:rPr>
              <w:t>Anti-Rabies Vaccine</w:t>
            </w:r>
          </w:p>
        </w:tc>
        <w:tc>
          <w:tcPr>
            <w:tcW w:w="1710" w:type="dxa"/>
            <w:tcBorders>
              <w:top w:val="nil"/>
              <w:left w:val="nil"/>
              <w:bottom w:val="single" w:sz="4" w:space="0" w:color="auto"/>
              <w:right w:val="single" w:sz="4" w:space="0" w:color="auto"/>
            </w:tcBorders>
            <w:vAlign w:val="center"/>
          </w:tcPr>
          <w:p w14:paraId="68FF3FB0" w14:textId="77777777" w:rsidR="00B30365" w:rsidRDefault="00EF41FA">
            <w:pPr>
              <w:jc w:val="center"/>
              <w:rPr>
                <w:sz w:val="28"/>
                <w:szCs w:val="28"/>
              </w:rPr>
            </w:pPr>
            <w:r>
              <w:rPr>
                <w:sz w:val="28"/>
                <w:szCs w:val="28"/>
              </w:rPr>
              <w:t>3</w:t>
            </w:r>
            <w:r w:rsidR="00102C78">
              <w:rPr>
                <w:sz w:val="28"/>
                <w:szCs w:val="28"/>
              </w:rPr>
              <w:t>00</w:t>
            </w:r>
          </w:p>
        </w:tc>
        <w:tc>
          <w:tcPr>
            <w:tcW w:w="1705" w:type="dxa"/>
            <w:tcBorders>
              <w:top w:val="nil"/>
              <w:left w:val="nil"/>
              <w:bottom w:val="single" w:sz="4" w:space="0" w:color="auto"/>
              <w:right w:val="single" w:sz="4" w:space="0" w:color="auto"/>
            </w:tcBorders>
            <w:vAlign w:val="center"/>
          </w:tcPr>
          <w:p w14:paraId="233B3D99" w14:textId="77777777" w:rsidR="00B30365" w:rsidRDefault="00102C78">
            <w:pPr>
              <w:jc w:val="center"/>
              <w:rPr>
                <w:sz w:val="28"/>
                <w:szCs w:val="28"/>
              </w:rPr>
            </w:pPr>
            <w:r>
              <w:rPr>
                <w:sz w:val="28"/>
                <w:szCs w:val="28"/>
              </w:rPr>
              <w:t>amps</w:t>
            </w:r>
          </w:p>
        </w:tc>
      </w:tr>
      <w:tr w:rsidR="00B30365" w14:paraId="40DE4B55" w14:textId="77777777">
        <w:trPr>
          <w:trHeight w:val="439"/>
        </w:trPr>
        <w:tc>
          <w:tcPr>
            <w:tcW w:w="880" w:type="dxa"/>
            <w:tcBorders>
              <w:top w:val="nil"/>
              <w:left w:val="single" w:sz="4" w:space="0" w:color="auto"/>
              <w:bottom w:val="single" w:sz="4" w:space="0" w:color="auto"/>
              <w:right w:val="single" w:sz="4" w:space="0" w:color="auto"/>
            </w:tcBorders>
          </w:tcPr>
          <w:p w14:paraId="2B6F3C3B" w14:textId="77777777" w:rsidR="00B30365" w:rsidRDefault="00102C78">
            <w:pPr>
              <w:rPr>
                <w:sz w:val="28"/>
                <w:szCs w:val="28"/>
              </w:rPr>
            </w:pPr>
            <w:r>
              <w:rPr>
                <w:sz w:val="28"/>
                <w:szCs w:val="28"/>
              </w:rPr>
              <w:t>3</w:t>
            </w:r>
          </w:p>
        </w:tc>
        <w:tc>
          <w:tcPr>
            <w:tcW w:w="8655" w:type="dxa"/>
            <w:tcBorders>
              <w:top w:val="nil"/>
              <w:left w:val="single" w:sz="4" w:space="0" w:color="auto"/>
              <w:bottom w:val="single" w:sz="4" w:space="0" w:color="auto"/>
              <w:right w:val="single" w:sz="4" w:space="0" w:color="auto"/>
            </w:tcBorders>
            <w:vAlign w:val="center"/>
          </w:tcPr>
          <w:p w14:paraId="65667C4C" w14:textId="77777777" w:rsidR="00B30365" w:rsidRDefault="00102C78">
            <w:pPr>
              <w:rPr>
                <w:sz w:val="28"/>
                <w:szCs w:val="28"/>
              </w:rPr>
            </w:pPr>
            <w:r>
              <w:rPr>
                <w:sz w:val="28"/>
                <w:szCs w:val="28"/>
              </w:rPr>
              <w:t>Anti-Snake Venom inj.</w:t>
            </w:r>
          </w:p>
        </w:tc>
        <w:tc>
          <w:tcPr>
            <w:tcW w:w="1710" w:type="dxa"/>
            <w:tcBorders>
              <w:top w:val="nil"/>
              <w:left w:val="nil"/>
              <w:bottom w:val="single" w:sz="4" w:space="0" w:color="auto"/>
              <w:right w:val="single" w:sz="4" w:space="0" w:color="auto"/>
            </w:tcBorders>
            <w:vAlign w:val="center"/>
          </w:tcPr>
          <w:p w14:paraId="27BB59C9" w14:textId="77777777" w:rsidR="00B30365" w:rsidRDefault="00FC238D" w:rsidP="00FC238D">
            <w:pPr>
              <w:rPr>
                <w:sz w:val="28"/>
                <w:szCs w:val="28"/>
              </w:rPr>
            </w:pPr>
            <w:r>
              <w:rPr>
                <w:sz w:val="28"/>
                <w:szCs w:val="28"/>
              </w:rPr>
              <w:t xml:space="preserve">       </w:t>
            </w:r>
            <w:r w:rsidR="00EF41FA">
              <w:rPr>
                <w:sz w:val="28"/>
                <w:szCs w:val="28"/>
              </w:rPr>
              <w:t>150</w:t>
            </w:r>
          </w:p>
        </w:tc>
        <w:tc>
          <w:tcPr>
            <w:tcW w:w="1705" w:type="dxa"/>
            <w:tcBorders>
              <w:top w:val="nil"/>
              <w:left w:val="nil"/>
              <w:bottom w:val="single" w:sz="4" w:space="0" w:color="auto"/>
              <w:right w:val="single" w:sz="4" w:space="0" w:color="auto"/>
            </w:tcBorders>
            <w:vAlign w:val="center"/>
          </w:tcPr>
          <w:p w14:paraId="59703641" w14:textId="77777777" w:rsidR="00B30365" w:rsidRDefault="00102C78">
            <w:pPr>
              <w:jc w:val="center"/>
              <w:rPr>
                <w:sz w:val="28"/>
                <w:szCs w:val="28"/>
              </w:rPr>
            </w:pPr>
            <w:r>
              <w:rPr>
                <w:sz w:val="28"/>
                <w:szCs w:val="28"/>
              </w:rPr>
              <w:t>vials</w:t>
            </w:r>
          </w:p>
        </w:tc>
      </w:tr>
      <w:tr w:rsidR="00B30365" w14:paraId="77D0F226" w14:textId="77777777">
        <w:trPr>
          <w:trHeight w:val="439"/>
        </w:trPr>
        <w:tc>
          <w:tcPr>
            <w:tcW w:w="880" w:type="dxa"/>
            <w:tcBorders>
              <w:top w:val="nil"/>
              <w:left w:val="single" w:sz="4" w:space="0" w:color="auto"/>
              <w:bottom w:val="single" w:sz="4" w:space="0" w:color="auto"/>
              <w:right w:val="single" w:sz="4" w:space="0" w:color="auto"/>
            </w:tcBorders>
          </w:tcPr>
          <w:p w14:paraId="2AFCCF0D" w14:textId="77777777" w:rsidR="00B30365" w:rsidRDefault="00102C78">
            <w:pPr>
              <w:rPr>
                <w:sz w:val="28"/>
                <w:szCs w:val="28"/>
              </w:rPr>
            </w:pPr>
            <w:r>
              <w:rPr>
                <w:sz w:val="28"/>
                <w:szCs w:val="28"/>
              </w:rPr>
              <w:t>4</w:t>
            </w:r>
          </w:p>
        </w:tc>
        <w:tc>
          <w:tcPr>
            <w:tcW w:w="8655" w:type="dxa"/>
            <w:tcBorders>
              <w:top w:val="nil"/>
              <w:left w:val="single" w:sz="4" w:space="0" w:color="auto"/>
              <w:bottom w:val="single" w:sz="4" w:space="0" w:color="auto"/>
              <w:right w:val="single" w:sz="4" w:space="0" w:color="auto"/>
            </w:tcBorders>
            <w:vAlign w:val="center"/>
          </w:tcPr>
          <w:p w14:paraId="3F9FF107" w14:textId="77777777" w:rsidR="00B30365" w:rsidRDefault="00102C78">
            <w:pPr>
              <w:rPr>
                <w:sz w:val="28"/>
                <w:szCs w:val="28"/>
              </w:rPr>
            </w:pPr>
            <w:r>
              <w:rPr>
                <w:sz w:val="28"/>
                <w:szCs w:val="28"/>
              </w:rPr>
              <w:t>Atropine 1mg/ml inj.</w:t>
            </w:r>
          </w:p>
        </w:tc>
        <w:tc>
          <w:tcPr>
            <w:tcW w:w="1710" w:type="dxa"/>
            <w:tcBorders>
              <w:top w:val="nil"/>
              <w:left w:val="nil"/>
              <w:bottom w:val="single" w:sz="4" w:space="0" w:color="auto"/>
              <w:right w:val="single" w:sz="4" w:space="0" w:color="auto"/>
            </w:tcBorders>
            <w:vAlign w:val="center"/>
          </w:tcPr>
          <w:p w14:paraId="75EE6212" w14:textId="77777777" w:rsidR="00B30365" w:rsidRDefault="00EF41FA" w:rsidP="00EF41FA">
            <w:pPr>
              <w:rPr>
                <w:sz w:val="28"/>
                <w:szCs w:val="28"/>
              </w:rPr>
            </w:pPr>
            <w:r>
              <w:rPr>
                <w:sz w:val="28"/>
                <w:szCs w:val="28"/>
              </w:rPr>
              <w:t xml:space="preserve">     </w:t>
            </w:r>
            <w:r w:rsidR="00FC238D">
              <w:rPr>
                <w:sz w:val="28"/>
                <w:szCs w:val="28"/>
              </w:rPr>
              <w:t xml:space="preserve">  </w:t>
            </w:r>
            <w:r>
              <w:rPr>
                <w:sz w:val="28"/>
                <w:szCs w:val="28"/>
              </w:rPr>
              <w:t>2400</w:t>
            </w:r>
          </w:p>
        </w:tc>
        <w:tc>
          <w:tcPr>
            <w:tcW w:w="1705" w:type="dxa"/>
            <w:tcBorders>
              <w:top w:val="nil"/>
              <w:left w:val="nil"/>
              <w:bottom w:val="single" w:sz="4" w:space="0" w:color="auto"/>
              <w:right w:val="single" w:sz="4" w:space="0" w:color="auto"/>
            </w:tcBorders>
            <w:vAlign w:val="center"/>
          </w:tcPr>
          <w:p w14:paraId="55354626" w14:textId="77777777" w:rsidR="00B30365" w:rsidRDefault="00102C78">
            <w:pPr>
              <w:jc w:val="center"/>
              <w:rPr>
                <w:sz w:val="28"/>
                <w:szCs w:val="28"/>
              </w:rPr>
            </w:pPr>
            <w:r>
              <w:rPr>
                <w:sz w:val="28"/>
                <w:szCs w:val="28"/>
              </w:rPr>
              <w:t>amps</w:t>
            </w:r>
          </w:p>
        </w:tc>
      </w:tr>
      <w:tr w:rsidR="00B30365" w14:paraId="12F4BC86" w14:textId="77777777">
        <w:trPr>
          <w:trHeight w:val="439"/>
        </w:trPr>
        <w:tc>
          <w:tcPr>
            <w:tcW w:w="880" w:type="dxa"/>
            <w:tcBorders>
              <w:top w:val="nil"/>
              <w:left w:val="single" w:sz="4" w:space="0" w:color="auto"/>
              <w:bottom w:val="single" w:sz="4" w:space="0" w:color="auto"/>
              <w:right w:val="single" w:sz="4" w:space="0" w:color="auto"/>
            </w:tcBorders>
          </w:tcPr>
          <w:p w14:paraId="25E68D8C" w14:textId="77777777" w:rsidR="00B30365" w:rsidRDefault="00102C78">
            <w:pPr>
              <w:rPr>
                <w:sz w:val="28"/>
                <w:szCs w:val="28"/>
              </w:rPr>
            </w:pPr>
            <w:r>
              <w:rPr>
                <w:sz w:val="28"/>
                <w:szCs w:val="28"/>
              </w:rPr>
              <w:t>5</w:t>
            </w:r>
          </w:p>
        </w:tc>
        <w:tc>
          <w:tcPr>
            <w:tcW w:w="8655" w:type="dxa"/>
            <w:tcBorders>
              <w:top w:val="nil"/>
              <w:left w:val="single" w:sz="4" w:space="0" w:color="auto"/>
              <w:bottom w:val="single" w:sz="4" w:space="0" w:color="auto"/>
              <w:right w:val="single" w:sz="4" w:space="0" w:color="auto"/>
            </w:tcBorders>
            <w:vAlign w:val="center"/>
          </w:tcPr>
          <w:p w14:paraId="18D10383" w14:textId="77777777" w:rsidR="00B30365" w:rsidRDefault="00102C78">
            <w:pPr>
              <w:rPr>
                <w:sz w:val="28"/>
                <w:szCs w:val="28"/>
              </w:rPr>
            </w:pPr>
            <w:r>
              <w:rPr>
                <w:sz w:val="28"/>
                <w:szCs w:val="28"/>
              </w:rPr>
              <w:t>Bupivacaine + Dextrose 7.5% injection of 4ml - HEAVY</w:t>
            </w:r>
          </w:p>
        </w:tc>
        <w:tc>
          <w:tcPr>
            <w:tcW w:w="1710" w:type="dxa"/>
            <w:tcBorders>
              <w:top w:val="nil"/>
              <w:left w:val="nil"/>
              <w:bottom w:val="single" w:sz="4" w:space="0" w:color="auto"/>
              <w:right w:val="single" w:sz="4" w:space="0" w:color="auto"/>
            </w:tcBorders>
            <w:vAlign w:val="center"/>
          </w:tcPr>
          <w:p w14:paraId="25806F4A" w14:textId="77777777" w:rsidR="00B30365" w:rsidRDefault="00EF41FA" w:rsidP="00EF41FA">
            <w:pPr>
              <w:rPr>
                <w:sz w:val="28"/>
                <w:szCs w:val="28"/>
              </w:rPr>
            </w:pPr>
            <w:r>
              <w:rPr>
                <w:sz w:val="28"/>
                <w:szCs w:val="28"/>
              </w:rPr>
              <w:t xml:space="preserve">     </w:t>
            </w:r>
            <w:r w:rsidR="00FC238D">
              <w:rPr>
                <w:sz w:val="28"/>
                <w:szCs w:val="28"/>
              </w:rPr>
              <w:t xml:space="preserve">  </w:t>
            </w:r>
            <w:r>
              <w:rPr>
                <w:sz w:val="28"/>
                <w:szCs w:val="28"/>
              </w:rPr>
              <w:t>2400</w:t>
            </w:r>
          </w:p>
        </w:tc>
        <w:tc>
          <w:tcPr>
            <w:tcW w:w="1705" w:type="dxa"/>
            <w:tcBorders>
              <w:top w:val="nil"/>
              <w:left w:val="nil"/>
              <w:bottom w:val="single" w:sz="4" w:space="0" w:color="auto"/>
              <w:right w:val="single" w:sz="4" w:space="0" w:color="auto"/>
            </w:tcBorders>
            <w:vAlign w:val="center"/>
          </w:tcPr>
          <w:p w14:paraId="4B3A3449" w14:textId="77777777" w:rsidR="00B30365" w:rsidRDefault="00102C78">
            <w:pPr>
              <w:jc w:val="center"/>
              <w:rPr>
                <w:sz w:val="28"/>
                <w:szCs w:val="28"/>
              </w:rPr>
            </w:pPr>
            <w:r>
              <w:rPr>
                <w:sz w:val="28"/>
                <w:szCs w:val="28"/>
              </w:rPr>
              <w:t>amps</w:t>
            </w:r>
          </w:p>
        </w:tc>
      </w:tr>
      <w:tr w:rsidR="00B30365" w14:paraId="6BF4557E" w14:textId="77777777">
        <w:trPr>
          <w:trHeight w:val="439"/>
        </w:trPr>
        <w:tc>
          <w:tcPr>
            <w:tcW w:w="880" w:type="dxa"/>
            <w:tcBorders>
              <w:top w:val="nil"/>
              <w:left w:val="single" w:sz="4" w:space="0" w:color="auto"/>
              <w:bottom w:val="single" w:sz="4" w:space="0" w:color="auto"/>
              <w:right w:val="single" w:sz="4" w:space="0" w:color="auto"/>
            </w:tcBorders>
          </w:tcPr>
          <w:p w14:paraId="51F118A6" w14:textId="77777777" w:rsidR="00B30365" w:rsidRDefault="00102C78">
            <w:pPr>
              <w:rPr>
                <w:sz w:val="28"/>
                <w:szCs w:val="28"/>
              </w:rPr>
            </w:pPr>
            <w:r>
              <w:rPr>
                <w:sz w:val="28"/>
                <w:szCs w:val="28"/>
              </w:rPr>
              <w:t>6</w:t>
            </w:r>
          </w:p>
        </w:tc>
        <w:tc>
          <w:tcPr>
            <w:tcW w:w="8655" w:type="dxa"/>
            <w:tcBorders>
              <w:top w:val="nil"/>
              <w:left w:val="single" w:sz="4" w:space="0" w:color="auto"/>
              <w:bottom w:val="single" w:sz="4" w:space="0" w:color="auto"/>
              <w:right w:val="single" w:sz="4" w:space="0" w:color="auto"/>
            </w:tcBorders>
            <w:vAlign w:val="center"/>
          </w:tcPr>
          <w:p w14:paraId="294B8C72" w14:textId="77777777" w:rsidR="00B30365" w:rsidRDefault="00102C78">
            <w:pPr>
              <w:rPr>
                <w:sz w:val="28"/>
                <w:szCs w:val="28"/>
              </w:rPr>
            </w:pPr>
            <w:r>
              <w:rPr>
                <w:sz w:val="28"/>
                <w:szCs w:val="28"/>
              </w:rPr>
              <w:t>Bupivacaine HCl 0.5% - PLAIN of 20ml</w:t>
            </w:r>
          </w:p>
        </w:tc>
        <w:tc>
          <w:tcPr>
            <w:tcW w:w="1710" w:type="dxa"/>
            <w:tcBorders>
              <w:top w:val="nil"/>
              <w:left w:val="nil"/>
              <w:bottom w:val="single" w:sz="4" w:space="0" w:color="auto"/>
              <w:right w:val="single" w:sz="4" w:space="0" w:color="auto"/>
            </w:tcBorders>
            <w:vAlign w:val="center"/>
          </w:tcPr>
          <w:p w14:paraId="5257B9B8" w14:textId="77777777" w:rsidR="00B30365" w:rsidRDefault="00102C78">
            <w:pPr>
              <w:jc w:val="center"/>
              <w:rPr>
                <w:sz w:val="28"/>
                <w:szCs w:val="28"/>
              </w:rPr>
            </w:pPr>
            <w:r>
              <w:rPr>
                <w:sz w:val="28"/>
                <w:szCs w:val="28"/>
              </w:rPr>
              <w:t>2,000</w:t>
            </w:r>
          </w:p>
        </w:tc>
        <w:tc>
          <w:tcPr>
            <w:tcW w:w="1705" w:type="dxa"/>
            <w:tcBorders>
              <w:top w:val="nil"/>
              <w:left w:val="nil"/>
              <w:bottom w:val="single" w:sz="4" w:space="0" w:color="auto"/>
              <w:right w:val="single" w:sz="4" w:space="0" w:color="auto"/>
            </w:tcBorders>
            <w:vAlign w:val="center"/>
          </w:tcPr>
          <w:p w14:paraId="0A7CAC8D" w14:textId="77777777" w:rsidR="00B30365" w:rsidRDefault="00102C78">
            <w:pPr>
              <w:jc w:val="center"/>
              <w:rPr>
                <w:sz w:val="28"/>
                <w:szCs w:val="28"/>
              </w:rPr>
            </w:pPr>
            <w:r>
              <w:rPr>
                <w:sz w:val="28"/>
                <w:szCs w:val="28"/>
              </w:rPr>
              <w:t>Vial</w:t>
            </w:r>
          </w:p>
        </w:tc>
      </w:tr>
      <w:tr w:rsidR="00B30365" w14:paraId="26A17924" w14:textId="77777777">
        <w:trPr>
          <w:trHeight w:val="439"/>
        </w:trPr>
        <w:tc>
          <w:tcPr>
            <w:tcW w:w="880" w:type="dxa"/>
            <w:tcBorders>
              <w:top w:val="nil"/>
              <w:left w:val="single" w:sz="4" w:space="0" w:color="auto"/>
              <w:bottom w:val="single" w:sz="4" w:space="0" w:color="auto"/>
              <w:right w:val="single" w:sz="4" w:space="0" w:color="auto"/>
            </w:tcBorders>
          </w:tcPr>
          <w:p w14:paraId="1780AC6D" w14:textId="77777777" w:rsidR="00B30365" w:rsidRDefault="00102C78">
            <w:pPr>
              <w:rPr>
                <w:sz w:val="28"/>
                <w:szCs w:val="28"/>
              </w:rPr>
            </w:pPr>
            <w:r>
              <w:rPr>
                <w:sz w:val="28"/>
                <w:szCs w:val="28"/>
              </w:rPr>
              <w:lastRenderedPageBreak/>
              <w:t>7</w:t>
            </w:r>
          </w:p>
        </w:tc>
        <w:tc>
          <w:tcPr>
            <w:tcW w:w="8655" w:type="dxa"/>
            <w:tcBorders>
              <w:top w:val="nil"/>
              <w:left w:val="single" w:sz="4" w:space="0" w:color="auto"/>
              <w:bottom w:val="single" w:sz="4" w:space="0" w:color="auto"/>
              <w:right w:val="single" w:sz="4" w:space="0" w:color="auto"/>
            </w:tcBorders>
            <w:vAlign w:val="center"/>
          </w:tcPr>
          <w:p w14:paraId="3E638992" w14:textId="77777777" w:rsidR="00B30365" w:rsidRDefault="00102C78">
            <w:pPr>
              <w:rPr>
                <w:sz w:val="28"/>
                <w:szCs w:val="28"/>
              </w:rPr>
            </w:pPr>
            <w:r>
              <w:rPr>
                <w:sz w:val="28"/>
                <w:szCs w:val="28"/>
              </w:rPr>
              <w:t>Diazepam 10mg/2ml inj.</w:t>
            </w:r>
          </w:p>
        </w:tc>
        <w:tc>
          <w:tcPr>
            <w:tcW w:w="1710" w:type="dxa"/>
            <w:tcBorders>
              <w:top w:val="nil"/>
              <w:left w:val="nil"/>
              <w:bottom w:val="single" w:sz="4" w:space="0" w:color="auto"/>
              <w:right w:val="single" w:sz="4" w:space="0" w:color="auto"/>
            </w:tcBorders>
            <w:vAlign w:val="center"/>
          </w:tcPr>
          <w:p w14:paraId="0BA173D1" w14:textId="77777777" w:rsidR="00B30365" w:rsidRDefault="00102C78">
            <w:pPr>
              <w:jc w:val="center"/>
              <w:rPr>
                <w:sz w:val="28"/>
                <w:szCs w:val="28"/>
              </w:rPr>
            </w:pPr>
            <w:r>
              <w:rPr>
                <w:sz w:val="28"/>
                <w:szCs w:val="28"/>
              </w:rPr>
              <w:t>4,</w:t>
            </w:r>
            <w:r w:rsidR="00FC238D">
              <w:rPr>
                <w:sz w:val="28"/>
                <w:szCs w:val="28"/>
              </w:rPr>
              <w:t>2</w:t>
            </w:r>
            <w:r>
              <w:rPr>
                <w:sz w:val="28"/>
                <w:szCs w:val="28"/>
              </w:rPr>
              <w:t>00</w:t>
            </w:r>
          </w:p>
        </w:tc>
        <w:tc>
          <w:tcPr>
            <w:tcW w:w="1705" w:type="dxa"/>
            <w:tcBorders>
              <w:top w:val="nil"/>
              <w:left w:val="nil"/>
              <w:bottom w:val="single" w:sz="4" w:space="0" w:color="auto"/>
              <w:right w:val="single" w:sz="4" w:space="0" w:color="auto"/>
            </w:tcBorders>
            <w:vAlign w:val="center"/>
          </w:tcPr>
          <w:p w14:paraId="4BE4E13B" w14:textId="77777777" w:rsidR="00B30365" w:rsidRDefault="00102C78">
            <w:pPr>
              <w:jc w:val="center"/>
              <w:rPr>
                <w:sz w:val="28"/>
                <w:szCs w:val="28"/>
              </w:rPr>
            </w:pPr>
            <w:r>
              <w:rPr>
                <w:sz w:val="28"/>
                <w:szCs w:val="28"/>
              </w:rPr>
              <w:t>amps</w:t>
            </w:r>
          </w:p>
        </w:tc>
      </w:tr>
      <w:tr w:rsidR="00B30365" w14:paraId="694D391D" w14:textId="77777777">
        <w:trPr>
          <w:trHeight w:val="439"/>
        </w:trPr>
        <w:tc>
          <w:tcPr>
            <w:tcW w:w="880" w:type="dxa"/>
            <w:tcBorders>
              <w:top w:val="nil"/>
              <w:left w:val="single" w:sz="4" w:space="0" w:color="auto"/>
              <w:bottom w:val="single" w:sz="4" w:space="0" w:color="auto"/>
              <w:right w:val="single" w:sz="4" w:space="0" w:color="auto"/>
            </w:tcBorders>
          </w:tcPr>
          <w:p w14:paraId="1BB1125A" w14:textId="77777777" w:rsidR="00B30365" w:rsidRDefault="00102C78">
            <w:pPr>
              <w:rPr>
                <w:sz w:val="28"/>
                <w:szCs w:val="28"/>
              </w:rPr>
            </w:pPr>
            <w:r>
              <w:rPr>
                <w:sz w:val="28"/>
                <w:szCs w:val="28"/>
              </w:rPr>
              <w:t>8</w:t>
            </w:r>
          </w:p>
        </w:tc>
        <w:tc>
          <w:tcPr>
            <w:tcW w:w="8655" w:type="dxa"/>
            <w:tcBorders>
              <w:top w:val="nil"/>
              <w:left w:val="single" w:sz="4" w:space="0" w:color="auto"/>
              <w:bottom w:val="single" w:sz="4" w:space="0" w:color="auto"/>
              <w:right w:val="single" w:sz="4" w:space="0" w:color="auto"/>
            </w:tcBorders>
            <w:vAlign w:val="center"/>
          </w:tcPr>
          <w:p w14:paraId="7319C9FA" w14:textId="77777777" w:rsidR="00B30365" w:rsidRDefault="00102C78">
            <w:pPr>
              <w:rPr>
                <w:sz w:val="28"/>
                <w:szCs w:val="28"/>
              </w:rPr>
            </w:pPr>
            <w:r>
              <w:rPr>
                <w:sz w:val="28"/>
                <w:szCs w:val="28"/>
              </w:rPr>
              <w:t>Ephedrine HCl 30mg/ml  inj.</w:t>
            </w:r>
          </w:p>
        </w:tc>
        <w:tc>
          <w:tcPr>
            <w:tcW w:w="1710" w:type="dxa"/>
            <w:tcBorders>
              <w:top w:val="nil"/>
              <w:left w:val="nil"/>
              <w:bottom w:val="single" w:sz="4" w:space="0" w:color="auto"/>
              <w:right w:val="single" w:sz="4" w:space="0" w:color="auto"/>
            </w:tcBorders>
            <w:vAlign w:val="center"/>
          </w:tcPr>
          <w:p w14:paraId="3F66805E" w14:textId="77777777" w:rsidR="00B30365" w:rsidRDefault="00FC238D">
            <w:pPr>
              <w:jc w:val="center"/>
              <w:rPr>
                <w:sz w:val="28"/>
                <w:szCs w:val="28"/>
              </w:rPr>
            </w:pPr>
            <w:r>
              <w:rPr>
                <w:sz w:val="28"/>
                <w:szCs w:val="28"/>
              </w:rPr>
              <w:t>6</w:t>
            </w:r>
            <w:r w:rsidR="00102C78">
              <w:rPr>
                <w:sz w:val="28"/>
                <w:szCs w:val="28"/>
              </w:rPr>
              <w:t>00</w:t>
            </w:r>
          </w:p>
        </w:tc>
        <w:tc>
          <w:tcPr>
            <w:tcW w:w="1705" w:type="dxa"/>
            <w:tcBorders>
              <w:top w:val="nil"/>
              <w:left w:val="nil"/>
              <w:bottom w:val="single" w:sz="4" w:space="0" w:color="auto"/>
              <w:right w:val="single" w:sz="4" w:space="0" w:color="auto"/>
            </w:tcBorders>
            <w:vAlign w:val="center"/>
          </w:tcPr>
          <w:p w14:paraId="5A577C6D" w14:textId="77777777" w:rsidR="00B30365" w:rsidRDefault="00102C78">
            <w:pPr>
              <w:jc w:val="center"/>
              <w:rPr>
                <w:sz w:val="28"/>
                <w:szCs w:val="28"/>
              </w:rPr>
            </w:pPr>
            <w:r>
              <w:rPr>
                <w:sz w:val="28"/>
                <w:szCs w:val="28"/>
              </w:rPr>
              <w:t>Amp</w:t>
            </w:r>
          </w:p>
        </w:tc>
      </w:tr>
      <w:tr w:rsidR="00B30365" w14:paraId="23402198" w14:textId="77777777">
        <w:trPr>
          <w:trHeight w:val="439"/>
        </w:trPr>
        <w:tc>
          <w:tcPr>
            <w:tcW w:w="880" w:type="dxa"/>
            <w:tcBorders>
              <w:top w:val="nil"/>
              <w:left w:val="single" w:sz="4" w:space="0" w:color="auto"/>
              <w:bottom w:val="single" w:sz="4" w:space="0" w:color="auto"/>
              <w:right w:val="single" w:sz="4" w:space="0" w:color="auto"/>
            </w:tcBorders>
          </w:tcPr>
          <w:p w14:paraId="5294ED5E" w14:textId="77777777" w:rsidR="00B30365" w:rsidRDefault="00102C78">
            <w:pPr>
              <w:rPr>
                <w:sz w:val="28"/>
                <w:szCs w:val="28"/>
              </w:rPr>
            </w:pPr>
            <w:r>
              <w:rPr>
                <w:sz w:val="28"/>
                <w:szCs w:val="28"/>
              </w:rPr>
              <w:t>9</w:t>
            </w:r>
          </w:p>
        </w:tc>
        <w:tc>
          <w:tcPr>
            <w:tcW w:w="8655" w:type="dxa"/>
            <w:tcBorders>
              <w:top w:val="nil"/>
              <w:left w:val="single" w:sz="4" w:space="0" w:color="auto"/>
              <w:bottom w:val="single" w:sz="4" w:space="0" w:color="auto"/>
              <w:right w:val="single" w:sz="4" w:space="0" w:color="auto"/>
            </w:tcBorders>
            <w:vAlign w:val="center"/>
          </w:tcPr>
          <w:p w14:paraId="36631534" w14:textId="77777777" w:rsidR="00B30365" w:rsidRDefault="00102C78">
            <w:pPr>
              <w:rPr>
                <w:sz w:val="28"/>
                <w:szCs w:val="28"/>
              </w:rPr>
            </w:pPr>
            <w:r>
              <w:rPr>
                <w:sz w:val="28"/>
                <w:szCs w:val="28"/>
              </w:rPr>
              <w:t>Ergometrine 0.5mg tablets</w:t>
            </w:r>
          </w:p>
        </w:tc>
        <w:tc>
          <w:tcPr>
            <w:tcW w:w="1710" w:type="dxa"/>
            <w:tcBorders>
              <w:top w:val="nil"/>
              <w:left w:val="nil"/>
              <w:bottom w:val="single" w:sz="4" w:space="0" w:color="auto"/>
              <w:right w:val="single" w:sz="4" w:space="0" w:color="auto"/>
            </w:tcBorders>
            <w:vAlign w:val="center"/>
          </w:tcPr>
          <w:p w14:paraId="12312E81" w14:textId="77777777" w:rsidR="00B30365" w:rsidRDefault="00FC238D">
            <w:pPr>
              <w:jc w:val="center"/>
              <w:rPr>
                <w:sz w:val="28"/>
                <w:szCs w:val="28"/>
              </w:rPr>
            </w:pPr>
            <w:r>
              <w:rPr>
                <w:sz w:val="28"/>
                <w:szCs w:val="28"/>
              </w:rPr>
              <w:t>4,2</w:t>
            </w:r>
            <w:r w:rsidR="00102C78">
              <w:rPr>
                <w:sz w:val="28"/>
                <w:szCs w:val="28"/>
              </w:rPr>
              <w:t>00</w:t>
            </w:r>
          </w:p>
        </w:tc>
        <w:tc>
          <w:tcPr>
            <w:tcW w:w="1705" w:type="dxa"/>
            <w:tcBorders>
              <w:top w:val="nil"/>
              <w:left w:val="nil"/>
              <w:bottom w:val="single" w:sz="4" w:space="0" w:color="auto"/>
              <w:right w:val="single" w:sz="4" w:space="0" w:color="auto"/>
            </w:tcBorders>
            <w:vAlign w:val="center"/>
          </w:tcPr>
          <w:p w14:paraId="03D1D0B3" w14:textId="77777777" w:rsidR="00B30365" w:rsidRDefault="00102C78">
            <w:pPr>
              <w:jc w:val="center"/>
              <w:rPr>
                <w:sz w:val="28"/>
                <w:szCs w:val="28"/>
              </w:rPr>
            </w:pPr>
            <w:r>
              <w:rPr>
                <w:sz w:val="28"/>
                <w:szCs w:val="28"/>
              </w:rPr>
              <w:t>tabs</w:t>
            </w:r>
          </w:p>
        </w:tc>
      </w:tr>
      <w:tr w:rsidR="00B30365" w14:paraId="664A9E79" w14:textId="77777777">
        <w:trPr>
          <w:trHeight w:val="439"/>
        </w:trPr>
        <w:tc>
          <w:tcPr>
            <w:tcW w:w="880" w:type="dxa"/>
            <w:tcBorders>
              <w:top w:val="nil"/>
              <w:left w:val="single" w:sz="4" w:space="0" w:color="auto"/>
              <w:bottom w:val="single" w:sz="4" w:space="0" w:color="auto"/>
              <w:right w:val="single" w:sz="4" w:space="0" w:color="auto"/>
            </w:tcBorders>
          </w:tcPr>
          <w:p w14:paraId="6E559164" w14:textId="77777777" w:rsidR="00B30365" w:rsidRDefault="00102C78">
            <w:pPr>
              <w:rPr>
                <w:sz w:val="28"/>
                <w:szCs w:val="28"/>
              </w:rPr>
            </w:pPr>
            <w:r>
              <w:rPr>
                <w:sz w:val="28"/>
                <w:szCs w:val="28"/>
              </w:rPr>
              <w:t>10</w:t>
            </w:r>
          </w:p>
        </w:tc>
        <w:tc>
          <w:tcPr>
            <w:tcW w:w="8655" w:type="dxa"/>
            <w:tcBorders>
              <w:top w:val="nil"/>
              <w:left w:val="single" w:sz="4" w:space="0" w:color="auto"/>
              <w:bottom w:val="single" w:sz="4" w:space="0" w:color="auto"/>
              <w:right w:val="single" w:sz="4" w:space="0" w:color="auto"/>
            </w:tcBorders>
            <w:vAlign w:val="center"/>
          </w:tcPr>
          <w:p w14:paraId="63B7ACFA" w14:textId="77777777" w:rsidR="00B30365" w:rsidRDefault="00102C78">
            <w:pPr>
              <w:rPr>
                <w:sz w:val="28"/>
                <w:szCs w:val="28"/>
              </w:rPr>
            </w:pPr>
            <w:r>
              <w:rPr>
                <w:sz w:val="28"/>
                <w:szCs w:val="28"/>
              </w:rPr>
              <w:t>Ergometrine Injection BP 0.05% w/v</w:t>
            </w:r>
          </w:p>
        </w:tc>
        <w:tc>
          <w:tcPr>
            <w:tcW w:w="1710" w:type="dxa"/>
            <w:tcBorders>
              <w:top w:val="nil"/>
              <w:left w:val="nil"/>
              <w:bottom w:val="single" w:sz="4" w:space="0" w:color="auto"/>
              <w:right w:val="single" w:sz="4" w:space="0" w:color="auto"/>
            </w:tcBorders>
            <w:vAlign w:val="center"/>
          </w:tcPr>
          <w:p w14:paraId="1873D235" w14:textId="77777777" w:rsidR="00B30365" w:rsidRDefault="00FC238D">
            <w:pPr>
              <w:jc w:val="center"/>
              <w:rPr>
                <w:sz w:val="28"/>
                <w:szCs w:val="28"/>
              </w:rPr>
            </w:pPr>
            <w:r>
              <w:rPr>
                <w:sz w:val="28"/>
                <w:szCs w:val="28"/>
              </w:rPr>
              <w:t>9</w:t>
            </w:r>
            <w:r w:rsidR="00102C78">
              <w:rPr>
                <w:sz w:val="28"/>
                <w:szCs w:val="28"/>
              </w:rPr>
              <w:t>00</w:t>
            </w:r>
          </w:p>
        </w:tc>
        <w:tc>
          <w:tcPr>
            <w:tcW w:w="1705" w:type="dxa"/>
            <w:tcBorders>
              <w:top w:val="nil"/>
              <w:left w:val="nil"/>
              <w:bottom w:val="single" w:sz="4" w:space="0" w:color="auto"/>
              <w:right w:val="single" w:sz="4" w:space="0" w:color="auto"/>
            </w:tcBorders>
            <w:vAlign w:val="center"/>
          </w:tcPr>
          <w:p w14:paraId="2E53F77F" w14:textId="77777777" w:rsidR="00B30365" w:rsidRDefault="00102C78">
            <w:pPr>
              <w:jc w:val="center"/>
              <w:rPr>
                <w:sz w:val="28"/>
                <w:szCs w:val="28"/>
              </w:rPr>
            </w:pPr>
            <w:r>
              <w:rPr>
                <w:sz w:val="28"/>
                <w:szCs w:val="28"/>
              </w:rPr>
              <w:t>Amp</w:t>
            </w:r>
          </w:p>
        </w:tc>
      </w:tr>
      <w:tr w:rsidR="00B30365" w14:paraId="2FA01AA8" w14:textId="77777777">
        <w:trPr>
          <w:trHeight w:val="439"/>
        </w:trPr>
        <w:tc>
          <w:tcPr>
            <w:tcW w:w="880" w:type="dxa"/>
            <w:tcBorders>
              <w:top w:val="nil"/>
              <w:left w:val="single" w:sz="4" w:space="0" w:color="auto"/>
              <w:bottom w:val="single" w:sz="4" w:space="0" w:color="auto"/>
              <w:right w:val="single" w:sz="4" w:space="0" w:color="auto"/>
            </w:tcBorders>
          </w:tcPr>
          <w:p w14:paraId="57AE71E8" w14:textId="77777777" w:rsidR="00B30365" w:rsidRDefault="00102C78">
            <w:pPr>
              <w:rPr>
                <w:sz w:val="28"/>
                <w:szCs w:val="28"/>
              </w:rPr>
            </w:pPr>
            <w:r>
              <w:rPr>
                <w:sz w:val="28"/>
                <w:szCs w:val="28"/>
              </w:rPr>
              <w:t>11</w:t>
            </w:r>
          </w:p>
        </w:tc>
        <w:tc>
          <w:tcPr>
            <w:tcW w:w="8655" w:type="dxa"/>
            <w:tcBorders>
              <w:top w:val="nil"/>
              <w:left w:val="single" w:sz="4" w:space="0" w:color="auto"/>
              <w:bottom w:val="single" w:sz="4" w:space="0" w:color="auto"/>
              <w:right w:val="single" w:sz="4" w:space="0" w:color="auto"/>
            </w:tcBorders>
            <w:vAlign w:val="center"/>
          </w:tcPr>
          <w:p w14:paraId="5A54A4FA" w14:textId="77777777" w:rsidR="00B30365" w:rsidRDefault="00102C78">
            <w:pPr>
              <w:rPr>
                <w:sz w:val="28"/>
                <w:szCs w:val="28"/>
              </w:rPr>
            </w:pPr>
            <w:r>
              <w:rPr>
                <w:sz w:val="28"/>
                <w:szCs w:val="28"/>
              </w:rPr>
              <w:t>Flumazenil 0.1mg/ml Inj. of 10ml Vial</w:t>
            </w:r>
          </w:p>
        </w:tc>
        <w:tc>
          <w:tcPr>
            <w:tcW w:w="1710" w:type="dxa"/>
            <w:tcBorders>
              <w:top w:val="nil"/>
              <w:left w:val="nil"/>
              <w:bottom w:val="single" w:sz="4" w:space="0" w:color="auto"/>
              <w:right w:val="single" w:sz="4" w:space="0" w:color="auto"/>
            </w:tcBorders>
            <w:vAlign w:val="center"/>
          </w:tcPr>
          <w:p w14:paraId="7C49E089" w14:textId="77777777" w:rsidR="00B30365" w:rsidRDefault="00CA5AEC">
            <w:pPr>
              <w:jc w:val="center"/>
              <w:rPr>
                <w:sz w:val="28"/>
                <w:szCs w:val="28"/>
              </w:rPr>
            </w:pPr>
            <w:r>
              <w:rPr>
                <w:sz w:val="28"/>
                <w:szCs w:val="28"/>
              </w:rPr>
              <w:t>6</w:t>
            </w:r>
            <w:r w:rsidR="00102C78">
              <w:rPr>
                <w:sz w:val="28"/>
                <w:szCs w:val="28"/>
              </w:rPr>
              <w:t>0</w:t>
            </w:r>
          </w:p>
        </w:tc>
        <w:tc>
          <w:tcPr>
            <w:tcW w:w="1705" w:type="dxa"/>
            <w:tcBorders>
              <w:top w:val="nil"/>
              <w:left w:val="nil"/>
              <w:bottom w:val="single" w:sz="4" w:space="0" w:color="auto"/>
              <w:right w:val="single" w:sz="4" w:space="0" w:color="auto"/>
            </w:tcBorders>
            <w:vAlign w:val="center"/>
          </w:tcPr>
          <w:p w14:paraId="3937E02E" w14:textId="77777777" w:rsidR="00B30365" w:rsidRDefault="00102C78">
            <w:pPr>
              <w:jc w:val="center"/>
              <w:rPr>
                <w:sz w:val="28"/>
                <w:szCs w:val="28"/>
              </w:rPr>
            </w:pPr>
            <w:r>
              <w:rPr>
                <w:sz w:val="28"/>
                <w:szCs w:val="28"/>
              </w:rPr>
              <w:t>Vial</w:t>
            </w:r>
          </w:p>
        </w:tc>
      </w:tr>
      <w:tr w:rsidR="00B30365" w14:paraId="6718327A" w14:textId="77777777">
        <w:trPr>
          <w:trHeight w:val="439"/>
        </w:trPr>
        <w:tc>
          <w:tcPr>
            <w:tcW w:w="880" w:type="dxa"/>
            <w:tcBorders>
              <w:top w:val="nil"/>
              <w:left w:val="single" w:sz="4" w:space="0" w:color="auto"/>
              <w:bottom w:val="single" w:sz="4" w:space="0" w:color="auto"/>
              <w:right w:val="single" w:sz="4" w:space="0" w:color="auto"/>
            </w:tcBorders>
          </w:tcPr>
          <w:p w14:paraId="2C2B5F9F" w14:textId="77777777" w:rsidR="00B30365" w:rsidRDefault="00102C78">
            <w:pPr>
              <w:rPr>
                <w:sz w:val="28"/>
                <w:szCs w:val="28"/>
              </w:rPr>
            </w:pPr>
            <w:r>
              <w:rPr>
                <w:sz w:val="28"/>
                <w:szCs w:val="28"/>
              </w:rPr>
              <w:t>12</w:t>
            </w:r>
          </w:p>
        </w:tc>
        <w:tc>
          <w:tcPr>
            <w:tcW w:w="8655" w:type="dxa"/>
            <w:tcBorders>
              <w:top w:val="nil"/>
              <w:left w:val="single" w:sz="4" w:space="0" w:color="auto"/>
              <w:bottom w:val="single" w:sz="4" w:space="0" w:color="auto"/>
              <w:right w:val="single" w:sz="4" w:space="0" w:color="auto"/>
            </w:tcBorders>
            <w:vAlign w:val="center"/>
          </w:tcPr>
          <w:p w14:paraId="17002045" w14:textId="77777777" w:rsidR="00B30365" w:rsidRDefault="00102C78">
            <w:pPr>
              <w:rPr>
                <w:sz w:val="28"/>
                <w:szCs w:val="28"/>
              </w:rPr>
            </w:pPr>
            <w:r>
              <w:rPr>
                <w:sz w:val="28"/>
                <w:szCs w:val="28"/>
              </w:rPr>
              <w:t>Halothane liquid for inhalation of 250ml</w:t>
            </w:r>
          </w:p>
        </w:tc>
        <w:tc>
          <w:tcPr>
            <w:tcW w:w="1710" w:type="dxa"/>
            <w:tcBorders>
              <w:top w:val="nil"/>
              <w:left w:val="nil"/>
              <w:bottom w:val="single" w:sz="4" w:space="0" w:color="auto"/>
              <w:right w:val="single" w:sz="4" w:space="0" w:color="auto"/>
            </w:tcBorders>
            <w:vAlign w:val="center"/>
          </w:tcPr>
          <w:p w14:paraId="7AE2B1CF" w14:textId="77777777" w:rsidR="00B30365" w:rsidRDefault="00CA5AEC">
            <w:pPr>
              <w:jc w:val="center"/>
              <w:rPr>
                <w:sz w:val="28"/>
                <w:szCs w:val="28"/>
              </w:rPr>
            </w:pPr>
            <w:r>
              <w:rPr>
                <w:sz w:val="28"/>
                <w:szCs w:val="28"/>
              </w:rPr>
              <w:t>45</w:t>
            </w:r>
          </w:p>
        </w:tc>
        <w:tc>
          <w:tcPr>
            <w:tcW w:w="1705" w:type="dxa"/>
            <w:tcBorders>
              <w:top w:val="nil"/>
              <w:left w:val="nil"/>
              <w:bottom w:val="single" w:sz="4" w:space="0" w:color="auto"/>
              <w:right w:val="single" w:sz="4" w:space="0" w:color="auto"/>
            </w:tcBorders>
            <w:vAlign w:val="center"/>
          </w:tcPr>
          <w:p w14:paraId="65CC3B9F" w14:textId="77777777" w:rsidR="00B30365" w:rsidRDefault="00102C78">
            <w:pPr>
              <w:jc w:val="center"/>
              <w:rPr>
                <w:sz w:val="28"/>
                <w:szCs w:val="28"/>
              </w:rPr>
            </w:pPr>
            <w:r>
              <w:rPr>
                <w:sz w:val="28"/>
                <w:szCs w:val="28"/>
              </w:rPr>
              <w:t>bottles</w:t>
            </w:r>
          </w:p>
        </w:tc>
      </w:tr>
      <w:tr w:rsidR="00B30365" w14:paraId="22FFD842" w14:textId="77777777">
        <w:trPr>
          <w:trHeight w:val="439"/>
        </w:trPr>
        <w:tc>
          <w:tcPr>
            <w:tcW w:w="880" w:type="dxa"/>
            <w:tcBorders>
              <w:top w:val="nil"/>
              <w:left w:val="single" w:sz="4" w:space="0" w:color="auto"/>
              <w:bottom w:val="single" w:sz="4" w:space="0" w:color="auto"/>
              <w:right w:val="single" w:sz="4" w:space="0" w:color="auto"/>
            </w:tcBorders>
          </w:tcPr>
          <w:p w14:paraId="26556BDB" w14:textId="77777777" w:rsidR="00B30365" w:rsidRDefault="00102C78">
            <w:pPr>
              <w:rPr>
                <w:sz w:val="28"/>
                <w:szCs w:val="28"/>
              </w:rPr>
            </w:pPr>
            <w:r>
              <w:rPr>
                <w:sz w:val="28"/>
                <w:szCs w:val="28"/>
              </w:rPr>
              <w:t>13</w:t>
            </w:r>
          </w:p>
        </w:tc>
        <w:tc>
          <w:tcPr>
            <w:tcW w:w="8655" w:type="dxa"/>
            <w:tcBorders>
              <w:top w:val="nil"/>
              <w:left w:val="single" w:sz="4" w:space="0" w:color="auto"/>
              <w:bottom w:val="single" w:sz="4" w:space="0" w:color="auto"/>
              <w:right w:val="single" w:sz="4" w:space="0" w:color="auto"/>
            </w:tcBorders>
            <w:vAlign w:val="center"/>
          </w:tcPr>
          <w:p w14:paraId="36177BDD" w14:textId="77777777" w:rsidR="00B30365" w:rsidRDefault="00102C78">
            <w:pPr>
              <w:rPr>
                <w:sz w:val="28"/>
                <w:szCs w:val="28"/>
              </w:rPr>
            </w:pPr>
            <w:r>
              <w:rPr>
                <w:sz w:val="28"/>
                <w:szCs w:val="28"/>
              </w:rPr>
              <w:t>Hepatitis B Vaccine</w:t>
            </w:r>
          </w:p>
        </w:tc>
        <w:tc>
          <w:tcPr>
            <w:tcW w:w="1710" w:type="dxa"/>
            <w:tcBorders>
              <w:top w:val="nil"/>
              <w:left w:val="nil"/>
              <w:bottom w:val="single" w:sz="4" w:space="0" w:color="auto"/>
              <w:right w:val="single" w:sz="4" w:space="0" w:color="auto"/>
            </w:tcBorders>
            <w:vAlign w:val="center"/>
          </w:tcPr>
          <w:p w14:paraId="3DF795D1" w14:textId="77777777" w:rsidR="00B30365" w:rsidRDefault="00CA5AEC">
            <w:pPr>
              <w:jc w:val="center"/>
              <w:rPr>
                <w:sz w:val="28"/>
                <w:szCs w:val="28"/>
              </w:rPr>
            </w:pPr>
            <w:r>
              <w:rPr>
                <w:sz w:val="28"/>
                <w:szCs w:val="28"/>
              </w:rPr>
              <w:t>3</w:t>
            </w:r>
            <w:r w:rsidR="00102C78">
              <w:rPr>
                <w:sz w:val="28"/>
                <w:szCs w:val="28"/>
              </w:rPr>
              <w:t>00</w:t>
            </w:r>
          </w:p>
        </w:tc>
        <w:tc>
          <w:tcPr>
            <w:tcW w:w="1705" w:type="dxa"/>
            <w:tcBorders>
              <w:top w:val="nil"/>
              <w:left w:val="nil"/>
              <w:bottom w:val="single" w:sz="4" w:space="0" w:color="auto"/>
              <w:right w:val="single" w:sz="4" w:space="0" w:color="auto"/>
            </w:tcBorders>
            <w:vAlign w:val="center"/>
          </w:tcPr>
          <w:p w14:paraId="5E3B462B" w14:textId="77777777" w:rsidR="00B30365" w:rsidRDefault="00102C78">
            <w:pPr>
              <w:jc w:val="center"/>
              <w:rPr>
                <w:sz w:val="28"/>
                <w:szCs w:val="28"/>
              </w:rPr>
            </w:pPr>
            <w:r>
              <w:rPr>
                <w:sz w:val="28"/>
                <w:szCs w:val="28"/>
              </w:rPr>
              <w:t>vials</w:t>
            </w:r>
          </w:p>
        </w:tc>
      </w:tr>
      <w:tr w:rsidR="00B30365" w14:paraId="50AEB9F1" w14:textId="77777777">
        <w:trPr>
          <w:trHeight w:val="439"/>
        </w:trPr>
        <w:tc>
          <w:tcPr>
            <w:tcW w:w="880" w:type="dxa"/>
            <w:tcBorders>
              <w:top w:val="nil"/>
              <w:left w:val="single" w:sz="4" w:space="0" w:color="auto"/>
              <w:bottom w:val="single" w:sz="4" w:space="0" w:color="auto"/>
              <w:right w:val="single" w:sz="4" w:space="0" w:color="auto"/>
            </w:tcBorders>
          </w:tcPr>
          <w:p w14:paraId="4C182063" w14:textId="77777777" w:rsidR="00B30365" w:rsidRDefault="00102C78">
            <w:pPr>
              <w:rPr>
                <w:sz w:val="28"/>
                <w:szCs w:val="28"/>
              </w:rPr>
            </w:pPr>
            <w:r>
              <w:rPr>
                <w:sz w:val="28"/>
                <w:szCs w:val="28"/>
              </w:rPr>
              <w:t>14</w:t>
            </w:r>
          </w:p>
        </w:tc>
        <w:tc>
          <w:tcPr>
            <w:tcW w:w="8655" w:type="dxa"/>
            <w:tcBorders>
              <w:top w:val="nil"/>
              <w:left w:val="single" w:sz="4" w:space="0" w:color="auto"/>
              <w:bottom w:val="single" w:sz="4" w:space="0" w:color="auto"/>
              <w:right w:val="single" w:sz="4" w:space="0" w:color="auto"/>
            </w:tcBorders>
            <w:noWrap/>
            <w:vAlign w:val="center"/>
          </w:tcPr>
          <w:p w14:paraId="549F4995" w14:textId="77777777" w:rsidR="00B30365" w:rsidRDefault="00102C78">
            <w:pPr>
              <w:rPr>
                <w:sz w:val="28"/>
                <w:szCs w:val="28"/>
              </w:rPr>
            </w:pPr>
            <w:r>
              <w:rPr>
                <w:sz w:val="28"/>
                <w:szCs w:val="28"/>
              </w:rPr>
              <w:t>Isoflurane liquid for inhalation of 250ml</w:t>
            </w:r>
          </w:p>
        </w:tc>
        <w:tc>
          <w:tcPr>
            <w:tcW w:w="1710" w:type="dxa"/>
            <w:tcBorders>
              <w:top w:val="nil"/>
              <w:left w:val="nil"/>
              <w:bottom w:val="single" w:sz="4" w:space="0" w:color="auto"/>
              <w:right w:val="single" w:sz="4" w:space="0" w:color="auto"/>
            </w:tcBorders>
            <w:noWrap/>
            <w:vAlign w:val="center"/>
          </w:tcPr>
          <w:p w14:paraId="7DD6CE3D" w14:textId="77777777" w:rsidR="00B30365" w:rsidRDefault="00CA5AEC">
            <w:pPr>
              <w:jc w:val="center"/>
              <w:rPr>
                <w:sz w:val="28"/>
                <w:szCs w:val="28"/>
              </w:rPr>
            </w:pPr>
            <w:r>
              <w:rPr>
                <w:sz w:val="28"/>
                <w:szCs w:val="28"/>
              </w:rPr>
              <w:t>3</w:t>
            </w:r>
            <w:r w:rsidR="00102C78">
              <w:rPr>
                <w:sz w:val="28"/>
                <w:szCs w:val="28"/>
              </w:rPr>
              <w:t>00</w:t>
            </w:r>
          </w:p>
        </w:tc>
        <w:tc>
          <w:tcPr>
            <w:tcW w:w="1705" w:type="dxa"/>
            <w:tcBorders>
              <w:top w:val="nil"/>
              <w:left w:val="nil"/>
              <w:bottom w:val="single" w:sz="4" w:space="0" w:color="auto"/>
              <w:right w:val="single" w:sz="4" w:space="0" w:color="auto"/>
            </w:tcBorders>
            <w:noWrap/>
            <w:vAlign w:val="center"/>
          </w:tcPr>
          <w:p w14:paraId="34B2F6B1" w14:textId="77777777" w:rsidR="00B30365" w:rsidRDefault="00102C78">
            <w:pPr>
              <w:jc w:val="center"/>
              <w:rPr>
                <w:sz w:val="28"/>
                <w:szCs w:val="28"/>
              </w:rPr>
            </w:pPr>
            <w:r>
              <w:rPr>
                <w:sz w:val="28"/>
                <w:szCs w:val="28"/>
              </w:rPr>
              <w:t>bottles</w:t>
            </w:r>
          </w:p>
        </w:tc>
      </w:tr>
      <w:tr w:rsidR="00B30365" w14:paraId="6CDDC992" w14:textId="77777777">
        <w:trPr>
          <w:trHeight w:val="439"/>
        </w:trPr>
        <w:tc>
          <w:tcPr>
            <w:tcW w:w="880" w:type="dxa"/>
            <w:tcBorders>
              <w:top w:val="nil"/>
              <w:left w:val="single" w:sz="4" w:space="0" w:color="auto"/>
              <w:bottom w:val="single" w:sz="4" w:space="0" w:color="auto"/>
              <w:right w:val="single" w:sz="4" w:space="0" w:color="auto"/>
            </w:tcBorders>
          </w:tcPr>
          <w:p w14:paraId="5A2043FE" w14:textId="77777777" w:rsidR="00B30365" w:rsidRDefault="00102C78">
            <w:pPr>
              <w:rPr>
                <w:sz w:val="28"/>
                <w:szCs w:val="28"/>
              </w:rPr>
            </w:pPr>
            <w:r>
              <w:rPr>
                <w:sz w:val="28"/>
                <w:szCs w:val="28"/>
              </w:rPr>
              <w:t>15</w:t>
            </w:r>
          </w:p>
        </w:tc>
        <w:tc>
          <w:tcPr>
            <w:tcW w:w="8655" w:type="dxa"/>
            <w:tcBorders>
              <w:top w:val="nil"/>
              <w:left w:val="single" w:sz="4" w:space="0" w:color="auto"/>
              <w:bottom w:val="single" w:sz="4" w:space="0" w:color="auto"/>
              <w:right w:val="single" w:sz="4" w:space="0" w:color="auto"/>
            </w:tcBorders>
            <w:vAlign w:val="center"/>
          </w:tcPr>
          <w:p w14:paraId="22DD4144" w14:textId="77777777" w:rsidR="00B30365" w:rsidRDefault="00102C78">
            <w:pPr>
              <w:rPr>
                <w:sz w:val="28"/>
                <w:szCs w:val="28"/>
              </w:rPr>
            </w:pPr>
            <w:r>
              <w:rPr>
                <w:sz w:val="28"/>
                <w:szCs w:val="28"/>
              </w:rPr>
              <w:t>Ketamine 50mg/5ml inj.vial</w:t>
            </w:r>
          </w:p>
        </w:tc>
        <w:tc>
          <w:tcPr>
            <w:tcW w:w="1710" w:type="dxa"/>
            <w:tcBorders>
              <w:top w:val="nil"/>
              <w:left w:val="nil"/>
              <w:bottom w:val="single" w:sz="4" w:space="0" w:color="auto"/>
              <w:right w:val="single" w:sz="4" w:space="0" w:color="auto"/>
            </w:tcBorders>
            <w:vAlign w:val="center"/>
          </w:tcPr>
          <w:p w14:paraId="1D1D86F3" w14:textId="77777777" w:rsidR="00B30365" w:rsidRDefault="00CA5AEC">
            <w:pPr>
              <w:jc w:val="center"/>
              <w:rPr>
                <w:sz w:val="28"/>
                <w:szCs w:val="28"/>
              </w:rPr>
            </w:pPr>
            <w:r>
              <w:rPr>
                <w:sz w:val="28"/>
                <w:szCs w:val="28"/>
              </w:rPr>
              <w:t>1,8</w:t>
            </w:r>
            <w:r w:rsidR="00102C78">
              <w:rPr>
                <w:sz w:val="28"/>
                <w:szCs w:val="28"/>
              </w:rPr>
              <w:t>00</w:t>
            </w:r>
          </w:p>
        </w:tc>
        <w:tc>
          <w:tcPr>
            <w:tcW w:w="1705" w:type="dxa"/>
            <w:tcBorders>
              <w:top w:val="nil"/>
              <w:left w:val="nil"/>
              <w:bottom w:val="single" w:sz="4" w:space="0" w:color="auto"/>
              <w:right w:val="single" w:sz="4" w:space="0" w:color="auto"/>
            </w:tcBorders>
            <w:vAlign w:val="center"/>
          </w:tcPr>
          <w:p w14:paraId="10CEE96E" w14:textId="77777777" w:rsidR="00B30365" w:rsidRDefault="00102C78">
            <w:pPr>
              <w:jc w:val="center"/>
              <w:rPr>
                <w:sz w:val="28"/>
                <w:szCs w:val="28"/>
              </w:rPr>
            </w:pPr>
            <w:r>
              <w:rPr>
                <w:sz w:val="28"/>
                <w:szCs w:val="28"/>
              </w:rPr>
              <w:t>vials</w:t>
            </w:r>
          </w:p>
        </w:tc>
      </w:tr>
      <w:tr w:rsidR="00B30365" w14:paraId="643C4B76" w14:textId="77777777">
        <w:trPr>
          <w:trHeight w:val="439"/>
        </w:trPr>
        <w:tc>
          <w:tcPr>
            <w:tcW w:w="880" w:type="dxa"/>
            <w:tcBorders>
              <w:top w:val="nil"/>
              <w:left w:val="single" w:sz="4" w:space="0" w:color="auto"/>
              <w:bottom w:val="single" w:sz="4" w:space="0" w:color="auto"/>
              <w:right w:val="single" w:sz="4" w:space="0" w:color="auto"/>
            </w:tcBorders>
          </w:tcPr>
          <w:p w14:paraId="138AD11D" w14:textId="77777777" w:rsidR="00B30365" w:rsidRDefault="00102C78">
            <w:pPr>
              <w:rPr>
                <w:sz w:val="28"/>
                <w:szCs w:val="28"/>
              </w:rPr>
            </w:pPr>
            <w:r>
              <w:rPr>
                <w:sz w:val="28"/>
                <w:szCs w:val="28"/>
              </w:rPr>
              <w:t>16</w:t>
            </w:r>
          </w:p>
        </w:tc>
        <w:tc>
          <w:tcPr>
            <w:tcW w:w="8655" w:type="dxa"/>
            <w:tcBorders>
              <w:top w:val="nil"/>
              <w:left w:val="single" w:sz="4" w:space="0" w:color="auto"/>
              <w:bottom w:val="single" w:sz="4" w:space="0" w:color="auto"/>
              <w:right w:val="single" w:sz="4" w:space="0" w:color="auto"/>
            </w:tcBorders>
            <w:vAlign w:val="center"/>
          </w:tcPr>
          <w:p w14:paraId="4F850EBD" w14:textId="77777777" w:rsidR="00B30365" w:rsidRDefault="00102C78">
            <w:pPr>
              <w:rPr>
                <w:sz w:val="28"/>
                <w:szCs w:val="28"/>
              </w:rPr>
            </w:pPr>
            <w:r>
              <w:rPr>
                <w:sz w:val="28"/>
                <w:szCs w:val="28"/>
              </w:rPr>
              <w:t xml:space="preserve">Lidocaine 2% inj. </w:t>
            </w:r>
          </w:p>
        </w:tc>
        <w:tc>
          <w:tcPr>
            <w:tcW w:w="1710" w:type="dxa"/>
            <w:tcBorders>
              <w:top w:val="nil"/>
              <w:left w:val="nil"/>
              <w:bottom w:val="single" w:sz="4" w:space="0" w:color="auto"/>
              <w:right w:val="single" w:sz="4" w:space="0" w:color="auto"/>
            </w:tcBorders>
            <w:vAlign w:val="center"/>
          </w:tcPr>
          <w:p w14:paraId="3E935442" w14:textId="77777777" w:rsidR="00B30365" w:rsidRDefault="00CA5AEC">
            <w:pPr>
              <w:jc w:val="center"/>
              <w:rPr>
                <w:sz w:val="28"/>
                <w:szCs w:val="28"/>
              </w:rPr>
            </w:pPr>
            <w:r>
              <w:rPr>
                <w:sz w:val="28"/>
                <w:szCs w:val="28"/>
              </w:rPr>
              <w:t xml:space="preserve"> </w:t>
            </w:r>
            <w:r w:rsidR="00EF41FA">
              <w:rPr>
                <w:sz w:val="28"/>
                <w:szCs w:val="28"/>
              </w:rPr>
              <w:t xml:space="preserve"> </w:t>
            </w:r>
            <w:r>
              <w:rPr>
                <w:sz w:val="28"/>
                <w:szCs w:val="28"/>
              </w:rPr>
              <w:t>720</w:t>
            </w:r>
          </w:p>
        </w:tc>
        <w:tc>
          <w:tcPr>
            <w:tcW w:w="1705" w:type="dxa"/>
            <w:tcBorders>
              <w:top w:val="nil"/>
              <w:left w:val="nil"/>
              <w:bottom w:val="single" w:sz="4" w:space="0" w:color="auto"/>
              <w:right w:val="single" w:sz="4" w:space="0" w:color="auto"/>
            </w:tcBorders>
            <w:vAlign w:val="center"/>
          </w:tcPr>
          <w:p w14:paraId="35143B86" w14:textId="77777777" w:rsidR="00B30365" w:rsidRDefault="00102C78">
            <w:pPr>
              <w:jc w:val="center"/>
              <w:rPr>
                <w:sz w:val="28"/>
                <w:szCs w:val="28"/>
              </w:rPr>
            </w:pPr>
            <w:r>
              <w:rPr>
                <w:sz w:val="28"/>
                <w:szCs w:val="28"/>
              </w:rPr>
              <w:t>vials</w:t>
            </w:r>
          </w:p>
        </w:tc>
      </w:tr>
      <w:tr w:rsidR="00B30365" w14:paraId="2B0D38AF" w14:textId="77777777">
        <w:trPr>
          <w:trHeight w:val="439"/>
        </w:trPr>
        <w:tc>
          <w:tcPr>
            <w:tcW w:w="880" w:type="dxa"/>
            <w:tcBorders>
              <w:top w:val="nil"/>
              <w:left w:val="single" w:sz="4" w:space="0" w:color="auto"/>
              <w:bottom w:val="single" w:sz="4" w:space="0" w:color="auto"/>
              <w:right w:val="single" w:sz="4" w:space="0" w:color="auto"/>
            </w:tcBorders>
          </w:tcPr>
          <w:p w14:paraId="7827C827" w14:textId="77777777" w:rsidR="00B30365" w:rsidRDefault="00102C78">
            <w:pPr>
              <w:rPr>
                <w:sz w:val="28"/>
                <w:szCs w:val="28"/>
              </w:rPr>
            </w:pPr>
            <w:r>
              <w:rPr>
                <w:sz w:val="28"/>
                <w:szCs w:val="28"/>
              </w:rPr>
              <w:t>17</w:t>
            </w:r>
          </w:p>
        </w:tc>
        <w:tc>
          <w:tcPr>
            <w:tcW w:w="8655" w:type="dxa"/>
            <w:tcBorders>
              <w:top w:val="nil"/>
              <w:left w:val="single" w:sz="4" w:space="0" w:color="auto"/>
              <w:bottom w:val="single" w:sz="4" w:space="0" w:color="auto"/>
              <w:right w:val="single" w:sz="4" w:space="0" w:color="auto"/>
            </w:tcBorders>
            <w:vAlign w:val="center"/>
          </w:tcPr>
          <w:p w14:paraId="29367BA7" w14:textId="77777777" w:rsidR="00B30365" w:rsidRDefault="00102C78">
            <w:pPr>
              <w:rPr>
                <w:sz w:val="28"/>
                <w:szCs w:val="28"/>
              </w:rPr>
            </w:pPr>
            <w:r>
              <w:rPr>
                <w:sz w:val="28"/>
                <w:szCs w:val="28"/>
              </w:rPr>
              <w:t>Lidocaine 2% inj. + Adrenaline</w:t>
            </w:r>
          </w:p>
        </w:tc>
        <w:tc>
          <w:tcPr>
            <w:tcW w:w="1710" w:type="dxa"/>
            <w:tcBorders>
              <w:top w:val="nil"/>
              <w:left w:val="nil"/>
              <w:bottom w:val="single" w:sz="4" w:space="0" w:color="auto"/>
              <w:right w:val="single" w:sz="4" w:space="0" w:color="auto"/>
            </w:tcBorders>
            <w:noWrap/>
            <w:vAlign w:val="bottom"/>
          </w:tcPr>
          <w:p w14:paraId="2A327655" w14:textId="77777777" w:rsidR="00B30365" w:rsidRDefault="00CA5AEC">
            <w:pPr>
              <w:jc w:val="center"/>
              <w:rPr>
                <w:sz w:val="28"/>
                <w:szCs w:val="28"/>
              </w:rPr>
            </w:pPr>
            <w:r>
              <w:rPr>
                <w:sz w:val="28"/>
                <w:szCs w:val="28"/>
              </w:rPr>
              <w:t>9</w:t>
            </w:r>
            <w:r w:rsidR="00102C78">
              <w:rPr>
                <w:sz w:val="28"/>
                <w:szCs w:val="28"/>
              </w:rPr>
              <w:t>00</w:t>
            </w:r>
          </w:p>
        </w:tc>
        <w:tc>
          <w:tcPr>
            <w:tcW w:w="1705" w:type="dxa"/>
            <w:tcBorders>
              <w:top w:val="nil"/>
              <w:left w:val="nil"/>
              <w:bottom w:val="single" w:sz="4" w:space="0" w:color="auto"/>
              <w:right w:val="single" w:sz="4" w:space="0" w:color="auto"/>
            </w:tcBorders>
            <w:vAlign w:val="center"/>
          </w:tcPr>
          <w:p w14:paraId="6CF26B59" w14:textId="77777777" w:rsidR="00B30365" w:rsidRDefault="00102C78">
            <w:pPr>
              <w:jc w:val="center"/>
              <w:rPr>
                <w:sz w:val="28"/>
                <w:szCs w:val="28"/>
              </w:rPr>
            </w:pPr>
            <w:r>
              <w:rPr>
                <w:sz w:val="28"/>
                <w:szCs w:val="28"/>
              </w:rPr>
              <w:t>vials</w:t>
            </w:r>
          </w:p>
        </w:tc>
      </w:tr>
      <w:tr w:rsidR="00B30365" w14:paraId="7F6CF246" w14:textId="77777777">
        <w:trPr>
          <w:trHeight w:val="439"/>
        </w:trPr>
        <w:tc>
          <w:tcPr>
            <w:tcW w:w="880" w:type="dxa"/>
            <w:tcBorders>
              <w:top w:val="nil"/>
              <w:left w:val="single" w:sz="4" w:space="0" w:color="auto"/>
              <w:bottom w:val="single" w:sz="4" w:space="0" w:color="auto"/>
              <w:right w:val="single" w:sz="4" w:space="0" w:color="auto"/>
            </w:tcBorders>
          </w:tcPr>
          <w:p w14:paraId="35445516" w14:textId="77777777" w:rsidR="00B30365" w:rsidRDefault="00102C78">
            <w:pPr>
              <w:rPr>
                <w:sz w:val="28"/>
                <w:szCs w:val="28"/>
              </w:rPr>
            </w:pPr>
            <w:r>
              <w:rPr>
                <w:sz w:val="28"/>
                <w:szCs w:val="28"/>
              </w:rPr>
              <w:t>18</w:t>
            </w:r>
          </w:p>
        </w:tc>
        <w:tc>
          <w:tcPr>
            <w:tcW w:w="8655" w:type="dxa"/>
            <w:tcBorders>
              <w:top w:val="nil"/>
              <w:left w:val="single" w:sz="4" w:space="0" w:color="auto"/>
              <w:bottom w:val="single" w:sz="4" w:space="0" w:color="auto"/>
              <w:right w:val="single" w:sz="4" w:space="0" w:color="auto"/>
            </w:tcBorders>
            <w:vAlign w:val="center"/>
          </w:tcPr>
          <w:p w14:paraId="1980F9B9" w14:textId="77777777" w:rsidR="00B30365" w:rsidRDefault="00102C78">
            <w:pPr>
              <w:rPr>
                <w:sz w:val="28"/>
                <w:szCs w:val="28"/>
              </w:rPr>
            </w:pPr>
            <w:r>
              <w:rPr>
                <w:sz w:val="28"/>
                <w:szCs w:val="28"/>
              </w:rPr>
              <w:t>Midazolam 5mg/ml Injection</w:t>
            </w:r>
          </w:p>
        </w:tc>
        <w:tc>
          <w:tcPr>
            <w:tcW w:w="1710" w:type="dxa"/>
            <w:tcBorders>
              <w:top w:val="nil"/>
              <w:left w:val="nil"/>
              <w:bottom w:val="single" w:sz="4" w:space="0" w:color="auto"/>
              <w:right w:val="single" w:sz="4" w:space="0" w:color="auto"/>
            </w:tcBorders>
            <w:vAlign w:val="center"/>
          </w:tcPr>
          <w:p w14:paraId="03F8E1B0" w14:textId="77777777" w:rsidR="00B30365" w:rsidRDefault="00CA5AEC">
            <w:pPr>
              <w:jc w:val="center"/>
              <w:rPr>
                <w:sz w:val="28"/>
                <w:szCs w:val="28"/>
              </w:rPr>
            </w:pPr>
            <w:r>
              <w:rPr>
                <w:sz w:val="28"/>
                <w:szCs w:val="28"/>
              </w:rPr>
              <w:t>1,8</w:t>
            </w:r>
            <w:r w:rsidR="00102C78">
              <w:rPr>
                <w:sz w:val="28"/>
                <w:szCs w:val="28"/>
              </w:rPr>
              <w:t>00</w:t>
            </w:r>
          </w:p>
        </w:tc>
        <w:tc>
          <w:tcPr>
            <w:tcW w:w="1705" w:type="dxa"/>
            <w:tcBorders>
              <w:top w:val="nil"/>
              <w:left w:val="nil"/>
              <w:bottom w:val="single" w:sz="4" w:space="0" w:color="auto"/>
              <w:right w:val="single" w:sz="4" w:space="0" w:color="auto"/>
            </w:tcBorders>
            <w:vAlign w:val="center"/>
          </w:tcPr>
          <w:p w14:paraId="7DF6C83E" w14:textId="77777777" w:rsidR="00B30365" w:rsidRDefault="00102C78">
            <w:pPr>
              <w:jc w:val="center"/>
              <w:rPr>
                <w:sz w:val="28"/>
                <w:szCs w:val="28"/>
              </w:rPr>
            </w:pPr>
            <w:r>
              <w:rPr>
                <w:sz w:val="28"/>
                <w:szCs w:val="28"/>
              </w:rPr>
              <w:t>amps</w:t>
            </w:r>
          </w:p>
        </w:tc>
      </w:tr>
      <w:tr w:rsidR="00B30365" w14:paraId="636CD955" w14:textId="77777777">
        <w:trPr>
          <w:trHeight w:val="439"/>
        </w:trPr>
        <w:tc>
          <w:tcPr>
            <w:tcW w:w="880" w:type="dxa"/>
            <w:tcBorders>
              <w:top w:val="nil"/>
              <w:left w:val="single" w:sz="4" w:space="0" w:color="auto"/>
              <w:bottom w:val="single" w:sz="4" w:space="0" w:color="auto"/>
              <w:right w:val="single" w:sz="4" w:space="0" w:color="auto"/>
            </w:tcBorders>
          </w:tcPr>
          <w:p w14:paraId="11975C19" w14:textId="77777777" w:rsidR="00B30365" w:rsidRDefault="00102C78">
            <w:pPr>
              <w:rPr>
                <w:sz w:val="28"/>
                <w:szCs w:val="28"/>
              </w:rPr>
            </w:pPr>
            <w:r>
              <w:rPr>
                <w:sz w:val="28"/>
                <w:szCs w:val="28"/>
              </w:rPr>
              <w:t>18</w:t>
            </w:r>
          </w:p>
        </w:tc>
        <w:tc>
          <w:tcPr>
            <w:tcW w:w="8655" w:type="dxa"/>
            <w:tcBorders>
              <w:top w:val="nil"/>
              <w:left w:val="single" w:sz="4" w:space="0" w:color="auto"/>
              <w:bottom w:val="single" w:sz="4" w:space="0" w:color="auto"/>
              <w:right w:val="single" w:sz="4" w:space="0" w:color="auto"/>
            </w:tcBorders>
            <w:vAlign w:val="center"/>
          </w:tcPr>
          <w:p w14:paraId="76B4D783" w14:textId="77777777" w:rsidR="00B30365" w:rsidRDefault="00102C78">
            <w:pPr>
              <w:rPr>
                <w:sz w:val="28"/>
                <w:szCs w:val="28"/>
              </w:rPr>
            </w:pPr>
            <w:r>
              <w:rPr>
                <w:sz w:val="28"/>
                <w:szCs w:val="28"/>
              </w:rPr>
              <w:t>Misoprostol 25mcg tabs.</w:t>
            </w:r>
          </w:p>
        </w:tc>
        <w:tc>
          <w:tcPr>
            <w:tcW w:w="1710" w:type="dxa"/>
            <w:tcBorders>
              <w:top w:val="nil"/>
              <w:left w:val="nil"/>
              <w:bottom w:val="single" w:sz="4" w:space="0" w:color="auto"/>
              <w:right w:val="single" w:sz="4" w:space="0" w:color="auto"/>
            </w:tcBorders>
            <w:vAlign w:val="center"/>
          </w:tcPr>
          <w:p w14:paraId="12BCB1C8" w14:textId="77777777" w:rsidR="00B30365" w:rsidRDefault="00CA5AEC">
            <w:pPr>
              <w:jc w:val="center"/>
              <w:rPr>
                <w:sz w:val="28"/>
                <w:szCs w:val="28"/>
              </w:rPr>
            </w:pPr>
            <w:r>
              <w:rPr>
                <w:sz w:val="28"/>
                <w:szCs w:val="28"/>
              </w:rPr>
              <w:t>3</w:t>
            </w:r>
            <w:r w:rsidR="00102C78">
              <w:rPr>
                <w:sz w:val="28"/>
                <w:szCs w:val="28"/>
              </w:rPr>
              <w:t>,000</w:t>
            </w:r>
          </w:p>
        </w:tc>
        <w:tc>
          <w:tcPr>
            <w:tcW w:w="1705" w:type="dxa"/>
            <w:tcBorders>
              <w:top w:val="nil"/>
              <w:left w:val="nil"/>
              <w:bottom w:val="single" w:sz="4" w:space="0" w:color="auto"/>
              <w:right w:val="single" w:sz="4" w:space="0" w:color="auto"/>
            </w:tcBorders>
            <w:vAlign w:val="center"/>
          </w:tcPr>
          <w:p w14:paraId="6BFCFC6D" w14:textId="77777777" w:rsidR="00B30365" w:rsidRDefault="00102C78">
            <w:pPr>
              <w:jc w:val="center"/>
              <w:rPr>
                <w:sz w:val="28"/>
                <w:szCs w:val="28"/>
              </w:rPr>
            </w:pPr>
            <w:r>
              <w:rPr>
                <w:sz w:val="28"/>
                <w:szCs w:val="28"/>
              </w:rPr>
              <w:t>tabs</w:t>
            </w:r>
          </w:p>
        </w:tc>
      </w:tr>
      <w:tr w:rsidR="00B30365" w14:paraId="7D6FB219" w14:textId="77777777">
        <w:trPr>
          <w:trHeight w:val="439"/>
        </w:trPr>
        <w:tc>
          <w:tcPr>
            <w:tcW w:w="880" w:type="dxa"/>
            <w:tcBorders>
              <w:top w:val="nil"/>
              <w:left w:val="single" w:sz="4" w:space="0" w:color="auto"/>
              <w:bottom w:val="single" w:sz="4" w:space="0" w:color="auto"/>
              <w:right w:val="single" w:sz="4" w:space="0" w:color="auto"/>
            </w:tcBorders>
          </w:tcPr>
          <w:p w14:paraId="61DA75E8" w14:textId="77777777" w:rsidR="00B30365" w:rsidRDefault="00102C78">
            <w:pPr>
              <w:rPr>
                <w:sz w:val="28"/>
                <w:szCs w:val="28"/>
              </w:rPr>
            </w:pPr>
            <w:r>
              <w:rPr>
                <w:sz w:val="28"/>
                <w:szCs w:val="28"/>
              </w:rPr>
              <w:t>20</w:t>
            </w:r>
          </w:p>
        </w:tc>
        <w:tc>
          <w:tcPr>
            <w:tcW w:w="8655" w:type="dxa"/>
            <w:tcBorders>
              <w:top w:val="nil"/>
              <w:left w:val="single" w:sz="4" w:space="0" w:color="auto"/>
              <w:bottom w:val="single" w:sz="4" w:space="0" w:color="auto"/>
              <w:right w:val="single" w:sz="4" w:space="0" w:color="auto"/>
            </w:tcBorders>
            <w:vAlign w:val="center"/>
          </w:tcPr>
          <w:p w14:paraId="14EA31EE" w14:textId="77777777" w:rsidR="00B30365" w:rsidRDefault="00102C78">
            <w:pPr>
              <w:rPr>
                <w:sz w:val="28"/>
                <w:szCs w:val="28"/>
              </w:rPr>
            </w:pPr>
            <w:r>
              <w:rPr>
                <w:sz w:val="28"/>
                <w:szCs w:val="28"/>
              </w:rPr>
              <w:t>Misoprostol 200mcg tabs.</w:t>
            </w:r>
          </w:p>
        </w:tc>
        <w:tc>
          <w:tcPr>
            <w:tcW w:w="1710" w:type="dxa"/>
            <w:tcBorders>
              <w:top w:val="nil"/>
              <w:left w:val="nil"/>
              <w:bottom w:val="single" w:sz="4" w:space="0" w:color="auto"/>
              <w:right w:val="single" w:sz="4" w:space="0" w:color="auto"/>
            </w:tcBorders>
            <w:vAlign w:val="center"/>
          </w:tcPr>
          <w:p w14:paraId="778A3978" w14:textId="77777777" w:rsidR="00B30365" w:rsidRDefault="00CA5AEC">
            <w:pPr>
              <w:jc w:val="center"/>
              <w:rPr>
                <w:sz w:val="28"/>
                <w:szCs w:val="28"/>
              </w:rPr>
            </w:pPr>
            <w:r>
              <w:rPr>
                <w:sz w:val="28"/>
                <w:szCs w:val="28"/>
              </w:rPr>
              <w:t>9</w:t>
            </w:r>
            <w:r w:rsidR="00102C78">
              <w:rPr>
                <w:sz w:val="28"/>
                <w:szCs w:val="28"/>
              </w:rPr>
              <w:t>,000</w:t>
            </w:r>
          </w:p>
        </w:tc>
        <w:tc>
          <w:tcPr>
            <w:tcW w:w="1705" w:type="dxa"/>
            <w:tcBorders>
              <w:top w:val="nil"/>
              <w:left w:val="nil"/>
              <w:bottom w:val="single" w:sz="4" w:space="0" w:color="auto"/>
              <w:right w:val="single" w:sz="4" w:space="0" w:color="auto"/>
            </w:tcBorders>
            <w:vAlign w:val="center"/>
          </w:tcPr>
          <w:p w14:paraId="0CCBB1C6" w14:textId="77777777" w:rsidR="00B30365" w:rsidRDefault="00102C78">
            <w:pPr>
              <w:jc w:val="center"/>
              <w:rPr>
                <w:sz w:val="28"/>
                <w:szCs w:val="28"/>
              </w:rPr>
            </w:pPr>
            <w:r>
              <w:rPr>
                <w:sz w:val="28"/>
                <w:szCs w:val="28"/>
              </w:rPr>
              <w:t>tabs</w:t>
            </w:r>
          </w:p>
        </w:tc>
      </w:tr>
      <w:tr w:rsidR="00B30365" w14:paraId="1BFF6EA9" w14:textId="77777777">
        <w:trPr>
          <w:trHeight w:val="439"/>
        </w:trPr>
        <w:tc>
          <w:tcPr>
            <w:tcW w:w="880" w:type="dxa"/>
            <w:tcBorders>
              <w:top w:val="nil"/>
              <w:left w:val="single" w:sz="4" w:space="0" w:color="auto"/>
              <w:bottom w:val="single" w:sz="4" w:space="0" w:color="auto"/>
              <w:right w:val="single" w:sz="4" w:space="0" w:color="auto"/>
            </w:tcBorders>
          </w:tcPr>
          <w:p w14:paraId="411059A0" w14:textId="77777777" w:rsidR="00B30365" w:rsidRDefault="00102C78">
            <w:pPr>
              <w:rPr>
                <w:sz w:val="28"/>
                <w:szCs w:val="28"/>
              </w:rPr>
            </w:pPr>
            <w:r>
              <w:rPr>
                <w:sz w:val="28"/>
                <w:szCs w:val="28"/>
              </w:rPr>
              <w:t>21</w:t>
            </w:r>
          </w:p>
        </w:tc>
        <w:tc>
          <w:tcPr>
            <w:tcW w:w="8655" w:type="dxa"/>
            <w:tcBorders>
              <w:top w:val="nil"/>
              <w:left w:val="single" w:sz="4" w:space="0" w:color="auto"/>
              <w:bottom w:val="single" w:sz="4" w:space="0" w:color="auto"/>
              <w:right w:val="single" w:sz="4" w:space="0" w:color="auto"/>
            </w:tcBorders>
            <w:vAlign w:val="center"/>
          </w:tcPr>
          <w:p w14:paraId="2B4B225F" w14:textId="77777777" w:rsidR="00B30365" w:rsidRDefault="00102C78">
            <w:pPr>
              <w:rPr>
                <w:sz w:val="28"/>
                <w:szCs w:val="28"/>
              </w:rPr>
            </w:pPr>
            <w:r>
              <w:rPr>
                <w:sz w:val="28"/>
                <w:szCs w:val="28"/>
              </w:rPr>
              <w:t>Naloxone 0.4mg/ml Inj.</w:t>
            </w:r>
          </w:p>
        </w:tc>
        <w:tc>
          <w:tcPr>
            <w:tcW w:w="1710" w:type="dxa"/>
            <w:tcBorders>
              <w:top w:val="nil"/>
              <w:left w:val="nil"/>
              <w:bottom w:val="single" w:sz="4" w:space="0" w:color="auto"/>
              <w:right w:val="single" w:sz="4" w:space="0" w:color="auto"/>
            </w:tcBorders>
            <w:vAlign w:val="center"/>
          </w:tcPr>
          <w:p w14:paraId="7C7268C8" w14:textId="77777777" w:rsidR="00B30365" w:rsidRDefault="00CA5AEC">
            <w:pPr>
              <w:jc w:val="center"/>
              <w:rPr>
                <w:sz w:val="28"/>
                <w:szCs w:val="28"/>
              </w:rPr>
            </w:pPr>
            <w:r>
              <w:rPr>
                <w:sz w:val="28"/>
                <w:szCs w:val="28"/>
              </w:rPr>
              <w:t>3</w:t>
            </w:r>
            <w:r w:rsidR="00102C78">
              <w:rPr>
                <w:sz w:val="28"/>
                <w:szCs w:val="28"/>
              </w:rPr>
              <w:t>00</w:t>
            </w:r>
          </w:p>
        </w:tc>
        <w:tc>
          <w:tcPr>
            <w:tcW w:w="1705" w:type="dxa"/>
            <w:tcBorders>
              <w:top w:val="nil"/>
              <w:left w:val="nil"/>
              <w:bottom w:val="single" w:sz="4" w:space="0" w:color="auto"/>
              <w:right w:val="single" w:sz="4" w:space="0" w:color="auto"/>
            </w:tcBorders>
            <w:vAlign w:val="center"/>
          </w:tcPr>
          <w:p w14:paraId="4C2AAB6E" w14:textId="77777777" w:rsidR="00B30365" w:rsidRDefault="00102C78">
            <w:pPr>
              <w:jc w:val="center"/>
              <w:rPr>
                <w:sz w:val="28"/>
                <w:szCs w:val="28"/>
              </w:rPr>
            </w:pPr>
            <w:r>
              <w:rPr>
                <w:sz w:val="28"/>
                <w:szCs w:val="28"/>
              </w:rPr>
              <w:t>Vial</w:t>
            </w:r>
          </w:p>
        </w:tc>
      </w:tr>
      <w:tr w:rsidR="00B30365" w14:paraId="22363477" w14:textId="77777777">
        <w:trPr>
          <w:trHeight w:val="439"/>
        </w:trPr>
        <w:tc>
          <w:tcPr>
            <w:tcW w:w="880" w:type="dxa"/>
            <w:tcBorders>
              <w:top w:val="nil"/>
              <w:left w:val="single" w:sz="4" w:space="0" w:color="auto"/>
              <w:bottom w:val="single" w:sz="4" w:space="0" w:color="auto"/>
              <w:right w:val="single" w:sz="4" w:space="0" w:color="auto"/>
            </w:tcBorders>
          </w:tcPr>
          <w:p w14:paraId="3144F8C0" w14:textId="77777777" w:rsidR="00B30365" w:rsidRDefault="00102C78">
            <w:pPr>
              <w:rPr>
                <w:sz w:val="28"/>
                <w:szCs w:val="28"/>
              </w:rPr>
            </w:pPr>
            <w:r>
              <w:rPr>
                <w:sz w:val="28"/>
                <w:szCs w:val="28"/>
              </w:rPr>
              <w:t>22</w:t>
            </w:r>
          </w:p>
        </w:tc>
        <w:tc>
          <w:tcPr>
            <w:tcW w:w="8655" w:type="dxa"/>
            <w:tcBorders>
              <w:top w:val="nil"/>
              <w:left w:val="single" w:sz="4" w:space="0" w:color="auto"/>
              <w:bottom w:val="single" w:sz="4" w:space="0" w:color="auto"/>
              <w:right w:val="single" w:sz="4" w:space="0" w:color="auto"/>
            </w:tcBorders>
            <w:vAlign w:val="center"/>
          </w:tcPr>
          <w:p w14:paraId="3E07AFCC" w14:textId="77777777" w:rsidR="00B30365" w:rsidRDefault="00102C78">
            <w:pPr>
              <w:rPr>
                <w:sz w:val="28"/>
                <w:szCs w:val="28"/>
              </w:rPr>
            </w:pPr>
            <w:r>
              <w:rPr>
                <w:sz w:val="28"/>
                <w:szCs w:val="28"/>
              </w:rPr>
              <w:t>Neostigmine 2.5mg inj.</w:t>
            </w:r>
          </w:p>
        </w:tc>
        <w:tc>
          <w:tcPr>
            <w:tcW w:w="1710" w:type="dxa"/>
            <w:tcBorders>
              <w:top w:val="nil"/>
              <w:left w:val="nil"/>
              <w:bottom w:val="single" w:sz="4" w:space="0" w:color="auto"/>
              <w:right w:val="single" w:sz="4" w:space="0" w:color="auto"/>
            </w:tcBorders>
            <w:vAlign w:val="center"/>
          </w:tcPr>
          <w:p w14:paraId="47EFFAFA" w14:textId="77777777" w:rsidR="00B30365" w:rsidRDefault="00CA5AEC">
            <w:pPr>
              <w:jc w:val="center"/>
              <w:rPr>
                <w:sz w:val="28"/>
                <w:szCs w:val="28"/>
              </w:rPr>
            </w:pPr>
            <w:r>
              <w:rPr>
                <w:sz w:val="28"/>
                <w:szCs w:val="28"/>
              </w:rPr>
              <w:t>6</w:t>
            </w:r>
            <w:r w:rsidR="00102C78">
              <w:rPr>
                <w:sz w:val="28"/>
                <w:szCs w:val="28"/>
              </w:rPr>
              <w:t>00</w:t>
            </w:r>
          </w:p>
        </w:tc>
        <w:tc>
          <w:tcPr>
            <w:tcW w:w="1705" w:type="dxa"/>
            <w:tcBorders>
              <w:top w:val="nil"/>
              <w:left w:val="nil"/>
              <w:bottom w:val="single" w:sz="4" w:space="0" w:color="auto"/>
              <w:right w:val="single" w:sz="4" w:space="0" w:color="auto"/>
            </w:tcBorders>
            <w:vAlign w:val="center"/>
          </w:tcPr>
          <w:p w14:paraId="5C7C28CD" w14:textId="77777777" w:rsidR="00B30365" w:rsidRDefault="00102C78">
            <w:pPr>
              <w:jc w:val="center"/>
              <w:rPr>
                <w:sz w:val="28"/>
                <w:szCs w:val="28"/>
              </w:rPr>
            </w:pPr>
            <w:r>
              <w:rPr>
                <w:sz w:val="28"/>
                <w:szCs w:val="28"/>
              </w:rPr>
              <w:t>amps</w:t>
            </w:r>
          </w:p>
        </w:tc>
      </w:tr>
      <w:tr w:rsidR="00B30365" w14:paraId="2A8E476B" w14:textId="77777777">
        <w:trPr>
          <w:trHeight w:val="439"/>
        </w:trPr>
        <w:tc>
          <w:tcPr>
            <w:tcW w:w="880" w:type="dxa"/>
            <w:tcBorders>
              <w:top w:val="nil"/>
              <w:left w:val="single" w:sz="4" w:space="0" w:color="auto"/>
              <w:bottom w:val="single" w:sz="4" w:space="0" w:color="auto"/>
              <w:right w:val="single" w:sz="4" w:space="0" w:color="auto"/>
            </w:tcBorders>
          </w:tcPr>
          <w:p w14:paraId="1487739A" w14:textId="77777777" w:rsidR="00B30365" w:rsidRDefault="00102C78">
            <w:pPr>
              <w:rPr>
                <w:sz w:val="28"/>
                <w:szCs w:val="28"/>
              </w:rPr>
            </w:pPr>
            <w:r>
              <w:rPr>
                <w:sz w:val="28"/>
                <w:szCs w:val="28"/>
              </w:rPr>
              <w:t>23</w:t>
            </w:r>
          </w:p>
        </w:tc>
        <w:tc>
          <w:tcPr>
            <w:tcW w:w="8655" w:type="dxa"/>
            <w:tcBorders>
              <w:top w:val="nil"/>
              <w:left w:val="single" w:sz="4" w:space="0" w:color="auto"/>
              <w:bottom w:val="single" w:sz="4" w:space="0" w:color="auto"/>
              <w:right w:val="single" w:sz="4" w:space="0" w:color="auto"/>
            </w:tcBorders>
            <w:vAlign w:val="center"/>
          </w:tcPr>
          <w:p w14:paraId="2B6AA188" w14:textId="77777777" w:rsidR="00B30365" w:rsidRDefault="00102C78">
            <w:pPr>
              <w:rPr>
                <w:sz w:val="28"/>
                <w:szCs w:val="28"/>
              </w:rPr>
            </w:pPr>
            <w:r>
              <w:rPr>
                <w:sz w:val="28"/>
                <w:szCs w:val="28"/>
              </w:rPr>
              <w:t>Nor-Adrenaline (Nor-Epinephrine) 4mg/2ml injection</w:t>
            </w:r>
          </w:p>
        </w:tc>
        <w:tc>
          <w:tcPr>
            <w:tcW w:w="1710" w:type="dxa"/>
            <w:tcBorders>
              <w:top w:val="nil"/>
              <w:left w:val="nil"/>
              <w:bottom w:val="single" w:sz="4" w:space="0" w:color="auto"/>
              <w:right w:val="single" w:sz="4" w:space="0" w:color="auto"/>
            </w:tcBorders>
            <w:vAlign w:val="center"/>
          </w:tcPr>
          <w:p w14:paraId="34C395EE" w14:textId="77777777" w:rsidR="00B30365" w:rsidRDefault="00CA5AEC">
            <w:pPr>
              <w:jc w:val="center"/>
              <w:rPr>
                <w:sz w:val="28"/>
                <w:szCs w:val="28"/>
              </w:rPr>
            </w:pPr>
            <w:r>
              <w:rPr>
                <w:sz w:val="28"/>
                <w:szCs w:val="28"/>
              </w:rPr>
              <w:t>2,1</w:t>
            </w:r>
            <w:r w:rsidR="00102C78">
              <w:rPr>
                <w:sz w:val="28"/>
                <w:szCs w:val="28"/>
              </w:rPr>
              <w:t>00</w:t>
            </w:r>
          </w:p>
        </w:tc>
        <w:tc>
          <w:tcPr>
            <w:tcW w:w="1705" w:type="dxa"/>
            <w:tcBorders>
              <w:top w:val="nil"/>
              <w:left w:val="nil"/>
              <w:bottom w:val="single" w:sz="4" w:space="0" w:color="auto"/>
              <w:right w:val="single" w:sz="4" w:space="0" w:color="auto"/>
            </w:tcBorders>
            <w:vAlign w:val="center"/>
          </w:tcPr>
          <w:p w14:paraId="4E5B95CA" w14:textId="77777777" w:rsidR="00B30365" w:rsidRDefault="00102C78">
            <w:pPr>
              <w:jc w:val="center"/>
              <w:rPr>
                <w:sz w:val="28"/>
                <w:szCs w:val="28"/>
              </w:rPr>
            </w:pPr>
            <w:r>
              <w:rPr>
                <w:sz w:val="28"/>
                <w:szCs w:val="28"/>
              </w:rPr>
              <w:t>amps</w:t>
            </w:r>
          </w:p>
        </w:tc>
      </w:tr>
      <w:tr w:rsidR="00B30365" w14:paraId="004E5CCC" w14:textId="77777777">
        <w:trPr>
          <w:trHeight w:val="439"/>
        </w:trPr>
        <w:tc>
          <w:tcPr>
            <w:tcW w:w="880" w:type="dxa"/>
            <w:tcBorders>
              <w:top w:val="nil"/>
              <w:left w:val="single" w:sz="4" w:space="0" w:color="auto"/>
              <w:bottom w:val="single" w:sz="4" w:space="0" w:color="auto"/>
              <w:right w:val="single" w:sz="4" w:space="0" w:color="auto"/>
            </w:tcBorders>
          </w:tcPr>
          <w:p w14:paraId="2F568FF7" w14:textId="77777777" w:rsidR="00B30365" w:rsidRDefault="00102C78">
            <w:pPr>
              <w:rPr>
                <w:sz w:val="28"/>
                <w:szCs w:val="28"/>
              </w:rPr>
            </w:pPr>
            <w:r>
              <w:rPr>
                <w:sz w:val="28"/>
                <w:szCs w:val="28"/>
              </w:rPr>
              <w:t>24</w:t>
            </w:r>
          </w:p>
        </w:tc>
        <w:tc>
          <w:tcPr>
            <w:tcW w:w="8655" w:type="dxa"/>
            <w:tcBorders>
              <w:top w:val="nil"/>
              <w:left w:val="single" w:sz="4" w:space="0" w:color="auto"/>
              <w:bottom w:val="single" w:sz="4" w:space="0" w:color="auto"/>
              <w:right w:val="single" w:sz="4" w:space="0" w:color="auto"/>
            </w:tcBorders>
            <w:vAlign w:val="center"/>
          </w:tcPr>
          <w:p w14:paraId="26DDC422" w14:textId="77777777" w:rsidR="00B30365" w:rsidRDefault="00102C78">
            <w:pPr>
              <w:rPr>
                <w:sz w:val="28"/>
                <w:szCs w:val="28"/>
              </w:rPr>
            </w:pPr>
            <w:r>
              <w:rPr>
                <w:sz w:val="28"/>
                <w:szCs w:val="28"/>
              </w:rPr>
              <w:t>Oxytocin 10 IU/ml inj.250 ml</w:t>
            </w:r>
          </w:p>
        </w:tc>
        <w:tc>
          <w:tcPr>
            <w:tcW w:w="1710" w:type="dxa"/>
            <w:tcBorders>
              <w:top w:val="nil"/>
              <w:left w:val="nil"/>
              <w:bottom w:val="single" w:sz="4" w:space="0" w:color="auto"/>
              <w:right w:val="single" w:sz="4" w:space="0" w:color="auto"/>
            </w:tcBorders>
            <w:vAlign w:val="center"/>
          </w:tcPr>
          <w:p w14:paraId="24BA182E" w14:textId="77777777" w:rsidR="00B30365" w:rsidRDefault="00CA5AEC">
            <w:pPr>
              <w:jc w:val="center"/>
              <w:rPr>
                <w:sz w:val="28"/>
                <w:szCs w:val="28"/>
              </w:rPr>
            </w:pPr>
            <w:r>
              <w:rPr>
                <w:sz w:val="28"/>
                <w:szCs w:val="28"/>
              </w:rPr>
              <w:t>7,5</w:t>
            </w:r>
            <w:r w:rsidR="00102C78">
              <w:rPr>
                <w:sz w:val="28"/>
                <w:szCs w:val="28"/>
              </w:rPr>
              <w:t>00</w:t>
            </w:r>
          </w:p>
        </w:tc>
        <w:tc>
          <w:tcPr>
            <w:tcW w:w="1705" w:type="dxa"/>
            <w:tcBorders>
              <w:top w:val="nil"/>
              <w:left w:val="nil"/>
              <w:bottom w:val="single" w:sz="4" w:space="0" w:color="auto"/>
              <w:right w:val="single" w:sz="4" w:space="0" w:color="auto"/>
            </w:tcBorders>
            <w:vAlign w:val="center"/>
          </w:tcPr>
          <w:p w14:paraId="123E6FA9" w14:textId="77777777" w:rsidR="00B30365" w:rsidRDefault="00102C78">
            <w:pPr>
              <w:jc w:val="center"/>
              <w:rPr>
                <w:sz w:val="28"/>
                <w:szCs w:val="28"/>
              </w:rPr>
            </w:pPr>
            <w:r>
              <w:rPr>
                <w:sz w:val="28"/>
                <w:szCs w:val="28"/>
              </w:rPr>
              <w:t>amps</w:t>
            </w:r>
          </w:p>
        </w:tc>
      </w:tr>
      <w:tr w:rsidR="00B30365" w14:paraId="20DA88D1" w14:textId="77777777">
        <w:trPr>
          <w:trHeight w:val="439"/>
        </w:trPr>
        <w:tc>
          <w:tcPr>
            <w:tcW w:w="880" w:type="dxa"/>
            <w:tcBorders>
              <w:top w:val="nil"/>
              <w:left w:val="single" w:sz="4" w:space="0" w:color="auto"/>
              <w:bottom w:val="single" w:sz="4" w:space="0" w:color="auto"/>
              <w:right w:val="single" w:sz="4" w:space="0" w:color="auto"/>
            </w:tcBorders>
          </w:tcPr>
          <w:p w14:paraId="594AACA3" w14:textId="77777777" w:rsidR="00B30365" w:rsidRDefault="00102C78">
            <w:pPr>
              <w:rPr>
                <w:sz w:val="28"/>
                <w:szCs w:val="28"/>
              </w:rPr>
            </w:pPr>
            <w:r>
              <w:rPr>
                <w:sz w:val="28"/>
                <w:szCs w:val="28"/>
              </w:rPr>
              <w:t>25</w:t>
            </w:r>
          </w:p>
        </w:tc>
        <w:tc>
          <w:tcPr>
            <w:tcW w:w="8655" w:type="dxa"/>
            <w:tcBorders>
              <w:top w:val="nil"/>
              <w:left w:val="single" w:sz="4" w:space="0" w:color="auto"/>
              <w:bottom w:val="single" w:sz="4" w:space="0" w:color="auto"/>
              <w:right w:val="single" w:sz="4" w:space="0" w:color="auto"/>
            </w:tcBorders>
            <w:vAlign w:val="center"/>
          </w:tcPr>
          <w:p w14:paraId="20CDE1B4" w14:textId="77777777" w:rsidR="00B30365" w:rsidRDefault="00102C78">
            <w:pPr>
              <w:rPr>
                <w:sz w:val="28"/>
                <w:szCs w:val="28"/>
              </w:rPr>
            </w:pPr>
            <w:r>
              <w:rPr>
                <w:sz w:val="28"/>
                <w:szCs w:val="28"/>
              </w:rPr>
              <w:t>Phenobarbitone 100mg/ml inj</w:t>
            </w:r>
          </w:p>
        </w:tc>
        <w:tc>
          <w:tcPr>
            <w:tcW w:w="1710" w:type="dxa"/>
            <w:tcBorders>
              <w:top w:val="nil"/>
              <w:left w:val="nil"/>
              <w:bottom w:val="single" w:sz="4" w:space="0" w:color="auto"/>
              <w:right w:val="single" w:sz="4" w:space="0" w:color="auto"/>
            </w:tcBorders>
            <w:vAlign w:val="center"/>
          </w:tcPr>
          <w:p w14:paraId="15587B41" w14:textId="77777777" w:rsidR="00B30365" w:rsidRDefault="00CA5AEC">
            <w:pPr>
              <w:jc w:val="center"/>
              <w:rPr>
                <w:sz w:val="28"/>
                <w:szCs w:val="28"/>
              </w:rPr>
            </w:pPr>
            <w:r>
              <w:rPr>
                <w:sz w:val="28"/>
                <w:szCs w:val="28"/>
              </w:rPr>
              <w:t>3</w:t>
            </w:r>
            <w:r w:rsidR="00102C78">
              <w:rPr>
                <w:sz w:val="28"/>
                <w:szCs w:val="28"/>
              </w:rPr>
              <w:t>,000</w:t>
            </w:r>
          </w:p>
        </w:tc>
        <w:tc>
          <w:tcPr>
            <w:tcW w:w="1705" w:type="dxa"/>
            <w:tcBorders>
              <w:top w:val="nil"/>
              <w:left w:val="nil"/>
              <w:bottom w:val="single" w:sz="4" w:space="0" w:color="auto"/>
              <w:right w:val="single" w:sz="4" w:space="0" w:color="auto"/>
            </w:tcBorders>
            <w:vAlign w:val="center"/>
          </w:tcPr>
          <w:p w14:paraId="7E7D1D50" w14:textId="77777777" w:rsidR="00B30365" w:rsidRDefault="00102C78">
            <w:pPr>
              <w:jc w:val="center"/>
              <w:rPr>
                <w:sz w:val="28"/>
                <w:szCs w:val="28"/>
              </w:rPr>
            </w:pPr>
            <w:r>
              <w:rPr>
                <w:sz w:val="28"/>
                <w:szCs w:val="28"/>
              </w:rPr>
              <w:t>amps</w:t>
            </w:r>
          </w:p>
        </w:tc>
      </w:tr>
      <w:tr w:rsidR="00B30365" w14:paraId="6CB1EC4B" w14:textId="77777777">
        <w:trPr>
          <w:trHeight w:val="439"/>
        </w:trPr>
        <w:tc>
          <w:tcPr>
            <w:tcW w:w="880" w:type="dxa"/>
            <w:tcBorders>
              <w:top w:val="nil"/>
              <w:left w:val="single" w:sz="4" w:space="0" w:color="auto"/>
              <w:bottom w:val="single" w:sz="4" w:space="0" w:color="auto"/>
              <w:right w:val="single" w:sz="4" w:space="0" w:color="auto"/>
            </w:tcBorders>
          </w:tcPr>
          <w:p w14:paraId="7ABF6C0D" w14:textId="77777777" w:rsidR="00B30365" w:rsidRDefault="00102C78">
            <w:pPr>
              <w:rPr>
                <w:sz w:val="28"/>
                <w:szCs w:val="28"/>
              </w:rPr>
            </w:pPr>
            <w:r>
              <w:rPr>
                <w:sz w:val="28"/>
                <w:szCs w:val="28"/>
              </w:rPr>
              <w:lastRenderedPageBreak/>
              <w:t>26</w:t>
            </w:r>
          </w:p>
        </w:tc>
        <w:tc>
          <w:tcPr>
            <w:tcW w:w="8655" w:type="dxa"/>
            <w:tcBorders>
              <w:top w:val="nil"/>
              <w:left w:val="single" w:sz="4" w:space="0" w:color="auto"/>
              <w:bottom w:val="single" w:sz="4" w:space="0" w:color="auto"/>
              <w:right w:val="single" w:sz="4" w:space="0" w:color="auto"/>
            </w:tcBorders>
            <w:vAlign w:val="center"/>
          </w:tcPr>
          <w:p w14:paraId="1CA11C6C" w14:textId="77777777" w:rsidR="00B30365" w:rsidRDefault="00102C78">
            <w:pPr>
              <w:rPr>
                <w:sz w:val="28"/>
                <w:szCs w:val="28"/>
              </w:rPr>
            </w:pPr>
            <w:r>
              <w:rPr>
                <w:sz w:val="28"/>
                <w:szCs w:val="28"/>
              </w:rPr>
              <w:t>Phenytoin 50mg/ml Injection</w:t>
            </w:r>
          </w:p>
        </w:tc>
        <w:tc>
          <w:tcPr>
            <w:tcW w:w="1710" w:type="dxa"/>
            <w:tcBorders>
              <w:top w:val="nil"/>
              <w:left w:val="nil"/>
              <w:bottom w:val="single" w:sz="4" w:space="0" w:color="auto"/>
              <w:right w:val="single" w:sz="4" w:space="0" w:color="auto"/>
            </w:tcBorders>
            <w:vAlign w:val="center"/>
          </w:tcPr>
          <w:p w14:paraId="6BCC0BB6" w14:textId="77777777" w:rsidR="00B30365" w:rsidRDefault="003B6450">
            <w:pPr>
              <w:jc w:val="center"/>
              <w:rPr>
                <w:sz w:val="28"/>
                <w:szCs w:val="28"/>
              </w:rPr>
            </w:pPr>
            <w:r>
              <w:rPr>
                <w:sz w:val="28"/>
                <w:szCs w:val="28"/>
              </w:rPr>
              <w:t>1,44</w:t>
            </w:r>
            <w:r w:rsidR="00102C78">
              <w:rPr>
                <w:sz w:val="28"/>
                <w:szCs w:val="28"/>
              </w:rPr>
              <w:t>0</w:t>
            </w:r>
          </w:p>
        </w:tc>
        <w:tc>
          <w:tcPr>
            <w:tcW w:w="1705" w:type="dxa"/>
            <w:tcBorders>
              <w:top w:val="nil"/>
              <w:left w:val="nil"/>
              <w:bottom w:val="single" w:sz="4" w:space="0" w:color="auto"/>
              <w:right w:val="single" w:sz="4" w:space="0" w:color="auto"/>
            </w:tcBorders>
            <w:vAlign w:val="center"/>
          </w:tcPr>
          <w:p w14:paraId="0DEA32F7" w14:textId="77777777" w:rsidR="00B30365" w:rsidRDefault="00102C78">
            <w:pPr>
              <w:jc w:val="center"/>
              <w:rPr>
                <w:sz w:val="28"/>
                <w:szCs w:val="28"/>
              </w:rPr>
            </w:pPr>
            <w:r>
              <w:rPr>
                <w:sz w:val="28"/>
                <w:szCs w:val="28"/>
              </w:rPr>
              <w:t>amps</w:t>
            </w:r>
          </w:p>
        </w:tc>
      </w:tr>
      <w:tr w:rsidR="00B30365" w14:paraId="09E179FF" w14:textId="77777777">
        <w:trPr>
          <w:trHeight w:val="439"/>
        </w:trPr>
        <w:tc>
          <w:tcPr>
            <w:tcW w:w="880" w:type="dxa"/>
            <w:tcBorders>
              <w:top w:val="nil"/>
              <w:left w:val="single" w:sz="4" w:space="0" w:color="auto"/>
              <w:bottom w:val="single" w:sz="4" w:space="0" w:color="auto"/>
              <w:right w:val="single" w:sz="4" w:space="0" w:color="auto"/>
            </w:tcBorders>
          </w:tcPr>
          <w:p w14:paraId="00C2ECCA" w14:textId="77777777" w:rsidR="00B30365" w:rsidRDefault="00102C78">
            <w:pPr>
              <w:rPr>
                <w:sz w:val="28"/>
                <w:szCs w:val="28"/>
              </w:rPr>
            </w:pPr>
            <w:r>
              <w:rPr>
                <w:sz w:val="28"/>
                <w:szCs w:val="28"/>
              </w:rPr>
              <w:t>27</w:t>
            </w:r>
          </w:p>
        </w:tc>
        <w:tc>
          <w:tcPr>
            <w:tcW w:w="8655" w:type="dxa"/>
            <w:tcBorders>
              <w:top w:val="nil"/>
              <w:left w:val="single" w:sz="4" w:space="0" w:color="auto"/>
              <w:bottom w:val="single" w:sz="4" w:space="0" w:color="auto"/>
              <w:right w:val="single" w:sz="4" w:space="0" w:color="auto"/>
            </w:tcBorders>
            <w:vAlign w:val="center"/>
          </w:tcPr>
          <w:p w14:paraId="5102B874" w14:textId="77777777" w:rsidR="00B30365" w:rsidRDefault="00102C78">
            <w:pPr>
              <w:rPr>
                <w:sz w:val="28"/>
                <w:szCs w:val="28"/>
              </w:rPr>
            </w:pPr>
            <w:r>
              <w:rPr>
                <w:sz w:val="28"/>
                <w:szCs w:val="28"/>
              </w:rPr>
              <w:t>Propofol 20mg/10ml Injection</w:t>
            </w:r>
          </w:p>
        </w:tc>
        <w:tc>
          <w:tcPr>
            <w:tcW w:w="1710" w:type="dxa"/>
            <w:tcBorders>
              <w:top w:val="nil"/>
              <w:left w:val="nil"/>
              <w:bottom w:val="single" w:sz="4" w:space="0" w:color="auto"/>
              <w:right w:val="single" w:sz="4" w:space="0" w:color="auto"/>
            </w:tcBorders>
            <w:vAlign w:val="center"/>
          </w:tcPr>
          <w:p w14:paraId="706B2762" w14:textId="77777777" w:rsidR="00B30365" w:rsidRDefault="003B6450">
            <w:pPr>
              <w:jc w:val="center"/>
              <w:rPr>
                <w:sz w:val="28"/>
                <w:szCs w:val="28"/>
              </w:rPr>
            </w:pPr>
            <w:r>
              <w:rPr>
                <w:sz w:val="28"/>
                <w:szCs w:val="28"/>
              </w:rPr>
              <w:t>75</w:t>
            </w:r>
            <w:r w:rsidR="00102C78">
              <w:rPr>
                <w:sz w:val="28"/>
                <w:szCs w:val="28"/>
              </w:rPr>
              <w:t>0</w:t>
            </w:r>
          </w:p>
        </w:tc>
        <w:tc>
          <w:tcPr>
            <w:tcW w:w="1705" w:type="dxa"/>
            <w:tcBorders>
              <w:top w:val="nil"/>
              <w:left w:val="nil"/>
              <w:bottom w:val="single" w:sz="4" w:space="0" w:color="auto"/>
              <w:right w:val="single" w:sz="4" w:space="0" w:color="auto"/>
            </w:tcBorders>
            <w:vAlign w:val="center"/>
          </w:tcPr>
          <w:p w14:paraId="59D2DFD3" w14:textId="77777777" w:rsidR="00B30365" w:rsidRDefault="00102C78">
            <w:pPr>
              <w:jc w:val="center"/>
              <w:rPr>
                <w:sz w:val="28"/>
                <w:szCs w:val="28"/>
              </w:rPr>
            </w:pPr>
            <w:r>
              <w:rPr>
                <w:sz w:val="28"/>
                <w:szCs w:val="28"/>
              </w:rPr>
              <w:t>vials</w:t>
            </w:r>
          </w:p>
        </w:tc>
      </w:tr>
      <w:tr w:rsidR="00B30365" w14:paraId="5F729686" w14:textId="77777777">
        <w:trPr>
          <w:trHeight w:val="439"/>
        </w:trPr>
        <w:tc>
          <w:tcPr>
            <w:tcW w:w="880" w:type="dxa"/>
            <w:tcBorders>
              <w:top w:val="nil"/>
              <w:left w:val="single" w:sz="4" w:space="0" w:color="auto"/>
              <w:bottom w:val="single" w:sz="4" w:space="0" w:color="auto"/>
              <w:right w:val="single" w:sz="4" w:space="0" w:color="auto"/>
            </w:tcBorders>
          </w:tcPr>
          <w:p w14:paraId="2A11E509" w14:textId="77777777" w:rsidR="00B30365" w:rsidRDefault="00102C78">
            <w:pPr>
              <w:rPr>
                <w:sz w:val="28"/>
                <w:szCs w:val="28"/>
              </w:rPr>
            </w:pPr>
            <w:r>
              <w:rPr>
                <w:sz w:val="28"/>
                <w:szCs w:val="28"/>
              </w:rPr>
              <w:t>28</w:t>
            </w:r>
          </w:p>
        </w:tc>
        <w:tc>
          <w:tcPr>
            <w:tcW w:w="8655" w:type="dxa"/>
            <w:tcBorders>
              <w:top w:val="nil"/>
              <w:left w:val="single" w:sz="4" w:space="0" w:color="auto"/>
              <w:bottom w:val="single" w:sz="4" w:space="0" w:color="auto"/>
              <w:right w:val="single" w:sz="4" w:space="0" w:color="auto"/>
            </w:tcBorders>
            <w:vAlign w:val="center"/>
          </w:tcPr>
          <w:p w14:paraId="0B8C42FE" w14:textId="77777777" w:rsidR="00B30365" w:rsidRDefault="00102C78">
            <w:pPr>
              <w:rPr>
                <w:sz w:val="28"/>
                <w:szCs w:val="28"/>
              </w:rPr>
            </w:pPr>
            <w:r>
              <w:rPr>
                <w:sz w:val="28"/>
                <w:szCs w:val="28"/>
              </w:rPr>
              <w:t>Sevoflurane liquid for inhalation of 250ml</w:t>
            </w:r>
          </w:p>
        </w:tc>
        <w:tc>
          <w:tcPr>
            <w:tcW w:w="1710" w:type="dxa"/>
            <w:tcBorders>
              <w:top w:val="nil"/>
              <w:left w:val="nil"/>
              <w:bottom w:val="single" w:sz="4" w:space="0" w:color="auto"/>
              <w:right w:val="single" w:sz="4" w:space="0" w:color="auto"/>
            </w:tcBorders>
            <w:vAlign w:val="center"/>
          </w:tcPr>
          <w:p w14:paraId="1EF2D102" w14:textId="77777777" w:rsidR="00B30365" w:rsidRDefault="003B6450">
            <w:pPr>
              <w:jc w:val="center"/>
              <w:rPr>
                <w:sz w:val="28"/>
                <w:szCs w:val="28"/>
              </w:rPr>
            </w:pPr>
            <w:r>
              <w:rPr>
                <w:sz w:val="28"/>
                <w:szCs w:val="28"/>
              </w:rPr>
              <w:t>15</w:t>
            </w:r>
            <w:r w:rsidR="00102C78">
              <w:rPr>
                <w:sz w:val="28"/>
                <w:szCs w:val="28"/>
              </w:rPr>
              <w:t>0</w:t>
            </w:r>
          </w:p>
        </w:tc>
        <w:tc>
          <w:tcPr>
            <w:tcW w:w="1705" w:type="dxa"/>
            <w:tcBorders>
              <w:top w:val="nil"/>
              <w:left w:val="nil"/>
              <w:bottom w:val="single" w:sz="4" w:space="0" w:color="auto"/>
              <w:right w:val="single" w:sz="4" w:space="0" w:color="auto"/>
            </w:tcBorders>
            <w:vAlign w:val="center"/>
          </w:tcPr>
          <w:p w14:paraId="6448FF2F" w14:textId="77777777" w:rsidR="00B30365" w:rsidRDefault="00102C78">
            <w:pPr>
              <w:jc w:val="center"/>
              <w:rPr>
                <w:sz w:val="28"/>
                <w:szCs w:val="28"/>
              </w:rPr>
            </w:pPr>
            <w:r>
              <w:rPr>
                <w:sz w:val="28"/>
                <w:szCs w:val="28"/>
              </w:rPr>
              <w:t>bottles</w:t>
            </w:r>
          </w:p>
        </w:tc>
      </w:tr>
      <w:tr w:rsidR="00B30365" w14:paraId="47249765" w14:textId="77777777">
        <w:trPr>
          <w:trHeight w:val="439"/>
        </w:trPr>
        <w:tc>
          <w:tcPr>
            <w:tcW w:w="880" w:type="dxa"/>
            <w:tcBorders>
              <w:top w:val="nil"/>
              <w:left w:val="single" w:sz="4" w:space="0" w:color="auto"/>
              <w:bottom w:val="single" w:sz="4" w:space="0" w:color="auto"/>
              <w:right w:val="single" w:sz="4" w:space="0" w:color="auto"/>
            </w:tcBorders>
          </w:tcPr>
          <w:p w14:paraId="4A057476" w14:textId="77777777" w:rsidR="00B30365" w:rsidRDefault="00102C78">
            <w:pPr>
              <w:rPr>
                <w:sz w:val="28"/>
                <w:szCs w:val="28"/>
              </w:rPr>
            </w:pPr>
            <w:r>
              <w:rPr>
                <w:sz w:val="28"/>
                <w:szCs w:val="28"/>
              </w:rPr>
              <w:t>29</w:t>
            </w:r>
          </w:p>
        </w:tc>
        <w:tc>
          <w:tcPr>
            <w:tcW w:w="8655" w:type="dxa"/>
            <w:tcBorders>
              <w:top w:val="nil"/>
              <w:left w:val="single" w:sz="4" w:space="0" w:color="auto"/>
              <w:bottom w:val="single" w:sz="4" w:space="0" w:color="auto"/>
              <w:right w:val="single" w:sz="4" w:space="0" w:color="auto"/>
            </w:tcBorders>
            <w:vAlign w:val="center"/>
          </w:tcPr>
          <w:p w14:paraId="4E51AE47" w14:textId="77777777" w:rsidR="00B30365" w:rsidRDefault="00102C78">
            <w:pPr>
              <w:rPr>
                <w:sz w:val="28"/>
                <w:szCs w:val="28"/>
              </w:rPr>
            </w:pPr>
            <w:r>
              <w:rPr>
                <w:sz w:val="28"/>
                <w:szCs w:val="28"/>
              </w:rPr>
              <w:t>Suxamethonium (Succinylcholine) 100mg/2ml</w:t>
            </w:r>
          </w:p>
        </w:tc>
        <w:tc>
          <w:tcPr>
            <w:tcW w:w="1710" w:type="dxa"/>
            <w:tcBorders>
              <w:top w:val="nil"/>
              <w:left w:val="nil"/>
              <w:bottom w:val="single" w:sz="4" w:space="0" w:color="auto"/>
              <w:right w:val="single" w:sz="4" w:space="0" w:color="auto"/>
            </w:tcBorders>
            <w:vAlign w:val="center"/>
          </w:tcPr>
          <w:p w14:paraId="2E97CAB6" w14:textId="77777777" w:rsidR="00B30365" w:rsidRDefault="003B6450">
            <w:pPr>
              <w:jc w:val="center"/>
              <w:rPr>
                <w:sz w:val="28"/>
                <w:szCs w:val="28"/>
              </w:rPr>
            </w:pPr>
            <w:r>
              <w:rPr>
                <w:sz w:val="28"/>
                <w:szCs w:val="28"/>
              </w:rPr>
              <w:t>84</w:t>
            </w:r>
            <w:r w:rsidR="00102C78">
              <w:rPr>
                <w:sz w:val="28"/>
                <w:szCs w:val="28"/>
              </w:rPr>
              <w:t>0</w:t>
            </w:r>
          </w:p>
        </w:tc>
        <w:tc>
          <w:tcPr>
            <w:tcW w:w="1705" w:type="dxa"/>
            <w:tcBorders>
              <w:top w:val="nil"/>
              <w:left w:val="nil"/>
              <w:bottom w:val="single" w:sz="4" w:space="0" w:color="auto"/>
              <w:right w:val="single" w:sz="4" w:space="0" w:color="auto"/>
            </w:tcBorders>
            <w:vAlign w:val="center"/>
          </w:tcPr>
          <w:p w14:paraId="104877B2" w14:textId="77777777" w:rsidR="00B30365" w:rsidRDefault="00102C78">
            <w:pPr>
              <w:jc w:val="center"/>
              <w:rPr>
                <w:sz w:val="28"/>
                <w:szCs w:val="28"/>
              </w:rPr>
            </w:pPr>
            <w:r>
              <w:rPr>
                <w:sz w:val="28"/>
                <w:szCs w:val="28"/>
              </w:rPr>
              <w:t>amps</w:t>
            </w:r>
          </w:p>
        </w:tc>
      </w:tr>
      <w:tr w:rsidR="00B30365" w14:paraId="0EACF404" w14:textId="77777777">
        <w:trPr>
          <w:trHeight w:val="439"/>
        </w:trPr>
        <w:tc>
          <w:tcPr>
            <w:tcW w:w="880" w:type="dxa"/>
            <w:tcBorders>
              <w:top w:val="nil"/>
              <w:left w:val="single" w:sz="4" w:space="0" w:color="auto"/>
              <w:bottom w:val="single" w:sz="4" w:space="0" w:color="auto"/>
              <w:right w:val="single" w:sz="4" w:space="0" w:color="auto"/>
            </w:tcBorders>
          </w:tcPr>
          <w:p w14:paraId="61D0CC37" w14:textId="77777777" w:rsidR="00B30365" w:rsidRDefault="00102C78">
            <w:pPr>
              <w:rPr>
                <w:sz w:val="28"/>
                <w:szCs w:val="28"/>
              </w:rPr>
            </w:pPr>
            <w:r>
              <w:rPr>
                <w:sz w:val="28"/>
                <w:szCs w:val="28"/>
              </w:rPr>
              <w:t>30</w:t>
            </w:r>
          </w:p>
        </w:tc>
        <w:tc>
          <w:tcPr>
            <w:tcW w:w="8655" w:type="dxa"/>
            <w:tcBorders>
              <w:top w:val="nil"/>
              <w:left w:val="single" w:sz="4" w:space="0" w:color="auto"/>
              <w:bottom w:val="single" w:sz="4" w:space="0" w:color="auto"/>
              <w:right w:val="single" w:sz="4" w:space="0" w:color="auto"/>
            </w:tcBorders>
            <w:vAlign w:val="center"/>
          </w:tcPr>
          <w:p w14:paraId="2237419C" w14:textId="77777777" w:rsidR="00B30365" w:rsidRDefault="00102C78">
            <w:pPr>
              <w:rPr>
                <w:sz w:val="28"/>
                <w:szCs w:val="28"/>
              </w:rPr>
            </w:pPr>
            <w:r>
              <w:rPr>
                <w:sz w:val="28"/>
                <w:szCs w:val="28"/>
              </w:rPr>
              <w:t>Tetanus Anti-toxoid (TAT)</w:t>
            </w:r>
          </w:p>
        </w:tc>
        <w:tc>
          <w:tcPr>
            <w:tcW w:w="1710" w:type="dxa"/>
            <w:tcBorders>
              <w:top w:val="nil"/>
              <w:left w:val="nil"/>
              <w:bottom w:val="single" w:sz="4" w:space="0" w:color="auto"/>
              <w:right w:val="single" w:sz="4" w:space="0" w:color="auto"/>
            </w:tcBorders>
            <w:vAlign w:val="center"/>
          </w:tcPr>
          <w:p w14:paraId="3CDCB92A" w14:textId="77777777" w:rsidR="00B30365" w:rsidRDefault="003B6450">
            <w:pPr>
              <w:jc w:val="center"/>
              <w:rPr>
                <w:sz w:val="28"/>
                <w:szCs w:val="28"/>
              </w:rPr>
            </w:pPr>
            <w:r>
              <w:rPr>
                <w:sz w:val="28"/>
                <w:szCs w:val="28"/>
              </w:rPr>
              <w:t>2,4</w:t>
            </w:r>
            <w:r w:rsidR="00102C78">
              <w:rPr>
                <w:sz w:val="28"/>
                <w:szCs w:val="28"/>
              </w:rPr>
              <w:t>00</w:t>
            </w:r>
          </w:p>
        </w:tc>
        <w:tc>
          <w:tcPr>
            <w:tcW w:w="1705" w:type="dxa"/>
            <w:tcBorders>
              <w:top w:val="nil"/>
              <w:left w:val="nil"/>
              <w:bottom w:val="single" w:sz="4" w:space="0" w:color="auto"/>
              <w:right w:val="single" w:sz="4" w:space="0" w:color="auto"/>
            </w:tcBorders>
            <w:vAlign w:val="center"/>
          </w:tcPr>
          <w:p w14:paraId="7AB862A3" w14:textId="77777777" w:rsidR="00B30365" w:rsidRDefault="00102C78">
            <w:pPr>
              <w:jc w:val="center"/>
              <w:rPr>
                <w:sz w:val="28"/>
                <w:szCs w:val="28"/>
              </w:rPr>
            </w:pPr>
            <w:r>
              <w:rPr>
                <w:sz w:val="28"/>
                <w:szCs w:val="28"/>
              </w:rPr>
              <w:t>amps</w:t>
            </w:r>
          </w:p>
        </w:tc>
      </w:tr>
      <w:tr w:rsidR="00B30365" w14:paraId="7B42B64B" w14:textId="77777777">
        <w:trPr>
          <w:trHeight w:val="439"/>
        </w:trPr>
        <w:tc>
          <w:tcPr>
            <w:tcW w:w="880" w:type="dxa"/>
            <w:tcBorders>
              <w:top w:val="nil"/>
              <w:left w:val="single" w:sz="4" w:space="0" w:color="auto"/>
              <w:bottom w:val="single" w:sz="4" w:space="0" w:color="auto"/>
              <w:right w:val="single" w:sz="4" w:space="0" w:color="auto"/>
            </w:tcBorders>
          </w:tcPr>
          <w:p w14:paraId="1C19E70A" w14:textId="77777777" w:rsidR="00B30365" w:rsidRDefault="00102C78">
            <w:pPr>
              <w:rPr>
                <w:sz w:val="28"/>
                <w:szCs w:val="28"/>
              </w:rPr>
            </w:pPr>
            <w:r>
              <w:rPr>
                <w:sz w:val="28"/>
                <w:szCs w:val="28"/>
              </w:rPr>
              <w:t>31</w:t>
            </w:r>
          </w:p>
        </w:tc>
        <w:tc>
          <w:tcPr>
            <w:tcW w:w="8655" w:type="dxa"/>
            <w:tcBorders>
              <w:top w:val="nil"/>
              <w:left w:val="single" w:sz="4" w:space="0" w:color="auto"/>
              <w:bottom w:val="single" w:sz="4" w:space="0" w:color="auto"/>
              <w:right w:val="single" w:sz="4" w:space="0" w:color="auto"/>
            </w:tcBorders>
            <w:vAlign w:val="center"/>
          </w:tcPr>
          <w:p w14:paraId="28C13D35" w14:textId="77777777" w:rsidR="00B30365" w:rsidRDefault="00102C78">
            <w:pPr>
              <w:rPr>
                <w:sz w:val="28"/>
                <w:szCs w:val="28"/>
              </w:rPr>
            </w:pPr>
            <w:r>
              <w:rPr>
                <w:sz w:val="28"/>
                <w:szCs w:val="28"/>
              </w:rPr>
              <w:t>Thiopental 1g inj.</w:t>
            </w:r>
          </w:p>
        </w:tc>
        <w:tc>
          <w:tcPr>
            <w:tcW w:w="1710" w:type="dxa"/>
            <w:tcBorders>
              <w:top w:val="nil"/>
              <w:left w:val="nil"/>
              <w:bottom w:val="single" w:sz="4" w:space="0" w:color="auto"/>
              <w:right w:val="single" w:sz="4" w:space="0" w:color="auto"/>
            </w:tcBorders>
            <w:vAlign w:val="center"/>
          </w:tcPr>
          <w:p w14:paraId="1855D42D" w14:textId="77777777" w:rsidR="00B30365" w:rsidRDefault="003B6450">
            <w:pPr>
              <w:jc w:val="center"/>
              <w:rPr>
                <w:sz w:val="28"/>
                <w:szCs w:val="28"/>
              </w:rPr>
            </w:pPr>
            <w:r>
              <w:rPr>
                <w:sz w:val="28"/>
                <w:szCs w:val="28"/>
              </w:rPr>
              <w:t>45</w:t>
            </w:r>
          </w:p>
        </w:tc>
        <w:tc>
          <w:tcPr>
            <w:tcW w:w="1705" w:type="dxa"/>
            <w:tcBorders>
              <w:top w:val="nil"/>
              <w:left w:val="nil"/>
              <w:bottom w:val="single" w:sz="4" w:space="0" w:color="auto"/>
              <w:right w:val="single" w:sz="4" w:space="0" w:color="auto"/>
            </w:tcBorders>
            <w:vAlign w:val="center"/>
          </w:tcPr>
          <w:p w14:paraId="2FB9857C" w14:textId="77777777" w:rsidR="00B30365" w:rsidRDefault="00102C78">
            <w:pPr>
              <w:jc w:val="center"/>
              <w:rPr>
                <w:sz w:val="28"/>
                <w:szCs w:val="28"/>
              </w:rPr>
            </w:pPr>
            <w:r>
              <w:rPr>
                <w:sz w:val="28"/>
                <w:szCs w:val="28"/>
              </w:rPr>
              <w:t>vials</w:t>
            </w:r>
          </w:p>
        </w:tc>
      </w:tr>
      <w:tr w:rsidR="00B30365" w14:paraId="61D37A89" w14:textId="77777777">
        <w:trPr>
          <w:trHeight w:val="439"/>
        </w:trPr>
        <w:tc>
          <w:tcPr>
            <w:tcW w:w="880" w:type="dxa"/>
            <w:tcBorders>
              <w:top w:val="nil"/>
              <w:left w:val="single" w:sz="4" w:space="0" w:color="auto"/>
              <w:bottom w:val="single" w:sz="4" w:space="0" w:color="auto"/>
              <w:right w:val="single" w:sz="4" w:space="0" w:color="auto"/>
            </w:tcBorders>
          </w:tcPr>
          <w:p w14:paraId="495849B1" w14:textId="77777777" w:rsidR="00B30365" w:rsidRDefault="00102C78">
            <w:pPr>
              <w:rPr>
                <w:sz w:val="28"/>
                <w:szCs w:val="28"/>
              </w:rPr>
            </w:pPr>
            <w:r>
              <w:rPr>
                <w:sz w:val="28"/>
                <w:szCs w:val="28"/>
              </w:rPr>
              <w:t>32</w:t>
            </w:r>
          </w:p>
        </w:tc>
        <w:tc>
          <w:tcPr>
            <w:tcW w:w="8655" w:type="dxa"/>
            <w:tcBorders>
              <w:top w:val="nil"/>
              <w:left w:val="single" w:sz="4" w:space="0" w:color="auto"/>
              <w:bottom w:val="single" w:sz="4" w:space="0" w:color="auto"/>
              <w:right w:val="single" w:sz="4" w:space="0" w:color="auto"/>
            </w:tcBorders>
            <w:vAlign w:val="center"/>
          </w:tcPr>
          <w:p w14:paraId="5B0FDB3F" w14:textId="77777777" w:rsidR="00B30365" w:rsidRDefault="00102C78">
            <w:pPr>
              <w:rPr>
                <w:sz w:val="28"/>
                <w:szCs w:val="28"/>
              </w:rPr>
            </w:pPr>
            <w:r>
              <w:rPr>
                <w:sz w:val="28"/>
                <w:szCs w:val="28"/>
              </w:rPr>
              <w:t>Vecuronium 10 ml inj.</w:t>
            </w:r>
          </w:p>
        </w:tc>
        <w:tc>
          <w:tcPr>
            <w:tcW w:w="1710" w:type="dxa"/>
            <w:tcBorders>
              <w:top w:val="nil"/>
              <w:left w:val="nil"/>
              <w:bottom w:val="single" w:sz="4" w:space="0" w:color="auto"/>
              <w:right w:val="single" w:sz="4" w:space="0" w:color="auto"/>
            </w:tcBorders>
            <w:vAlign w:val="center"/>
          </w:tcPr>
          <w:p w14:paraId="0A5AF8D3" w14:textId="77777777" w:rsidR="00B30365" w:rsidRDefault="003B6450">
            <w:pPr>
              <w:jc w:val="center"/>
              <w:rPr>
                <w:sz w:val="28"/>
                <w:szCs w:val="28"/>
              </w:rPr>
            </w:pPr>
            <w:r>
              <w:rPr>
                <w:sz w:val="28"/>
                <w:szCs w:val="28"/>
              </w:rPr>
              <w:t>75</w:t>
            </w:r>
            <w:r w:rsidR="00102C78">
              <w:rPr>
                <w:sz w:val="28"/>
                <w:szCs w:val="28"/>
              </w:rPr>
              <w:t>0</w:t>
            </w:r>
          </w:p>
        </w:tc>
        <w:tc>
          <w:tcPr>
            <w:tcW w:w="1705" w:type="dxa"/>
            <w:tcBorders>
              <w:top w:val="nil"/>
              <w:left w:val="nil"/>
              <w:bottom w:val="single" w:sz="4" w:space="0" w:color="auto"/>
              <w:right w:val="single" w:sz="4" w:space="0" w:color="auto"/>
            </w:tcBorders>
            <w:vAlign w:val="center"/>
          </w:tcPr>
          <w:p w14:paraId="5F087092" w14:textId="77777777" w:rsidR="00B30365" w:rsidRDefault="00102C78">
            <w:pPr>
              <w:jc w:val="center"/>
              <w:rPr>
                <w:sz w:val="28"/>
                <w:szCs w:val="28"/>
              </w:rPr>
            </w:pPr>
            <w:r>
              <w:rPr>
                <w:sz w:val="28"/>
                <w:szCs w:val="28"/>
              </w:rPr>
              <w:t>amps</w:t>
            </w:r>
          </w:p>
        </w:tc>
      </w:tr>
      <w:tr w:rsidR="00B30365" w14:paraId="3F8E9460" w14:textId="77777777">
        <w:trPr>
          <w:trHeight w:val="439"/>
        </w:trPr>
        <w:tc>
          <w:tcPr>
            <w:tcW w:w="880" w:type="dxa"/>
            <w:tcBorders>
              <w:top w:val="single" w:sz="4" w:space="0" w:color="auto"/>
              <w:left w:val="single" w:sz="4" w:space="0" w:color="auto"/>
              <w:bottom w:val="single" w:sz="4" w:space="0" w:color="auto"/>
              <w:right w:val="single" w:sz="4" w:space="0" w:color="auto"/>
            </w:tcBorders>
            <w:shd w:val="clear" w:color="000000" w:fill="00B0F0"/>
          </w:tcPr>
          <w:p w14:paraId="0910D062" w14:textId="77777777" w:rsidR="00B30365" w:rsidRDefault="00B30365">
            <w:pPr>
              <w:rPr>
                <w:rFonts w:ascii="Arial" w:hAnsi="Arial" w:cs="Arial"/>
                <w:b/>
                <w:bCs/>
                <w:color w:val="000000"/>
                <w:sz w:val="28"/>
                <w:szCs w:val="28"/>
              </w:rPr>
            </w:pPr>
          </w:p>
        </w:tc>
        <w:tc>
          <w:tcPr>
            <w:tcW w:w="12070" w:type="dxa"/>
            <w:gridSpan w:val="3"/>
            <w:tcBorders>
              <w:top w:val="single" w:sz="4" w:space="0" w:color="auto"/>
              <w:left w:val="single" w:sz="4" w:space="0" w:color="auto"/>
              <w:bottom w:val="single" w:sz="4" w:space="0" w:color="auto"/>
              <w:right w:val="single" w:sz="4" w:space="0" w:color="auto"/>
            </w:tcBorders>
            <w:shd w:val="clear" w:color="000000" w:fill="00B0F0"/>
            <w:vAlign w:val="center"/>
          </w:tcPr>
          <w:p w14:paraId="651707AE" w14:textId="77777777" w:rsidR="00B30365" w:rsidRDefault="00102C78">
            <w:pPr>
              <w:rPr>
                <w:rFonts w:ascii="Arial" w:hAnsi="Arial" w:cs="Arial"/>
                <w:b/>
                <w:bCs/>
                <w:color w:val="000000"/>
                <w:sz w:val="28"/>
                <w:szCs w:val="28"/>
              </w:rPr>
            </w:pPr>
            <w:r>
              <w:rPr>
                <w:rFonts w:ascii="Arial" w:hAnsi="Arial" w:cs="Arial"/>
                <w:b/>
                <w:bCs/>
                <w:color w:val="000000"/>
                <w:sz w:val="28"/>
                <w:szCs w:val="28"/>
              </w:rPr>
              <w:t xml:space="preserve"> PAIN &amp; PALLIATIVE CARE (NSAIDS &amp; NARCOTIC ANALGESICS)</w:t>
            </w:r>
          </w:p>
        </w:tc>
      </w:tr>
      <w:tr w:rsidR="00B30365" w14:paraId="213F6FAD" w14:textId="77777777">
        <w:trPr>
          <w:trHeight w:val="439"/>
        </w:trPr>
        <w:tc>
          <w:tcPr>
            <w:tcW w:w="880" w:type="dxa"/>
            <w:tcBorders>
              <w:top w:val="nil"/>
              <w:left w:val="single" w:sz="4" w:space="0" w:color="auto"/>
              <w:bottom w:val="single" w:sz="4" w:space="0" w:color="auto"/>
              <w:right w:val="single" w:sz="4" w:space="0" w:color="auto"/>
            </w:tcBorders>
          </w:tcPr>
          <w:p w14:paraId="5BDEEB82" w14:textId="77777777" w:rsidR="00B30365" w:rsidRDefault="00102C78">
            <w:pPr>
              <w:rPr>
                <w:sz w:val="28"/>
                <w:szCs w:val="28"/>
              </w:rPr>
            </w:pPr>
            <w:r>
              <w:rPr>
                <w:sz w:val="28"/>
                <w:szCs w:val="28"/>
              </w:rPr>
              <w:t>33</w:t>
            </w:r>
          </w:p>
        </w:tc>
        <w:tc>
          <w:tcPr>
            <w:tcW w:w="8655" w:type="dxa"/>
            <w:tcBorders>
              <w:top w:val="nil"/>
              <w:left w:val="single" w:sz="4" w:space="0" w:color="auto"/>
              <w:bottom w:val="single" w:sz="4" w:space="0" w:color="auto"/>
              <w:right w:val="single" w:sz="4" w:space="0" w:color="auto"/>
            </w:tcBorders>
            <w:vAlign w:val="center"/>
          </w:tcPr>
          <w:p w14:paraId="11FDC2C1" w14:textId="77777777" w:rsidR="00B30365" w:rsidRDefault="00102C78">
            <w:pPr>
              <w:rPr>
                <w:sz w:val="28"/>
                <w:szCs w:val="28"/>
              </w:rPr>
            </w:pPr>
            <w:r>
              <w:rPr>
                <w:sz w:val="28"/>
                <w:szCs w:val="28"/>
              </w:rPr>
              <w:t>Diclofenac 75mg/3ml Inj.</w:t>
            </w:r>
          </w:p>
        </w:tc>
        <w:tc>
          <w:tcPr>
            <w:tcW w:w="1710" w:type="dxa"/>
            <w:tcBorders>
              <w:top w:val="nil"/>
              <w:left w:val="nil"/>
              <w:bottom w:val="single" w:sz="4" w:space="0" w:color="auto"/>
              <w:right w:val="single" w:sz="4" w:space="0" w:color="auto"/>
            </w:tcBorders>
            <w:vAlign w:val="center"/>
          </w:tcPr>
          <w:p w14:paraId="4F252880" w14:textId="77777777" w:rsidR="00B30365" w:rsidRDefault="003B6450">
            <w:pPr>
              <w:jc w:val="center"/>
              <w:rPr>
                <w:sz w:val="28"/>
                <w:szCs w:val="28"/>
              </w:rPr>
            </w:pPr>
            <w:r>
              <w:rPr>
                <w:sz w:val="28"/>
                <w:szCs w:val="28"/>
              </w:rPr>
              <w:t>9</w:t>
            </w:r>
            <w:r w:rsidR="00102C78">
              <w:rPr>
                <w:sz w:val="28"/>
                <w:szCs w:val="28"/>
              </w:rPr>
              <w:t>,000</w:t>
            </w:r>
          </w:p>
        </w:tc>
        <w:tc>
          <w:tcPr>
            <w:tcW w:w="1705" w:type="dxa"/>
            <w:tcBorders>
              <w:top w:val="nil"/>
              <w:left w:val="nil"/>
              <w:bottom w:val="single" w:sz="4" w:space="0" w:color="auto"/>
              <w:right w:val="single" w:sz="4" w:space="0" w:color="auto"/>
            </w:tcBorders>
            <w:vAlign w:val="center"/>
          </w:tcPr>
          <w:p w14:paraId="5F8F8DCA" w14:textId="77777777" w:rsidR="00B30365" w:rsidRDefault="00102C78">
            <w:pPr>
              <w:jc w:val="center"/>
              <w:rPr>
                <w:sz w:val="28"/>
                <w:szCs w:val="28"/>
              </w:rPr>
            </w:pPr>
            <w:r>
              <w:rPr>
                <w:sz w:val="28"/>
                <w:szCs w:val="28"/>
              </w:rPr>
              <w:t>amps</w:t>
            </w:r>
          </w:p>
        </w:tc>
      </w:tr>
      <w:tr w:rsidR="00B30365" w14:paraId="1E932B5D" w14:textId="77777777">
        <w:trPr>
          <w:trHeight w:val="439"/>
        </w:trPr>
        <w:tc>
          <w:tcPr>
            <w:tcW w:w="880" w:type="dxa"/>
            <w:tcBorders>
              <w:top w:val="nil"/>
              <w:left w:val="single" w:sz="4" w:space="0" w:color="auto"/>
              <w:bottom w:val="single" w:sz="4" w:space="0" w:color="auto"/>
              <w:right w:val="single" w:sz="4" w:space="0" w:color="auto"/>
            </w:tcBorders>
          </w:tcPr>
          <w:p w14:paraId="19AC0BE7" w14:textId="77777777" w:rsidR="00B30365" w:rsidRDefault="00102C78">
            <w:pPr>
              <w:rPr>
                <w:sz w:val="28"/>
                <w:szCs w:val="28"/>
              </w:rPr>
            </w:pPr>
            <w:r>
              <w:rPr>
                <w:sz w:val="28"/>
                <w:szCs w:val="28"/>
              </w:rPr>
              <w:t>34</w:t>
            </w:r>
          </w:p>
        </w:tc>
        <w:tc>
          <w:tcPr>
            <w:tcW w:w="8655" w:type="dxa"/>
            <w:tcBorders>
              <w:top w:val="nil"/>
              <w:left w:val="single" w:sz="4" w:space="0" w:color="auto"/>
              <w:bottom w:val="single" w:sz="4" w:space="0" w:color="auto"/>
              <w:right w:val="single" w:sz="4" w:space="0" w:color="auto"/>
            </w:tcBorders>
            <w:vAlign w:val="center"/>
          </w:tcPr>
          <w:p w14:paraId="78515E67" w14:textId="77777777" w:rsidR="00B30365" w:rsidRDefault="00102C78">
            <w:pPr>
              <w:rPr>
                <w:sz w:val="28"/>
                <w:szCs w:val="28"/>
              </w:rPr>
            </w:pPr>
            <w:r>
              <w:rPr>
                <w:sz w:val="28"/>
                <w:szCs w:val="28"/>
              </w:rPr>
              <w:t>Fentanyl 50mcg/ml injection</w:t>
            </w:r>
          </w:p>
        </w:tc>
        <w:tc>
          <w:tcPr>
            <w:tcW w:w="1710" w:type="dxa"/>
            <w:tcBorders>
              <w:top w:val="nil"/>
              <w:left w:val="nil"/>
              <w:bottom w:val="single" w:sz="4" w:space="0" w:color="auto"/>
              <w:right w:val="single" w:sz="4" w:space="0" w:color="auto"/>
            </w:tcBorders>
            <w:vAlign w:val="center"/>
          </w:tcPr>
          <w:p w14:paraId="649F8C2D" w14:textId="77777777" w:rsidR="00B30365" w:rsidRDefault="003B6450">
            <w:pPr>
              <w:jc w:val="center"/>
              <w:rPr>
                <w:sz w:val="28"/>
                <w:szCs w:val="28"/>
              </w:rPr>
            </w:pPr>
            <w:r>
              <w:rPr>
                <w:sz w:val="28"/>
                <w:szCs w:val="28"/>
              </w:rPr>
              <w:t>24</w:t>
            </w:r>
            <w:r w:rsidR="00102C78">
              <w:rPr>
                <w:sz w:val="28"/>
                <w:szCs w:val="28"/>
              </w:rPr>
              <w:t>0</w:t>
            </w:r>
          </w:p>
        </w:tc>
        <w:tc>
          <w:tcPr>
            <w:tcW w:w="1705" w:type="dxa"/>
            <w:tcBorders>
              <w:top w:val="nil"/>
              <w:left w:val="nil"/>
              <w:bottom w:val="single" w:sz="4" w:space="0" w:color="auto"/>
              <w:right w:val="single" w:sz="4" w:space="0" w:color="auto"/>
            </w:tcBorders>
            <w:vAlign w:val="center"/>
          </w:tcPr>
          <w:p w14:paraId="57D196CD" w14:textId="77777777" w:rsidR="00B30365" w:rsidRDefault="00102C78">
            <w:pPr>
              <w:jc w:val="center"/>
              <w:rPr>
                <w:sz w:val="28"/>
                <w:szCs w:val="28"/>
              </w:rPr>
            </w:pPr>
            <w:r>
              <w:rPr>
                <w:sz w:val="28"/>
                <w:szCs w:val="28"/>
              </w:rPr>
              <w:t>amps</w:t>
            </w:r>
          </w:p>
        </w:tc>
      </w:tr>
      <w:tr w:rsidR="00B30365" w14:paraId="2A11284B" w14:textId="77777777">
        <w:trPr>
          <w:trHeight w:val="439"/>
        </w:trPr>
        <w:tc>
          <w:tcPr>
            <w:tcW w:w="880" w:type="dxa"/>
            <w:tcBorders>
              <w:top w:val="nil"/>
              <w:left w:val="single" w:sz="4" w:space="0" w:color="auto"/>
              <w:bottom w:val="single" w:sz="4" w:space="0" w:color="auto"/>
              <w:right w:val="single" w:sz="4" w:space="0" w:color="auto"/>
            </w:tcBorders>
          </w:tcPr>
          <w:p w14:paraId="0EF3500D" w14:textId="77777777" w:rsidR="00B30365" w:rsidRDefault="00102C78">
            <w:pPr>
              <w:rPr>
                <w:sz w:val="28"/>
                <w:szCs w:val="28"/>
              </w:rPr>
            </w:pPr>
            <w:r>
              <w:rPr>
                <w:sz w:val="28"/>
                <w:szCs w:val="28"/>
              </w:rPr>
              <w:t>35</w:t>
            </w:r>
          </w:p>
        </w:tc>
        <w:tc>
          <w:tcPr>
            <w:tcW w:w="8655" w:type="dxa"/>
            <w:tcBorders>
              <w:top w:val="nil"/>
              <w:left w:val="single" w:sz="4" w:space="0" w:color="auto"/>
              <w:bottom w:val="single" w:sz="4" w:space="0" w:color="auto"/>
              <w:right w:val="single" w:sz="4" w:space="0" w:color="auto"/>
            </w:tcBorders>
            <w:vAlign w:val="center"/>
          </w:tcPr>
          <w:p w14:paraId="2752BE38" w14:textId="77777777" w:rsidR="00B30365" w:rsidRDefault="00102C78">
            <w:pPr>
              <w:rPr>
                <w:sz w:val="28"/>
                <w:szCs w:val="28"/>
              </w:rPr>
            </w:pPr>
            <w:r>
              <w:rPr>
                <w:sz w:val="28"/>
                <w:szCs w:val="28"/>
              </w:rPr>
              <w:t>Morphine HCl 10mg Inj.</w:t>
            </w:r>
          </w:p>
        </w:tc>
        <w:tc>
          <w:tcPr>
            <w:tcW w:w="1710" w:type="dxa"/>
            <w:tcBorders>
              <w:top w:val="nil"/>
              <w:left w:val="nil"/>
              <w:bottom w:val="single" w:sz="4" w:space="0" w:color="auto"/>
              <w:right w:val="single" w:sz="4" w:space="0" w:color="auto"/>
            </w:tcBorders>
            <w:vAlign w:val="center"/>
          </w:tcPr>
          <w:p w14:paraId="2C58265D" w14:textId="77777777" w:rsidR="00B30365" w:rsidRDefault="003B6450">
            <w:pPr>
              <w:jc w:val="center"/>
              <w:rPr>
                <w:sz w:val="28"/>
                <w:szCs w:val="28"/>
              </w:rPr>
            </w:pPr>
            <w:r>
              <w:rPr>
                <w:sz w:val="28"/>
                <w:szCs w:val="28"/>
              </w:rPr>
              <w:t>6</w:t>
            </w:r>
            <w:r w:rsidR="00102C78">
              <w:rPr>
                <w:sz w:val="28"/>
                <w:szCs w:val="28"/>
              </w:rPr>
              <w:t>00</w:t>
            </w:r>
          </w:p>
        </w:tc>
        <w:tc>
          <w:tcPr>
            <w:tcW w:w="1705" w:type="dxa"/>
            <w:tcBorders>
              <w:top w:val="nil"/>
              <w:left w:val="nil"/>
              <w:bottom w:val="single" w:sz="4" w:space="0" w:color="auto"/>
              <w:right w:val="single" w:sz="4" w:space="0" w:color="auto"/>
            </w:tcBorders>
            <w:vAlign w:val="center"/>
          </w:tcPr>
          <w:p w14:paraId="4CC48438" w14:textId="77777777" w:rsidR="00B30365" w:rsidRDefault="00102C78">
            <w:pPr>
              <w:jc w:val="center"/>
              <w:rPr>
                <w:sz w:val="28"/>
                <w:szCs w:val="28"/>
              </w:rPr>
            </w:pPr>
            <w:r>
              <w:rPr>
                <w:sz w:val="28"/>
                <w:szCs w:val="28"/>
              </w:rPr>
              <w:t>amps</w:t>
            </w:r>
          </w:p>
        </w:tc>
      </w:tr>
      <w:tr w:rsidR="00B30365" w14:paraId="149FD8C3" w14:textId="77777777">
        <w:trPr>
          <w:trHeight w:val="439"/>
        </w:trPr>
        <w:tc>
          <w:tcPr>
            <w:tcW w:w="880" w:type="dxa"/>
            <w:tcBorders>
              <w:top w:val="nil"/>
              <w:left w:val="single" w:sz="4" w:space="0" w:color="auto"/>
              <w:bottom w:val="single" w:sz="4" w:space="0" w:color="auto"/>
              <w:right w:val="single" w:sz="4" w:space="0" w:color="auto"/>
            </w:tcBorders>
          </w:tcPr>
          <w:p w14:paraId="6F4397D1" w14:textId="77777777" w:rsidR="00B30365" w:rsidRDefault="00102C78">
            <w:pPr>
              <w:rPr>
                <w:sz w:val="28"/>
                <w:szCs w:val="28"/>
              </w:rPr>
            </w:pPr>
            <w:r>
              <w:rPr>
                <w:sz w:val="28"/>
                <w:szCs w:val="28"/>
              </w:rPr>
              <w:t>36</w:t>
            </w:r>
          </w:p>
        </w:tc>
        <w:tc>
          <w:tcPr>
            <w:tcW w:w="8655" w:type="dxa"/>
            <w:tcBorders>
              <w:top w:val="nil"/>
              <w:left w:val="single" w:sz="4" w:space="0" w:color="auto"/>
              <w:bottom w:val="single" w:sz="4" w:space="0" w:color="auto"/>
              <w:right w:val="single" w:sz="4" w:space="0" w:color="auto"/>
            </w:tcBorders>
            <w:vAlign w:val="center"/>
          </w:tcPr>
          <w:p w14:paraId="0F240D36" w14:textId="77777777" w:rsidR="00B30365" w:rsidRDefault="00102C78">
            <w:pPr>
              <w:rPr>
                <w:sz w:val="28"/>
                <w:szCs w:val="28"/>
              </w:rPr>
            </w:pPr>
            <w:r>
              <w:rPr>
                <w:sz w:val="28"/>
                <w:szCs w:val="28"/>
              </w:rPr>
              <w:t>Paracetamol 1% W/V (1000mg/100ml) Infusion of 100ml Bottle</w:t>
            </w:r>
          </w:p>
        </w:tc>
        <w:tc>
          <w:tcPr>
            <w:tcW w:w="1710" w:type="dxa"/>
            <w:tcBorders>
              <w:top w:val="nil"/>
              <w:left w:val="nil"/>
              <w:bottom w:val="single" w:sz="4" w:space="0" w:color="auto"/>
              <w:right w:val="single" w:sz="4" w:space="0" w:color="auto"/>
            </w:tcBorders>
            <w:vAlign w:val="center"/>
          </w:tcPr>
          <w:p w14:paraId="751B93D3" w14:textId="77777777" w:rsidR="00B30365" w:rsidRDefault="003B6450" w:rsidP="003B6450">
            <w:pPr>
              <w:rPr>
                <w:sz w:val="28"/>
                <w:szCs w:val="28"/>
              </w:rPr>
            </w:pPr>
            <w:r>
              <w:rPr>
                <w:sz w:val="28"/>
                <w:szCs w:val="28"/>
              </w:rPr>
              <w:t xml:space="preserve">      28,8</w:t>
            </w:r>
            <w:r w:rsidR="00102C78">
              <w:rPr>
                <w:sz w:val="28"/>
                <w:szCs w:val="28"/>
              </w:rPr>
              <w:t>00</w:t>
            </w:r>
          </w:p>
        </w:tc>
        <w:tc>
          <w:tcPr>
            <w:tcW w:w="1705" w:type="dxa"/>
            <w:tcBorders>
              <w:top w:val="nil"/>
              <w:left w:val="nil"/>
              <w:bottom w:val="single" w:sz="4" w:space="0" w:color="auto"/>
              <w:right w:val="single" w:sz="4" w:space="0" w:color="auto"/>
            </w:tcBorders>
            <w:vAlign w:val="center"/>
          </w:tcPr>
          <w:p w14:paraId="3E03033C" w14:textId="77777777" w:rsidR="00B30365" w:rsidRDefault="00102C78">
            <w:pPr>
              <w:jc w:val="center"/>
              <w:rPr>
                <w:sz w:val="28"/>
                <w:szCs w:val="28"/>
              </w:rPr>
            </w:pPr>
            <w:r>
              <w:rPr>
                <w:sz w:val="28"/>
                <w:szCs w:val="28"/>
              </w:rPr>
              <w:t>bottles</w:t>
            </w:r>
          </w:p>
        </w:tc>
      </w:tr>
      <w:tr w:rsidR="00B30365" w14:paraId="69D14539" w14:textId="77777777">
        <w:trPr>
          <w:trHeight w:val="439"/>
        </w:trPr>
        <w:tc>
          <w:tcPr>
            <w:tcW w:w="880" w:type="dxa"/>
            <w:tcBorders>
              <w:top w:val="nil"/>
              <w:left w:val="single" w:sz="4" w:space="0" w:color="auto"/>
              <w:bottom w:val="single" w:sz="4" w:space="0" w:color="auto"/>
              <w:right w:val="single" w:sz="4" w:space="0" w:color="auto"/>
            </w:tcBorders>
          </w:tcPr>
          <w:p w14:paraId="534B5AA6" w14:textId="77777777" w:rsidR="00B30365" w:rsidRDefault="00102C78">
            <w:pPr>
              <w:rPr>
                <w:sz w:val="28"/>
                <w:szCs w:val="28"/>
              </w:rPr>
            </w:pPr>
            <w:r>
              <w:rPr>
                <w:sz w:val="28"/>
                <w:szCs w:val="28"/>
              </w:rPr>
              <w:t>37</w:t>
            </w:r>
          </w:p>
        </w:tc>
        <w:tc>
          <w:tcPr>
            <w:tcW w:w="8655" w:type="dxa"/>
            <w:tcBorders>
              <w:top w:val="nil"/>
              <w:left w:val="single" w:sz="4" w:space="0" w:color="auto"/>
              <w:bottom w:val="single" w:sz="4" w:space="0" w:color="auto"/>
              <w:right w:val="single" w:sz="4" w:space="0" w:color="auto"/>
            </w:tcBorders>
            <w:vAlign w:val="center"/>
          </w:tcPr>
          <w:p w14:paraId="0CE179C9" w14:textId="77777777" w:rsidR="00B30365" w:rsidRDefault="00102C78">
            <w:pPr>
              <w:rPr>
                <w:sz w:val="28"/>
                <w:szCs w:val="28"/>
              </w:rPr>
            </w:pPr>
            <w:r>
              <w:rPr>
                <w:sz w:val="28"/>
                <w:szCs w:val="28"/>
              </w:rPr>
              <w:t>Pentazocine 30mg/ inj.</w:t>
            </w:r>
          </w:p>
        </w:tc>
        <w:tc>
          <w:tcPr>
            <w:tcW w:w="1710" w:type="dxa"/>
            <w:tcBorders>
              <w:top w:val="nil"/>
              <w:left w:val="nil"/>
              <w:bottom w:val="single" w:sz="4" w:space="0" w:color="auto"/>
              <w:right w:val="single" w:sz="4" w:space="0" w:color="auto"/>
            </w:tcBorders>
            <w:vAlign w:val="center"/>
          </w:tcPr>
          <w:p w14:paraId="4109C194" w14:textId="77777777" w:rsidR="00B30365" w:rsidRDefault="003B6450">
            <w:pPr>
              <w:jc w:val="center"/>
              <w:rPr>
                <w:sz w:val="28"/>
                <w:szCs w:val="28"/>
              </w:rPr>
            </w:pPr>
            <w:r>
              <w:rPr>
                <w:sz w:val="28"/>
                <w:szCs w:val="28"/>
              </w:rPr>
              <w:t>28,8</w:t>
            </w:r>
            <w:r w:rsidR="00102C78">
              <w:rPr>
                <w:sz w:val="28"/>
                <w:szCs w:val="28"/>
              </w:rPr>
              <w:t>00</w:t>
            </w:r>
          </w:p>
        </w:tc>
        <w:tc>
          <w:tcPr>
            <w:tcW w:w="1705" w:type="dxa"/>
            <w:tcBorders>
              <w:top w:val="nil"/>
              <w:left w:val="nil"/>
              <w:bottom w:val="single" w:sz="4" w:space="0" w:color="auto"/>
              <w:right w:val="single" w:sz="4" w:space="0" w:color="auto"/>
            </w:tcBorders>
            <w:vAlign w:val="center"/>
          </w:tcPr>
          <w:p w14:paraId="2E540F07" w14:textId="77777777" w:rsidR="00B30365" w:rsidRDefault="00102C78">
            <w:pPr>
              <w:jc w:val="center"/>
              <w:rPr>
                <w:sz w:val="28"/>
                <w:szCs w:val="28"/>
              </w:rPr>
            </w:pPr>
            <w:r>
              <w:rPr>
                <w:sz w:val="28"/>
                <w:szCs w:val="28"/>
              </w:rPr>
              <w:t>amps</w:t>
            </w:r>
          </w:p>
        </w:tc>
      </w:tr>
      <w:tr w:rsidR="00B30365" w14:paraId="20F75EE7" w14:textId="77777777">
        <w:trPr>
          <w:trHeight w:val="439"/>
        </w:trPr>
        <w:tc>
          <w:tcPr>
            <w:tcW w:w="880" w:type="dxa"/>
            <w:tcBorders>
              <w:top w:val="nil"/>
              <w:left w:val="single" w:sz="4" w:space="0" w:color="auto"/>
              <w:bottom w:val="single" w:sz="4" w:space="0" w:color="auto"/>
              <w:right w:val="single" w:sz="4" w:space="0" w:color="auto"/>
            </w:tcBorders>
          </w:tcPr>
          <w:p w14:paraId="1C599911" w14:textId="77777777" w:rsidR="00B30365" w:rsidRDefault="00102C78">
            <w:pPr>
              <w:rPr>
                <w:sz w:val="28"/>
                <w:szCs w:val="28"/>
              </w:rPr>
            </w:pPr>
            <w:r>
              <w:rPr>
                <w:sz w:val="28"/>
                <w:szCs w:val="28"/>
              </w:rPr>
              <w:t>38</w:t>
            </w:r>
          </w:p>
        </w:tc>
        <w:tc>
          <w:tcPr>
            <w:tcW w:w="8655" w:type="dxa"/>
            <w:tcBorders>
              <w:top w:val="nil"/>
              <w:left w:val="single" w:sz="4" w:space="0" w:color="auto"/>
              <w:bottom w:val="single" w:sz="4" w:space="0" w:color="auto"/>
              <w:right w:val="single" w:sz="4" w:space="0" w:color="auto"/>
            </w:tcBorders>
            <w:vAlign w:val="center"/>
          </w:tcPr>
          <w:p w14:paraId="3451D03B" w14:textId="77777777" w:rsidR="00B30365" w:rsidRDefault="00102C78">
            <w:pPr>
              <w:rPr>
                <w:sz w:val="28"/>
                <w:szCs w:val="28"/>
              </w:rPr>
            </w:pPr>
            <w:r>
              <w:rPr>
                <w:sz w:val="28"/>
                <w:szCs w:val="28"/>
              </w:rPr>
              <w:t xml:space="preserve">Pethidine 50mg/ml inj. </w:t>
            </w:r>
          </w:p>
        </w:tc>
        <w:tc>
          <w:tcPr>
            <w:tcW w:w="1710" w:type="dxa"/>
            <w:tcBorders>
              <w:top w:val="nil"/>
              <w:left w:val="nil"/>
              <w:bottom w:val="single" w:sz="4" w:space="0" w:color="auto"/>
              <w:right w:val="single" w:sz="4" w:space="0" w:color="auto"/>
            </w:tcBorders>
            <w:vAlign w:val="center"/>
          </w:tcPr>
          <w:p w14:paraId="41AE43F8" w14:textId="77777777" w:rsidR="00B30365" w:rsidRDefault="003B6450">
            <w:pPr>
              <w:jc w:val="center"/>
              <w:rPr>
                <w:sz w:val="28"/>
                <w:szCs w:val="28"/>
              </w:rPr>
            </w:pPr>
            <w:r>
              <w:rPr>
                <w:sz w:val="28"/>
                <w:szCs w:val="28"/>
              </w:rPr>
              <w:t>3</w:t>
            </w:r>
            <w:r w:rsidR="00102C78">
              <w:rPr>
                <w:sz w:val="28"/>
                <w:szCs w:val="28"/>
              </w:rPr>
              <w:t>00</w:t>
            </w:r>
          </w:p>
        </w:tc>
        <w:tc>
          <w:tcPr>
            <w:tcW w:w="1705" w:type="dxa"/>
            <w:tcBorders>
              <w:top w:val="nil"/>
              <w:left w:val="nil"/>
              <w:bottom w:val="single" w:sz="4" w:space="0" w:color="auto"/>
              <w:right w:val="single" w:sz="4" w:space="0" w:color="auto"/>
            </w:tcBorders>
            <w:vAlign w:val="center"/>
          </w:tcPr>
          <w:p w14:paraId="55726772" w14:textId="77777777" w:rsidR="00B30365" w:rsidRDefault="00102C78">
            <w:pPr>
              <w:jc w:val="center"/>
              <w:rPr>
                <w:sz w:val="28"/>
                <w:szCs w:val="28"/>
              </w:rPr>
            </w:pPr>
            <w:r>
              <w:rPr>
                <w:sz w:val="28"/>
                <w:szCs w:val="28"/>
              </w:rPr>
              <w:t>amps</w:t>
            </w:r>
          </w:p>
        </w:tc>
      </w:tr>
      <w:tr w:rsidR="00B30365" w14:paraId="6A947374" w14:textId="77777777">
        <w:trPr>
          <w:trHeight w:val="439"/>
        </w:trPr>
        <w:tc>
          <w:tcPr>
            <w:tcW w:w="880" w:type="dxa"/>
            <w:tcBorders>
              <w:top w:val="nil"/>
              <w:left w:val="single" w:sz="4" w:space="0" w:color="auto"/>
              <w:bottom w:val="single" w:sz="4" w:space="0" w:color="auto"/>
              <w:right w:val="single" w:sz="4" w:space="0" w:color="auto"/>
            </w:tcBorders>
          </w:tcPr>
          <w:p w14:paraId="4D007944" w14:textId="77777777" w:rsidR="00B30365" w:rsidRDefault="00102C78">
            <w:pPr>
              <w:rPr>
                <w:sz w:val="28"/>
                <w:szCs w:val="28"/>
              </w:rPr>
            </w:pPr>
            <w:r>
              <w:rPr>
                <w:sz w:val="28"/>
                <w:szCs w:val="28"/>
              </w:rPr>
              <w:t>39</w:t>
            </w:r>
          </w:p>
        </w:tc>
        <w:tc>
          <w:tcPr>
            <w:tcW w:w="8655" w:type="dxa"/>
            <w:tcBorders>
              <w:top w:val="nil"/>
              <w:left w:val="single" w:sz="4" w:space="0" w:color="auto"/>
              <w:bottom w:val="single" w:sz="4" w:space="0" w:color="auto"/>
              <w:right w:val="single" w:sz="4" w:space="0" w:color="auto"/>
            </w:tcBorders>
            <w:vAlign w:val="center"/>
          </w:tcPr>
          <w:p w14:paraId="26390C22" w14:textId="77777777" w:rsidR="00B30365" w:rsidRDefault="00102C78">
            <w:pPr>
              <w:rPr>
                <w:sz w:val="28"/>
                <w:szCs w:val="28"/>
              </w:rPr>
            </w:pPr>
            <w:r>
              <w:rPr>
                <w:sz w:val="28"/>
                <w:szCs w:val="28"/>
              </w:rPr>
              <w:t>Tramadol 100mg/2ml inj.</w:t>
            </w:r>
          </w:p>
        </w:tc>
        <w:tc>
          <w:tcPr>
            <w:tcW w:w="1710" w:type="dxa"/>
            <w:tcBorders>
              <w:top w:val="nil"/>
              <w:left w:val="nil"/>
              <w:bottom w:val="single" w:sz="4" w:space="0" w:color="auto"/>
              <w:right w:val="single" w:sz="4" w:space="0" w:color="auto"/>
            </w:tcBorders>
            <w:vAlign w:val="center"/>
          </w:tcPr>
          <w:p w14:paraId="75933370" w14:textId="77777777" w:rsidR="00B30365" w:rsidRDefault="003B6450">
            <w:pPr>
              <w:jc w:val="center"/>
              <w:rPr>
                <w:sz w:val="28"/>
                <w:szCs w:val="28"/>
              </w:rPr>
            </w:pPr>
            <w:r>
              <w:rPr>
                <w:sz w:val="28"/>
                <w:szCs w:val="28"/>
              </w:rPr>
              <w:t>1,8</w:t>
            </w:r>
            <w:r w:rsidR="00102C78">
              <w:rPr>
                <w:sz w:val="28"/>
                <w:szCs w:val="28"/>
              </w:rPr>
              <w:t>00</w:t>
            </w:r>
          </w:p>
        </w:tc>
        <w:tc>
          <w:tcPr>
            <w:tcW w:w="1705" w:type="dxa"/>
            <w:tcBorders>
              <w:top w:val="nil"/>
              <w:left w:val="nil"/>
              <w:bottom w:val="single" w:sz="4" w:space="0" w:color="auto"/>
              <w:right w:val="single" w:sz="4" w:space="0" w:color="auto"/>
            </w:tcBorders>
            <w:vAlign w:val="center"/>
          </w:tcPr>
          <w:p w14:paraId="2B294DA5" w14:textId="77777777" w:rsidR="00B30365" w:rsidRDefault="00102C78">
            <w:pPr>
              <w:jc w:val="center"/>
              <w:rPr>
                <w:sz w:val="28"/>
                <w:szCs w:val="28"/>
              </w:rPr>
            </w:pPr>
            <w:r>
              <w:rPr>
                <w:sz w:val="28"/>
                <w:szCs w:val="28"/>
              </w:rPr>
              <w:t>amps</w:t>
            </w:r>
          </w:p>
        </w:tc>
      </w:tr>
      <w:tr w:rsidR="00B30365" w14:paraId="072656FA" w14:textId="77777777">
        <w:trPr>
          <w:trHeight w:val="439"/>
        </w:trPr>
        <w:tc>
          <w:tcPr>
            <w:tcW w:w="880" w:type="dxa"/>
            <w:tcBorders>
              <w:top w:val="single" w:sz="4" w:space="0" w:color="auto"/>
              <w:left w:val="single" w:sz="4" w:space="0" w:color="auto"/>
              <w:bottom w:val="single" w:sz="4" w:space="0" w:color="auto"/>
              <w:right w:val="single" w:sz="4" w:space="0" w:color="auto"/>
            </w:tcBorders>
            <w:shd w:val="clear" w:color="000000" w:fill="33CCFF"/>
          </w:tcPr>
          <w:p w14:paraId="5C1E120A" w14:textId="77777777" w:rsidR="00B30365" w:rsidRDefault="00B30365">
            <w:pPr>
              <w:rPr>
                <w:rFonts w:ascii="Arial" w:hAnsi="Arial" w:cs="Arial"/>
                <w:b/>
                <w:bCs/>
                <w:color w:val="000000"/>
                <w:sz w:val="28"/>
                <w:szCs w:val="28"/>
              </w:rPr>
            </w:pPr>
          </w:p>
        </w:tc>
        <w:tc>
          <w:tcPr>
            <w:tcW w:w="12070" w:type="dxa"/>
            <w:gridSpan w:val="3"/>
            <w:tcBorders>
              <w:top w:val="single" w:sz="4" w:space="0" w:color="auto"/>
              <w:left w:val="single" w:sz="4" w:space="0" w:color="auto"/>
              <w:bottom w:val="single" w:sz="4" w:space="0" w:color="auto"/>
              <w:right w:val="single" w:sz="4" w:space="0" w:color="auto"/>
            </w:tcBorders>
            <w:shd w:val="clear" w:color="000000" w:fill="33CCFF"/>
            <w:vAlign w:val="center"/>
          </w:tcPr>
          <w:p w14:paraId="08A6EEDD" w14:textId="77777777" w:rsidR="00B30365" w:rsidRDefault="00102C78">
            <w:pPr>
              <w:rPr>
                <w:rFonts w:ascii="Arial" w:hAnsi="Arial" w:cs="Arial"/>
                <w:b/>
                <w:bCs/>
                <w:color w:val="000000"/>
                <w:sz w:val="28"/>
                <w:szCs w:val="28"/>
              </w:rPr>
            </w:pPr>
            <w:r>
              <w:rPr>
                <w:rFonts w:ascii="Arial" w:hAnsi="Arial" w:cs="Arial"/>
                <w:b/>
                <w:bCs/>
                <w:color w:val="000000"/>
                <w:sz w:val="28"/>
                <w:szCs w:val="28"/>
              </w:rPr>
              <w:t>ANTIULCER/ANTIMETIC/SPASMOLYTICS</w:t>
            </w:r>
          </w:p>
        </w:tc>
      </w:tr>
      <w:tr w:rsidR="00B30365" w14:paraId="4B20B201" w14:textId="77777777">
        <w:trPr>
          <w:trHeight w:val="439"/>
        </w:trPr>
        <w:tc>
          <w:tcPr>
            <w:tcW w:w="880" w:type="dxa"/>
            <w:tcBorders>
              <w:top w:val="nil"/>
              <w:left w:val="single" w:sz="4" w:space="0" w:color="auto"/>
              <w:bottom w:val="single" w:sz="4" w:space="0" w:color="auto"/>
              <w:right w:val="single" w:sz="4" w:space="0" w:color="auto"/>
            </w:tcBorders>
          </w:tcPr>
          <w:p w14:paraId="64E35B42" w14:textId="77777777" w:rsidR="00B30365" w:rsidRDefault="00102C78">
            <w:pPr>
              <w:rPr>
                <w:sz w:val="28"/>
                <w:szCs w:val="28"/>
              </w:rPr>
            </w:pPr>
            <w:r>
              <w:rPr>
                <w:sz w:val="28"/>
                <w:szCs w:val="28"/>
              </w:rPr>
              <w:t>40</w:t>
            </w:r>
          </w:p>
        </w:tc>
        <w:tc>
          <w:tcPr>
            <w:tcW w:w="8655" w:type="dxa"/>
            <w:tcBorders>
              <w:top w:val="nil"/>
              <w:left w:val="single" w:sz="4" w:space="0" w:color="auto"/>
              <w:bottom w:val="single" w:sz="4" w:space="0" w:color="auto"/>
              <w:right w:val="single" w:sz="4" w:space="0" w:color="auto"/>
            </w:tcBorders>
            <w:vAlign w:val="center"/>
          </w:tcPr>
          <w:p w14:paraId="0130D3CA" w14:textId="77777777" w:rsidR="00B30365" w:rsidRDefault="00102C78">
            <w:pPr>
              <w:rPr>
                <w:sz w:val="28"/>
                <w:szCs w:val="28"/>
              </w:rPr>
            </w:pPr>
            <w:r>
              <w:rPr>
                <w:sz w:val="28"/>
                <w:szCs w:val="28"/>
              </w:rPr>
              <w:t>Esomeprazole 40mg injection</w:t>
            </w:r>
          </w:p>
        </w:tc>
        <w:tc>
          <w:tcPr>
            <w:tcW w:w="1710" w:type="dxa"/>
            <w:tcBorders>
              <w:top w:val="nil"/>
              <w:left w:val="nil"/>
              <w:bottom w:val="single" w:sz="4" w:space="0" w:color="auto"/>
              <w:right w:val="single" w:sz="4" w:space="0" w:color="auto"/>
            </w:tcBorders>
            <w:vAlign w:val="center"/>
          </w:tcPr>
          <w:p w14:paraId="49399392" w14:textId="77777777" w:rsidR="00B30365" w:rsidRDefault="00906292">
            <w:pPr>
              <w:jc w:val="center"/>
              <w:rPr>
                <w:sz w:val="28"/>
                <w:szCs w:val="28"/>
              </w:rPr>
            </w:pPr>
            <w:r>
              <w:rPr>
                <w:sz w:val="28"/>
                <w:szCs w:val="28"/>
              </w:rPr>
              <w:t>2,1</w:t>
            </w:r>
            <w:r w:rsidR="00102C78">
              <w:rPr>
                <w:sz w:val="28"/>
                <w:szCs w:val="28"/>
              </w:rPr>
              <w:t>00</w:t>
            </w:r>
          </w:p>
        </w:tc>
        <w:tc>
          <w:tcPr>
            <w:tcW w:w="1705" w:type="dxa"/>
            <w:tcBorders>
              <w:top w:val="nil"/>
              <w:left w:val="nil"/>
              <w:bottom w:val="single" w:sz="4" w:space="0" w:color="auto"/>
              <w:right w:val="single" w:sz="4" w:space="0" w:color="auto"/>
            </w:tcBorders>
            <w:vAlign w:val="center"/>
          </w:tcPr>
          <w:p w14:paraId="40DF21CE" w14:textId="77777777" w:rsidR="00B30365" w:rsidRDefault="00102C78">
            <w:pPr>
              <w:jc w:val="center"/>
              <w:rPr>
                <w:sz w:val="28"/>
                <w:szCs w:val="28"/>
              </w:rPr>
            </w:pPr>
            <w:r>
              <w:rPr>
                <w:sz w:val="28"/>
                <w:szCs w:val="28"/>
              </w:rPr>
              <w:t>Vial</w:t>
            </w:r>
          </w:p>
        </w:tc>
      </w:tr>
      <w:tr w:rsidR="00B30365" w14:paraId="7D1263BF" w14:textId="77777777">
        <w:trPr>
          <w:trHeight w:val="439"/>
        </w:trPr>
        <w:tc>
          <w:tcPr>
            <w:tcW w:w="880" w:type="dxa"/>
            <w:tcBorders>
              <w:top w:val="nil"/>
              <w:left w:val="single" w:sz="4" w:space="0" w:color="auto"/>
              <w:bottom w:val="single" w:sz="4" w:space="0" w:color="auto"/>
              <w:right w:val="single" w:sz="4" w:space="0" w:color="auto"/>
            </w:tcBorders>
          </w:tcPr>
          <w:p w14:paraId="4059A5DB" w14:textId="77777777" w:rsidR="00B30365" w:rsidRDefault="00102C78">
            <w:pPr>
              <w:rPr>
                <w:sz w:val="28"/>
                <w:szCs w:val="28"/>
              </w:rPr>
            </w:pPr>
            <w:r>
              <w:rPr>
                <w:sz w:val="28"/>
                <w:szCs w:val="28"/>
              </w:rPr>
              <w:t>41</w:t>
            </w:r>
          </w:p>
        </w:tc>
        <w:tc>
          <w:tcPr>
            <w:tcW w:w="8655" w:type="dxa"/>
            <w:tcBorders>
              <w:top w:val="nil"/>
              <w:left w:val="single" w:sz="4" w:space="0" w:color="auto"/>
              <w:bottom w:val="single" w:sz="4" w:space="0" w:color="auto"/>
              <w:right w:val="single" w:sz="4" w:space="0" w:color="auto"/>
            </w:tcBorders>
            <w:vAlign w:val="center"/>
          </w:tcPr>
          <w:p w14:paraId="4A3CA610" w14:textId="77777777" w:rsidR="00B30365" w:rsidRDefault="00102C78">
            <w:pPr>
              <w:rPr>
                <w:sz w:val="28"/>
                <w:szCs w:val="28"/>
              </w:rPr>
            </w:pPr>
            <w:r>
              <w:rPr>
                <w:sz w:val="28"/>
                <w:szCs w:val="28"/>
              </w:rPr>
              <w:t>Hyoscine (Scopolamine) butylbromide 20mg/ml inj.</w:t>
            </w:r>
          </w:p>
        </w:tc>
        <w:tc>
          <w:tcPr>
            <w:tcW w:w="1710" w:type="dxa"/>
            <w:tcBorders>
              <w:top w:val="nil"/>
              <w:left w:val="nil"/>
              <w:bottom w:val="single" w:sz="4" w:space="0" w:color="auto"/>
              <w:right w:val="single" w:sz="4" w:space="0" w:color="auto"/>
            </w:tcBorders>
            <w:vAlign w:val="center"/>
          </w:tcPr>
          <w:p w14:paraId="13BB960C" w14:textId="77777777" w:rsidR="00B30365" w:rsidRDefault="00906292">
            <w:pPr>
              <w:jc w:val="center"/>
              <w:rPr>
                <w:sz w:val="28"/>
                <w:szCs w:val="28"/>
              </w:rPr>
            </w:pPr>
            <w:r>
              <w:rPr>
                <w:sz w:val="28"/>
                <w:szCs w:val="28"/>
              </w:rPr>
              <w:t>3,6</w:t>
            </w:r>
            <w:r w:rsidR="00102C78">
              <w:rPr>
                <w:sz w:val="28"/>
                <w:szCs w:val="28"/>
              </w:rPr>
              <w:t>00</w:t>
            </w:r>
          </w:p>
        </w:tc>
        <w:tc>
          <w:tcPr>
            <w:tcW w:w="1705" w:type="dxa"/>
            <w:tcBorders>
              <w:top w:val="nil"/>
              <w:left w:val="nil"/>
              <w:bottom w:val="single" w:sz="4" w:space="0" w:color="auto"/>
              <w:right w:val="single" w:sz="4" w:space="0" w:color="auto"/>
            </w:tcBorders>
            <w:vAlign w:val="center"/>
          </w:tcPr>
          <w:p w14:paraId="1E7802DC" w14:textId="77777777" w:rsidR="00B30365" w:rsidRDefault="00102C78">
            <w:pPr>
              <w:jc w:val="center"/>
              <w:rPr>
                <w:sz w:val="28"/>
                <w:szCs w:val="28"/>
              </w:rPr>
            </w:pPr>
            <w:r>
              <w:rPr>
                <w:sz w:val="28"/>
                <w:szCs w:val="28"/>
              </w:rPr>
              <w:t>amps</w:t>
            </w:r>
          </w:p>
        </w:tc>
      </w:tr>
      <w:tr w:rsidR="00B30365" w14:paraId="4264FC7E" w14:textId="77777777">
        <w:trPr>
          <w:trHeight w:val="439"/>
        </w:trPr>
        <w:tc>
          <w:tcPr>
            <w:tcW w:w="880" w:type="dxa"/>
            <w:tcBorders>
              <w:top w:val="nil"/>
              <w:left w:val="single" w:sz="4" w:space="0" w:color="auto"/>
              <w:bottom w:val="single" w:sz="4" w:space="0" w:color="auto"/>
              <w:right w:val="single" w:sz="4" w:space="0" w:color="auto"/>
            </w:tcBorders>
          </w:tcPr>
          <w:p w14:paraId="45898E92" w14:textId="77777777" w:rsidR="00B30365" w:rsidRDefault="00102C78">
            <w:pPr>
              <w:rPr>
                <w:sz w:val="28"/>
                <w:szCs w:val="28"/>
              </w:rPr>
            </w:pPr>
            <w:r>
              <w:rPr>
                <w:sz w:val="28"/>
                <w:szCs w:val="28"/>
              </w:rPr>
              <w:t>42</w:t>
            </w:r>
          </w:p>
        </w:tc>
        <w:tc>
          <w:tcPr>
            <w:tcW w:w="8655" w:type="dxa"/>
            <w:tcBorders>
              <w:top w:val="nil"/>
              <w:left w:val="single" w:sz="4" w:space="0" w:color="auto"/>
              <w:bottom w:val="single" w:sz="4" w:space="0" w:color="auto"/>
              <w:right w:val="single" w:sz="4" w:space="0" w:color="auto"/>
            </w:tcBorders>
            <w:vAlign w:val="center"/>
          </w:tcPr>
          <w:p w14:paraId="492F5E5D" w14:textId="77777777" w:rsidR="00B30365" w:rsidRDefault="00102C78">
            <w:pPr>
              <w:rPr>
                <w:sz w:val="28"/>
                <w:szCs w:val="28"/>
              </w:rPr>
            </w:pPr>
            <w:r>
              <w:rPr>
                <w:sz w:val="28"/>
                <w:szCs w:val="28"/>
              </w:rPr>
              <w:t>Metoclopramide 20ml inj.</w:t>
            </w:r>
          </w:p>
        </w:tc>
        <w:tc>
          <w:tcPr>
            <w:tcW w:w="1710" w:type="dxa"/>
            <w:tcBorders>
              <w:top w:val="nil"/>
              <w:left w:val="nil"/>
              <w:bottom w:val="single" w:sz="4" w:space="0" w:color="auto"/>
              <w:right w:val="single" w:sz="4" w:space="0" w:color="auto"/>
            </w:tcBorders>
            <w:vAlign w:val="center"/>
          </w:tcPr>
          <w:p w14:paraId="39440222" w14:textId="77777777" w:rsidR="00B30365" w:rsidRDefault="00906292">
            <w:pPr>
              <w:jc w:val="center"/>
              <w:rPr>
                <w:sz w:val="28"/>
                <w:szCs w:val="28"/>
              </w:rPr>
            </w:pPr>
            <w:r>
              <w:rPr>
                <w:sz w:val="28"/>
                <w:szCs w:val="28"/>
              </w:rPr>
              <w:t>4,2</w:t>
            </w:r>
            <w:r w:rsidR="00102C78">
              <w:rPr>
                <w:sz w:val="28"/>
                <w:szCs w:val="28"/>
              </w:rPr>
              <w:t>00</w:t>
            </w:r>
          </w:p>
        </w:tc>
        <w:tc>
          <w:tcPr>
            <w:tcW w:w="1705" w:type="dxa"/>
            <w:tcBorders>
              <w:top w:val="nil"/>
              <w:left w:val="nil"/>
              <w:bottom w:val="single" w:sz="4" w:space="0" w:color="auto"/>
              <w:right w:val="single" w:sz="4" w:space="0" w:color="auto"/>
            </w:tcBorders>
            <w:vAlign w:val="center"/>
          </w:tcPr>
          <w:p w14:paraId="01129EDC" w14:textId="77777777" w:rsidR="00B30365" w:rsidRDefault="00102C78">
            <w:pPr>
              <w:jc w:val="center"/>
              <w:rPr>
                <w:sz w:val="28"/>
                <w:szCs w:val="28"/>
              </w:rPr>
            </w:pPr>
            <w:r>
              <w:rPr>
                <w:sz w:val="28"/>
                <w:szCs w:val="28"/>
              </w:rPr>
              <w:t>amps</w:t>
            </w:r>
          </w:p>
        </w:tc>
      </w:tr>
      <w:tr w:rsidR="00B30365" w14:paraId="5830FC8F" w14:textId="77777777">
        <w:trPr>
          <w:trHeight w:val="439"/>
        </w:trPr>
        <w:tc>
          <w:tcPr>
            <w:tcW w:w="880" w:type="dxa"/>
            <w:tcBorders>
              <w:top w:val="nil"/>
              <w:left w:val="single" w:sz="4" w:space="0" w:color="auto"/>
              <w:bottom w:val="single" w:sz="4" w:space="0" w:color="auto"/>
              <w:right w:val="single" w:sz="4" w:space="0" w:color="auto"/>
            </w:tcBorders>
          </w:tcPr>
          <w:p w14:paraId="37374BCF" w14:textId="77777777" w:rsidR="00B30365" w:rsidRDefault="00102C78">
            <w:pPr>
              <w:rPr>
                <w:sz w:val="28"/>
                <w:szCs w:val="28"/>
              </w:rPr>
            </w:pPr>
            <w:r>
              <w:rPr>
                <w:sz w:val="28"/>
                <w:szCs w:val="28"/>
              </w:rPr>
              <w:lastRenderedPageBreak/>
              <w:t>43</w:t>
            </w:r>
          </w:p>
        </w:tc>
        <w:tc>
          <w:tcPr>
            <w:tcW w:w="8655" w:type="dxa"/>
            <w:tcBorders>
              <w:top w:val="nil"/>
              <w:left w:val="single" w:sz="4" w:space="0" w:color="auto"/>
              <w:bottom w:val="single" w:sz="4" w:space="0" w:color="auto"/>
              <w:right w:val="single" w:sz="4" w:space="0" w:color="auto"/>
            </w:tcBorders>
            <w:vAlign w:val="center"/>
          </w:tcPr>
          <w:p w14:paraId="5F6427ED" w14:textId="77777777" w:rsidR="00B30365" w:rsidRDefault="00102C78">
            <w:pPr>
              <w:rPr>
                <w:sz w:val="28"/>
                <w:szCs w:val="28"/>
              </w:rPr>
            </w:pPr>
            <w:r>
              <w:rPr>
                <w:sz w:val="28"/>
                <w:szCs w:val="28"/>
              </w:rPr>
              <w:t>Omeprazole 40mg injection</w:t>
            </w:r>
          </w:p>
        </w:tc>
        <w:tc>
          <w:tcPr>
            <w:tcW w:w="1710" w:type="dxa"/>
            <w:tcBorders>
              <w:top w:val="nil"/>
              <w:left w:val="nil"/>
              <w:bottom w:val="single" w:sz="4" w:space="0" w:color="auto"/>
              <w:right w:val="single" w:sz="4" w:space="0" w:color="auto"/>
            </w:tcBorders>
            <w:vAlign w:val="center"/>
          </w:tcPr>
          <w:p w14:paraId="205CA63C" w14:textId="77777777" w:rsidR="00B30365" w:rsidRDefault="00906292">
            <w:pPr>
              <w:jc w:val="center"/>
              <w:rPr>
                <w:sz w:val="28"/>
                <w:szCs w:val="28"/>
              </w:rPr>
            </w:pPr>
            <w:r>
              <w:rPr>
                <w:sz w:val="28"/>
                <w:szCs w:val="28"/>
              </w:rPr>
              <w:t>6,6</w:t>
            </w:r>
            <w:r w:rsidR="00102C78">
              <w:rPr>
                <w:sz w:val="28"/>
                <w:szCs w:val="28"/>
              </w:rPr>
              <w:t>00</w:t>
            </w:r>
          </w:p>
        </w:tc>
        <w:tc>
          <w:tcPr>
            <w:tcW w:w="1705" w:type="dxa"/>
            <w:tcBorders>
              <w:top w:val="nil"/>
              <w:left w:val="nil"/>
              <w:bottom w:val="single" w:sz="4" w:space="0" w:color="auto"/>
              <w:right w:val="single" w:sz="4" w:space="0" w:color="auto"/>
            </w:tcBorders>
            <w:vAlign w:val="center"/>
          </w:tcPr>
          <w:p w14:paraId="1D621E4C" w14:textId="77777777" w:rsidR="00B30365" w:rsidRDefault="00102C78">
            <w:pPr>
              <w:jc w:val="center"/>
              <w:rPr>
                <w:sz w:val="28"/>
                <w:szCs w:val="28"/>
              </w:rPr>
            </w:pPr>
            <w:r>
              <w:rPr>
                <w:sz w:val="28"/>
                <w:szCs w:val="28"/>
              </w:rPr>
              <w:t>Vial</w:t>
            </w:r>
          </w:p>
        </w:tc>
      </w:tr>
      <w:tr w:rsidR="00B30365" w14:paraId="1CBD75E6" w14:textId="77777777">
        <w:trPr>
          <w:trHeight w:val="439"/>
        </w:trPr>
        <w:tc>
          <w:tcPr>
            <w:tcW w:w="880" w:type="dxa"/>
            <w:tcBorders>
              <w:top w:val="nil"/>
              <w:left w:val="single" w:sz="4" w:space="0" w:color="auto"/>
              <w:bottom w:val="single" w:sz="4" w:space="0" w:color="auto"/>
              <w:right w:val="single" w:sz="4" w:space="0" w:color="auto"/>
            </w:tcBorders>
          </w:tcPr>
          <w:p w14:paraId="6A55E791" w14:textId="77777777" w:rsidR="00B30365" w:rsidRDefault="00102C78">
            <w:pPr>
              <w:rPr>
                <w:sz w:val="28"/>
                <w:szCs w:val="28"/>
              </w:rPr>
            </w:pPr>
            <w:r>
              <w:rPr>
                <w:sz w:val="28"/>
                <w:szCs w:val="28"/>
              </w:rPr>
              <w:t>44</w:t>
            </w:r>
          </w:p>
        </w:tc>
        <w:tc>
          <w:tcPr>
            <w:tcW w:w="8655" w:type="dxa"/>
            <w:tcBorders>
              <w:top w:val="nil"/>
              <w:left w:val="single" w:sz="4" w:space="0" w:color="auto"/>
              <w:bottom w:val="single" w:sz="4" w:space="0" w:color="auto"/>
              <w:right w:val="single" w:sz="4" w:space="0" w:color="auto"/>
            </w:tcBorders>
            <w:vAlign w:val="center"/>
          </w:tcPr>
          <w:p w14:paraId="7CA19BE9" w14:textId="77777777" w:rsidR="00B30365" w:rsidRDefault="00102C78">
            <w:pPr>
              <w:rPr>
                <w:sz w:val="28"/>
                <w:szCs w:val="28"/>
              </w:rPr>
            </w:pPr>
            <w:r>
              <w:rPr>
                <w:sz w:val="28"/>
                <w:szCs w:val="28"/>
              </w:rPr>
              <w:t>Ondansetron 4mg/ml Injection</w:t>
            </w:r>
          </w:p>
        </w:tc>
        <w:tc>
          <w:tcPr>
            <w:tcW w:w="1710" w:type="dxa"/>
            <w:tcBorders>
              <w:top w:val="nil"/>
              <w:left w:val="nil"/>
              <w:bottom w:val="single" w:sz="4" w:space="0" w:color="auto"/>
              <w:right w:val="single" w:sz="4" w:space="0" w:color="auto"/>
            </w:tcBorders>
            <w:vAlign w:val="center"/>
          </w:tcPr>
          <w:p w14:paraId="5EE72B9C" w14:textId="77777777" w:rsidR="00B30365" w:rsidRDefault="00906292">
            <w:pPr>
              <w:jc w:val="center"/>
              <w:rPr>
                <w:sz w:val="28"/>
                <w:szCs w:val="28"/>
              </w:rPr>
            </w:pPr>
            <w:r>
              <w:rPr>
                <w:sz w:val="28"/>
                <w:szCs w:val="28"/>
              </w:rPr>
              <w:t>1,44</w:t>
            </w:r>
            <w:r w:rsidR="00102C78">
              <w:rPr>
                <w:sz w:val="28"/>
                <w:szCs w:val="28"/>
              </w:rPr>
              <w:t>0</w:t>
            </w:r>
          </w:p>
        </w:tc>
        <w:tc>
          <w:tcPr>
            <w:tcW w:w="1705" w:type="dxa"/>
            <w:tcBorders>
              <w:top w:val="nil"/>
              <w:left w:val="nil"/>
              <w:bottom w:val="single" w:sz="4" w:space="0" w:color="auto"/>
              <w:right w:val="single" w:sz="4" w:space="0" w:color="auto"/>
            </w:tcBorders>
            <w:vAlign w:val="center"/>
          </w:tcPr>
          <w:p w14:paraId="6580E426" w14:textId="77777777" w:rsidR="00B30365" w:rsidRDefault="00102C78">
            <w:pPr>
              <w:jc w:val="center"/>
              <w:rPr>
                <w:sz w:val="28"/>
                <w:szCs w:val="28"/>
              </w:rPr>
            </w:pPr>
            <w:r>
              <w:rPr>
                <w:sz w:val="28"/>
                <w:szCs w:val="28"/>
              </w:rPr>
              <w:t>amps</w:t>
            </w:r>
          </w:p>
        </w:tc>
      </w:tr>
      <w:tr w:rsidR="00B30365" w14:paraId="70B44BF8" w14:textId="77777777">
        <w:trPr>
          <w:trHeight w:val="439"/>
        </w:trPr>
        <w:tc>
          <w:tcPr>
            <w:tcW w:w="880" w:type="dxa"/>
            <w:tcBorders>
              <w:top w:val="nil"/>
              <w:left w:val="single" w:sz="4" w:space="0" w:color="auto"/>
              <w:bottom w:val="nil"/>
              <w:right w:val="single" w:sz="4" w:space="0" w:color="auto"/>
            </w:tcBorders>
          </w:tcPr>
          <w:p w14:paraId="2B60C834" w14:textId="77777777" w:rsidR="00B30365" w:rsidRDefault="00102C78">
            <w:pPr>
              <w:rPr>
                <w:sz w:val="28"/>
                <w:szCs w:val="28"/>
              </w:rPr>
            </w:pPr>
            <w:r>
              <w:rPr>
                <w:sz w:val="28"/>
                <w:szCs w:val="28"/>
              </w:rPr>
              <w:t>45</w:t>
            </w:r>
          </w:p>
        </w:tc>
        <w:tc>
          <w:tcPr>
            <w:tcW w:w="8655" w:type="dxa"/>
            <w:tcBorders>
              <w:top w:val="nil"/>
              <w:left w:val="single" w:sz="4" w:space="0" w:color="auto"/>
              <w:bottom w:val="nil"/>
              <w:right w:val="single" w:sz="4" w:space="0" w:color="auto"/>
            </w:tcBorders>
            <w:vAlign w:val="center"/>
          </w:tcPr>
          <w:p w14:paraId="3AED4FF4" w14:textId="77777777" w:rsidR="00B30365" w:rsidRDefault="00102C78">
            <w:pPr>
              <w:rPr>
                <w:sz w:val="28"/>
                <w:szCs w:val="28"/>
              </w:rPr>
            </w:pPr>
            <w:r>
              <w:rPr>
                <w:sz w:val="28"/>
                <w:szCs w:val="28"/>
              </w:rPr>
              <w:t>Pantoprazole 40mg injection</w:t>
            </w:r>
          </w:p>
        </w:tc>
        <w:tc>
          <w:tcPr>
            <w:tcW w:w="1710" w:type="dxa"/>
            <w:tcBorders>
              <w:top w:val="nil"/>
              <w:left w:val="nil"/>
              <w:bottom w:val="nil"/>
              <w:right w:val="single" w:sz="4" w:space="0" w:color="auto"/>
            </w:tcBorders>
            <w:vAlign w:val="center"/>
          </w:tcPr>
          <w:p w14:paraId="3D210E0B" w14:textId="77777777" w:rsidR="00B30365" w:rsidRDefault="00906292">
            <w:pPr>
              <w:jc w:val="center"/>
              <w:rPr>
                <w:sz w:val="28"/>
                <w:szCs w:val="28"/>
              </w:rPr>
            </w:pPr>
            <w:r>
              <w:rPr>
                <w:sz w:val="28"/>
                <w:szCs w:val="28"/>
              </w:rPr>
              <w:t>2,1</w:t>
            </w:r>
            <w:r w:rsidR="00102C78">
              <w:rPr>
                <w:sz w:val="28"/>
                <w:szCs w:val="28"/>
              </w:rPr>
              <w:t>00</w:t>
            </w:r>
          </w:p>
        </w:tc>
        <w:tc>
          <w:tcPr>
            <w:tcW w:w="1705" w:type="dxa"/>
            <w:tcBorders>
              <w:top w:val="nil"/>
              <w:left w:val="nil"/>
              <w:bottom w:val="nil"/>
              <w:right w:val="single" w:sz="4" w:space="0" w:color="auto"/>
            </w:tcBorders>
            <w:vAlign w:val="center"/>
          </w:tcPr>
          <w:p w14:paraId="3824A3FF" w14:textId="77777777" w:rsidR="00B30365" w:rsidRDefault="00102C78">
            <w:pPr>
              <w:jc w:val="center"/>
              <w:rPr>
                <w:sz w:val="28"/>
                <w:szCs w:val="28"/>
              </w:rPr>
            </w:pPr>
            <w:r>
              <w:rPr>
                <w:sz w:val="28"/>
                <w:szCs w:val="28"/>
              </w:rPr>
              <w:t>Vial</w:t>
            </w:r>
          </w:p>
        </w:tc>
      </w:tr>
      <w:tr w:rsidR="00B30365" w14:paraId="2641C77C" w14:textId="77777777">
        <w:trPr>
          <w:trHeight w:val="630"/>
        </w:trPr>
        <w:tc>
          <w:tcPr>
            <w:tcW w:w="880" w:type="dxa"/>
            <w:tcBorders>
              <w:top w:val="single" w:sz="8" w:space="0" w:color="auto"/>
              <w:left w:val="single" w:sz="4" w:space="0" w:color="auto"/>
              <w:bottom w:val="single" w:sz="4" w:space="0" w:color="auto"/>
              <w:right w:val="single" w:sz="4" w:space="0" w:color="auto"/>
            </w:tcBorders>
          </w:tcPr>
          <w:p w14:paraId="4FD35D3B" w14:textId="77777777" w:rsidR="00B30365" w:rsidRDefault="00B30365">
            <w:pPr>
              <w:jc w:val="center"/>
              <w:rPr>
                <w:rFonts w:ascii="Arial" w:hAnsi="Arial" w:cs="Arial"/>
                <w:b/>
                <w:bCs/>
                <w:color w:val="FF0000"/>
                <w:sz w:val="44"/>
                <w:szCs w:val="44"/>
              </w:rPr>
            </w:pPr>
          </w:p>
        </w:tc>
        <w:tc>
          <w:tcPr>
            <w:tcW w:w="8655" w:type="dxa"/>
            <w:tcBorders>
              <w:top w:val="single" w:sz="8" w:space="0" w:color="auto"/>
              <w:left w:val="single" w:sz="4" w:space="0" w:color="auto"/>
              <w:bottom w:val="single" w:sz="4" w:space="0" w:color="auto"/>
              <w:right w:val="single" w:sz="4" w:space="0" w:color="auto"/>
            </w:tcBorders>
            <w:vAlign w:val="center"/>
          </w:tcPr>
          <w:p w14:paraId="7AAC8F40" w14:textId="77777777" w:rsidR="00B30365" w:rsidRDefault="00102C78">
            <w:pPr>
              <w:jc w:val="center"/>
              <w:rPr>
                <w:rFonts w:ascii="Arial" w:hAnsi="Arial" w:cs="Arial"/>
                <w:b/>
                <w:bCs/>
                <w:color w:val="FF0000"/>
                <w:sz w:val="44"/>
                <w:szCs w:val="44"/>
              </w:rPr>
            </w:pPr>
            <w:r>
              <w:rPr>
                <w:rFonts w:ascii="Arial" w:hAnsi="Arial" w:cs="Arial"/>
                <w:b/>
                <w:bCs/>
                <w:color w:val="FF0000"/>
                <w:sz w:val="44"/>
                <w:szCs w:val="44"/>
              </w:rPr>
              <w:t>LOT- II</w:t>
            </w:r>
          </w:p>
        </w:tc>
        <w:tc>
          <w:tcPr>
            <w:tcW w:w="1710" w:type="dxa"/>
            <w:tcBorders>
              <w:top w:val="single" w:sz="8" w:space="0" w:color="auto"/>
              <w:left w:val="nil"/>
              <w:bottom w:val="single" w:sz="4" w:space="0" w:color="auto"/>
              <w:right w:val="single" w:sz="4" w:space="0" w:color="auto"/>
            </w:tcBorders>
            <w:vAlign w:val="center"/>
          </w:tcPr>
          <w:p w14:paraId="49007CE4" w14:textId="77777777" w:rsidR="00B30365" w:rsidRDefault="00102C78">
            <w:pPr>
              <w:rPr>
                <w:rFonts w:ascii="Candara" w:hAnsi="Candara" w:cs="Calibri"/>
                <w:b/>
                <w:bCs/>
                <w:sz w:val="44"/>
                <w:szCs w:val="44"/>
              </w:rPr>
            </w:pPr>
            <w:r>
              <w:rPr>
                <w:rFonts w:ascii="Candara" w:hAnsi="Candara" w:cs="Calibri"/>
                <w:b/>
                <w:bCs/>
                <w:sz w:val="44"/>
                <w:szCs w:val="44"/>
              </w:rPr>
              <w:t> </w:t>
            </w:r>
          </w:p>
        </w:tc>
        <w:tc>
          <w:tcPr>
            <w:tcW w:w="1705" w:type="dxa"/>
            <w:tcBorders>
              <w:top w:val="single" w:sz="8" w:space="0" w:color="auto"/>
              <w:left w:val="nil"/>
              <w:bottom w:val="single" w:sz="4" w:space="0" w:color="auto"/>
              <w:right w:val="single" w:sz="4" w:space="0" w:color="auto"/>
            </w:tcBorders>
            <w:vAlign w:val="center"/>
          </w:tcPr>
          <w:p w14:paraId="32C40D5F" w14:textId="77777777" w:rsidR="00B30365" w:rsidRDefault="00102C78">
            <w:pPr>
              <w:rPr>
                <w:rFonts w:ascii="Candara" w:hAnsi="Candara" w:cs="Calibri"/>
                <w:b/>
                <w:bCs/>
                <w:sz w:val="44"/>
                <w:szCs w:val="44"/>
              </w:rPr>
            </w:pPr>
            <w:r>
              <w:rPr>
                <w:rFonts w:ascii="Candara" w:hAnsi="Candara" w:cs="Calibri"/>
                <w:b/>
                <w:bCs/>
                <w:sz w:val="44"/>
                <w:szCs w:val="44"/>
              </w:rPr>
              <w:t> </w:t>
            </w:r>
          </w:p>
        </w:tc>
      </w:tr>
      <w:tr w:rsidR="00B30365" w14:paraId="33C99226" w14:textId="77777777">
        <w:trPr>
          <w:trHeight w:val="439"/>
        </w:trPr>
        <w:tc>
          <w:tcPr>
            <w:tcW w:w="880" w:type="dxa"/>
            <w:tcBorders>
              <w:top w:val="nil"/>
              <w:left w:val="single" w:sz="4" w:space="0" w:color="auto"/>
              <w:bottom w:val="single" w:sz="4" w:space="0" w:color="auto"/>
              <w:right w:val="single" w:sz="4" w:space="0" w:color="auto"/>
            </w:tcBorders>
            <w:shd w:val="clear" w:color="000000" w:fill="33CCFF"/>
          </w:tcPr>
          <w:p w14:paraId="448EAEF2" w14:textId="77777777" w:rsidR="00B30365" w:rsidRDefault="00B30365">
            <w:pPr>
              <w:rPr>
                <w:rFonts w:ascii="Arial" w:hAnsi="Arial" w:cs="Arial"/>
                <w:b/>
                <w:bCs/>
                <w:color w:val="000000"/>
                <w:sz w:val="28"/>
                <w:szCs w:val="28"/>
              </w:rPr>
            </w:pPr>
          </w:p>
        </w:tc>
        <w:tc>
          <w:tcPr>
            <w:tcW w:w="8655" w:type="dxa"/>
            <w:tcBorders>
              <w:top w:val="nil"/>
              <w:left w:val="single" w:sz="4" w:space="0" w:color="auto"/>
              <w:bottom w:val="single" w:sz="4" w:space="0" w:color="auto"/>
              <w:right w:val="single" w:sz="4" w:space="0" w:color="auto"/>
            </w:tcBorders>
            <w:shd w:val="clear" w:color="000000" w:fill="33CCFF"/>
            <w:vAlign w:val="center"/>
          </w:tcPr>
          <w:p w14:paraId="30DA5E05" w14:textId="77777777" w:rsidR="00B30365" w:rsidRDefault="00102C78">
            <w:pPr>
              <w:rPr>
                <w:rFonts w:ascii="Arial" w:hAnsi="Arial" w:cs="Arial"/>
                <w:b/>
                <w:bCs/>
                <w:color w:val="000000"/>
                <w:sz w:val="28"/>
                <w:szCs w:val="28"/>
              </w:rPr>
            </w:pPr>
            <w:r>
              <w:rPr>
                <w:rFonts w:ascii="Arial" w:hAnsi="Arial" w:cs="Arial"/>
                <w:b/>
                <w:bCs/>
                <w:color w:val="000000"/>
                <w:sz w:val="28"/>
                <w:szCs w:val="28"/>
              </w:rPr>
              <w:t xml:space="preserve">ANTI-INFECTIVES </w:t>
            </w:r>
          </w:p>
        </w:tc>
        <w:tc>
          <w:tcPr>
            <w:tcW w:w="1710" w:type="dxa"/>
            <w:tcBorders>
              <w:top w:val="nil"/>
              <w:left w:val="nil"/>
              <w:bottom w:val="single" w:sz="4" w:space="0" w:color="auto"/>
              <w:right w:val="single" w:sz="4" w:space="0" w:color="auto"/>
            </w:tcBorders>
            <w:shd w:val="clear" w:color="000000" w:fill="33CCFF"/>
            <w:vAlign w:val="center"/>
          </w:tcPr>
          <w:p w14:paraId="4455B311" w14:textId="77777777" w:rsidR="00B30365" w:rsidRDefault="00102C78">
            <w:pPr>
              <w:jc w:val="center"/>
              <w:rPr>
                <w:rFonts w:ascii="Arial" w:hAnsi="Arial" w:cs="Arial"/>
                <w:b/>
                <w:bCs/>
                <w:color w:val="000000"/>
                <w:sz w:val="28"/>
                <w:szCs w:val="28"/>
              </w:rPr>
            </w:pPr>
            <w:r>
              <w:rPr>
                <w:rFonts w:ascii="Arial" w:hAnsi="Arial" w:cs="Arial"/>
                <w:b/>
                <w:bCs/>
                <w:color w:val="000000"/>
                <w:sz w:val="28"/>
                <w:szCs w:val="28"/>
              </w:rPr>
              <w:t> </w:t>
            </w:r>
          </w:p>
        </w:tc>
        <w:tc>
          <w:tcPr>
            <w:tcW w:w="1705" w:type="dxa"/>
            <w:tcBorders>
              <w:top w:val="nil"/>
              <w:left w:val="nil"/>
              <w:bottom w:val="single" w:sz="4" w:space="0" w:color="auto"/>
              <w:right w:val="single" w:sz="4" w:space="0" w:color="auto"/>
            </w:tcBorders>
            <w:shd w:val="clear" w:color="000000" w:fill="33CCFF"/>
            <w:vAlign w:val="center"/>
          </w:tcPr>
          <w:p w14:paraId="26C3776F" w14:textId="77777777" w:rsidR="00B30365" w:rsidRDefault="00102C78">
            <w:pPr>
              <w:jc w:val="center"/>
              <w:rPr>
                <w:rFonts w:ascii="Arial" w:hAnsi="Arial" w:cs="Arial"/>
                <w:color w:val="000000"/>
                <w:sz w:val="28"/>
                <w:szCs w:val="28"/>
              </w:rPr>
            </w:pPr>
            <w:r>
              <w:rPr>
                <w:rFonts w:ascii="Arial" w:hAnsi="Arial" w:cs="Arial"/>
                <w:color w:val="000000"/>
                <w:sz w:val="28"/>
                <w:szCs w:val="28"/>
              </w:rPr>
              <w:t> </w:t>
            </w:r>
          </w:p>
        </w:tc>
      </w:tr>
      <w:tr w:rsidR="00B30365" w14:paraId="64D4431B" w14:textId="77777777">
        <w:trPr>
          <w:trHeight w:val="439"/>
        </w:trPr>
        <w:tc>
          <w:tcPr>
            <w:tcW w:w="880" w:type="dxa"/>
            <w:tcBorders>
              <w:top w:val="nil"/>
              <w:left w:val="single" w:sz="4" w:space="0" w:color="auto"/>
              <w:bottom w:val="single" w:sz="4" w:space="0" w:color="auto"/>
              <w:right w:val="single" w:sz="4" w:space="0" w:color="auto"/>
            </w:tcBorders>
          </w:tcPr>
          <w:p w14:paraId="56F897D1" w14:textId="77777777" w:rsidR="00B30365" w:rsidRDefault="00102C78">
            <w:pPr>
              <w:rPr>
                <w:color w:val="000000"/>
                <w:sz w:val="28"/>
                <w:szCs w:val="28"/>
              </w:rPr>
            </w:pPr>
            <w:r>
              <w:rPr>
                <w:color w:val="000000"/>
                <w:sz w:val="28"/>
                <w:szCs w:val="28"/>
              </w:rPr>
              <w:t>1</w:t>
            </w:r>
          </w:p>
        </w:tc>
        <w:tc>
          <w:tcPr>
            <w:tcW w:w="8655" w:type="dxa"/>
            <w:tcBorders>
              <w:top w:val="nil"/>
              <w:left w:val="single" w:sz="4" w:space="0" w:color="auto"/>
              <w:bottom w:val="single" w:sz="4" w:space="0" w:color="auto"/>
              <w:right w:val="single" w:sz="4" w:space="0" w:color="auto"/>
            </w:tcBorders>
            <w:vAlign w:val="center"/>
          </w:tcPr>
          <w:p w14:paraId="19E508DE" w14:textId="77777777" w:rsidR="00B30365" w:rsidRDefault="00102C78">
            <w:pPr>
              <w:rPr>
                <w:color w:val="000000"/>
                <w:sz w:val="28"/>
                <w:szCs w:val="28"/>
              </w:rPr>
            </w:pPr>
            <w:r>
              <w:rPr>
                <w:color w:val="000000"/>
                <w:sz w:val="28"/>
                <w:szCs w:val="28"/>
              </w:rPr>
              <w:t>Amoxicillin + Clavulanate (Augmentin) 1.2gm injection</w:t>
            </w:r>
          </w:p>
        </w:tc>
        <w:tc>
          <w:tcPr>
            <w:tcW w:w="1710" w:type="dxa"/>
            <w:tcBorders>
              <w:top w:val="nil"/>
              <w:left w:val="nil"/>
              <w:bottom w:val="single" w:sz="4" w:space="0" w:color="auto"/>
              <w:right w:val="single" w:sz="4" w:space="0" w:color="auto"/>
            </w:tcBorders>
            <w:vAlign w:val="center"/>
          </w:tcPr>
          <w:p w14:paraId="0291DB42" w14:textId="77777777" w:rsidR="00B30365" w:rsidRDefault="002A556E">
            <w:pPr>
              <w:jc w:val="center"/>
              <w:rPr>
                <w:color w:val="000000"/>
                <w:sz w:val="28"/>
                <w:szCs w:val="28"/>
              </w:rPr>
            </w:pPr>
            <w:r>
              <w:rPr>
                <w:color w:val="000000"/>
                <w:sz w:val="28"/>
                <w:szCs w:val="28"/>
              </w:rPr>
              <w:t>1,17</w:t>
            </w:r>
            <w:r w:rsidR="00102C78">
              <w:rPr>
                <w:color w:val="000000"/>
                <w:sz w:val="28"/>
                <w:szCs w:val="28"/>
              </w:rPr>
              <w:t>0</w:t>
            </w:r>
          </w:p>
        </w:tc>
        <w:tc>
          <w:tcPr>
            <w:tcW w:w="1705" w:type="dxa"/>
            <w:tcBorders>
              <w:top w:val="nil"/>
              <w:left w:val="nil"/>
              <w:bottom w:val="single" w:sz="4" w:space="0" w:color="auto"/>
              <w:right w:val="single" w:sz="4" w:space="0" w:color="auto"/>
            </w:tcBorders>
            <w:vAlign w:val="center"/>
          </w:tcPr>
          <w:p w14:paraId="309525B4" w14:textId="77777777" w:rsidR="00B30365" w:rsidRDefault="00102C78">
            <w:pPr>
              <w:jc w:val="center"/>
              <w:rPr>
                <w:color w:val="000000"/>
                <w:sz w:val="28"/>
                <w:szCs w:val="28"/>
              </w:rPr>
            </w:pPr>
            <w:r>
              <w:rPr>
                <w:color w:val="000000"/>
                <w:sz w:val="28"/>
                <w:szCs w:val="28"/>
              </w:rPr>
              <w:t>vials</w:t>
            </w:r>
          </w:p>
        </w:tc>
      </w:tr>
      <w:tr w:rsidR="00B30365" w14:paraId="27F8CE50" w14:textId="77777777">
        <w:trPr>
          <w:trHeight w:val="439"/>
        </w:trPr>
        <w:tc>
          <w:tcPr>
            <w:tcW w:w="880" w:type="dxa"/>
            <w:tcBorders>
              <w:top w:val="nil"/>
              <w:left w:val="single" w:sz="4" w:space="0" w:color="auto"/>
              <w:bottom w:val="single" w:sz="4" w:space="0" w:color="auto"/>
              <w:right w:val="single" w:sz="4" w:space="0" w:color="auto"/>
            </w:tcBorders>
          </w:tcPr>
          <w:p w14:paraId="3E1F560C" w14:textId="77777777" w:rsidR="00B30365" w:rsidRDefault="00102C78">
            <w:pPr>
              <w:rPr>
                <w:sz w:val="28"/>
                <w:szCs w:val="28"/>
              </w:rPr>
            </w:pPr>
            <w:r>
              <w:rPr>
                <w:sz w:val="28"/>
                <w:szCs w:val="28"/>
              </w:rPr>
              <w:t>2</w:t>
            </w:r>
          </w:p>
        </w:tc>
        <w:tc>
          <w:tcPr>
            <w:tcW w:w="8655" w:type="dxa"/>
            <w:tcBorders>
              <w:top w:val="nil"/>
              <w:left w:val="single" w:sz="4" w:space="0" w:color="auto"/>
              <w:bottom w:val="single" w:sz="4" w:space="0" w:color="auto"/>
              <w:right w:val="single" w:sz="4" w:space="0" w:color="auto"/>
            </w:tcBorders>
            <w:vAlign w:val="center"/>
          </w:tcPr>
          <w:p w14:paraId="5334F222" w14:textId="77777777" w:rsidR="00B30365" w:rsidRDefault="00102C78">
            <w:pPr>
              <w:rPr>
                <w:sz w:val="28"/>
                <w:szCs w:val="28"/>
              </w:rPr>
            </w:pPr>
            <w:r>
              <w:rPr>
                <w:sz w:val="28"/>
                <w:szCs w:val="28"/>
              </w:rPr>
              <w:t>Ampicillin 1gm Powder for injection</w:t>
            </w:r>
          </w:p>
        </w:tc>
        <w:tc>
          <w:tcPr>
            <w:tcW w:w="1710" w:type="dxa"/>
            <w:tcBorders>
              <w:top w:val="nil"/>
              <w:left w:val="nil"/>
              <w:bottom w:val="single" w:sz="4" w:space="0" w:color="auto"/>
              <w:right w:val="single" w:sz="4" w:space="0" w:color="auto"/>
            </w:tcBorders>
            <w:vAlign w:val="center"/>
          </w:tcPr>
          <w:p w14:paraId="3139F225" w14:textId="77777777" w:rsidR="00B30365" w:rsidRDefault="002A556E" w:rsidP="00906292">
            <w:pPr>
              <w:jc w:val="center"/>
              <w:rPr>
                <w:sz w:val="28"/>
                <w:szCs w:val="28"/>
              </w:rPr>
            </w:pPr>
            <w:r>
              <w:rPr>
                <w:sz w:val="28"/>
                <w:szCs w:val="28"/>
              </w:rPr>
              <w:t>3,</w:t>
            </w:r>
            <w:r w:rsidR="00906292">
              <w:rPr>
                <w:sz w:val="28"/>
                <w:szCs w:val="28"/>
              </w:rPr>
              <w:t>4</w:t>
            </w:r>
            <w:r>
              <w:rPr>
                <w:sz w:val="28"/>
                <w:szCs w:val="28"/>
              </w:rPr>
              <w:t>2</w:t>
            </w:r>
            <w:r w:rsidR="00102C78">
              <w:rPr>
                <w:sz w:val="28"/>
                <w:szCs w:val="28"/>
              </w:rPr>
              <w:t>0</w:t>
            </w:r>
          </w:p>
        </w:tc>
        <w:tc>
          <w:tcPr>
            <w:tcW w:w="1705" w:type="dxa"/>
            <w:tcBorders>
              <w:top w:val="nil"/>
              <w:left w:val="nil"/>
              <w:bottom w:val="single" w:sz="4" w:space="0" w:color="auto"/>
              <w:right w:val="single" w:sz="4" w:space="0" w:color="auto"/>
            </w:tcBorders>
            <w:vAlign w:val="center"/>
          </w:tcPr>
          <w:p w14:paraId="170B4F95" w14:textId="77777777" w:rsidR="00B30365" w:rsidRDefault="00102C78">
            <w:pPr>
              <w:jc w:val="center"/>
              <w:rPr>
                <w:sz w:val="28"/>
                <w:szCs w:val="28"/>
              </w:rPr>
            </w:pPr>
            <w:r>
              <w:rPr>
                <w:sz w:val="28"/>
                <w:szCs w:val="28"/>
              </w:rPr>
              <w:t>vials</w:t>
            </w:r>
          </w:p>
        </w:tc>
      </w:tr>
      <w:tr w:rsidR="00B30365" w14:paraId="191346E6" w14:textId="77777777">
        <w:trPr>
          <w:trHeight w:val="439"/>
        </w:trPr>
        <w:tc>
          <w:tcPr>
            <w:tcW w:w="880" w:type="dxa"/>
            <w:tcBorders>
              <w:top w:val="nil"/>
              <w:left w:val="single" w:sz="4" w:space="0" w:color="auto"/>
              <w:bottom w:val="single" w:sz="4" w:space="0" w:color="auto"/>
              <w:right w:val="single" w:sz="4" w:space="0" w:color="auto"/>
            </w:tcBorders>
          </w:tcPr>
          <w:p w14:paraId="0F0F9BF9" w14:textId="77777777" w:rsidR="00B30365" w:rsidRDefault="00102C78">
            <w:pPr>
              <w:rPr>
                <w:sz w:val="28"/>
                <w:szCs w:val="28"/>
              </w:rPr>
            </w:pPr>
            <w:r>
              <w:rPr>
                <w:sz w:val="28"/>
                <w:szCs w:val="28"/>
              </w:rPr>
              <w:t>3</w:t>
            </w:r>
          </w:p>
        </w:tc>
        <w:tc>
          <w:tcPr>
            <w:tcW w:w="8655" w:type="dxa"/>
            <w:tcBorders>
              <w:top w:val="nil"/>
              <w:left w:val="single" w:sz="4" w:space="0" w:color="auto"/>
              <w:bottom w:val="single" w:sz="4" w:space="0" w:color="auto"/>
              <w:right w:val="single" w:sz="4" w:space="0" w:color="auto"/>
            </w:tcBorders>
            <w:vAlign w:val="center"/>
          </w:tcPr>
          <w:p w14:paraId="64DF48D1" w14:textId="77777777" w:rsidR="00B30365" w:rsidRDefault="00102C78">
            <w:pPr>
              <w:rPr>
                <w:sz w:val="28"/>
                <w:szCs w:val="28"/>
              </w:rPr>
            </w:pPr>
            <w:r>
              <w:rPr>
                <w:sz w:val="28"/>
                <w:szCs w:val="28"/>
              </w:rPr>
              <w:t>Artesunate 120mg inj</w:t>
            </w:r>
          </w:p>
        </w:tc>
        <w:tc>
          <w:tcPr>
            <w:tcW w:w="1710" w:type="dxa"/>
            <w:tcBorders>
              <w:top w:val="nil"/>
              <w:left w:val="nil"/>
              <w:bottom w:val="single" w:sz="4" w:space="0" w:color="auto"/>
              <w:right w:val="single" w:sz="4" w:space="0" w:color="auto"/>
            </w:tcBorders>
            <w:vAlign w:val="center"/>
          </w:tcPr>
          <w:p w14:paraId="64F95DF4" w14:textId="77777777" w:rsidR="00B30365" w:rsidRPr="00EF41FA" w:rsidRDefault="002A556E" w:rsidP="00EF41FA">
            <w:pPr>
              <w:rPr>
                <w:sz w:val="28"/>
                <w:szCs w:val="28"/>
                <w:highlight w:val="yellow"/>
              </w:rPr>
            </w:pPr>
            <w:r w:rsidRPr="002A556E">
              <w:rPr>
                <w:sz w:val="28"/>
                <w:szCs w:val="28"/>
              </w:rPr>
              <w:t xml:space="preserve">       720</w:t>
            </w:r>
          </w:p>
        </w:tc>
        <w:tc>
          <w:tcPr>
            <w:tcW w:w="1705" w:type="dxa"/>
            <w:tcBorders>
              <w:top w:val="nil"/>
              <w:left w:val="nil"/>
              <w:bottom w:val="single" w:sz="4" w:space="0" w:color="auto"/>
              <w:right w:val="single" w:sz="4" w:space="0" w:color="auto"/>
            </w:tcBorders>
            <w:vAlign w:val="center"/>
          </w:tcPr>
          <w:p w14:paraId="4D964649" w14:textId="77777777" w:rsidR="00B30365" w:rsidRDefault="00102C78">
            <w:pPr>
              <w:jc w:val="center"/>
              <w:rPr>
                <w:sz w:val="28"/>
                <w:szCs w:val="28"/>
              </w:rPr>
            </w:pPr>
            <w:r>
              <w:rPr>
                <w:sz w:val="28"/>
                <w:szCs w:val="28"/>
              </w:rPr>
              <w:t>amps</w:t>
            </w:r>
          </w:p>
        </w:tc>
      </w:tr>
      <w:tr w:rsidR="00B30365" w14:paraId="39916607" w14:textId="77777777">
        <w:trPr>
          <w:trHeight w:val="439"/>
        </w:trPr>
        <w:tc>
          <w:tcPr>
            <w:tcW w:w="880" w:type="dxa"/>
            <w:tcBorders>
              <w:top w:val="nil"/>
              <w:left w:val="single" w:sz="4" w:space="0" w:color="auto"/>
              <w:bottom w:val="single" w:sz="4" w:space="0" w:color="auto"/>
              <w:right w:val="single" w:sz="4" w:space="0" w:color="auto"/>
            </w:tcBorders>
          </w:tcPr>
          <w:p w14:paraId="13939A02" w14:textId="77777777" w:rsidR="00B30365" w:rsidRDefault="00102C78">
            <w:pPr>
              <w:rPr>
                <w:sz w:val="28"/>
                <w:szCs w:val="28"/>
              </w:rPr>
            </w:pPr>
            <w:r>
              <w:rPr>
                <w:sz w:val="28"/>
                <w:szCs w:val="28"/>
              </w:rPr>
              <w:t>4</w:t>
            </w:r>
          </w:p>
        </w:tc>
        <w:tc>
          <w:tcPr>
            <w:tcW w:w="8655" w:type="dxa"/>
            <w:tcBorders>
              <w:top w:val="nil"/>
              <w:left w:val="single" w:sz="4" w:space="0" w:color="auto"/>
              <w:bottom w:val="single" w:sz="4" w:space="0" w:color="auto"/>
              <w:right w:val="single" w:sz="4" w:space="0" w:color="auto"/>
            </w:tcBorders>
            <w:vAlign w:val="center"/>
          </w:tcPr>
          <w:p w14:paraId="2087F7E6" w14:textId="77777777" w:rsidR="00B30365" w:rsidRDefault="00102C78">
            <w:pPr>
              <w:rPr>
                <w:sz w:val="28"/>
                <w:szCs w:val="28"/>
              </w:rPr>
            </w:pPr>
            <w:r>
              <w:rPr>
                <w:sz w:val="28"/>
                <w:szCs w:val="28"/>
              </w:rPr>
              <w:t>Artesunate 30mg inj</w:t>
            </w:r>
          </w:p>
        </w:tc>
        <w:tc>
          <w:tcPr>
            <w:tcW w:w="1710" w:type="dxa"/>
            <w:tcBorders>
              <w:top w:val="nil"/>
              <w:left w:val="nil"/>
              <w:bottom w:val="single" w:sz="4" w:space="0" w:color="auto"/>
              <w:right w:val="single" w:sz="4" w:space="0" w:color="auto"/>
            </w:tcBorders>
            <w:vAlign w:val="center"/>
          </w:tcPr>
          <w:p w14:paraId="1B3DFCBC" w14:textId="77777777" w:rsidR="00B30365" w:rsidRDefault="002A556E">
            <w:pPr>
              <w:jc w:val="center"/>
              <w:rPr>
                <w:sz w:val="28"/>
                <w:szCs w:val="28"/>
              </w:rPr>
            </w:pPr>
            <w:r>
              <w:rPr>
                <w:sz w:val="28"/>
                <w:szCs w:val="28"/>
              </w:rPr>
              <w:t>1,2</w:t>
            </w:r>
            <w:r w:rsidR="00102C78">
              <w:rPr>
                <w:sz w:val="28"/>
                <w:szCs w:val="28"/>
              </w:rPr>
              <w:t>00</w:t>
            </w:r>
          </w:p>
        </w:tc>
        <w:tc>
          <w:tcPr>
            <w:tcW w:w="1705" w:type="dxa"/>
            <w:tcBorders>
              <w:top w:val="nil"/>
              <w:left w:val="nil"/>
              <w:bottom w:val="single" w:sz="4" w:space="0" w:color="auto"/>
              <w:right w:val="single" w:sz="4" w:space="0" w:color="auto"/>
            </w:tcBorders>
            <w:vAlign w:val="center"/>
          </w:tcPr>
          <w:p w14:paraId="34158B65" w14:textId="77777777" w:rsidR="00B30365" w:rsidRDefault="00102C78">
            <w:pPr>
              <w:jc w:val="center"/>
              <w:rPr>
                <w:sz w:val="28"/>
                <w:szCs w:val="28"/>
              </w:rPr>
            </w:pPr>
            <w:r>
              <w:rPr>
                <w:sz w:val="28"/>
                <w:szCs w:val="28"/>
              </w:rPr>
              <w:t>amps</w:t>
            </w:r>
          </w:p>
        </w:tc>
      </w:tr>
      <w:tr w:rsidR="00B30365" w14:paraId="538E2FC3" w14:textId="77777777">
        <w:trPr>
          <w:trHeight w:val="439"/>
        </w:trPr>
        <w:tc>
          <w:tcPr>
            <w:tcW w:w="880" w:type="dxa"/>
            <w:tcBorders>
              <w:top w:val="nil"/>
              <w:left w:val="single" w:sz="4" w:space="0" w:color="auto"/>
              <w:bottom w:val="single" w:sz="4" w:space="0" w:color="auto"/>
              <w:right w:val="single" w:sz="4" w:space="0" w:color="auto"/>
            </w:tcBorders>
          </w:tcPr>
          <w:p w14:paraId="1A03E732" w14:textId="77777777" w:rsidR="00B30365" w:rsidRDefault="00102C78">
            <w:pPr>
              <w:rPr>
                <w:sz w:val="28"/>
                <w:szCs w:val="28"/>
              </w:rPr>
            </w:pPr>
            <w:r>
              <w:rPr>
                <w:sz w:val="28"/>
                <w:szCs w:val="28"/>
              </w:rPr>
              <w:t>5</w:t>
            </w:r>
          </w:p>
        </w:tc>
        <w:tc>
          <w:tcPr>
            <w:tcW w:w="8655" w:type="dxa"/>
            <w:tcBorders>
              <w:top w:val="nil"/>
              <w:left w:val="single" w:sz="4" w:space="0" w:color="auto"/>
              <w:bottom w:val="single" w:sz="4" w:space="0" w:color="auto"/>
              <w:right w:val="single" w:sz="4" w:space="0" w:color="auto"/>
            </w:tcBorders>
            <w:vAlign w:val="center"/>
          </w:tcPr>
          <w:p w14:paraId="22C93C09" w14:textId="77777777" w:rsidR="00B30365" w:rsidRDefault="00102C78">
            <w:pPr>
              <w:rPr>
                <w:sz w:val="28"/>
                <w:szCs w:val="28"/>
              </w:rPr>
            </w:pPr>
            <w:r>
              <w:rPr>
                <w:sz w:val="28"/>
                <w:szCs w:val="28"/>
              </w:rPr>
              <w:t>Artesunate 60mg inj.</w:t>
            </w:r>
          </w:p>
        </w:tc>
        <w:tc>
          <w:tcPr>
            <w:tcW w:w="1710" w:type="dxa"/>
            <w:tcBorders>
              <w:top w:val="nil"/>
              <w:left w:val="nil"/>
              <w:bottom w:val="single" w:sz="4" w:space="0" w:color="auto"/>
              <w:right w:val="single" w:sz="4" w:space="0" w:color="auto"/>
            </w:tcBorders>
            <w:vAlign w:val="center"/>
          </w:tcPr>
          <w:p w14:paraId="1D10FB11" w14:textId="77777777" w:rsidR="00B30365" w:rsidRDefault="002A556E">
            <w:pPr>
              <w:jc w:val="center"/>
              <w:rPr>
                <w:sz w:val="28"/>
                <w:szCs w:val="28"/>
              </w:rPr>
            </w:pPr>
            <w:r>
              <w:rPr>
                <w:sz w:val="28"/>
                <w:szCs w:val="28"/>
              </w:rPr>
              <w:t>3,6</w:t>
            </w:r>
            <w:r w:rsidR="00102C78">
              <w:rPr>
                <w:sz w:val="28"/>
                <w:szCs w:val="28"/>
              </w:rPr>
              <w:t>00</w:t>
            </w:r>
          </w:p>
        </w:tc>
        <w:tc>
          <w:tcPr>
            <w:tcW w:w="1705" w:type="dxa"/>
            <w:tcBorders>
              <w:top w:val="nil"/>
              <w:left w:val="nil"/>
              <w:bottom w:val="single" w:sz="4" w:space="0" w:color="auto"/>
              <w:right w:val="single" w:sz="4" w:space="0" w:color="auto"/>
            </w:tcBorders>
            <w:vAlign w:val="center"/>
          </w:tcPr>
          <w:p w14:paraId="2F7C6DD4" w14:textId="77777777" w:rsidR="00B30365" w:rsidRDefault="00102C78">
            <w:pPr>
              <w:jc w:val="center"/>
              <w:rPr>
                <w:sz w:val="28"/>
                <w:szCs w:val="28"/>
              </w:rPr>
            </w:pPr>
            <w:r>
              <w:rPr>
                <w:sz w:val="28"/>
                <w:szCs w:val="28"/>
              </w:rPr>
              <w:t>vials</w:t>
            </w:r>
          </w:p>
        </w:tc>
      </w:tr>
      <w:tr w:rsidR="00B30365" w14:paraId="2FC044EE" w14:textId="77777777">
        <w:trPr>
          <w:trHeight w:val="439"/>
        </w:trPr>
        <w:tc>
          <w:tcPr>
            <w:tcW w:w="880" w:type="dxa"/>
            <w:tcBorders>
              <w:top w:val="nil"/>
              <w:left w:val="single" w:sz="4" w:space="0" w:color="auto"/>
              <w:bottom w:val="single" w:sz="4" w:space="0" w:color="auto"/>
              <w:right w:val="single" w:sz="4" w:space="0" w:color="auto"/>
            </w:tcBorders>
          </w:tcPr>
          <w:p w14:paraId="10CB2C33" w14:textId="77777777" w:rsidR="00B30365" w:rsidRDefault="00102C78">
            <w:pPr>
              <w:rPr>
                <w:sz w:val="28"/>
                <w:szCs w:val="28"/>
              </w:rPr>
            </w:pPr>
            <w:r>
              <w:rPr>
                <w:sz w:val="28"/>
                <w:szCs w:val="28"/>
              </w:rPr>
              <w:t>6</w:t>
            </w:r>
          </w:p>
        </w:tc>
        <w:tc>
          <w:tcPr>
            <w:tcW w:w="8655" w:type="dxa"/>
            <w:tcBorders>
              <w:top w:val="nil"/>
              <w:left w:val="single" w:sz="4" w:space="0" w:color="auto"/>
              <w:bottom w:val="single" w:sz="4" w:space="0" w:color="auto"/>
              <w:right w:val="single" w:sz="4" w:space="0" w:color="auto"/>
            </w:tcBorders>
            <w:vAlign w:val="center"/>
          </w:tcPr>
          <w:p w14:paraId="5D6B6AA1" w14:textId="77777777" w:rsidR="00B30365" w:rsidRDefault="00102C78">
            <w:pPr>
              <w:rPr>
                <w:sz w:val="28"/>
                <w:szCs w:val="28"/>
              </w:rPr>
            </w:pPr>
            <w:r>
              <w:rPr>
                <w:sz w:val="28"/>
                <w:szCs w:val="28"/>
              </w:rPr>
              <w:t>Arthemeter 80mg inj.</w:t>
            </w:r>
          </w:p>
        </w:tc>
        <w:tc>
          <w:tcPr>
            <w:tcW w:w="1710" w:type="dxa"/>
            <w:tcBorders>
              <w:top w:val="nil"/>
              <w:left w:val="nil"/>
              <w:bottom w:val="single" w:sz="4" w:space="0" w:color="auto"/>
              <w:right w:val="single" w:sz="4" w:space="0" w:color="auto"/>
            </w:tcBorders>
            <w:vAlign w:val="center"/>
          </w:tcPr>
          <w:p w14:paraId="7CE694FA" w14:textId="77777777" w:rsidR="00B30365" w:rsidRDefault="002A556E">
            <w:pPr>
              <w:jc w:val="center"/>
              <w:rPr>
                <w:sz w:val="28"/>
                <w:szCs w:val="28"/>
              </w:rPr>
            </w:pPr>
            <w:r>
              <w:rPr>
                <w:sz w:val="28"/>
                <w:szCs w:val="28"/>
              </w:rPr>
              <w:t>1,2</w:t>
            </w:r>
            <w:r w:rsidR="00102C78">
              <w:rPr>
                <w:sz w:val="28"/>
                <w:szCs w:val="28"/>
              </w:rPr>
              <w:t>00</w:t>
            </w:r>
          </w:p>
        </w:tc>
        <w:tc>
          <w:tcPr>
            <w:tcW w:w="1705" w:type="dxa"/>
            <w:tcBorders>
              <w:top w:val="nil"/>
              <w:left w:val="nil"/>
              <w:bottom w:val="single" w:sz="4" w:space="0" w:color="auto"/>
              <w:right w:val="single" w:sz="4" w:space="0" w:color="auto"/>
            </w:tcBorders>
            <w:vAlign w:val="center"/>
          </w:tcPr>
          <w:p w14:paraId="34EE29A4" w14:textId="77777777" w:rsidR="00B30365" w:rsidRDefault="00102C78">
            <w:pPr>
              <w:jc w:val="center"/>
              <w:rPr>
                <w:sz w:val="28"/>
                <w:szCs w:val="28"/>
              </w:rPr>
            </w:pPr>
            <w:r>
              <w:rPr>
                <w:sz w:val="28"/>
                <w:szCs w:val="28"/>
              </w:rPr>
              <w:t>amps</w:t>
            </w:r>
          </w:p>
        </w:tc>
      </w:tr>
      <w:tr w:rsidR="00B30365" w14:paraId="050834CC" w14:textId="77777777">
        <w:trPr>
          <w:trHeight w:val="439"/>
        </w:trPr>
        <w:tc>
          <w:tcPr>
            <w:tcW w:w="880" w:type="dxa"/>
            <w:tcBorders>
              <w:top w:val="nil"/>
              <w:left w:val="single" w:sz="4" w:space="0" w:color="auto"/>
              <w:bottom w:val="single" w:sz="4" w:space="0" w:color="auto"/>
              <w:right w:val="single" w:sz="4" w:space="0" w:color="auto"/>
            </w:tcBorders>
          </w:tcPr>
          <w:p w14:paraId="7E213BD1" w14:textId="77777777" w:rsidR="00B30365" w:rsidRDefault="00102C78">
            <w:pPr>
              <w:rPr>
                <w:sz w:val="28"/>
                <w:szCs w:val="28"/>
              </w:rPr>
            </w:pPr>
            <w:r>
              <w:rPr>
                <w:sz w:val="28"/>
                <w:szCs w:val="28"/>
              </w:rPr>
              <w:t>7</w:t>
            </w:r>
          </w:p>
        </w:tc>
        <w:tc>
          <w:tcPr>
            <w:tcW w:w="8655" w:type="dxa"/>
            <w:tcBorders>
              <w:top w:val="nil"/>
              <w:left w:val="single" w:sz="4" w:space="0" w:color="auto"/>
              <w:bottom w:val="single" w:sz="4" w:space="0" w:color="auto"/>
              <w:right w:val="single" w:sz="4" w:space="0" w:color="auto"/>
            </w:tcBorders>
            <w:vAlign w:val="center"/>
          </w:tcPr>
          <w:p w14:paraId="5C00CD91" w14:textId="77777777" w:rsidR="00B30365" w:rsidRDefault="00102C78">
            <w:pPr>
              <w:rPr>
                <w:sz w:val="28"/>
                <w:szCs w:val="28"/>
              </w:rPr>
            </w:pPr>
            <w:r>
              <w:rPr>
                <w:sz w:val="28"/>
                <w:szCs w:val="28"/>
              </w:rPr>
              <w:t xml:space="preserve">Azithromyci+ne 500mg injection </w:t>
            </w:r>
          </w:p>
        </w:tc>
        <w:tc>
          <w:tcPr>
            <w:tcW w:w="1710" w:type="dxa"/>
            <w:tcBorders>
              <w:top w:val="nil"/>
              <w:left w:val="nil"/>
              <w:bottom w:val="single" w:sz="4" w:space="0" w:color="auto"/>
              <w:right w:val="single" w:sz="4" w:space="0" w:color="auto"/>
            </w:tcBorders>
            <w:vAlign w:val="center"/>
          </w:tcPr>
          <w:p w14:paraId="25DB0B45" w14:textId="77777777" w:rsidR="00B30365" w:rsidRDefault="002A556E">
            <w:pPr>
              <w:jc w:val="center"/>
              <w:rPr>
                <w:sz w:val="28"/>
                <w:szCs w:val="28"/>
              </w:rPr>
            </w:pPr>
            <w:r>
              <w:rPr>
                <w:sz w:val="28"/>
                <w:szCs w:val="28"/>
              </w:rPr>
              <w:t>1,5</w:t>
            </w:r>
            <w:r w:rsidR="00102C78">
              <w:rPr>
                <w:sz w:val="28"/>
                <w:szCs w:val="28"/>
              </w:rPr>
              <w:t>00</w:t>
            </w:r>
          </w:p>
        </w:tc>
        <w:tc>
          <w:tcPr>
            <w:tcW w:w="1705" w:type="dxa"/>
            <w:tcBorders>
              <w:top w:val="nil"/>
              <w:left w:val="nil"/>
              <w:bottom w:val="single" w:sz="4" w:space="0" w:color="auto"/>
              <w:right w:val="single" w:sz="4" w:space="0" w:color="auto"/>
            </w:tcBorders>
            <w:vAlign w:val="center"/>
          </w:tcPr>
          <w:p w14:paraId="5F4C1681" w14:textId="77777777" w:rsidR="00B30365" w:rsidRDefault="00102C78">
            <w:pPr>
              <w:jc w:val="center"/>
              <w:rPr>
                <w:sz w:val="28"/>
                <w:szCs w:val="28"/>
              </w:rPr>
            </w:pPr>
            <w:r>
              <w:rPr>
                <w:sz w:val="28"/>
                <w:szCs w:val="28"/>
              </w:rPr>
              <w:t>Vial</w:t>
            </w:r>
          </w:p>
        </w:tc>
      </w:tr>
      <w:tr w:rsidR="00B30365" w14:paraId="283DC19E" w14:textId="77777777">
        <w:trPr>
          <w:trHeight w:val="439"/>
        </w:trPr>
        <w:tc>
          <w:tcPr>
            <w:tcW w:w="880" w:type="dxa"/>
            <w:tcBorders>
              <w:top w:val="nil"/>
              <w:left w:val="single" w:sz="4" w:space="0" w:color="auto"/>
              <w:bottom w:val="single" w:sz="4" w:space="0" w:color="auto"/>
              <w:right w:val="single" w:sz="4" w:space="0" w:color="auto"/>
            </w:tcBorders>
          </w:tcPr>
          <w:p w14:paraId="26DE3919" w14:textId="77777777" w:rsidR="00B30365" w:rsidRDefault="00102C78">
            <w:pPr>
              <w:rPr>
                <w:sz w:val="28"/>
                <w:szCs w:val="28"/>
              </w:rPr>
            </w:pPr>
            <w:r>
              <w:rPr>
                <w:sz w:val="28"/>
                <w:szCs w:val="28"/>
              </w:rPr>
              <w:t>8</w:t>
            </w:r>
          </w:p>
        </w:tc>
        <w:tc>
          <w:tcPr>
            <w:tcW w:w="8655" w:type="dxa"/>
            <w:tcBorders>
              <w:top w:val="nil"/>
              <w:left w:val="single" w:sz="4" w:space="0" w:color="auto"/>
              <w:bottom w:val="single" w:sz="4" w:space="0" w:color="auto"/>
              <w:right w:val="single" w:sz="4" w:space="0" w:color="auto"/>
            </w:tcBorders>
            <w:vAlign w:val="center"/>
          </w:tcPr>
          <w:p w14:paraId="36413665" w14:textId="77777777" w:rsidR="00B30365" w:rsidRDefault="00102C78">
            <w:pPr>
              <w:rPr>
                <w:sz w:val="28"/>
                <w:szCs w:val="28"/>
              </w:rPr>
            </w:pPr>
            <w:r>
              <w:rPr>
                <w:sz w:val="28"/>
                <w:szCs w:val="28"/>
              </w:rPr>
              <w:t>Benzathine Penicilline. 2.4mIU</w:t>
            </w:r>
          </w:p>
        </w:tc>
        <w:tc>
          <w:tcPr>
            <w:tcW w:w="1710" w:type="dxa"/>
            <w:tcBorders>
              <w:top w:val="nil"/>
              <w:left w:val="nil"/>
              <w:bottom w:val="single" w:sz="4" w:space="0" w:color="auto"/>
              <w:right w:val="single" w:sz="4" w:space="0" w:color="auto"/>
            </w:tcBorders>
            <w:vAlign w:val="center"/>
          </w:tcPr>
          <w:p w14:paraId="7ED09103" w14:textId="77777777" w:rsidR="00B30365" w:rsidRDefault="002A556E">
            <w:pPr>
              <w:jc w:val="center"/>
              <w:rPr>
                <w:sz w:val="28"/>
                <w:szCs w:val="28"/>
              </w:rPr>
            </w:pPr>
            <w:r>
              <w:rPr>
                <w:sz w:val="28"/>
                <w:szCs w:val="28"/>
              </w:rPr>
              <w:t>1,8</w:t>
            </w:r>
            <w:r w:rsidR="00102C78">
              <w:rPr>
                <w:sz w:val="28"/>
                <w:szCs w:val="28"/>
              </w:rPr>
              <w:t>00</w:t>
            </w:r>
          </w:p>
        </w:tc>
        <w:tc>
          <w:tcPr>
            <w:tcW w:w="1705" w:type="dxa"/>
            <w:tcBorders>
              <w:top w:val="nil"/>
              <w:left w:val="nil"/>
              <w:bottom w:val="single" w:sz="4" w:space="0" w:color="auto"/>
              <w:right w:val="single" w:sz="4" w:space="0" w:color="auto"/>
            </w:tcBorders>
            <w:vAlign w:val="center"/>
          </w:tcPr>
          <w:p w14:paraId="22581581" w14:textId="77777777" w:rsidR="00B30365" w:rsidRDefault="00102C78">
            <w:pPr>
              <w:jc w:val="center"/>
              <w:rPr>
                <w:sz w:val="28"/>
                <w:szCs w:val="28"/>
              </w:rPr>
            </w:pPr>
            <w:r>
              <w:rPr>
                <w:sz w:val="28"/>
                <w:szCs w:val="28"/>
              </w:rPr>
              <w:t>vials</w:t>
            </w:r>
          </w:p>
        </w:tc>
      </w:tr>
      <w:tr w:rsidR="00B30365" w14:paraId="385C4C3C" w14:textId="77777777">
        <w:trPr>
          <w:trHeight w:val="439"/>
        </w:trPr>
        <w:tc>
          <w:tcPr>
            <w:tcW w:w="880" w:type="dxa"/>
            <w:tcBorders>
              <w:top w:val="nil"/>
              <w:left w:val="single" w:sz="4" w:space="0" w:color="auto"/>
              <w:bottom w:val="single" w:sz="4" w:space="0" w:color="auto"/>
              <w:right w:val="single" w:sz="4" w:space="0" w:color="auto"/>
            </w:tcBorders>
          </w:tcPr>
          <w:p w14:paraId="64399660" w14:textId="77777777" w:rsidR="00B30365" w:rsidRDefault="00102C78">
            <w:pPr>
              <w:rPr>
                <w:sz w:val="28"/>
                <w:szCs w:val="28"/>
              </w:rPr>
            </w:pPr>
            <w:r>
              <w:rPr>
                <w:sz w:val="28"/>
                <w:szCs w:val="28"/>
              </w:rPr>
              <w:t>9</w:t>
            </w:r>
          </w:p>
        </w:tc>
        <w:tc>
          <w:tcPr>
            <w:tcW w:w="8655" w:type="dxa"/>
            <w:tcBorders>
              <w:top w:val="nil"/>
              <w:left w:val="single" w:sz="4" w:space="0" w:color="auto"/>
              <w:bottom w:val="single" w:sz="4" w:space="0" w:color="auto"/>
              <w:right w:val="single" w:sz="4" w:space="0" w:color="auto"/>
            </w:tcBorders>
            <w:vAlign w:val="center"/>
          </w:tcPr>
          <w:p w14:paraId="104AC1C3" w14:textId="77777777" w:rsidR="00B30365" w:rsidRDefault="00102C78">
            <w:pPr>
              <w:rPr>
                <w:sz w:val="28"/>
                <w:szCs w:val="28"/>
              </w:rPr>
            </w:pPr>
            <w:r>
              <w:rPr>
                <w:sz w:val="28"/>
                <w:szCs w:val="28"/>
              </w:rPr>
              <w:t>Cefazolin 1gm Injection</w:t>
            </w:r>
          </w:p>
        </w:tc>
        <w:tc>
          <w:tcPr>
            <w:tcW w:w="1710" w:type="dxa"/>
            <w:tcBorders>
              <w:top w:val="nil"/>
              <w:left w:val="nil"/>
              <w:bottom w:val="single" w:sz="4" w:space="0" w:color="auto"/>
              <w:right w:val="single" w:sz="4" w:space="0" w:color="auto"/>
            </w:tcBorders>
            <w:vAlign w:val="center"/>
          </w:tcPr>
          <w:p w14:paraId="1EF803FF" w14:textId="77777777" w:rsidR="00B30365" w:rsidRDefault="002A556E">
            <w:pPr>
              <w:jc w:val="center"/>
              <w:rPr>
                <w:sz w:val="28"/>
                <w:szCs w:val="28"/>
              </w:rPr>
            </w:pPr>
            <w:r>
              <w:rPr>
                <w:sz w:val="28"/>
                <w:szCs w:val="28"/>
              </w:rPr>
              <w:t>1,5</w:t>
            </w:r>
            <w:r w:rsidR="00102C78">
              <w:rPr>
                <w:sz w:val="28"/>
                <w:szCs w:val="28"/>
              </w:rPr>
              <w:t>00</w:t>
            </w:r>
          </w:p>
        </w:tc>
        <w:tc>
          <w:tcPr>
            <w:tcW w:w="1705" w:type="dxa"/>
            <w:tcBorders>
              <w:top w:val="nil"/>
              <w:left w:val="nil"/>
              <w:bottom w:val="single" w:sz="4" w:space="0" w:color="auto"/>
              <w:right w:val="single" w:sz="4" w:space="0" w:color="auto"/>
            </w:tcBorders>
            <w:vAlign w:val="center"/>
          </w:tcPr>
          <w:p w14:paraId="2BBE2348" w14:textId="77777777" w:rsidR="00B30365" w:rsidRDefault="00102C78">
            <w:pPr>
              <w:jc w:val="center"/>
              <w:rPr>
                <w:sz w:val="28"/>
                <w:szCs w:val="28"/>
              </w:rPr>
            </w:pPr>
            <w:r>
              <w:rPr>
                <w:sz w:val="28"/>
                <w:szCs w:val="28"/>
              </w:rPr>
              <w:t>Vial</w:t>
            </w:r>
          </w:p>
        </w:tc>
      </w:tr>
      <w:tr w:rsidR="00B30365" w14:paraId="3F4FFA83" w14:textId="77777777">
        <w:trPr>
          <w:trHeight w:val="439"/>
        </w:trPr>
        <w:tc>
          <w:tcPr>
            <w:tcW w:w="880" w:type="dxa"/>
            <w:tcBorders>
              <w:top w:val="nil"/>
              <w:left w:val="single" w:sz="4" w:space="0" w:color="auto"/>
              <w:bottom w:val="single" w:sz="4" w:space="0" w:color="auto"/>
              <w:right w:val="single" w:sz="4" w:space="0" w:color="auto"/>
            </w:tcBorders>
          </w:tcPr>
          <w:p w14:paraId="47E573C9" w14:textId="77777777" w:rsidR="00B30365" w:rsidRDefault="00102C78">
            <w:pPr>
              <w:rPr>
                <w:sz w:val="28"/>
                <w:szCs w:val="28"/>
              </w:rPr>
            </w:pPr>
            <w:r>
              <w:rPr>
                <w:sz w:val="28"/>
                <w:szCs w:val="28"/>
              </w:rPr>
              <w:t>10</w:t>
            </w:r>
          </w:p>
        </w:tc>
        <w:tc>
          <w:tcPr>
            <w:tcW w:w="8655" w:type="dxa"/>
            <w:tcBorders>
              <w:top w:val="nil"/>
              <w:left w:val="single" w:sz="4" w:space="0" w:color="auto"/>
              <w:bottom w:val="single" w:sz="4" w:space="0" w:color="auto"/>
              <w:right w:val="single" w:sz="4" w:space="0" w:color="auto"/>
            </w:tcBorders>
            <w:vAlign w:val="center"/>
          </w:tcPr>
          <w:p w14:paraId="4897C5A1" w14:textId="77777777" w:rsidR="00B30365" w:rsidRDefault="00102C78">
            <w:pPr>
              <w:rPr>
                <w:sz w:val="28"/>
                <w:szCs w:val="28"/>
              </w:rPr>
            </w:pPr>
            <w:r>
              <w:rPr>
                <w:sz w:val="28"/>
                <w:szCs w:val="28"/>
              </w:rPr>
              <w:t>Cefepime 1gm injection</w:t>
            </w:r>
          </w:p>
        </w:tc>
        <w:tc>
          <w:tcPr>
            <w:tcW w:w="1710" w:type="dxa"/>
            <w:tcBorders>
              <w:top w:val="nil"/>
              <w:left w:val="nil"/>
              <w:bottom w:val="single" w:sz="4" w:space="0" w:color="auto"/>
              <w:right w:val="single" w:sz="4" w:space="0" w:color="auto"/>
            </w:tcBorders>
            <w:vAlign w:val="center"/>
          </w:tcPr>
          <w:p w14:paraId="018582A4" w14:textId="77777777" w:rsidR="00B30365" w:rsidRDefault="002A556E">
            <w:pPr>
              <w:jc w:val="center"/>
              <w:rPr>
                <w:sz w:val="28"/>
                <w:szCs w:val="28"/>
              </w:rPr>
            </w:pPr>
            <w:r w:rsidRPr="002A556E">
              <w:rPr>
                <w:sz w:val="28"/>
                <w:szCs w:val="28"/>
              </w:rPr>
              <w:t>72</w:t>
            </w:r>
            <w:r w:rsidR="00EF41FA" w:rsidRPr="002A556E">
              <w:rPr>
                <w:sz w:val="28"/>
                <w:szCs w:val="28"/>
              </w:rPr>
              <w:t>0</w:t>
            </w:r>
          </w:p>
        </w:tc>
        <w:tc>
          <w:tcPr>
            <w:tcW w:w="1705" w:type="dxa"/>
            <w:tcBorders>
              <w:top w:val="nil"/>
              <w:left w:val="nil"/>
              <w:bottom w:val="single" w:sz="4" w:space="0" w:color="auto"/>
              <w:right w:val="single" w:sz="4" w:space="0" w:color="auto"/>
            </w:tcBorders>
            <w:vAlign w:val="center"/>
          </w:tcPr>
          <w:p w14:paraId="79F17630" w14:textId="77777777" w:rsidR="00B30365" w:rsidRDefault="00102C78">
            <w:pPr>
              <w:jc w:val="center"/>
              <w:rPr>
                <w:sz w:val="28"/>
                <w:szCs w:val="28"/>
              </w:rPr>
            </w:pPr>
            <w:r>
              <w:rPr>
                <w:sz w:val="28"/>
                <w:szCs w:val="28"/>
              </w:rPr>
              <w:t>Vial</w:t>
            </w:r>
          </w:p>
        </w:tc>
      </w:tr>
      <w:tr w:rsidR="00B30365" w14:paraId="2AB86632" w14:textId="77777777">
        <w:trPr>
          <w:trHeight w:val="439"/>
        </w:trPr>
        <w:tc>
          <w:tcPr>
            <w:tcW w:w="880" w:type="dxa"/>
            <w:tcBorders>
              <w:top w:val="nil"/>
              <w:left w:val="single" w:sz="4" w:space="0" w:color="auto"/>
              <w:bottom w:val="single" w:sz="4" w:space="0" w:color="auto"/>
              <w:right w:val="single" w:sz="4" w:space="0" w:color="auto"/>
            </w:tcBorders>
          </w:tcPr>
          <w:p w14:paraId="7A4A4855" w14:textId="77777777" w:rsidR="00B30365" w:rsidRDefault="00102C78">
            <w:pPr>
              <w:rPr>
                <w:sz w:val="28"/>
                <w:szCs w:val="28"/>
              </w:rPr>
            </w:pPr>
            <w:r>
              <w:rPr>
                <w:sz w:val="28"/>
                <w:szCs w:val="28"/>
              </w:rPr>
              <w:t>11</w:t>
            </w:r>
          </w:p>
        </w:tc>
        <w:tc>
          <w:tcPr>
            <w:tcW w:w="8655" w:type="dxa"/>
            <w:tcBorders>
              <w:top w:val="nil"/>
              <w:left w:val="single" w:sz="4" w:space="0" w:color="auto"/>
              <w:bottom w:val="single" w:sz="4" w:space="0" w:color="auto"/>
              <w:right w:val="single" w:sz="4" w:space="0" w:color="auto"/>
            </w:tcBorders>
            <w:vAlign w:val="center"/>
          </w:tcPr>
          <w:p w14:paraId="0EC5CF6E" w14:textId="77777777" w:rsidR="00B30365" w:rsidRDefault="00102C78">
            <w:pPr>
              <w:rPr>
                <w:sz w:val="28"/>
                <w:szCs w:val="28"/>
              </w:rPr>
            </w:pPr>
            <w:r>
              <w:rPr>
                <w:sz w:val="28"/>
                <w:szCs w:val="28"/>
              </w:rPr>
              <w:t>Cefotaxime 1g inj</w:t>
            </w:r>
          </w:p>
        </w:tc>
        <w:tc>
          <w:tcPr>
            <w:tcW w:w="1710" w:type="dxa"/>
            <w:tcBorders>
              <w:top w:val="nil"/>
              <w:left w:val="nil"/>
              <w:bottom w:val="single" w:sz="4" w:space="0" w:color="auto"/>
              <w:right w:val="single" w:sz="4" w:space="0" w:color="auto"/>
            </w:tcBorders>
            <w:vAlign w:val="center"/>
          </w:tcPr>
          <w:p w14:paraId="55B36DD3" w14:textId="77777777" w:rsidR="00B30365" w:rsidRDefault="002A556E">
            <w:pPr>
              <w:jc w:val="center"/>
              <w:rPr>
                <w:sz w:val="28"/>
                <w:szCs w:val="28"/>
              </w:rPr>
            </w:pPr>
            <w:r>
              <w:rPr>
                <w:sz w:val="28"/>
                <w:szCs w:val="28"/>
              </w:rPr>
              <w:t>3</w:t>
            </w:r>
            <w:r w:rsidR="00102C78">
              <w:rPr>
                <w:sz w:val="28"/>
                <w:szCs w:val="28"/>
              </w:rPr>
              <w:t>,000</w:t>
            </w:r>
          </w:p>
        </w:tc>
        <w:tc>
          <w:tcPr>
            <w:tcW w:w="1705" w:type="dxa"/>
            <w:tcBorders>
              <w:top w:val="nil"/>
              <w:left w:val="nil"/>
              <w:bottom w:val="single" w:sz="4" w:space="0" w:color="auto"/>
              <w:right w:val="single" w:sz="4" w:space="0" w:color="auto"/>
            </w:tcBorders>
            <w:vAlign w:val="center"/>
          </w:tcPr>
          <w:p w14:paraId="5F8920B3" w14:textId="77777777" w:rsidR="00B30365" w:rsidRDefault="00102C78">
            <w:pPr>
              <w:jc w:val="center"/>
              <w:rPr>
                <w:sz w:val="28"/>
                <w:szCs w:val="28"/>
              </w:rPr>
            </w:pPr>
            <w:r>
              <w:rPr>
                <w:sz w:val="28"/>
                <w:szCs w:val="28"/>
              </w:rPr>
              <w:t>ampules</w:t>
            </w:r>
          </w:p>
        </w:tc>
      </w:tr>
      <w:tr w:rsidR="00B30365" w14:paraId="649CE6CB" w14:textId="77777777">
        <w:trPr>
          <w:trHeight w:val="439"/>
        </w:trPr>
        <w:tc>
          <w:tcPr>
            <w:tcW w:w="880" w:type="dxa"/>
            <w:tcBorders>
              <w:top w:val="nil"/>
              <w:left w:val="single" w:sz="4" w:space="0" w:color="auto"/>
              <w:bottom w:val="single" w:sz="4" w:space="0" w:color="auto"/>
              <w:right w:val="single" w:sz="4" w:space="0" w:color="auto"/>
            </w:tcBorders>
          </w:tcPr>
          <w:p w14:paraId="7F35469B" w14:textId="77777777" w:rsidR="00B30365" w:rsidRDefault="00102C78">
            <w:pPr>
              <w:rPr>
                <w:sz w:val="28"/>
                <w:szCs w:val="28"/>
              </w:rPr>
            </w:pPr>
            <w:r>
              <w:rPr>
                <w:sz w:val="28"/>
                <w:szCs w:val="28"/>
              </w:rPr>
              <w:t>12</w:t>
            </w:r>
          </w:p>
        </w:tc>
        <w:tc>
          <w:tcPr>
            <w:tcW w:w="8655" w:type="dxa"/>
            <w:tcBorders>
              <w:top w:val="nil"/>
              <w:left w:val="single" w:sz="4" w:space="0" w:color="auto"/>
              <w:bottom w:val="single" w:sz="4" w:space="0" w:color="auto"/>
              <w:right w:val="single" w:sz="4" w:space="0" w:color="auto"/>
            </w:tcBorders>
            <w:vAlign w:val="center"/>
          </w:tcPr>
          <w:p w14:paraId="39E29C39" w14:textId="77777777" w:rsidR="00B30365" w:rsidRDefault="00102C78">
            <w:pPr>
              <w:rPr>
                <w:sz w:val="28"/>
                <w:szCs w:val="28"/>
              </w:rPr>
            </w:pPr>
            <w:r>
              <w:rPr>
                <w:sz w:val="28"/>
                <w:szCs w:val="28"/>
              </w:rPr>
              <w:t>Ceftazidime 1gm injection</w:t>
            </w:r>
          </w:p>
        </w:tc>
        <w:tc>
          <w:tcPr>
            <w:tcW w:w="1710" w:type="dxa"/>
            <w:tcBorders>
              <w:top w:val="nil"/>
              <w:left w:val="nil"/>
              <w:bottom w:val="single" w:sz="4" w:space="0" w:color="auto"/>
              <w:right w:val="single" w:sz="4" w:space="0" w:color="auto"/>
            </w:tcBorders>
            <w:vAlign w:val="center"/>
          </w:tcPr>
          <w:p w14:paraId="4590108C" w14:textId="77777777" w:rsidR="00B30365" w:rsidRDefault="002A556E">
            <w:pPr>
              <w:jc w:val="center"/>
              <w:rPr>
                <w:sz w:val="28"/>
                <w:szCs w:val="28"/>
              </w:rPr>
            </w:pPr>
            <w:r>
              <w:rPr>
                <w:sz w:val="28"/>
                <w:szCs w:val="28"/>
              </w:rPr>
              <w:t xml:space="preserve">    720</w:t>
            </w:r>
          </w:p>
        </w:tc>
        <w:tc>
          <w:tcPr>
            <w:tcW w:w="1705" w:type="dxa"/>
            <w:tcBorders>
              <w:top w:val="nil"/>
              <w:left w:val="nil"/>
              <w:bottom w:val="single" w:sz="4" w:space="0" w:color="auto"/>
              <w:right w:val="single" w:sz="4" w:space="0" w:color="auto"/>
            </w:tcBorders>
            <w:vAlign w:val="center"/>
          </w:tcPr>
          <w:p w14:paraId="42D79C88" w14:textId="77777777" w:rsidR="00B30365" w:rsidRDefault="00102C78">
            <w:pPr>
              <w:jc w:val="center"/>
              <w:rPr>
                <w:sz w:val="28"/>
                <w:szCs w:val="28"/>
              </w:rPr>
            </w:pPr>
            <w:r>
              <w:rPr>
                <w:sz w:val="28"/>
                <w:szCs w:val="28"/>
              </w:rPr>
              <w:t>Vial</w:t>
            </w:r>
          </w:p>
        </w:tc>
      </w:tr>
      <w:tr w:rsidR="00B30365" w14:paraId="242326C8" w14:textId="77777777">
        <w:trPr>
          <w:trHeight w:val="439"/>
        </w:trPr>
        <w:tc>
          <w:tcPr>
            <w:tcW w:w="880" w:type="dxa"/>
            <w:tcBorders>
              <w:top w:val="nil"/>
              <w:left w:val="single" w:sz="4" w:space="0" w:color="auto"/>
              <w:bottom w:val="single" w:sz="4" w:space="0" w:color="auto"/>
              <w:right w:val="single" w:sz="4" w:space="0" w:color="auto"/>
            </w:tcBorders>
          </w:tcPr>
          <w:p w14:paraId="724EEE55" w14:textId="77777777" w:rsidR="00B30365" w:rsidRDefault="00102C78">
            <w:pPr>
              <w:rPr>
                <w:sz w:val="28"/>
                <w:szCs w:val="28"/>
              </w:rPr>
            </w:pPr>
            <w:r>
              <w:rPr>
                <w:sz w:val="28"/>
                <w:szCs w:val="28"/>
              </w:rPr>
              <w:t>13</w:t>
            </w:r>
          </w:p>
        </w:tc>
        <w:tc>
          <w:tcPr>
            <w:tcW w:w="8655" w:type="dxa"/>
            <w:tcBorders>
              <w:top w:val="nil"/>
              <w:left w:val="single" w:sz="4" w:space="0" w:color="auto"/>
              <w:bottom w:val="single" w:sz="4" w:space="0" w:color="auto"/>
              <w:right w:val="single" w:sz="4" w:space="0" w:color="auto"/>
            </w:tcBorders>
            <w:vAlign w:val="center"/>
          </w:tcPr>
          <w:p w14:paraId="591A24FE" w14:textId="77777777" w:rsidR="00B30365" w:rsidRDefault="00102C78">
            <w:pPr>
              <w:rPr>
                <w:sz w:val="28"/>
                <w:szCs w:val="28"/>
              </w:rPr>
            </w:pPr>
            <w:r>
              <w:rPr>
                <w:sz w:val="28"/>
                <w:szCs w:val="28"/>
              </w:rPr>
              <w:t>Ceftriaxone 1g inj.</w:t>
            </w:r>
          </w:p>
        </w:tc>
        <w:tc>
          <w:tcPr>
            <w:tcW w:w="1710" w:type="dxa"/>
            <w:tcBorders>
              <w:top w:val="nil"/>
              <w:left w:val="nil"/>
              <w:bottom w:val="single" w:sz="4" w:space="0" w:color="auto"/>
              <w:right w:val="single" w:sz="4" w:space="0" w:color="auto"/>
            </w:tcBorders>
            <w:vAlign w:val="center"/>
          </w:tcPr>
          <w:p w14:paraId="5B0A16B0" w14:textId="77777777" w:rsidR="00B30365" w:rsidRDefault="002A556E">
            <w:pPr>
              <w:jc w:val="center"/>
              <w:rPr>
                <w:sz w:val="28"/>
                <w:szCs w:val="28"/>
              </w:rPr>
            </w:pPr>
            <w:r>
              <w:rPr>
                <w:sz w:val="28"/>
                <w:szCs w:val="28"/>
              </w:rPr>
              <w:t>33</w:t>
            </w:r>
            <w:r w:rsidR="00102C78">
              <w:rPr>
                <w:sz w:val="28"/>
                <w:szCs w:val="28"/>
              </w:rPr>
              <w:t>,000</w:t>
            </w:r>
          </w:p>
        </w:tc>
        <w:tc>
          <w:tcPr>
            <w:tcW w:w="1705" w:type="dxa"/>
            <w:tcBorders>
              <w:top w:val="nil"/>
              <w:left w:val="nil"/>
              <w:bottom w:val="single" w:sz="4" w:space="0" w:color="auto"/>
              <w:right w:val="single" w:sz="4" w:space="0" w:color="auto"/>
            </w:tcBorders>
            <w:vAlign w:val="center"/>
          </w:tcPr>
          <w:p w14:paraId="2D1545CA" w14:textId="77777777" w:rsidR="00B30365" w:rsidRDefault="00102C78">
            <w:pPr>
              <w:jc w:val="center"/>
              <w:rPr>
                <w:sz w:val="28"/>
                <w:szCs w:val="28"/>
              </w:rPr>
            </w:pPr>
            <w:r>
              <w:rPr>
                <w:sz w:val="28"/>
                <w:szCs w:val="28"/>
              </w:rPr>
              <w:t>ampules</w:t>
            </w:r>
          </w:p>
        </w:tc>
      </w:tr>
      <w:tr w:rsidR="00B30365" w14:paraId="3508FCEB" w14:textId="77777777">
        <w:trPr>
          <w:trHeight w:val="439"/>
        </w:trPr>
        <w:tc>
          <w:tcPr>
            <w:tcW w:w="880" w:type="dxa"/>
            <w:tcBorders>
              <w:top w:val="nil"/>
              <w:left w:val="single" w:sz="4" w:space="0" w:color="auto"/>
              <w:bottom w:val="single" w:sz="4" w:space="0" w:color="auto"/>
              <w:right w:val="single" w:sz="4" w:space="0" w:color="auto"/>
            </w:tcBorders>
          </w:tcPr>
          <w:p w14:paraId="73939CAC" w14:textId="77777777" w:rsidR="00B30365" w:rsidRDefault="00102C78">
            <w:pPr>
              <w:rPr>
                <w:sz w:val="28"/>
                <w:szCs w:val="28"/>
              </w:rPr>
            </w:pPr>
            <w:r>
              <w:rPr>
                <w:sz w:val="28"/>
                <w:szCs w:val="28"/>
              </w:rPr>
              <w:lastRenderedPageBreak/>
              <w:t>14</w:t>
            </w:r>
          </w:p>
        </w:tc>
        <w:tc>
          <w:tcPr>
            <w:tcW w:w="8655" w:type="dxa"/>
            <w:tcBorders>
              <w:top w:val="nil"/>
              <w:left w:val="single" w:sz="4" w:space="0" w:color="auto"/>
              <w:bottom w:val="single" w:sz="4" w:space="0" w:color="auto"/>
              <w:right w:val="single" w:sz="4" w:space="0" w:color="auto"/>
            </w:tcBorders>
            <w:vAlign w:val="center"/>
          </w:tcPr>
          <w:p w14:paraId="00EE6069" w14:textId="77777777" w:rsidR="00B30365" w:rsidRDefault="00102C78">
            <w:pPr>
              <w:rPr>
                <w:sz w:val="28"/>
                <w:szCs w:val="28"/>
              </w:rPr>
            </w:pPr>
            <w:r>
              <w:rPr>
                <w:sz w:val="28"/>
                <w:szCs w:val="28"/>
              </w:rPr>
              <w:t>Chloramphenicol 1g injection</w:t>
            </w:r>
          </w:p>
        </w:tc>
        <w:tc>
          <w:tcPr>
            <w:tcW w:w="1710" w:type="dxa"/>
            <w:tcBorders>
              <w:top w:val="nil"/>
              <w:left w:val="nil"/>
              <w:bottom w:val="single" w:sz="4" w:space="0" w:color="auto"/>
              <w:right w:val="single" w:sz="4" w:space="0" w:color="auto"/>
            </w:tcBorders>
            <w:vAlign w:val="center"/>
          </w:tcPr>
          <w:p w14:paraId="53F53B3D" w14:textId="77777777" w:rsidR="00B30365" w:rsidRDefault="002A556E">
            <w:pPr>
              <w:jc w:val="center"/>
              <w:rPr>
                <w:sz w:val="28"/>
                <w:szCs w:val="28"/>
              </w:rPr>
            </w:pPr>
            <w:r>
              <w:rPr>
                <w:sz w:val="28"/>
                <w:szCs w:val="28"/>
              </w:rPr>
              <w:t>1,200</w:t>
            </w:r>
          </w:p>
        </w:tc>
        <w:tc>
          <w:tcPr>
            <w:tcW w:w="1705" w:type="dxa"/>
            <w:tcBorders>
              <w:top w:val="nil"/>
              <w:left w:val="nil"/>
              <w:bottom w:val="single" w:sz="4" w:space="0" w:color="auto"/>
              <w:right w:val="single" w:sz="4" w:space="0" w:color="auto"/>
            </w:tcBorders>
            <w:vAlign w:val="center"/>
          </w:tcPr>
          <w:p w14:paraId="01EE7B9E" w14:textId="77777777" w:rsidR="00B30365" w:rsidRDefault="00102C78">
            <w:pPr>
              <w:jc w:val="center"/>
              <w:rPr>
                <w:sz w:val="28"/>
                <w:szCs w:val="28"/>
              </w:rPr>
            </w:pPr>
            <w:r>
              <w:rPr>
                <w:sz w:val="28"/>
                <w:szCs w:val="28"/>
              </w:rPr>
              <w:t>vials</w:t>
            </w:r>
          </w:p>
        </w:tc>
      </w:tr>
      <w:tr w:rsidR="00B30365" w14:paraId="301C364D" w14:textId="77777777">
        <w:trPr>
          <w:trHeight w:val="439"/>
        </w:trPr>
        <w:tc>
          <w:tcPr>
            <w:tcW w:w="880" w:type="dxa"/>
            <w:tcBorders>
              <w:top w:val="nil"/>
              <w:left w:val="single" w:sz="4" w:space="0" w:color="auto"/>
              <w:bottom w:val="single" w:sz="4" w:space="0" w:color="auto"/>
              <w:right w:val="single" w:sz="4" w:space="0" w:color="auto"/>
            </w:tcBorders>
          </w:tcPr>
          <w:p w14:paraId="34DB96C5" w14:textId="77777777" w:rsidR="00B30365" w:rsidRDefault="00102C78">
            <w:pPr>
              <w:rPr>
                <w:sz w:val="28"/>
                <w:szCs w:val="28"/>
              </w:rPr>
            </w:pPr>
            <w:r>
              <w:rPr>
                <w:sz w:val="28"/>
                <w:szCs w:val="28"/>
              </w:rPr>
              <w:t>15</w:t>
            </w:r>
          </w:p>
        </w:tc>
        <w:tc>
          <w:tcPr>
            <w:tcW w:w="8655" w:type="dxa"/>
            <w:tcBorders>
              <w:top w:val="nil"/>
              <w:left w:val="single" w:sz="4" w:space="0" w:color="auto"/>
              <w:bottom w:val="single" w:sz="4" w:space="0" w:color="auto"/>
              <w:right w:val="single" w:sz="4" w:space="0" w:color="auto"/>
            </w:tcBorders>
            <w:vAlign w:val="center"/>
          </w:tcPr>
          <w:p w14:paraId="6733D469" w14:textId="77777777" w:rsidR="00B30365" w:rsidRDefault="00102C78">
            <w:pPr>
              <w:rPr>
                <w:sz w:val="28"/>
                <w:szCs w:val="28"/>
              </w:rPr>
            </w:pPr>
            <w:r>
              <w:rPr>
                <w:sz w:val="28"/>
                <w:szCs w:val="28"/>
              </w:rPr>
              <w:t>Ciprofloxacin 200mg/100ml Infusion</w:t>
            </w:r>
          </w:p>
        </w:tc>
        <w:tc>
          <w:tcPr>
            <w:tcW w:w="1710" w:type="dxa"/>
            <w:tcBorders>
              <w:top w:val="nil"/>
              <w:left w:val="nil"/>
              <w:bottom w:val="single" w:sz="4" w:space="0" w:color="auto"/>
              <w:right w:val="single" w:sz="4" w:space="0" w:color="auto"/>
            </w:tcBorders>
            <w:vAlign w:val="center"/>
          </w:tcPr>
          <w:p w14:paraId="4A68BFF9" w14:textId="77777777" w:rsidR="00B30365" w:rsidRDefault="002A556E">
            <w:pPr>
              <w:jc w:val="center"/>
              <w:rPr>
                <w:sz w:val="28"/>
                <w:szCs w:val="28"/>
              </w:rPr>
            </w:pPr>
            <w:r>
              <w:rPr>
                <w:sz w:val="28"/>
                <w:szCs w:val="28"/>
              </w:rPr>
              <w:t>7,5</w:t>
            </w:r>
            <w:r w:rsidR="00102C78">
              <w:rPr>
                <w:sz w:val="28"/>
                <w:szCs w:val="28"/>
              </w:rPr>
              <w:t>00</w:t>
            </w:r>
          </w:p>
        </w:tc>
        <w:tc>
          <w:tcPr>
            <w:tcW w:w="1705" w:type="dxa"/>
            <w:tcBorders>
              <w:top w:val="nil"/>
              <w:left w:val="nil"/>
              <w:bottom w:val="single" w:sz="4" w:space="0" w:color="auto"/>
              <w:right w:val="single" w:sz="4" w:space="0" w:color="auto"/>
            </w:tcBorders>
            <w:vAlign w:val="center"/>
          </w:tcPr>
          <w:p w14:paraId="2F9988A7" w14:textId="77777777" w:rsidR="00B30365" w:rsidRDefault="00102C78">
            <w:pPr>
              <w:jc w:val="center"/>
              <w:rPr>
                <w:sz w:val="28"/>
                <w:szCs w:val="28"/>
              </w:rPr>
            </w:pPr>
            <w:r>
              <w:rPr>
                <w:sz w:val="28"/>
                <w:szCs w:val="28"/>
              </w:rPr>
              <w:t>bag</w:t>
            </w:r>
          </w:p>
        </w:tc>
      </w:tr>
      <w:tr w:rsidR="00B30365" w14:paraId="3E17EAF6" w14:textId="77777777">
        <w:trPr>
          <w:trHeight w:val="439"/>
        </w:trPr>
        <w:tc>
          <w:tcPr>
            <w:tcW w:w="880" w:type="dxa"/>
            <w:tcBorders>
              <w:top w:val="nil"/>
              <w:left w:val="single" w:sz="4" w:space="0" w:color="auto"/>
              <w:bottom w:val="single" w:sz="4" w:space="0" w:color="auto"/>
              <w:right w:val="single" w:sz="4" w:space="0" w:color="auto"/>
            </w:tcBorders>
          </w:tcPr>
          <w:p w14:paraId="455BF453" w14:textId="77777777" w:rsidR="00B30365" w:rsidRDefault="00102C78">
            <w:pPr>
              <w:rPr>
                <w:sz w:val="28"/>
                <w:szCs w:val="28"/>
              </w:rPr>
            </w:pPr>
            <w:r>
              <w:rPr>
                <w:sz w:val="28"/>
                <w:szCs w:val="28"/>
              </w:rPr>
              <w:t>16</w:t>
            </w:r>
          </w:p>
        </w:tc>
        <w:tc>
          <w:tcPr>
            <w:tcW w:w="8655" w:type="dxa"/>
            <w:tcBorders>
              <w:top w:val="nil"/>
              <w:left w:val="single" w:sz="4" w:space="0" w:color="auto"/>
              <w:bottom w:val="single" w:sz="4" w:space="0" w:color="auto"/>
              <w:right w:val="single" w:sz="4" w:space="0" w:color="auto"/>
            </w:tcBorders>
            <w:vAlign w:val="center"/>
          </w:tcPr>
          <w:p w14:paraId="73B8F183" w14:textId="77777777" w:rsidR="00B30365" w:rsidRDefault="00102C78">
            <w:pPr>
              <w:rPr>
                <w:sz w:val="28"/>
                <w:szCs w:val="28"/>
              </w:rPr>
            </w:pPr>
            <w:r>
              <w:rPr>
                <w:sz w:val="28"/>
                <w:szCs w:val="28"/>
              </w:rPr>
              <w:t>Clindamycin 600 mg injection</w:t>
            </w:r>
          </w:p>
        </w:tc>
        <w:tc>
          <w:tcPr>
            <w:tcW w:w="1710" w:type="dxa"/>
            <w:tcBorders>
              <w:top w:val="nil"/>
              <w:left w:val="nil"/>
              <w:bottom w:val="single" w:sz="4" w:space="0" w:color="auto"/>
              <w:right w:val="single" w:sz="4" w:space="0" w:color="auto"/>
            </w:tcBorders>
            <w:vAlign w:val="center"/>
          </w:tcPr>
          <w:p w14:paraId="191614DF" w14:textId="77777777" w:rsidR="00B30365" w:rsidRDefault="002A556E">
            <w:pPr>
              <w:jc w:val="center"/>
              <w:rPr>
                <w:sz w:val="28"/>
                <w:szCs w:val="28"/>
              </w:rPr>
            </w:pPr>
            <w:r>
              <w:rPr>
                <w:sz w:val="28"/>
                <w:szCs w:val="28"/>
              </w:rPr>
              <w:t>2,700</w:t>
            </w:r>
          </w:p>
        </w:tc>
        <w:tc>
          <w:tcPr>
            <w:tcW w:w="1705" w:type="dxa"/>
            <w:tcBorders>
              <w:top w:val="nil"/>
              <w:left w:val="nil"/>
              <w:bottom w:val="single" w:sz="4" w:space="0" w:color="auto"/>
              <w:right w:val="single" w:sz="4" w:space="0" w:color="auto"/>
            </w:tcBorders>
            <w:vAlign w:val="center"/>
          </w:tcPr>
          <w:p w14:paraId="7F2B603C" w14:textId="77777777" w:rsidR="00B30365" w:rsidRDefault="00102C78">
            <w:pPr>
              <w:jc w:val="center"/>
              <w:rPr>
                <w:sz w:val="28"/>
                <w:szCs w:val="28"/>
              </w:rPr>
            </w:pPr>
            <w:r>
              <w:rPr>
                <w:sz w:val="28"/>
                <w:szCs w:val="28"/>
              </w:rPr>
              <w:t>Vial</w:t>
            </w:r>
          </w:p>
        </w:tc>
      </w:tr>
      <w:tr w:rsidR="00B30365" w14:paraId="3197B1D2" w14:textId="77777777">
        <w:trPr>
          <w:trHeight w:val="439"/>
        </w:trPr>
        <w:tc>
          <w:tcPr>
            <w:tcW w:w="880" w:type="dxa"/>
            <w:tcBorders>
              <w:top w:val="nil"/>
              <w:left w:val="single" w:sz="4" w:space="0" w:color="auto"/>
              <w:bottom w:val="single" w:sz="4" w:space="0" w:color="auto"/>
              <w:right w:val="single" w:sz="4" w:space="0" w:color="auto"/>
            </w:tcBorders>
          </w:tcPr>
          <w:p w14:paraId="369DC14D" w14:textId="77777777" w:rsidR="00B30365" w:rsidRDefault="00102C78">
            <w:pPr>
              <w:rPr>
                <w:sz w:val="28"/>
                <w:szCs w:val="28"/>
              </w:rPr>
            </w:pPr>
            <w:r>
              <w:rPr>
                <w:sz w:val="28"/>
                <w:szCs w:val="28"/>
              </w:rPr>
              <w:t>17</w:t>
            </w:r>
          </w:p>
        </w:tc>
        <w:tc>
          <w:tcPr>
            <w:tcW w:w="8655" w:type="dxa"/>
            <w:tcBorders>
              <w:top w:val="nil"/>
              <w:left w:val="single" w:sz="4" w:space="0" w:color="auto"/>
              <w:bottom w:val="single" w:sz="4" w:space="0" w:color="auto"/>
              <w:right w:val="single" w:sz="4" w:space="0" w:color="auto"/>
            </w:tcBorders>
            <w:vAlign w:val="center"/>
          </w:tcPr>
          <w:p w14:paraId="5D0D69F5" w14:textId="77777777" w:rsidR="00B30365" w:rsidRDefault="00102C78">
            <w:pPr>
              <w:rPr>
                <w:sz w:val="28"/>
                <w:szCs w:val="28"/>
              </w:rPr>
            </w:pPr>
            <w:r>
              <w:rPr>
                <w:sz w:val="28"/>
                <w:szCs w:val="28"/>
              </w:rPr>
              <w:t>Cloxacillin 500mg inj.</w:t>
            </w:r>
          </w:p>
        </w:tc>
        <w:tc>
          <w:tcPr>
            <w:tcW w:w="1710" w:type="dxa"/>
            <w:tcBorders>
              <w:top w:val="nil"/>
              <w:left w:val="nil"/>
              <w:bottom w:val="single" w:sz="4" w:space="0" w:color="auto"/>
              <w:right w:val="single" w:sz="4" w:space="0" w:color="auto"/>
            </w:tcBorders>
            <w:vAlign w:val="center"/>
          </w:tcPr>
          <w:p w14:paraId="66A6C4AD" w14:textId="77777777" w:rsidR="00B30365" w:rsidRDefault="002A556E">
            <w:pPr>
              <w:jc w:val="center"/>
              <w:rPr>
                <w:sz w:val="28"/>
                <w:szCs w:val="28"/>
              </w:rPr>
            </w:pPr>
            <w:r>
              <w:rPr>
                <w:sz w:val="28"/>
                <w:szCs w:val="28"/>
              </w:rPr>
              <w:t>7,560</w:t>
            </w:r>
          </w:p>
        </w:tc>
        <w:tc>
          <w:tcPr>
            <w:tcW w:w="1705" w:type="dxa"/>
            <w:tcBorders>
              <w:top w:val="nil"/>
              <w:left w:val="nil"/>
              <w:bottom w:val="single" w:sz="4" w:space="0" w:color="auto"/>
              <w:right w:val="single" w:sz="4" w:space="0" w:color="auto"/>
            </w:tcBorders>
            <w:vAlign w:val="center"/>
          </w:tcPr>
          <w:p w14:paraId="26D41789" w14:textId="77777777" w:rsidR="00B30365" w:rsidRDefault="00102C78">
            <w:pPr>
              <w:jc w:val="center"/>
              <w:rPr>
                <w:sz w:val="28"/>
                <w:szCs w:val="28"/>
              </w:rPr>
            </w:pPr>
            <w:r>
              <w:rPr>
                <w:sz w:val="28"/>
                <w:szCs w:val="28"/>
              </w:rPr>
              <w:t>vials</w:t>
            </w:r>
          </w:p>
        </w:tc>
      </w:tr>
      <w:tr w:rsidR="00B30365" w14:paraId="49DA7EE6" w14:textId="77777777">
        <w:trPr>
          <w:trHeight w:val="439"/>
        </w:trPr>
        <w:tc>
          <w:tcPr>
            <w:tcW w:w="880" w:type="dxa"/>
            <w:tcBorders>
              <w:top w:val="nil"/>
              <w:left w:val="single" w:sz="4" w:space="0" w:color="auto"/>
              <w:bottom w:val="single" w:sz="4" w:space="0" w:color="auto"/>
              <w:right w:val="single" w:sz="4" w:space="0" w:color="auto"/>
            </w:tcBorders>
          </w:tcPr>
          <w:p w14:paraId="238D90F8" w14:textId="77777777" w:rsidR="00B30365" w:rsidRDefault="00102C78">
            <w:pPr>
              <w:rPr>
                <w:sz w:val="28"/>
                <w:szCs w:val="28"/>
              </w:rPr>
            </w:pPr>
            <w:r>
              <w:rPr>
                <w:sz w:val="28"/>
                <w:szCs w:val="28"/>
              </w:rPr>
              <w:t>18</w:t>
            </w:r>
          </w:p>
        </w:tc>
        <w:tc>
          <w:tcPr>
            <w:tcW w:w="8655" w:type="dxa"/>
            <w:tcBorders>
              <w:top w:val="nil"/>
              <w:left w:val="single" w:sz="4" w:space="0" w:color="auto"/>
              <w:bottom w:val="single" w:sz="4" w:space="0" w:color="auto"/>
              <w:right w:val="single" w:sz="4" w:space="0" w:color="auto"/>
            </w:tcBorders>
            <w:vAlign w:val="center"/>
          </w:tcPr>
          <w:p w14:paraId="08FF3F1B" w14:textId="77777777" w:rsidR="00B30365" w:rsidRDefault="00102C78">
            <w:pPr>
              <w:rPr>
                <w:sz w:val="28"/>
                <w:szCs w:val="28"/>
              </w:rPr>
            </w:pPr>
            <w:r>
              <w:rPr>
                <w:sz w:val="28"/>
                <w:szCs w:val="28"/>
              </w:rPr>
              <w:t>Gentamycine 80mg/2ml injection</w:t>
            </w:r>
          </w:p>
        </w:tc>
        <w:tc>
          <w:tcPr>
            <w:tcW w:w="1710" w:type="dxa"/>
            <w:tcBorders>
              <w:top w:val="nil"/>
              <w:left w:val="nil"/>
              <w:bottom w:val="single" w:sz="4" w:space="0" w:color="auto"/>
              <w:right w:val="single" w:sz="4" w:space="0" w:color="auto"/>
            </w:tcBorders>
            <w:vAlign w:val="center"/>
          </w:tcPr>
          <w:p w14:paraId="4324AD73" w14:textId="77777777" w:rsidR="00B30365" w:rsidRDefault="002A556E">
            <w:pPr>
              <w:jc w:val="center"/>
              <w:rPr>
                <w:sz w:val="28"/>
                <w:szCs w:val="28"/>
              </w:rPr>
            </w:pPr>
            <w:r>
              <w:rPr>
                <w:sz w:val="28"/>
                <w:szCs w:val="28"/>
              </w:rPr>
              <w:t>5,640</w:t>
            </w:r>
          </w:p>
        </w:tc>
        <w:tc>
          <w:tcPr>
            <w:tcW w:w="1705" w:type="dxa"/>
            <w:tcBorders>
              <w:top w:val="nil"/>
              <w:left w:val="nil"/>
              <w:bottom w:val="single" w:sz="4" w:space="0" w:color="auto"/>
              <w:right w:val="single" w:sz="4" w:space="0" w:color="auto"/>
            </w:tcBorders>
            <w:vAlign w:val="center"/>
          </w:tcPr>
          <w:p w14:paraId="711EE8EB" w14:textId="77777777" w:rsidR="00B30365" w:rsidRDefault="00102C78">
            <w:pPr>
              <w:jc w:val="center"/>
              <w:rPr>
                <w:sz w:val="28"/>
                <w:szCs w:val="28"/>
              </w:rPr>
            </w:pPr>
            <w:r>
              <w:rPr>
                <w:sz w:val="28"/>
                <w:szCs w:val="28"/>
              </w:rPr>
              <w:t>Amp</w:t>
            </w:r>
          </w:p>
        </w:tc>
      </w:tr>
      <w:tr w:rsidR="00B30365" w14:paraId="3CE758AD" w14:textId="77777777">
        <w:trPr>
          <w:trHeight w:val="439"/>
        </w:trPr>
        <w:tc>
          <w:tcPr>
            <w:tcW w:w="880" w:type="dxa"/>
            <w:tcBorders>
              <w:top w:val="nil"/>
              <w:left w:val="single" w:sz="4" w:space="0" w:color="auto"/>
              <w:bottom w:val="single" w:sz="4" w:space="0" w:color="auto"/>
              <w:right w:val="single" w:sz="4" w:space="0" w:color="auto"/>
            </w:tcBorders>
          </w:tcPr>
          <w:p w14:paraId="5E431D63" w14:textId="77777777" w:rsidR="00B30365" w:rsidRDefault="00102C78">
            <w:pPr>
              <w:rPr>
                <w:sz w:val="28"/>
                <w:szCs w:val="28"/>
              </w:rPr>
            </w:pPr>
            <w:r>
              <w:rPr>
                <w:sz w:val="28"/>
                <w:szCs w:val="28"/>
              </w:rPr>
              <w:t>19</w:t>
            </w:r>
          </w:p>
        </w:tc>
        <w:tc>
          <w:tcPr>
            <w:tcW w:w="8655" w:type="dxa"/>
            <w:tcBorders>
              <w:top w:val="nil"/>
              <w:left w:val="single" w:sz="4" w:space="0" w:color="auto"/>
              <w:bottom w:val="single" w:sz="4" w:space="0" w:color="auto"/>
              <w:right w:val="single" w:sz="4" w:space="0" w:color="auto"/>
            </w:tcBorders>
            <w:vAlign w:val="center"/>
          </w:tcPr>
          <w:p w14:paraId="4FCB4504" w14:textId="77777777" w:rsidR="00B30365" w:rsidRDefault="00102C78">
            <w:pPr>
              <w:rPr>
                <w:sz w:val="28"/>
                <w:szCs w:val="28"/>
              </w:rPr>
            </w:pPr>
            <w:r>
              <w:rPr>
                <w:sz w:val="28"/>
                <w:szCs w:val="28"/>
              </w:rPr>
              <w:t>Imipenem + Cilastatin (500mg/500mg) Inj. (Primaxin®)</w:t>
            </w:r>
          </w:p>
        </w:tc>
        <w:tc>
          <w:tcPr>
            <w:tcW w:w="1710" w:type="dxa"/>
            <w:tcBorders>
              <w:top w:val="nil"/>
              <w:left w:val="nil"/>
              <w:bottom w:val="single" w:sz="4" w:space="0" w:color="auto"/>
              <w:right w:val="single" w:sz="4" w:space="0" w:color="auto"/>
            </w:tcBorders>
            <w:vAlign w:val="center"/>
          </w:tcPr>
          <w:p w14:paraId="4423936D" w14:textId="77777777" w:rsidR="00B30365" w:rsidRDefault="002A556E">
            <w:pPr>
              <w:jc w:val="center"/>
              <w:rPr>
                <w:sz w:val="28"/>
                <w:szCs w:val="28"/>
              </w:rPr>
            </w:pPr>
            <w:r>
              <w:rPr>
                <w:sz w:val="28"/>
                <w:szCs w:val="28"/>
              </w:rPr>
              <w:t>1,5</w:t>
            </w:r>
            <w:r w:rsidR="00102C78">
              <w:rPr>
                <w:sz w:val="28"/>
                <w:szCs w:val="28"/>
              </w:rPr>
              <w:t>00</w:t>
            </w:r>
          </w:p>
        </w:tc>
        <w:tc>
          <w:tcPr>
            <w:tcW w:w="1705" w:type="dxa"/>
            <w:tcBorders>
              <w:top w:val="nil"/>
              <w:left w:val="nil"/>
              <w:bottom w:val="single" w:sz="4" w:space="0" w:color="auto"/>
              <w:right w:val="single" w:sz="4" w:space="0" w:color="auto"/>
            </w:tcBorders>
            <w:vAlign w:val="center"/>
          </w:tcPr>
          <w:p w14:paraId="23DBA8CC" w14:textId="77777777" w:rsidR="00B30365" w:rsidRDefault="00102C78">
            <w:pPr>
              <w:jc w:val="center"/>
              <w:rPr>
                <w:sz w:val="28"/>
                <w:szCs w:val="28"/>
              </w:rPr>
            </w:pPr>
            <w:r>
              <w:rPr>
                <w:sz w:val="28"/>
                <w:szCs w:val="28"/>
              </w:rPr>
              <w:t>Vial</w:t>
            </w:r>
          </w:p>
        </w:tc>
      </w:tr>
      <w:tr w:rsidR="00B30365" w14:paraId="498B9F06" w14:textId="77777777">
        <w:trPr>
          <w:trHeight w:val="439"/>
        </w:trPr>
        <w:tc>
          <w:tcPr>
            <w:tcW w:w="880" w:type="dxa"/>
            <w:tcBorders>
              <w:top w:val="nil"/>
              <w:left w:val="single" w:sz="4" w:space="0" w:color="auto"/>
              <w:bottom w:val="single" w:sz="4" w:space="0" w:color="auto"/>
              <w:right w:val="single" w:sz="4" w:space="0" w:color="auto"/>
            </w:tcBorders>
          </w:tcPr>
          <w:p w14:paraId="1241B207" w14:textId="77777777" w:rsidR="00B30365" w:rsidRDefault="00102C78">
            <w:pPr>
              <w:rPr>
                <w:sz w:val="28"/>
                <w:szCs w:val="28"/>
              </w:rPr>
            </w:pPr>
            <w:r>
              <w:rPr>
                <w:sz w:val="28"/>
                <w:szCs w:val="28"/>
              </w:rPr>
              <w:t>20</w:t>
            </w:r>
          </w:p>
        </w:tc>
        <w:tc>
          <w:tcPr>
            <w:tcW w:w="8655" w:type="dxa"/>
            <w:tcBorders>
              <w:top w:val="nil"/>
              <w:left w:val="single" w:sz="4" w:space="0" w:color="auto"/>
              <w:bottom w:val="single" w:sz="4" w:space="0" w:color="auto"/>
              <w:right w:val="single" w:sz="4" w:space="0" w:color="auto"/>
            </w:tcBorders>
            <w:vAlign w:val="center"/>
          </w:tcPr>
          <w:p w14:paraId="7D576D76" w14:textId="77777777" w:rsidR="00B30365" w:rsidRDefault="00102C78">
            <w:pPr>
              <w:rPr>
                <w:sz w:val="28"/>
                <w:szCs w:val="28"/>
              </w:rPr>
            </w:pPr>
            <w:r>
              <w:rPr>
                <w:sz w:val="28"/>
                <w:szCs w:val="28"/>
              </w:rPr>
              <w:t>Levofloxacin 500mg Infusion</w:t>
            </w:r>
          </w:p>
        </w:tc>
        <w:tc>
          <w:tcPr>
            <w:tcW w:w="1710" w:type="dxa"/>
            <w:tcBorders>
              <w:top w:val="nil"/>
              <w:left w:val="nil"/>
              <w:bottom w:val="single" w:sz="4" w:space="0" w:color="auto"/>
              <w:right w:val="single" w:sz="4" w:space="0" w:color="auto"/>
            </w:tcBorders>
            <w:vAlign w:val="center"/>
          </w:tcPr>
          <w:p w14:paraId="1E0F4D8B" w14:textId="77777777" w:rsidR="00B30365" w:rsidRDefault="002A556E">
            <w:pPr>
              <w:jc w:val="center"/>
              <w:rPr>
                <w:sz w:val="28"/>
                <w:szCs w:val="28"/>
              </w:rPr>
            </w:pPr>
            <w:r>
              <w:rPr>
                <w:sz w:val="28"/>
                <w:szCs w:val="28"/>
              </w:rPr>
              <w:t>1,5</w:t>
            </w:r>
            <w:r w:rsidR="00102C78">
              <w:rPr>
                <w:sz w:val="28"/>
                <w:szCs w:val="28"/>
              </w:rPr>
              <w:t>00</w:t>
            </w:r>
          </w:p>
        </w:tc>
        <w:tc>
          <w:tcPr>
            <w:tcW w:w="1705" w:type="dxa"/>
            <w:tcBorders>
              <w:top w:val="nil"/>
              <w:left w:val="nil"/>
              <w:bottom w:val="single" w:sz="4" w:space="0" w:color="auto"/>
              <w:right w:val="single" w:sz="4" w:space="0" w:color="auto"/>
            </w:tcBorders>
            <w:vAlign w:val="center"/>
          </w:tcPr>
          <w:p w14:paraId="4C1E82C5" w14:textId="77777777" w:rsidR="00B30365" w:rsidRDefault="00102C78">
            <w:pPr>
              <w:jc w:val="center"/>
              <w:rPr>
                <w:sz w:val="28"/>
                <w:szCs w:val="28"/>
              </w:rPr>
            </w:pPr>
            <w:r>
              <w:rPr>
                <w:sz w:val="28"/>
                <w:szCs w:val="28"/>
              </w:rPr>
              <w:t>bag</w:t>
            </w:r>
          </w:p>
        </w:tc>
      </w:tr>
      <w:tr w:rsidR="00B30365" w14:paraId="5AE9D423" w14:textId="77777777">
        <w:trPr>
          <w:trHeight w:val="439"/>
        </w:trPr>
        <w:tc>
          <w:tcPr>
            <w:tcW w:w="880" w:type="dxa"/>
            <w:tcBorders>
              <w:top w:val="nil"/>
              <w:left w:val="single" w:sz="4" w:space="0" w:color="auto"/>
              <w:bottom w:val="single" w:sz="4" w:space="0" w:color="auto"/>
              <w:right w:val="single" w:sz="4" w:space="0" w:color="auto"/>
            </w:tcBorders>
          </w:tcPr>
          <w:p w14:paraId="0C6092C2" w14:textId="77777777" w:rsidR="00B30365" w:rsidRDefault="00102C78">
            <w:pPr>
              <w:rPr>
                <w:sz w:val="28"/>
                <w:szCs w:val="28"/>
              </w:rPr>
            </w:pPr>
            <w:r>
              <w:rPr>
                <w:sz w:val="28"/>
                <w:szCs w:val="28"/>
              </w:rPr>
              <w:t>21</w:t>
            </w:r>
          </w:p>
        </w:tc>
        <w:tc>
          <w:tcPr>
            <w:tcW w:w="8655" w:type="dxa"/>
            <w:tcBorders>
              <w:top w:val="nil"/>
              <w:left w:val="single" w:sz="4" w:space="0" w:color="auto"/>
              <w:bottom w:val="single" w:sz="4" w:space="0" w:color="auto"/>
              <w:right w:val="single" w:sz="4" w:space="0" w:color="auto"/>
            </w:tcBorders>
            <w:vAlign w:val="center"/>
          </w:tcPr>
          <w:p w14:paraId="6FEACD54" w14:textId="77777777" w:rsidR="00B30365" w:rsidRDefault="00102C78">
            <w:pPr>
              <w:rPr>
                <w:sz w:val="28"/>
                <w:szCs w:val="28"/>
              </w:rPr>
            </w:pPr>
            <w:r>
              <w:rPr>
                <w:sz w:val="28"/>
                <w:szCs w:val="28"/>
              </w:rPr>
              <w:t>Meropenem 1gm Injection</w:t>
            </w:r>
          </w:p>
        </w:tc>
        <w:tc>
          <w:tcPr>
            <w:tcW w:w="1710" w:type="dxa"/>
            <w:tcBorders>
              <w:top w:val="nil"/>
              <w:left w:val="nil"/>
              <w:bottom w:val="single" w:sz="4" w:space="0" w:color="auto"/>
              <w:right w:val="single" w:sz="4" w:space="0" w:color="auto"/>
            </w:tcBorders>
            <w:vAlign w:val="center"/>
          </w:tcPr>
          <w:p w14:paraId="1DD3F9D7" w14:textId="77777777" w:rsidR="00B30365" w:rsidRDefault="002A556E">
            <w:pPr>
              <w:jc w:val="center"/>
              <w:rPr>
                <w:sz w:val="28"/>
                <w:szCs w:val="28"/>
              </w:rPr>
            </w:pPr>
            <w:r>
              <w:rPr>
                <w:sz w:val="28"/>
                <w:szCs w:val="28"/>
              </w:rPr>
              <w:t>1,8</w:t>
            </w:r>
            <w:r w:rsidR="00102C78">
              <w:rPr>
                <w:sz w:val="28"/>
                <w:szCs w:val="28"/>
              </w:rPr>
              <w:t>00</w:t>
            </w:r>
          </w:p>
        </w:tc>
        <w:tc>
          <w:tcPr>
            <w:tcW w:w="1705" w:type="dxa"/>
            <w:tcBorders>
              <w:top w:val="nil"/>
              <w:left w:val="nil"/>
              <w:bottom w:val="single" w:sz="4" w:space="0" w:color="auto"/>
              <w:right w:val="single" w:sz="4" w:space="0" w:color="auto"/>
            </w:tcBorders>
            <w:vAlign w:val="center"/>
          </w:tcPr>
          <w:p w14:paraId="68247D5A" w14:textId="77777777" w:rsidR="00B30365" w:rsidRDefault="00102C78">
            <w:pPr>
              <w:jc w:val="center"/>
              <w:rPr>
                <w:sz w:val="28"/>
                <w:szCs w:val="28"/>
              </w:rPr>
            </w:pPr>
            <w:r>
              <w:rPr>
                <w:sz w:val="28"/>
                <w:szCs w:val="28"/>
              </w:rPr>
              <w:t>Vial</w:t>
            </w:r>
          </w:p>
        </w:tc>
      </w:tr>
      <w:tr w:rsidR="00B30365" w14:paraId="6E62C21B" w14:textId="77777777">
        <w:trPr>
          <w:trHeight w:val="439"/>
        </w:trPr>
        <w:tc>
          <w:tcPr>
            <w:tcW w:w="880" w:type="dxa"/>
            <w:tcBorders>
              <w:top w:val="nil"/>
              <w:left w:val="single" w:sz="4" w:space="0" w:color="auto"/>
              <w:bottom w:val="single" w:sz="4" w:space="0" w:color="auto"/>
              <w:right w:val="single" w:sz="4" w:space="0" w:color="auto"/>
            </w:tcBorders>
          </w:tcPr>
          <w:p w14:paraId="577C38E0" w14:textId="77777777" w:rsidR="00B30365" w:rsidRDefault="00102C78">
            <w:pPr>
              <w:rPr>
                <w:sz w:val="28"/>
                <w:szCs w:val="28"/>
              </w:rPr>
            </w:pPr>
            <w:r>
              <w:rPr>
                <w:sz w:val="28"/>
                <w:szCs w:val="28"/>
              </w:rPr>
              <w:t>22</w:t>
            </w:r>
          </w:p>
        </w:tc>
        <w:tc>
          <w:tcPr>
            <w:tcW w:w="8655" w:type="dxa"/>
            <w:tcBorders>
              <w:top w:val="nil"/>
              <w:left w:val="single" w:sz="4" w:space="0" w:color="auto"/>
              <w:bottom w:val="single" w:sz="4" w:space="0" w:color="auto"/>
              <w:right w:val="single" w:sz="4" w:space="0" w:color="auto"/>
            </w:tcBorders>
            <w:vAlign w:val="center"/>
          </w:tcPr>
          <w:p w14:paraId="539ED45F" w14:textId="77777777" w:rsidR="00B30365" w:rsidRDefault="00102C78">
            <w:pPr>
              <w:rPr>
                <w:sz w:val="28"/>
                <w:szCs w:val="28"/>
              </w:rPr>
            </w:pPr>
            <w:r>
              <w:rPr>
                <w:sz w:val="28"/>
                <w:szCs w:val="28"/>
              </w:rPr>
              <w:t>Metronidazole 500mg/100ml Infusion</w:t>
            </w:r>
          </w:p>
        </w:tc>
        <w:tc>
          <w:tcPr>
            <w:tcW w:w="1710" w:type="dxa"/>
            <w:tcBorders>
              <w:top w:val="nil"/>
              <w:left w:val="nil"/>
              <w:bottom w:val="single" w:sz="4" w:space="0" w:color="auto"/>
              <w:right w:val="single" w:sz="4" w:space="0" w:color="auto"/>
            </w:tcBorders>
            <w:vAlign w:val="center"/>
          </w:tcPr>
          <w:p w14:paraId="0F46290A" w14:textId="77777777" w:rsidR="00B30365" w:rsidRDefault="002D0DA4">
            <w:pPr>
              <w:jc w:val="center"/>
              <w:rPr>
                <w:sz w:val="28"/>
                <w:szCs w:val="28"/>
              </w:rPr>
            </w:pPr>
            <w:r>
              <w:rPr>
                <w:sz w:val="28"/>
                <w:szCs w:val="28"/>
              </w:rPr>
              <w:t>36</w:t>
            </w:r>
            <w:r w:rsidR="00102C78">
              <w:rPr>
                <w:sz w:val="28"/>
                <w:szCs w:val="28"/>
              </w:rPr>
              <w:t>,000</w:t>
            </w:r>
          </w:p>
        </w:tc>
        <w:tc>
          <w:tcPr>
            <w:tcW w:w="1705" w:type="dxa"/>
            <w:tcBorders>
              <w:top w:val="nil"/>
              <w:left w:val="nil"/>
              <w:bottom w:val="single" w:sz="4" w:space="0" w:color="auto"/>
              <w:right w:val="single" w:sz="4" w:space="0" w:color="auto"/>
            </w:tcBorders>
            <w:vAlign w:val="center"/>
          </w:tcPr>
          <w:p w14:paraId="11A12706" w14:textId="77777777" w:rsidR="00B30365" w:rsidRDefault="00102C78">
            <w:pPr>
              <w:jc w:val="center"/>
              <w:rPr>
                <w:sz w:val="28"/>
                <w:szCs w:val="28"/>
              </w:rPr>
            </w:pPr>
            <w:r>
              <w:rPr>
                <w:sz w:val="28"/>
                <w:szCs w:val="28"/>
              </w:rPr>
              <w:t>bag</w:t>
            </w:r>
          </w:p>
        </w:tc>
      </w:tr>
      <w:tr w:rsidR="00B30365" w14:paraId="4BD281B7" w14:textId="77777777">
        <w:trPr>
          <w:trHeight w:val="439"/>
        </w:trPr>
        <w:tc>
          <w:tcPr>
            <w:tcW w:w="880" w:type="dxa"/>
            <w:tcBorders>
              <w:top w:val="nil"/>
              <w:left w:val="single" w:sz="4" w:space="0" w:color="auto"/>
              <w:bottom w:val="single" w:sz="4" w:space="0" w:color="auto"/>
              <w:right w:val="single" w:sz="4" w:space="0" w:color="auto"/>
            </w:tcBorders>
          </w:tcPr>
          <w:p w14:paraId="5DBD7719" w14:textId="77777777" w:rsidR="00B30365" w:rsidRDefault="00102C78">
            <w:pPr>
              <w:rPr>
                <w:sz w:val="28"/>
                <w:szCs w:val="28"/>
              </w:rPr>
            </w:pPr>
            <w:r>
              <w:rPr>
                <w:sz w:val="28"/>
                <w:szCs w:val="28"/>
              </w:rPr>
              <w:t>23</w:t>
            </w:r>
          </w:p>
        </w:tc>
        <w:tc>
          <w:tcPr>
            <w:tcW w:w="8655" w:type="dxa"/>
            <w:tcBorders>
              <w:top w:val="nil"/>
              <w:left w:val="single" w:sz="4" w:space="0" w:color="auto"/>
              <w:bottom w:val="single" w:sz="4" w:space="0" w:color="auto"/>
              <w:right w:val="single" w:sz="4" w:space="0" w:color="auto"/>
            </w:tcBorders>
            <w:vAlign w:val="center"/>
          </w:tcPr>
          <w:p w14:paraId="488EEC7F" w14:textId="77777777" w:rsidR="00B30365" w:rsidRDefault="00102C78">
            <w:pPr>
              <w:rPr>
                <w:sz w:val="28"/>
                <w:szCs w:val="28"/>
              </w:rPr>
            </w:pPr>
            <w:r>
              <w:rPr>
                <w:sz w:val="28"/>
                <w:szCs w:val="28"/>
              </w:rPr>
              <w:t>Quinine 300mg/ml inj.</w:t>
            </w:r>
          </w:p>
        </w:tc>
        <w:tc>
          <w:tcPr>
            <w:tcW w:w="1710" w:type="dxa"/>
            <w:tcBorders>
              <w:top w:val="nil"/>
              <w:left w:val="nil"/>
              <w:bottom w:val="single" w:sz="4" w:space="0" w:color="auto"/>
              <w:right w:val="single" w:sz="4" w:space="0" w:color="auto"/>
            </w:tcBorders>
            <w:vAlign w:val="center"/>
          </w:tcPr>
          <w:p w14:paraId="2E13ABFD" w14:textId="77777777" w:rsidR="00B30365" w:rsidRDefault="002D0DA4">
            <w:pPr>
              <w:jc w:val="center"/>
              <w:rPr>
                <w:sz w:val="28"/>
                <w:szCs w:val="28"/>
              </w:rPr>
            </w:pPr>
            <w:r>
              <w:rPr>
                <w:sz w:val="28"/>
                <w:szCs w:val="28"/>
              </w:rPr>
              <w:t>45</w:t>
            </w:r>
            <w:r w:rsidR="00102C78">
              <w:rPr>
                <w:sz w:val="28"/>
                <w:szCs w:val="28"/>
              </w:rPr>
              <w:t>0</w:t>
            </w:r>
          </w:p>
        </w:tc>
        <w:tc>
          <w:tcPr>
            <w:tcW w:w="1705" w:type="dxa"/>
            <w:tcBorders>
              <w:top w:val="nil"/>
              <w:left w:val="nil"/>
              <w:bottom w:val="single" w:sz="4" w:space="0" w:color="auto"/>
              <w:right w:val="single" w:sz="4" w:space="0" w:color="auto"/>
            </w:tcBorders>
            <w:vAlign w:val="center"/>
          </w:tcPr>
          <w:p w14:paraId="43B9D94F" w14:textId="77777777" w:rsidR="00B30365" w:rsidRDefault="00102C78">
            <w:pPr>
              <w:jc w:val="center"/>
              <w:rPr>
                <w:sz w:val="28"/>
                <w:szCs w:val="28"/>
              </w:rPr>
            </w:pPr>
            <w:r>
              <w:rPr>
                <w:sz w:val="28"/>
                <w:szCs w:val="28"/>
              </w:rPr>
              <w:t>amps</w:t>
            </w:r>
          </w:p>
        </w:tc>
      </w:tr>
      <w:tr w:rsidR="00B30365" w14:paraId="0ABF998A" w14:textId="77777777">
        <w:trPr>
          <w:trHeight w:val="439"/>
        </w:trPr>
        <w:tc>
          <w:tcPr>
            <w:tcW w:w="880" w:type="dxa"/>
            <w:tcBorders>
              <w:top w:val="nil"/>
              <w:left w:val="single" w:sz="4" w:space="0" w:color="auto"/>
              <w:bottom w:val="single" w:sz="4" w:space="0" w:color="auto"/>
              <w:right w:val="single" w:sz="4" w:space="0" w:color="auto"/>
            </w:tcBorders>
          </w:tcPr>
          <w:p w14:paraId="65C73766" w14:textId="77777777" w:rsidR="00B30365" w:rsidRDefault="00102C78">
            <w:pPr>
              <w:rPr>
                <w:sz w:val="28"/>
                <w:szCs w:val="28"/>
              </w:rPr>
            </w:pPr>
            <w:r>
              <w:rPr>
                <w:sz w:val="28"/>
                <w:szCs w:val="28"/>
              </w:rPr>
              <w:t>24</w:t>
            </w:r>
          </w:p>
        </w:tc>
        <w:tc>
          <w:tcPr>
            <w:tcW w:w="8655" w:type="dxa"/>
            <w:tcBorders>
              <w:top w:val="nil"/>
              <w:left w:val="single" w:sz="4" w:space="0" w:color="auto"/>
              <w:bottom w:val="single" w:sz="4" w:space="0" w:color="auto"/>
              <w:right w:val="single" w:sz="4" w:space="0" w:color="auto"/>
            </w:tcBorders>
            <w:vAlign w:val="center"/>
          </w:tcPr>
          <w:p w14:paraId="26A52FCE" w14:textId="77777777" w:rsidR="00B30365" w:rsidRDefault="00102C78">
            <w:pPr>
              <w:rPr>
                <w:sz w:val="28"/>
                <w:szCs w:val="28"/>
              </w:rPr>
            </w:pPr>
            <w:r>
              <w:rPr>
                <w:sz w:val="28"/>
                <w:szCs w:val="28"/>
              </w:rPr>
              <w:t>Vancomycin 1gm inj.</w:t>
            </w:r>
          </w:p>
        </w:tc>
        <w:tc>
          <w:tcPr>
            <w:tcW w:w="1710" w:type="dxa"/>
            <w:tcBorders>
              <w:top w:val="nil"/>
              <w:left w:val="nil"/>
              <w:bottom w:val="single" w:sz="4" w:space="0" w:color="auto"/>
              <w:right w:val="single" w:sz="4" w:space="0" w:color="auto"/>
            </w:tcBorders>
            <w:vAlign w:val="center"/>
          </w:tcPr>
          <w:p w14:paraId="2A27ACF5" w14:textId="77777777" w:rsidR="00B30365" w:rsidRDefault="002D0DA4">
            <w:pPr>
              <w:jc w:val="center"/>
              <w:rPr>
                <w:sz w:val="28"/>
                <w:szCs w:val="28"/>
              </w:rPr>
            </w:pPr>
            <w:r>
              <w:rPr>
                <w:sz w:val="28"/>
                <w:szCs w:val="28"/>
              </w:rPr>
              <w:t>1,2</w:t>
            </w:r>
            <w:r w:rsidR="00102C78">
              <w:rPr>
                <w:sz w:val="28"/>
                <w:szCs w:val="28"/>
              </w:rPr>
              <w:t>00</w:t>
            </w:r>
          </w:p>
        </w:tc>
        <w:tc>
          <w:tcPr>
            <w:tcW w:w="1705" w:type="dxa"/>
            <w:tcBorders>
              <w:top w:val="nil"/>
              <w:left w:val="nil"/>
              <w:bottom w:val="single" w:sz="4" w:space="0" w:color="auto"/>
              <w:right w:val="single" w:sz="4" w:space="0" w:color="auto"/>
            </w:tcBorders>
            <w:vAlign w:val="center"/>
          </w:tcPr>
          <w:p w14:paraId="4F22F28B" w14:textId="77777777" w:rsidR="00B30365" w:rsidRDefault="00102C78">
            <w:pPr>
              <w:jc w:val="center"/>
              <w:rPr>
                <w:sz w:val="28"/>
                <w:szCs w:val="28"/>
              </w:rPr>
            </w:pPr>
            <w:r>
              <w:rPr>
                <w:sz w:val="28"/>
                <w:szCs w:val="28"/>
              </w:rPr>
              <w:t>vials</w:t>
            </w:r>
          </w:p>
        </w:tc>
      </w:tr>
      <w:tr w:rsidR="00B30365" w14:paraId="0695689A" w14:textId="77777777">
        <w:trPr>
          <w:trHeight w:val="439"/>
        </w:trPr>
        <w:tc>
          <w:tcPr>
            <w:tcW w:w="880" w:type="dxa"/>
            <w:tcBorders>
              <w:top w:val="single" w:sz="4" w:space="0" w:color="auto"/>
              <w:left w:val="single" w:sz="4" w:space="0" w:color="auto"/>
              <w:bottom w:val="single" w:sz="4" w:space="0" w:color="auto"/>
              <w:right w:val="single" w:sz="4" w:space="0" w:color="auto"/>
            </w:tcBorders>
            <w:shd w:val="clear" w:color="000000" w:fill="33CCFF"/>
          </w:tcPr>
          <w:p w14:paraId="7371EAD8" w14:textId="77777777" w:rsidR="00B30365" w:rsidRDefault="00B30365">
            <w:pPr>
              <w:rPr>
                <w:rFonts w:ascii="Arial" w:hAnsi="Arial" w:cs="Arial"/>
                <w:b/>
                <w:bCs/>
                <w:color w:val="000000"/>
                <w:sz w:val="28"/>
                <w:szCs w:val="28"/>
              </w:rPr>
            </w:pPr>
          </w:p>
        </w:tc>
        <w:tc>
          <w:tcPr>
            <w:tcW w:w="12070" w:type="dxa"/>
            <w:gridSpan w:val="3"/>
            <w:tcBorders>
              <w:top w:val="single" w:sz="4" w:space="0" w:color="auto"/>
              <w:left w:val="single" w:sz="4" w:space="0" w:color="auto"/>
              <w:bottom w:val="single" w:sz="4" w:space="0" w:color="auto"/>
              <w:right w:val="single" w:sz="4" w:space="0" w:color="auto"/>
            </w:tcBorders>
            <w:shd w:val="clear" w:color="000000" w:fill="33CCFF"/>
            <w:vAlign w:val="center"/>
          </w:tcPr>
          <w:p w14:paraId="744B44A5" w14:textId="77777777" w:rsidR="00B30365" w:rsidRDefault="00102C78">
            <w:pPr>
              <w:rPr>
                <w:rFonts w:ascii="Arial" w:hAnsi="Arial" w:cs="Arial"/>
                <w:b/>
                <w:bCs/>
                <w:color w:val="000000"/>
                <w:sz w:val="28"/>
                <w:szCs w:val="28"/>
              </w:rPr>
            </w:pPr>
            <w:r>
              <w:rPr>
                <w:rFonts w:ascii="Arial" w:hAnsi="Arial" w:cs="Arial"/>
                <w:b/>
                <w:bCs/>
                <w:color w:val="000000"/>
                <w:sz w:val="28"/>
                <w:szCs w:val="28"/>
              </w:rPr>
              <w:t>ANTI-ALLERGIC/ CORTICOSTEROID</w:t>
            </w:r>
          </w:p>
        </w:tc>
      </w:tr>
      <w:tr w:rsidR="00B30365" w14:paraId="0DCD998E" w14:textId="77777777">
        <w:trPr>
          <w:trHeight w:val="439"/>
        </w:trPr>
        <w:tc>
          <w:tcPr>
            <w:tcW w:w="880" w:type="dxa"/>
            <w:tcBorders>
              <w:top w:val="nil"/>
              <w:left w:val="single" w:sz="4" w:space="0" w:color="auto"/>
              <w:bottom w:val="single" w:sz="4" w:space="0" w:color="auto"/>
              <w:right w:val="single" w:sz="4" w:space="0" w:color="auto"/>
            </w:tcBorders>
          </w:tcPr>
          <w:p w14:paraId="2CDA9CC3" w14:textId="77777777" w:rsidR="00B30365" w:rsidRDefault="00102C78">
            <w:pPr>
              <w:rPr>
                <w:sz w:val="28"/>
                <w:szCs w:val="28"/>
              </w:rPr>
            </w:pPr>
            <w:r>
              <w:rPr>
                <w:sz w:val="28"/>
                <w:szCs w:val="28"/>
              </w:rPr>
              <w:t>25</w:t>
            </w:r>
          </w:p>
        </w:tc>
        <w:tc>
          <w:tcPr>
            <w:tcW w:w="8655" w:type="dxa"/>
            <w:tcBorders>
              <w:top w:val="nil"/>
              <w:left w:val="single" w:sz="4" w:space="0" w:color="auto"/>
              <w:bottom w:val="single" w:sz="4" w:space="0" w:color="auto"/>
              <w:right w:val="single" w:sz="4" w:space="0" w:color="auto"/>
            </w:tcBorders>
            <w:vAlign w:val="center"/>
          </w:tcPr>
          <w:p w14:paraId="59BC9CE3" w14:textId="77777777" w:rsidR="00B30365" w:rsidRDefault="00102C78">
            <w:pPr>
              <w:rPr>
                <w:sz w:val="28"/>
                <w:szCs w:val="28"/>
              </w:rPr>
            </w:pPr>
            <w:r>
              <w:rPr>
                <w:sz w:val="28"/>
                <w:szCs w:val="28"/>
              </w:rPr>
              <w:t>Aminophylline 100mg/5ml inj</w:t>
            </w:r>
          </w:p>
        </w:tc>
        <w:tc>
          <w:tcPr>
            <w:tcW w:w="1710" w:type="dxa"/>
            <w:tcBorders>
              <w:top w:val="nil"/>
              <w:left w:val="nil"/>
              <w:bottom w:val="single" w:sz="4" w:space="0" w:color="auto"/>
              <w:right w:val="single" w:sz="4" w:space="0" w:color="auto"/>
            </w:tcBorders>
            <w:vAlign w:val="center"/>
          </w:tcPr>
          <w:p w14:paraId="33DB8536" w14:textId="77777777" w:rsidR="00B30365" w:rsidRDefault="002A556E">
            <w:pPr>
              <w:jc w:val="center"/>
              <w:rPr>
                <w:sz w:val="28"/>
                <w:szCs w:val="28"/>
              </w:rPr>
            </w:pPr>
            <w:r>
              <w:rPr>
                <w:sz w:val="28"/>
                <w:szCs w:val="28"/>
              </w:rPr>
              <w:t>180</w:t>
            </w:r>
          </w:p>
        </w:tc>
        <w:tc>
          <w:tcPr>
            <w:tcW w:w="1705" w:type="dxa"/>
            <w:tcBorders>
              <w:top w:val="nil"/>
              <w:left w:val="nil"/>
              <w:bottom w:val="single" w:sz="4" w:space="0" w:color="auto"/>
              <w:right w:val="single" w:sz="4" w:space="0" w:color="auto"/>
            </w:tcBorders>
            <w:vAlign w:val="center"/>
          </w:tcPr>
          <w:p w14:paraId="07922CCE" w14:textId="77777777" w:rsidR="00B30365" w:rsidRDefault="00102C78">
            <w:pPr>
              <w:jc w:val="center"/>
              <w:rPr>
                <w:sz w:val="28"/>
                <w:szCs w:val="28"/>
              </w:rPr>
            </w:pPr>
            <w:r>
              <w:rPr>
                <w:sz w:val="28"/>
                <w:szCs w:val="28"/>
              </w:rPr>
              <w:t>amps</w:t>
            </w:r>
          </w:p>
        </w:tc>
      </w:tr>
      <w:tr w:rsidR="00B30365" w14:paraId="0F76A909" w14:textId="77777777">
        <w:trPr>
          <w:trHeight w:val="439"/>
        </w:trPr>
        <w:tc>
          <w:tcPr>
            <w:tcW w:w="880" w:type="dxa"/>
            <w:tcBorders>
              <w:top w:val="nil"/>
              <w:left w:val="single" w:sz="4" w:space="0" w:color="auto"/>
              <w:bottom w:val="single" w:sz="4" w:space="0" w:color="auto"/>
              <w:right w:val="single" w:sz="4" w:space="0" w:color="auto"/>
            </w:tcBorders>
          </w:tcPr>
          <w:p w14:paraId="23889156" w14:textId="77777777" w:rsidR="00B30365" w:rsidRDefault="00102C78">
            <w:pPr>
              <w:rPr>
                <w:sz w:val="28"/>
                <w:szCs w:val="28"/>
              </w:rPr>
            </w:pPr>
            <w:r>
              <w:rPr>
                <w:sz w:val="28"/>
                <w:szCs w:val="28"/>
              </w:rPr>
              <w:t>26</w:t>
            </w:r>
          </w:p>
        </w:tc>
        <w:tc>
          <w:tcPr>
            <w:tcW w:w="8655" w:type="dxa"/>
            <w:tcBorders>
              <w:top w:val="nil"/>
              <w:left w:val="single" w:sz="4" w:space="0" w:color="auto"/>
              <w:bottom w:val="single" w:sz="4" w:space="0" w:color="auto"/>
              <w:right w:val="single" w:sz="4" w:space="0" w:color="auto"/>
            </w:tcBorders>
            <w:vAlign w:val="center"/>
          </w:tcPr>
          <w:p w14:paraId="493C6549" w14:textId="77777777" w:rsidR="00B30365" w:rsidRDefault="00102C78">
            <w:pPr>
              <w:rPr>
                <w:sz w:val="28"/>
                <w:szCs w:val="28"/>
              </w:rPr>
            </w:pPr>
            <w:r>
              <w:rPr>
                <w:sz w:val="28"/>
                <w:szCs w:val="28"/>
              </w:rPr>
              <w:t>Caffeine Citrate 20mg/ml injection</w:t>
            </w:r>
          </w:p>
        </w:tc>
        <w:tc>
          <w:tcPr>
            <w:tcW w:w="1710" w:type="dxa"/>
            <w:tcBorders>
              <w:top w:val="nil"/>
              <w:left w:val="nil"/>
              <w:bottom w:val="single" w:sz="4" w:space="0" w:color="auto"/>
              <w:right w:val="single" w:sz="4" w:space="0" w:color="auto"/>
            </w:tcBorders>
            <w:vAlign w:val="center"/>
          </w:tcPr>
          <w:p w14:paraId="2D068194" w14:textId="77777777" w:rsidR="00B30365" w:rsidRDefault="002A556E">
            <w:pPr>
              <w:jc w:val="center"/>
              <w:rPr>
                <w:sz w:val="28"/>
                <w:szCs w:val="28"/>
              </w:rPr>
            </w:pPr>
            <w:r>
              <w:rPr>
                <w:sz w:val="28"/>
                <w:szCs w:val="28"/>
              </w:rPr>
              <w:t>135</w:t>
            </w:r>
          </w:p>
        </w:tc>
        <w:tc>
          <w:tcPr>
            <w:tcW w:w="1705" w:type="dxa"/>
            <w:tcBorders>
              <w:top w:val="nil"/>
              <w:left w:val="nil"/>
              <w:bottom w:val="single" w:sz="4" w:space="0" w:color="auto"/>
              <w:right w:val="single" w:sz="4" w:space="0" w:color="auto"/>
            </w:tcBorders>
            <w:vAlign w:val="center"/>
          </w:tcPr>
          <w:p w14:paraId="6DA5DF5B" w14:textId="77777777" w:rsidR="00B30365" w:rsidRDefault="00102C78">
            <w:pPr>
              <w:jc w:val="center"/>
              <w:rPr>
                <w:sz w:val="28"/>
                <w:szCs w:val="28"/>
              </w:rPr>
            </w:pPr>
            <w:r>
              <w:rPr>
                <w:sz w:val="28"/>
                <w:szCs w:val="28"/>
              </w:rPr>
              <w:t>Vial</w:t>
            </w:r>
          </w:p>
        </w:tc>
      </w:tr>
      <w:tr w:rsidR="00B30365" w14:paraId="4B9EC092" w14:textId="77777777">
        <w:trPr>
          <w:trHeight w:val="439"/>
        </w:trPr>
        <w:tc>
          <w:tcPr>
            <w:tcW w:w="880" w:type="dxa"/>
            <w:tcBorders>
              <w:top w:val="nil"/>
              <w:left w:val="single" w:sz="4" w:space="0" w:color="auto"/>
              <w:bottom w:val="single" w:sz="4" w:space="0" w:color="auto"/>
              <w:right w:val="single" w:sz="4" w:space="0" w:color="auto"/>
            </w:tcBorders>
          </w:tcPr>
          <w:p w14:paraId="563F853A" w14:textId="77777777" w:rsidR="00B30365" w:rsidRDefault="00102C78">
            <w:pPr>
              <w:rPr>
                <w:sz w:val="28"/>
                <w:szCs w:val="28"/>
              </w:rPr>
            </w:pPr>
            <w:r>
              <w:rPr>
                <w:sz w:val="28"/>
                <w:szCs w:val="28"/>
              </w:rPr>
              <w:t>27</w:t>
            </w:r>
          </w:p>
        </w:tc>
        <w:tc>
          <w:tcPr>
            <w:tcW w:w="8655" w:type="dxa"/>
            <w:tcBorders>
              <w:top w:val="nil"/>
              <w:left w:val="single" w:sz="4" w:space="0" w:color="auto"/>
              <w:bottom w:val="single" w:sz="4" w:space="0" w:color="auto"/>
              <w:right w:val="single" w:sz="4" w:space="0" w:color="auto"/>
            </w:tcBorders>
            <w:vAlign w:val="center"/>
          </w:tcPr>
          <w:p w14:paraId="5DE6DC6F" w14:textId="77777777" w:rsidR="00B30365" w:rsidRDefault="00102C78">
            <w:pPr>
              <w:rPr>
                <w:sz w:val="28"/>
                <w:szCs w:val="28"/>
              </w:rPr>
            </w:pPr>
            <w:r>
              <w:rPr>
                <w:sz w:val="28"/>
                <w:szCs w:val="28"/>
              </w:rPr>
              <w:t>Dexamethaxone 4mg/ml inj.</w:t>
            </w:r>
          </w:p>
        </w:tc>
        <w:tc>
          <w:tcPr>
            <w:tcW w:w="1710" w:type="dxa"/>
            <w:tcBorders>
              <w:top w:val="nil"/>
              <w:left w:val="nil"/>
              <w:bottom w:val="single" w:sz="4" w:space="0" w:color="auto"/>
              <w:right w:val="single" w:sz="4" w:space="0" w:color="auto"/>
            </w:tcBorders>
            <w:vAlign w:val="center"/>
          </w:tcPr>
          <w:p w14:paraId="7CA36A68" w14:textId="77777777" w:rsidR="00B30365" w:rsidRDefault="002A556E">
            <w:pPr>
              <w:jc w:val="center"/>
              <w:rPr>
                <w:sz w:val="28"/>
                <w:szCs w:val="28"/>
              </w:rPr>
            </w:pPr>
            <w:r>
              <w:rPr>
                <w:sz w:val="28"/>
                <w:szCs w:val="28"/>
              </w:rPr>
              <w:t>9</w:t>
            </w:r>
            <w:r w:rsidR="00102C78">
              <w:rPr>
                <w:sz w:val="28"/>
                <w:szCs w:val="28"/>
              </w:rPr>
              <w:t>,000</w:t>
            </w:r>
          </w:p>
        </w:tc>
        <w:tc>
          <w:tcPr>
            <w:tcW w:w="1705" w:type="dxa"/>
            <w:tcBorders>
              <w:top w:val="nil"/>
              <w:left w:val="nil"/>
              <w:bottom w:val="single" w:sz="4" w:space="0" w:color="auto"/>
              <w:right w:val="single" w:sz="4" w:space="0" w:color="auto"/>
            </w:tcBorders>
            <w:vAlign w:val="center"/>
          </w:tcPr>
          <w:p w14:paraId="2436210D" w14:textId="77777777" w:rsidR="00B30365" w:rsidRDefault="00102C78">
            <w:pPr>
              <w:jc w:val="center"/>
              <w:rPr>
                <w:sz w:val="28"/>
                <w:szCs w:val="28"/>
              </w:rPr>
            </w:pPr>
            <w:r>
              <w:rPr>
                <w:sz w:val="28"/>
                <w:szCs w:val="28"/>
              </w:rPr>
              <w:t>amps</w:t>
            </w:r>
          </w:p>
        </w:tc>
      </w:tr>
      <w:tr w:rsidR="00B30365" w14:paraId="1B52F28C" w14:textId="77777777">
        <w:trPr>
          <w:trHeight w:val="439"/>
        </w:trPr>
        <w:tc>
          <w:tcPr>
            <w:tcW w:w="880" w:type="dxa"/>
            <w:tcBorders>
              <w:top w:val="nil"/>
              <w:left w:val="single" w:sz="4" w:space="0" w:color="auto"/>
              <w:bottom w:val="single" w:sz="4" w:space="0" w:color="auto"/>
              <w:right w:val="single" w:sz="4" w:space="0" w:color="auto"/>
            </w:tcBorders>
          </w:tcPr>
          <w:p w14:paraId="244E7A81" w14:textId="77777777" w:rsidR="00B30365" w:rsidRDefault="00102C78">
            <w:pPr>
              <w:rPr>
                <w:sz w:val="28"/>
                <w:szCs w:val="28"/>
              </w:rPr>
            </w:pPr>
            <w:r>
              <w:rPr>
                <w:sz w:val="28"/>
                <w:szCs w:val="28"/>
              </w:rPr>
              <w:t>28</w:t>
            </w:r>
          </w:p>
        </w:tc>
        <w:tc>
          <w:tcPr>
            <w:tcW w:w="8655" w:type="dxa"/>
            <w:tcBorders>
              <w:top w:val="nil"/>
              <w:left w:val="single" w:sz="4" w:space="0" w:color="auto"/>
              <w:bottom w:val="single" w:sz="4" w:space="0" w:color="auto"/>
              <w:right w:val="single" w:sz="4" w:space="0" w:color="auto"/>
            </w:tcBorders>
            <w:vAlign w:val="center"/>
          </w:tcPr>
          <w:p w14:paraId="71BE7C0E" w14:textId="77777777" w:rsidR="00B30365" w:rsidRDefault="00102C78">
            <w:pPr>
              <w:rPr>
                <w:sz w:val="28"/>
                <w:szCs w:val="28"/>
              </w:rPr>
            </w:pPr>
            <w:r>
              <w:rPr>
                <w:sz w:val="28"/>
                <w:szCs w:val="28"/>
              </w:rPr>
              <w:t>Hydrocotisone 100mg inj.</w:t>
            </w:r>
          </w:p>
        </w:tc>
        <w:tc>
          <w:tcPr>
            <w:tcW w:w="1710" w:type="dxa"/>
            <w:tcBorders>
              <w:top w:val="nil"/>
              <w:left w:val="nil"/>
              <w:bottom w:val="single" w:sz="4" w:space="0" w:color="auto"/>
              <w:right w:val="single" w:sz="4" w:space="0" w:color="auto"/>
            </w:tcBorders>
            <w:vAlign w:val="center"/>
          </w:tcPr>
          <w:p w14:paraId="33AA1315" w14:textId="77777777" w:rsidR="00B30365" w:rsidRDefault="002A556E">
            <w:pPr>
              <w:jc w:val="center"/>
              <w:rPr>
                <w:sz w:val="28"/>
                <w:szCs w:val="28"/>
              </w:rPr>
            </w:pPr>
            <w:r>
              <w:rPr>
                <w:sz w:val="28"/>
                <w:szCs w:val="28"/>
              </w:rPr>
              <w:t>3,84</w:t>
            </w:r>
            <w:r w:rsidR="00102C78">
              <w:rPr>
                <w:sz w:val="28"/>
                <w:szCs w:val="28"/>
              </w:rPr>
              <w:t>0</w:t>
            </w:r>
          </w:p>
        </w:tc>
        <w:tc>
          <w:tcPr>
            <w:tcW w:w="1705" w:type="dxa"/>
            <w:tcBorders>
              <w:top w:val="nil"/>
              <w:left w:val="nil"/>
              <w:bottom w:val="single" w:sz="4" w:space="0" w:color="auto"/>
              <w:right w:val="single" w:sz="4" w:space="0" w:color="auto"/>
            </w:tcBorders>
            <w:vAlign w:val="center"/>
          </w:tcPr>
          <w:p w14:paraId="1EAAD8FC" w14:textId="77777777" w:rsidR="00B30365" w:rsidRDefault="00102C78">
            <w:pPr>
              <w:jc w:val="center"/>
              <w:rPr>
                <w:sz w:val="28"/>
                <w:szCs w:val="28"/>
              </w:rPr>
            </w:pPr>
            <w:r>
              <w:rPr>
                <w:sz w:val="28"/>
                <w:szCs w:val="28"/>
              </w:rPr>
              <w:t>vials</w:t>
            </w:r>
          </w:p>
        </w:tc>
      </w:tr>
      <w:tr w:rsidR="00B30365" w14:paraId="5785EE29" w14:textId="77777777">
        <w:trPr>
          <w:trHeight w:val="439"/>
        </w:trPr>
        <w:tc>
          <w:tcPr>
            <w:tcW w:w="880" w:type="dxa"/>
            <w:tcBorders>
              <w:top w:val="nil"/>
              <w:left w:val="single" w:sz="4" w:space="0" w:color="auto"/>
              <w:bottom w:val="single" w:sz="4" w:space="0" w:color="auto"/>
              <w:right w:val="single" w:sz="4" w:space="0" w:color="auto"/>
            </w:tcBorders>
          </w:tcPr>
          <w:p w14:paraId="582FA4C6" w14:textId="77777777" w:rsidR="00B30365" w:rsidRDefault="00102C78">
            <w:pPr>
              <w:rPr>
                <w:sz w:val="28"/>
                <w:szCs w:val="28"/>
              </w:rPr>
            </w:pPr>
            <w:r>
              <w:rPr>
                <w:sz w:val="28"/>
                <w:szCs w:val="28"/>
              </w:rPr>
              <w:t>29</w:t>
            </w:r>
          </w:p>
        </w:tc>
        <w:tc>
          <w:tcPr>
            <w:tcW w:w="8655" w:type="dxa"/>
            <w:tcBorders>
              <w:top w:val="nil"/>
              <w:left w:val="single" w:sz="4" w:space="0" w:color="auto"/>
              <w:bottom w:val="single" w:sz="4" w:space="0" w:color="auto"/>
              <w:right w:val="single" w:sz="4" w:space="0" w:color="auto"/>
            </w:tcBorders>
            <w:vAlign w:val="center"/>
          </w:tcPr>
          <w:p w14:paraId="36D11772" w14:textId="77777777" w:rsidR="00B30365" w:rsidRDefault="00102C78">
            <w:pPr>
              <w:rPr>
                <w:sz w:val="28"/>
                <w:szCs w:val="28"/>
              </w:rPr>
            </w:pPr>
            <w:r>
              <w:rPr>
                <w:sz w:val="28"/>
                <w:szCs w:val="28"/>
              </w:rPr>
              <w:t>Methylprenisolone inj.</w:t>
            </w:r>
          </w:p>
        </w:tc>
        <w:tc>
          <w:tcPr>
            <w:tcW w:w="1710" w:type="dxa"/>
            <w:tcBorders>
              <w:top w:val="nil"/>
              <w:left w:val="nil"/>
              <w:bottom w:val="single" w:sz="4" w:space="0" w:color="auto"/>
              <w:right w:val="single" w:sz="4" w:space="0" w:color="auto"/>
            </w:tcBorders>
            <w:vAlign w:val="center"/>
          </w:tcPr>
          <w:p w14:paraId="0E7D5040" w14:textId="77777777" w:rsidR="00B30365" w:rsidRDefault="002A556E">
            <w:pPr>
              <w:jc w:val="center"/>
              <w:rPr>
                <w:sz w:val="28"/>
                <w:szCs w:val="28"/>
              </w:rPr>
            </w:pPr>
            <w:r>
              <w:rPr>
                <w:sz w:val="28"/>
                <w:szCs w:val="28"/>
              </w:rPr>
              <w:t>45</w:t>
            </w:r>
            <w:r w:rsidR="00102C78">
              <w:rPr>
                <w:sz w:val="28"/>
                <w:szCs w:val="28"/>
              </w:rPr>
              <w:t>0</w:t>
            </w:r>
          </w:p>
        </w:tc>
        <w:tc>
          <w:tcPr>
            <w:tcW w:w="1705" w:type="dxa"/>
            <w:tcBorders>
              <w:top w:val="nil"/>
              <w:left w:val="nil"/>
              <w:bottom w:val="single" w:sz="4" w:space="0" w:color="auto"/>
              <w:right w:val="single" w:sz="4" w:space="0" w:color="auto"/>
            </w:tcBorders>
            <w:vAlign w:val="center"/>
          </w:tcPr>
          <w:p w14:paraId="787C66F0" w14:textId="77777777" w:rsidR="00B30365" w:rsidRDefault="00102C78">
            <w:pPr>
              <w:jc w:val="center"/>
              <w:rPr>
                <w:sz w:val="28"/>
                <w:szCs w:val="28"/>
              </w:rPr>
            </w:pPr>
            <w:r>
              <w:rPr>
                <w:sz w:val="28"/>
                <w:szCs w:val="28"/>
              </w:rPr>
              <w:t>vials</w:t>
            </w:r>
          </w:p>
        </w:tc>
      </w:tr>
      <w:tr w:rsidR="00B30365" w14:paraId="514AC196" w14:textId="77777777">
        <w:trPr>
          <w:trHeight w:val="439"/>
        </w:trPr>
        <w:tc>
          <w:tcPr>
            <w:tcW w:w="880" w:type="dxa"/>
            <w:tcBorders>
              <w:top w:val="single" w:sz="4" w:space="0" w:color="auto"/>
              <w:left w:val="single" w:sz="4" w:space="0" w:color="auto"/>
              <w:bottom w:val="single" w:sz="4" w:space="0" w:color="auto"/>
              <w:right w:val="single" w:sz="4" w:space="0" w:color="auto"/>
            </w:tcBorders>
            <w:shd w:val="clear" w:color="000000" w:fill="33CCFF"/>
          </w:tcPr>
          <w:p w14:paraId="480E872A" w14:textId="77777777" w:rsidR="00B30365" w:rsidRDefault="00B30365">
            <w:pPr>
              <w:rPr>
                <w:rFonts w:ascii="Arial" w:hAnsi="Arial" w:cs="Arial"/>
                <w:b/>
                <w:bCs/>
                <w:color w:val="000000"/>
                <w:sz w:val="28"/>
                <w:szCs w:val="28"/>
              </w:rPr>
            </w:pPr>
          </w:p>
        </w:tc>
        <w:tc>
          <w:tcPr>
            <w:tcW w:w="12070" w:type="dxa"/>
            <w:gridSpan w:val="3"/>
            <w:tcBorders>
              <w:top w:val="single" w:sz="4" w:space="0" w:color="auto"/>
              <w:left w:val="single" w:sz="4" w:space="0" w:color="auto"/>
              <w:bottom w:val="single" w:sz="4" w:space="0" w:color="auto"/>
              <w:right w:val="single" w:sz="4" w:space="0" w:color="auto"/>
            </w:tcBorders>
            <w:shd w:val="clear" w:color="000000" w:fill="33CCFF"/>
            <w:vAlign w:val="center"/>
          </w:tcPr>
          <w:p w14:paraId="70644227" w14:textId="77777777" w:rsidR="00B30365" w:rsidRDefault="00102C78">
            <w:pPr>
              <w:rPr>
                <w:rFonts w:ascii="Arial" w:hAnsi="Arial" w:cs="Arial"/>
                <w:b/>
                <w:bCs/>
                <w:color w:val="000000"/>
                <w:sz w:val="28"/>
                <w:szCs w:val="28"/>
              </w:rPr>
            </w:pPr>
            <w:r>
              <w:rPr>
                <w:rFonts w:ascii="Arial" w:hAnsi="Arial" w:cs="Arial"/>
                <w:b/>
                <w:bCs/>
                <w:color w:val="000000"/>
                <w:sz w:val="28"/>
                <w:szCs w:val="28"/>
              </w:rPr>
              <w:t>VITAMINS/MINERALS/Drugs for Metabolic Acidosis</w:t>
            </w:r>
          </w:p>
        </w:tc>
      </w:tr>
      <w:tr w:rsidR="00B30365" w14:paraId="5AD6C747" w14:textId="77777777">
        <w:trPr>
          <w:trHeight w:val="439"/>
        </w:trPr>
        <w:tc>
          <w:tcPr>
            <w:tcW w:w="880" w:type="dxa"/>
            <w:tcBorders>
              <w:top w:val="nil"/>
              <w:left w:val="single" w:sz="4" w:space="0" w:color="auto"/>
              <w:bottom w:val="single" w:sz="4" w:space="0" w:color="auto"/>
              <w:right w:val="single" w:sz="4" w:space="0" w:color="auto"/>
            </w:tcBorders>
          </w:tcPr>
          <w:p w14:paraId="3BF1753A" w14:textId="77777777" w:rsidR="00B30365" w:rsidRDefault="00102C78">
            <w:pPr>
              <w:rPr>
                <w:sz w:val="28"/>
                <w:szCs w:val="28"/>
              </w:rPr>
            </w:pPr>
            <w:r>
              <w:rPr>
                <w:sz w:val="28"/>
                <w:szCs w:val="28"/>
              </w:rPr>
              <w:t>30</w:t>
            </w:r>
          </w:p>
        </w:tc>
        <w:tc>
          <w:tcPr>
            <w:tcW w:w="8655" w:type="dxa"/>
            <w:tcBorders>
              <w:top w:val="nil"/>
              <w:left w:val="single" w:sz="4" w:space="0" w:color="auto"/>
              <w:bottom w:val="single" w:sz="4" w:space="0" w:color="auto"/>
              <w:right w:val="single" w:sz="4" w:space="0" w:color="auto"/>
            </w:tcBorders>
            <w:vAlign w:val="center"/>
          </w:tcPr>
          <w:p w14:paraId="392B14D4" w14:textId="77777777" w:rsidR="00B30365" w:rsidRDefault="00102C78">
            <w:pPr>
              <w:rPr>
                <w:sz w:val="28"/>
                <w:szCs w:val="28"/>
              </w:rPr>
            </w:pPr>
            <w:r>
              <w:rPr>
                <w:sz w:val="28"/>
                <w:szCs w:val="28"/>
              </w:rPr>
              <w:t>Calcium Gluconate 50mg/ml im 10-ml amp.</w:t>
            </w:r>
          </w:p>
        </w:tc>
        <w:tc>
          <w:tcPr>
            <w:tcW w:w="1710" w:type="dxa"/>
            <w:tcBorders>
              <w:top w:val="nil"/>
              <w:left w:val="nil"/>
              <w:bottom w:val="single" w:sz="4" w:space="0" w:color="auto"/>
              <w:right w:val="single" w:sz="4" w:space="0" w:color="auto"/>
            </w:tcBorders>
            <w:vAlign w:val="center"/>
          </w:tcPr>
          <w:p w14:paraId="44CACBED" w14:textId="77777777" w:rsidR="00B30365" w:rsidRDefault="00E43D94">
            <w:pPr>
              <w:jc w:val="center"/>
              <w:rPr>
                <w:sz w:val="28"/>
                <w:szCs w:val="28"/>
              </w:rPr>
            </w:pPr>
            <w:r>
              <w:rPr>
                <w:sz w:val="28"/>
                <w:szCs w:val="28"/>
              </w:rPr>
              <w:t>1,44</w:t>
            </w:r>
            <w:r w:rsidR="00102C78">
              <w:rPr>
                <w:sz w:val="28"/>
                <w:szCs w:val="28"/>
              </w:rPr>
              <w:t>0</w:t>
            </w:r>
          </w:p>
        </w:tc>
        <w:tc>
          <w:tcPr>
            <w:tcW w:w="1705" w:type="dxa"/>
            <w:tcBorders>
              <w:top w:val="nil"/>
              <w:left w:val="nil"/>
              <w:bottom w:val="single" w:sz="4" w:space="0" w:color="auto"/>
              <w:right w:val="single" w:sz="4" w:space="0" w:color="auto"/>
            </w:tcBorders>
            <w:vAlign w:val="center"/>
          </w:tcPr>
          <w:p w14:paraId="32FE24CE" w14:textId="77777777" w:rsidR="00B30365" w:rsidRDefault="00102C78">
            <w:pPr>
              <w:jc w:val="center"/>
              <w:rPr>
                <w:sz w:val="28"/>
                <w:szCs w:val="28"/>
              </w:rPr>
            </w:pPr>
            <w:r>
              <w:rPr>
                <w:sz w:val="28"/>
                <w:szCs w:val="28"/>
              </w:rPr>
              <w:t>amps</w:t>
            </w:r>
          </w:p>
        </w:tc>
      </w:tr>
      <w:tr w:rsidR="00B30365" w14:paraId="50A015CB" w14:textId="77777777">
        <w:trPr>
          <w:trHeight w:val="439"/>
        </w:trPr>
        <w:tc>
          <w:tcPr>
            <w:tcW w:w="880" w:type="dxa"/>
            <w:tcBorders>
              <w:top w:val="nil"/>
              <w:left w:val="single" w:sz="4" w:space="0" w:color="auto"/>
              <w:bottom w:val="single" w:sz="4" w:space="0" w:color="auto"/>
              <w:right w:val="single" w:sz="4" w:space="0" w:color="auto"/>
            </w:tcBorders>
          </w:tcPr>
          <w:p w14:paraId="7CA7E3D4" w14:textId="77777777" w:rsidR="00B30365" w:rsidRDefault="00102C78">
            <w:pPr>
              <w:rPr>
                <w:sz w:val="28"/>
                <w:szCs w:val="28"/>
              </w:rPr>
            </w:pPr>
            <w:r>
              <w:rPr>
                <w:sz w:val="28"/>
                <w:szCs w:val="28"/>
              </w:rPr>
              <w:lastRenderedPageBreak/>
              <w:t>31</w:t>
            </w:r>
          </w:p>
        </w:tc>
        <w:tc>
          <w:tcPr>
            <w:tcW w:w="8655" w:type="dxa"/>
            <w:tcBorders>
              <w:top w:val="nil"/>
              <w:left w:val="single" w:sz="4" w:space="0" w:color="auto"/>
              <w:bottom w:val="single" w:sz="4" w:space="0" w:color="auto"/>
              <w:right w:val="single" w:sz="4" w:space="0" w:color="auto"/>
            </w:tcBorders>
            <w:vAlign w:val="center"/>
          </w:tcPr>
          <w:p w14:paraId="4FDC3194" w14:textId="77777777" w:rsidR="00B30365" w:rsidRDefault="00102C78">
            <w:pPr>
              <w:rPr>
                <w:sz w:val="28"/>
                <w:szCs w:val="28"/>
              </w:rPr>
            </w:pPr>
            <w:r>
              <w:rPr>
                <w:sz w:val="28"/>
                <w:szCs w:val="28"/>
              </w:rPr>
              <w:t>Magnesium Sulfate 50mg/10ml inj.</w:t>
            </w:r>
          </w:p>
        </w:tc>
        <w:tc>
          <w:tcPr>
            <w:tcW w:w="1710" w:type="dxa"/>
            <w:tcBorders>
              <w:top w:val="nil"/>
              <w:left w:val="nil"/>
              <w:bottom w:val="single" w:sz="4" w:space="0" w:color="auto"/>
              <w:right w:val="single" w:sz="4" w:space="0" w:color="auto"/>
            </w:tcBorders>
            <w:vAlign w:val="center"/>
          </w:tcPr>
          <w:p w14:paraId="4D66D474" w14:textId="77777777" w:rsidR="00B30365" w:rsidRDefault="00E43D94">
            <w:pPr>
              <w:jc w:val="center"/>
              <w:rPr>
                <w:sz w:val="28"/>
                <w:szCs w:val="28"/>
              </w:rPr>
            </w:pPr>
            <w:r>
              <w:rPr>
                <w:sz w:val="28"/>
                <w:szCs w:val="28"/>
              </w:rPr>
              <w:t>5,4</w:t>
            </w:r>
            <w:r w:rsidR="00102C78">
              <w:rPr>
                <w:sz w:val="28"/>
                <w:szCs w:val="28"/>
              </w:rPr>
              <w:t>00</w:t>
            </w:r>
          </w:p>
        </w:tc>
        <w:tc>
          <w:tcPr>
            <w:tcW w:w="1705" w:type="dxa"/>
            <w:tcBorders>
              <w:top w:val="nil"/>
              <w:left w:val="nil"/>
              <w:bottom w:val="single" w:sz="4" w:space="0" w:color="auto"/>
              <w:right w:val="single" w:sz="4" w:space="0" w:color="auto"/>
            </w:tcBorders>
            <w:vAlign w:val="center"/>
          </w:tcPr>
          <w:p w14:paraId="7CF1503C" w14:textId="77777777" w:rsidR="00B30365" w:rsidRDefault="00102C78">
            <w:pPr>
              <w:jc w:val="center"/>
              <w:rPr>
                <w:sz w:val="28"/>
                <w:szCs w:val="28"/>
              </w:rPr>
            </w:pPr>
            <w:r>
              <w:rPr>
                <w:sz w:val="28"/>
                <w:szCs w:val="28"/>
              </w:rPr>
              <w:t>amps</w:t>
            </w:r>
          </w:p>
        </w:tc>
      </w:tr>
      <w:tr w:rsidR="00B30365" w14:paraId="7FFCF0A4" w14:textId="77777777">
        <w:trPr>
          <w:trHeight w:val="439"/>
        </w:trPr>
        <w:tc>
          <w:tcPr>
            <w:tcW w:w="880" w:type="dxa"/>
            <w:tcBorders>
              <w:top w:val="nil"/>
              <w:left w:val="single" w:sz="4" w:space="0" w:color="auto"/>
              <w:bottom w:val="single" w:sz="4" w:space="0" w:color="auto"/>
              <w:right w:val="single" w:sz="4" w:space="0" w:color="auto"/>
            </w:tcBorders>
          </w:tcPr>
          <w:p w14:paraId="2870DA4C" w14:textId="77777777" w:rsidR="00B30365" w:rsidRDefault="00102C78">
            <w:pPr>
              <w:rPr>
                <w:sz w:val="28"/>
                <w:szCs w:val="28"/>
              </w:rPr>
            </w:pPr>
            <w:r>
              <w:rPr>
                <w:sz w:val="28"/>
                <w:szCs w:val="28"/>
              </w:rPr>
              <w:t>32</w:t>
            </w:r>
          </w:p>
        </w:tc>
        <w:tc>
          <w:tcPr>
            <w:tcW w:w="8655" w:type="dxa"/>
            <w:tcBorders>
              <w:top w:val="nil"/>
              <w:left w:val="single" w:sz="4" w:space="0" w:color="auto"/>
              <w:bottom w:val="single" w:sz="4" w:space="0" w:color="auto"/>
              <w:right w:val="single" w:sz="4" w:space="0" w:color="auto"/>
            </w:tcBorders>
            <w:vAlign w:val="center"/>
          </w:tcPr>
          <w:p w14:paraId="0C736F60" w14:textId="77777777" w:rsidR="00B30365" w:rsidRDefault="00102C78">
            <w:pPr>
              <w:rPr>
                <w:sz w:val="28"/>
                <w:szCs w:val="28"/>
              </w:rPr>
            </w:pPr>
            <w:r>
              <w:rPr>
                <w:sz w:val="28"/>
                <w:szCs w:val="28"/>
              </w:rPr>
              <w:t>Potassium Chloride 10% inj.</w:t>
            </w:r>
          </w:p>
        </w:tc>
        <w:tc>
          <w:tcPr>
            <w:tcW w:w="1710" w:type="dxa"/>
            <w:tcBorders>
              <w:top w:val="nil"/>
              <w:left w:val="nil"/>
              <w:bottom w:val="single" w:sz="4" w:space="0" w:color="auto"/>
              <w:right w:val="single" w:sz="4" w:space="0" w:color="auto"/>
            </w:tcBorders>
            <w:vAlign w:val="center"/>
          </w:tcPr>
          <w:p w14:paraId="43848094" w14:textId="77777777" w:rsidR="00B30365" w:rsidRDefault="00110E52">
            <w:pPr>
              <w:jc w:val="center"/>
              <w:rPr>
                <w:sz w:val="28"/>
                <w:szCs w:val="28"/>
              </w:rPr>
            </w:pPr>
            <w:r>
              <w:rPr>
                <w:sz w:val="28"/>
                <w:szCs w:val="28"/>
              </w:rPr>
              <w:t>1,65</w:t>
            </w:r>
            <w:r w:rsidR="00102C78">
              <w:rPr>
                <w:sz w:val="28"/>
                <w:szCs w:val="28"/>
              </w:rPr>
              <w:t>0</w:t>
            </w:r>
          </w:p>
        </w:tc>
        <w:tc>
          <w:tcPr>
            <w:tcW w:w="1705" w:type="dxa"/>
            <w:tcBorders>
              <w:top w:val="nil"/>
              <w:left w:val="nil"/>
              <w:bottom w:val="single" w:sz="4" w:space="0" w:color="auto"/>
              <w:right w:val="single" w:sz="4" w:space="0" w:color="auto"/>
            </w:tcBorders>
            <w:vAlign w:val="center"/>
          </w:tcPr>
          <w:p w14:paraId="4D458B47" w14:textId="77777777" w:rsidR="00B30365" w:rsidRDefault="00102C78">
            <w:pPr>
              <w:jc w:val="center"/>
              <w:rPr>
                <w:sz w:val="28"/>
                <w:szCs w:val="28"/>
              </w:rPr>
            </w:pPr>
            <w:r>
              <w:rPr>
                <w:sz w:val="28"/>
                <w:szCs w:val="28"/>
              </w:rPr>
              <w:t>amps</w:t>
            </w:r>
          </w:p>
        </w:tc>
      </w:tr>
      <w:tr w:rsidR="00B30365" w14:paraId="42E39E5B" w14:textId="77777777">
        <w:trPr>
          <w:trHeight w:val="439"/>
        </w:trPr>
        <w:tc>
          <w:tcPr>
            <w:tcW w:w="880" w:type="dxa"/>
            <w:tcBorders>
              <w:top w:val="nil"/>
              <w:left w:val="single" w:sz="4" w:space="0" w:color="auto"/>
              <w:bottom w:val="single" w:sz="4" w:space="0" w:color="auto"/>
              <w:right w:val="single" w:sz="4" w:space="0" w:color="auto"/>
            </w:tcBorders>
          </w:tcPr>
          <w:p w14:paraId="25A8B938" w14:textId="77777777" w:rsidR="00B30365" w:rsidRDefault="00102C78">
            <w:pPr>
              <w:rPr>
                <w:sz w:val="28"/>
                <w:szCs w:val="28"/>
              </w:rPr>
            </w:pPr>
            <w:r>
              <w:rPr>
                <w:sz w:val="28"/>
                <w:szCs w:val="28"/>
              </w:rPr>
              <w:t>33</w:t>
            </w:r>
          </w:p>
        </w:tc>
        <w:tc>
          <w:tcPr>
            <w:tcW w:w="8655" w:type="dxa"/>
            <w:tcBorders>
              <w:top w:val="nil"/>
              <w:left w:val="single" w:sz="4" w:space="0" w:color="auto"/>
              <w:bottom w:val="single" w:sz="4" w:space="0" w:color="auto"/>
              <w:right w:val="single" w:sz="4" w:space="0" w:color="auto"/>
            </w:tcBorders>
            <w:vAlign w:val="center"/>
          </w:tcPr>
          <w:p w14:paraId="54D653B6" w14:textId="77777777" w:rsidR="00B30365" w:rsidRDefault="00102C78">
            <w:pPr>
              <w:rPr>
                <w:sz w:val="28"/>
                <w:szCs w:val="28"/>
              </w:rPr>
            </w:pPr>
            <w:r>
              <w:rPr>
                <w:sz w:val="28"/>
                <w:szCs w:val="28"/>
              </w:rPr>
              <w:t>Sodium Bicarbonate 8.4% infusion</w:t>
            </w:r>
          </w:p>
        </w:tc>
        <w:tc>
          <w:tcPr>
            <w:tcW w:w="1710" w:type="dxa"/>
            <w:tcBorders>
              <w:top w:val="nil"/>
              <w:left w:val="nil"/>
              <w:bottom w:val="single" w:sz="4" w:space="0" w:color="auto"/>
              <w:right w:val="single" w:sz="4" w:space="0" w:color="auto"/>
            </w:tcBorders>
            <w:vAlign w:val="center"/>
          </w:tcPr>
          <w:p w14:paraId="3D565A10" w14:textId="77777777" w:rsidR="00B30365" w:rsidRDefault="00110E52">
            <w:pPr>
              <w:jc w:val="center"/>
              <w:rPr>
                <w:sz w:val="28"/>
                <w:szCs w:val="28"/>
              </w:rPr>
            </w:pPr>
            <w:r>
              <w:rPr>
                <w:sz w:val="28"/>
                <w:szCs w:val="28"/>
              </w:rPr>
              <w:t>1140</w:t>
            </w:r>
          </w:p>
        </w:tc>
        <w:tc>
          <w:tcPr>
            <w:tcW w:w="1705" w:type="dxa"/>
            <w:tcBorders>
              <w:top w:val="nil"/>
              <w:left w:val="nil"/>
              <w:bottom w:val="single" w:sz="4" w:space="0" w:color="auto"/>
              <w:right w:val="single" w:sz="4" w:space="0" w:color="auto"/>
            </w:tcBorders>
            <w:vAlign w:val="center"/>
          </w:tcPr>
          <w:p w14:paraId="34C9F5B3" w14:textId="77777777" w:rsidR="00B30365" w:rsidRDefault="00102C78">
            <w:pPr>
              <w:jc w:val="center"/>
              <w:rPr>
                <w:sz w:val="28"/>
                <w:szCs w:val="28"/>
              </w:rPr>
            </w:pPr>
            <w:r>
              <w:rPr>
                <w:sz w:val="28"/>
                <w:szCs w:val="28"/>
              </w:rPr>
              <w:t>bag</w:t>
            </w:r>
          </w:p>
        </w:tc>
      </w:tr>
      <w:tr w:rsidR="00B30365" w14:paraId="7E06D9E4" w14:textId="77777777">
        <w:trPr>
          <w:trHeight w:val="439"/>
        </w:trPr>
        <w:tc>
          <w:tcPr>
            <w:tcW w:w="880" w:type="dxa"/>
            <w:tcBorders>
              <w:top w:val="nil"/>
              <w:left w:val="single" w:sz="4" w:space="0" w:color="auto"/>
              <w:bottom w:val="single" w:sz="4" w:space="0" w:color="auto"/>
              <w:right w:val="single" w:sz="4" w:space="0" w:color="auto"/>
            </w:tcBorders>
          </w:tcPr>
          <w:p w14:paraId="313EEA18" w14:textId="77777777" w:rsidR="00B30365" w:rsidRDefault="00102C78">
            <w:pPr>
              <w:rPr>
                <w:sz w:val="28"/>
                <w:szCs w:val="28"/>
              </w:rPr>
            </w:pPr>
            <w:r>
              <w:rPr>
                <w:sz w:val="28"/>
                <w:szCs w:val="28"/>
              </w:rPr>
              <w:t>34</w:t>
            </w:r>
          </w:p>
        </w:tc>
        <w:tc>
          <w:tcPr>
            <w:tcW w:w="8655" w:type="dxa"/>
            <w:tcBorders>
              <w:top w:val="nil"/>
              <w:left w:val="single" w:sz="4" w:space="0" w:color="auto"/>
              <w:bottom w:val="single" w:sz="4" w:space="0" w:color="auto"/>
              <w:right w:val="single" w:sz="4" w:space="0" w:color="auto"/>
            </w:tcBorders>
            <w:vAlign w:val="center"/>
          </w:tcPr>
          <w:p w14:paraId="55A756CF" w14:textId="77777777" w:rsidR="00B30365" w:rsidRDefault="00102C78">
            <w:pPr>
              <w:rPr>
                <w:sz w:val="28"/>
                <w:szCs w:val="28"/>
              </w:rPr>
            </w:pPr>
            <w:r>
              <w:rPr>
                <w:sz w:val="28"/>
                <w:szCs w:val="28"/>
              </w:rPr>
              <w:t>Vitamin B-Complex inj.</w:t>
            </w:r>
          </w:p>
        </w:tc>
        <w:tc>
          <w:tcPr>
            <w:tcW w:w="1710" w:type="dxa"/>
            <w:tcBorders>
              <w:top w:val="nil"/>
              <w:left w:val="nil"/>
              <w:bottom w:val="single" w:sz="4" w:space="0" w:color="auto"/>
              <w:right w:val="single" w:sz="4" w:space="0" w:color="auto"/>
            </w:tcBorders>
            <w:vAlign w:val="center"/>
          </w:tcPr>
          <w:p w14:paraId="0FBA36F7" w14:textId="77777777" w:rsidR="00B30365" w:rsidRDefault="00E43D94">
            <w:pPr>
              <w:jc w:val="center"/>
              <w:rPr>
                <w:sz w:val="28"/>
                <w:szCs w:val="28"/>
              </w:rPr>
            </w:pPr>
            <w:r>
              <w:rPr>
                <w:sz w:val="28"/>
                <w:szCs w:val="28"/>
              </w:rPr>
              <w:t>3,6</w:t>
            </w:r>
            <w:r w:rsidR="00102C78">
              <w:rPr>
                <w:sz w:val="28"/>
                <w:szCs w:val="28"/>
              </w:rPr>
              <w:t>00</w:t>
            </w:r>
          </w:p>
        </w:tc>
        <w:tc>
          <w:tcPr>
            <w:tcW w:w="1705" w:type="dxa"/>
            <w:tcBorders>
              <w:top w:val="nil"/>
              <w:left w:val="nil"/>
              <w:bottom w:val="single" w:sz="4" w:space="0" w:color="auto"/>
              <w:right w:val="single" w:sz="4" w:space="0" w:color="auto"/>
            </w:tcBorders>
            <w:vAlign w:val="center"/>
          </w:tcPr>
          <w:p w14:paraId="75DB6D8E" w14:textId="77777777" w:rsidR="00B30365" w:rsidRDefault="00102C78">
            <w:pPr>
              <w:jc w:val="center"/>
              <w:rPr>
                <w:sz w:val="28"/>
                <w:szCs w:val="28"/>
              </w:rPr>
            </w:pPr>
            <w:r>
              <w:rPr>
                <w:sz w:val="28"/>
                <w:szCs w:val="28"/>
              </w:rPr>
              <w:t>amps</w:t>
            </w:r>
          </w:p>
        </w:tc>
      </w:tr>
      <w:tr w:rsidR="00B30365" w14:paraId="2F478431" w14:textId="77777777">
        <w:trPr>
          <w:trHeight w:val="439"/>
        </w:trPr>
        <w:tc>
          <w:tcPr>
            <w:tcW w:w="880" w:type="dxa"/>
            <w:tcBorders>
              <w:top w:val="nil"/>
              <w:left w:val="single" w:sz="4" w:space="0" w:color="auto"/>
              <w:bottom w:val="single" w:sz="8" w:space="0" w:color="auto"/>
              <w:right w:val="single" w:sz="4" w:space="0" w:color="auto"/>
            </w:tcBorders>
          </w:tcPr>
          <w:p w14:paraId="67E20307" w14:textId="77777777" w:rsidR="00B30365" w:rsidRDefault="00102C78">
            <w:pPr>
              <w:rPr>
                <w:sz w:val="28"/>
                <w:szCs w:val="28"/>
              </w:rPr>
            </w:pPr>
            <w:r>
              <w:rPr>
                <w:sz w:val="28"/>
                <w:szCs w:val="28"/>
              </w:rPr>
              <w:t>35</w:t>
            </w:r>
          </w:p>
        </w:tc>
        <w:tc>
          <w:tcPr>
            <w:tcW w:w="8655" w:type="dxa"/>
            <w:tcBorders>
              <w:top w:val="nil"/>
              <w:left w:val="single" w:sz="4" w:space="0" w:color="auto"/>
              <w:bottom w:val="single" w:sz="8" w:space="0" w:color="auto"/>
              <w:right w:val="single" w:sz="4" w:space="0" w:color="auto"/>
            </w:tcBorders>
            <w:vAlign w:val="center"/>
          </w:tcPr>
          <w:p w14:paraId="649AFF7A" w14:textId="77777777" w:rsidR="00B30365" w:rsidRDefault="00102C78">
            <w:pPr>
              <w:rPr>
                <w:sz w:val="28"/>
                <w:szCs w:val="28"/>
              </w:rPr>
            </w:pPr>
            <w:r>
              <w:rPr>
                <w:sz w:val="28"/>
                <w:szCs w:val="28"/>
              </w:rPr>
              <w:t xml:space="preserve">Vitamin K3 (Menandione) 10mg/ml inj </w:t>
            </w:r>
          </w:p>
        </w:tc>
        <w:tc>
          <w:tcPr>
            <w:tcW w:w="1710" w:type="dxa"/>
            <w:tcBorders>
              <w:top w:val="nil"/>
              <w:left w:val="nil"/>
              <w:bottom w:val="single" w:sz="8" w:space="0" w:color="auto"/>
              <w:right w:val="single" w:sz="4" w:space="0" w:color="auto"/>
            </w:tcBorders>
            <w:vAlign w:val="center"/>
          </w:tcPr>
          <w:p w14:paraId="2947E6A7" w14:textId="77777777" w:rsidR="00B30365" w:rsidRDefault="00E43D94">
            <w:pPr>
              <w:jc w:val="center"/>
              <w:rPr>
                <w:sz w:val="28"/>
                <w:szCs w:val="28"/>
              </w:rPr>
            </w:pPr>
            <w:r>
              <w:rPr>
                <w:sz w:val="28"/>
                <w:szCs w:val="28"/>
              </w:rPr>
              <w:t>2,7</w:t>
            </w:r>
            <w:r w:rsidR="00102C78">
              <w:rPr>
                <w:sz w:val="28"/>
                <w:szCs w:val="28"/>
              </w:rPr>
              <w:t>00</w:t>
            </w:r>
          </w:p>
        </w:tc>
        <w:tc>
          <w:tcPr>
            <w:tcW w:w="1705" w:type="dxa"/>
            <w:tcBorders>
              <w:top w:val="nil"/>
              <w:left w:val="nil"/>
              <w:bottom w:val="single" w:sz="8" w:space="0" w:color="auto"/>
              <w:right w:val="single" w:sz="4" w:space="0" w:color="auto"/>
            </w:tcBorders>
            <w:vAlign w:val="center"/>
          </w:tcPr>
          <w:p w14:paraId="46686DC2" w14:textId="77777777" w:rsidR="00B30365" w:rsidRDefault="00102C78">
            <w:pPr>
              <w:jc w:val="center"/>
              <w:rPr>
                <w:sz w:val="28"/>
                <w:szCs w:val="28"/>
              </w:rPr>
            </w:pPr>
            <w:r>
              <w:rPr>
                <w:sz w:val="28"/>
                <w:szCs w:val="28"/>
              </w:rPr>
              <w:t>amps</w:t>
            </w:r>
          </w:p>
        </w:tc>
      </w:tr>
      <w:tr w:rsidR="00B30365" w14:paraId="1889F166" w14:textId="77777777">
        <w:trPr>
          <w:trHeight w:val="672"/>
        </w:trPr>
        <w:tc>
          <w:tcPr>
            <w:tcW w:w="880" w:type="dxa"/>
            <w:tcBorders>
              <w:top w:val="nil"/>
              <w:left w:val="single" w:sz="4" w:space="0" w:color="auto"/>
              <w:bottom w:val="single" w:sz="4" w:space="0" w:color="auto"/>
              <w:right w:val="single" w:sz="4" w:space="0" w:color="auto"/>
            </w:tcBorders>
          </w:tcPr>
          <w:p w14:paraId="65A72809" w14:textId="77777777" w:rsidR="00B30365" w:rsidRDefault="00B30365">
            <w:pPr>
              <w:jc w:val="center"/>
              <w:rPr>
                <w:rFonts w:ascii="Arial" w:hAnsi="Arial" w:cs="Arial"/>
                <w:b/>
                <w:bCs/>
                <w:color w:val="FF0000"/>
                <w:sz w:val="44"/>
                <w:szCs w:val="44"/>
              </w:rPr>
            </w:pPr>
          </w:p>
        </w:tc>
        <w:tc>
          <w:tcPr>
            <w:tcW w:w="8655" w:type="dxa"/>
            <w:tcBorders>
              <w:top w:val="nil"/>
              <w:left w:val="single" w:sz="4" w:space="0" w:color="auto"/>
              <w:bottom w:val="single" w:sz="4" w:space="0" w:color="auto"/>
              <w:right w:val="single" w:sz="4" w:space="0" w:color="auto"/>
            </w:tcBorders>
            <w:vAlign w:val="center"/>
          </w:tcPr>
          <w:p w14:paraId="58B7D21C" w14:textId="77777777" w:rsidR="00B30365" w:rsidRDefault="00102C78">
            <w:pPr>
              <w:jc w:val="center"/>
              <w:rPr>
                <w:rFonts w:ascii="Arial" w:hAnsi="Arial" w:cs="Arial"/>
                <w:b/>
                <w:bCs/>
                <w:color w:val="FF0000"/>
                <w:sz w:val="44"/>
                <w:szCs w:val="44"/>
              </w:rPr>
            </w:pPr>
            <w:r>
              <w:rPr>
                <w:rFonts w:ascii="Arial" w:hAnsi="Arial" w:cs="Arial"/>
                <w:b/>
                <w:bCs/>
                <w:color w:val="FF0000"/>
                <w:sz w:val="44"/>
                <w:szCs w:val="44"/>
              </w:rPr>
              <w:t>LOT- III</w:t>
            </w:r>
          </w:p>
        </w:tc>
        <w:tc>
          <w:tcPr>
            <w:tcW w:w="1710" w:type="dxa"/>
            <w:tcBorders>
              <w:top w:val="nil"/>
              <w:left w:val="nil"/>
              <w:bottom w:val="single" w:sz="4" w:space="0" w:color="auto"/>
              <w:right w:val="single" w:sz="4" w:space="0" w:color="auto"/>
            </w:tcBorders>
            <w:vAlign w:val="center"/>
          </w:tcPr>
          <w:p w14:paraId="1F046B25" w14:textId="77777777" w:rsidR="00B30365" w:rsidRDefault="00102C78">
            <w:pPr>
              <w:rPr>
                <w:rFonts w:ascii="Candara" w:hAnsi="Candara" w:cs="Calibri"/>
                <w:b/>
                <w:bCs/>
                <w:sz w:val="44"/>
                <w:szCs w:val="44"/>
              </w:rPr>
            </w:pPr>
            <w:r>
              <w:rPr>
                <w:rFonts w:ascii="Candara" w:hAnsi="Candara" w:cs="Calibri"/>
                <w:b/>
                <w:bCs/>
                <w:sz w:val="44"/>
                <w:szCs w:val="44"/>
              </w:rPr>
              <w:t> </w:t>
            </w:r>
          </w:p>
        </w:tc>
        <w:tc>
          <w:tcPr>
            <w:tcW w:w="1705" w:type="dxa"/>
            <w:tcBorders>
              <w:top w:val="nil"/>
              <w:left w:val="nil"/>
              <w:bottom w:val="single" w:sz="4" w:space="0" w:color="auto"/>
              <w:right w:val="single" w:sz="4" w:space="0" w:color="auto"/>
            </w:tcBorders>
            <w:vAlign w:val="center"/>
          </w:tcPr>
          <w:p w14:paraId="078F1E4C" w14:textId="77777777" w:rsidR="00B30365" w:rsidRDefault="00102C78">
            <w:pPr>
              <w:rPr>
                <w:rFonts w:ascii="Candara" w:hAnsi="Candara" w:cs="Calibri"/>
                <w:b/>
                <w:bCs/>
                <w:sz w:val="44"/>
                <w:szCs w:val="44"/>
              </w:rPr>
            </w:pPr>
            <w:r>
              <w:rPr>
                <w:rFonts w:ascii="Candara" w:hAnsi="Candara" w:cs="Calibri"/>
                <w:b/>
                <w:bCs/>
                <w:sz w:val="44"/>
                <w:szCs w:val="44"/>
              </w:rPr>
              <w:t> </w:t>
            </w:r>
          </w:p>
        </w:tc>
      </w:tr>
      <w:tr w:rsidR="00B30365" w14:paraId="55E10EDB" w14:textId="77777777">
        <w:trPr>
          <w:trHeight w:val="439"/>
        </w:trPr>
        <w:tc>
          <w:tcPr>
            <w:tcW w:w="880" w:type="dxa"/>
            <w:tcBorders>
              <w:top w:val="nil"/>
              <w:left w:val="single" w:sz="4" w:space="0" w:color="auto"/>
              <w:bottom w:val="single" w:sz="4" w:space="0" w:color="auto"/>
              <w:right w:val="single" w:sz="4" w:space="0" w:color="auto"/>
            </w:tcBorders>
            <w:shd w:val="clear" w:color="000000" w:fill="33CCFF"/>
          </w:tcPr>
          <w:p w14:paraId="7EFE9AD6" w14:textId="77777777" w:rsidR="00B30365" w:rsidRDefault="00B30365">
            <w:pPr>
              <w:rPr>
                <w:rFonts w:ascii="Arial" w:hAnsi="Arial" w:cs="Arial"/>
                <w:b/>
                <w:bCs/>
                <w:color w:val="000000"/>
                <w:sz w:val="28"/>
                <w:szCs w:val="28"/>
              </w:rPr>
            </w:pPr>
          </w:p>
        </w:tc>
        <w:tc>
          <w:tcPr>
            <w:tcW w:w="8655" w:type="dxa"/>
            <w:tcBorders>
              <w:top w:val="nil"/>
              <w:left w:val="single" w:sz="4" w:space="0" w:color="auto"/>
              <w:bottom w:val="single" w:sz="4" w:space="0" w:color="auto"/>
              <w:right w:val="single" w:sz="4" w:space="0" w:color="auto"/>
            </w:tcBorders>
            <w:shd w:val="clear" w:color="000000" w:fill="33CCFF"/>
            <w:noWrap/>
            <w:vAlign w:val="center"/>
          </w:tcPr>
          <w:p w14:paraId="0886FA35" w14:textId="77777777" w:rsidR="00B30365" w:rsidRDefault="00102C78">
            <w:pPr>
              <w:rPr>
                <w:rFonts w:ascii="Arial" w:hAnsi="Arial" w:cs="Arial"/>
                <w:b/>
                <w:bCs/>
                <w:color w:val="000000"/>
                <w:sz w:val="28"/>
                <w:szCs w:val="28"/>
              </w:rPr>
            </w:pPr>
            <w:r>
              <w:rPr>
                <w:rFonts w:ascii="Arial" w:hAnsi="Arial" w:cs="Arial"/>
                <w:b/>
                <w:bCs/>
                <w:color w:val="000000"/>
                <w:sz w:val="28"/>
                <w:szCs w:val="28"/>
              </w:rPr>
              <w:t>CARDIOVASCULAR &amp; ENDOCRINE DRUGS</w:t>
            </w:r>
          </w:p>
        </w:tc>
        <w:tc>
          <w:tcPr>
            <w:tcW w:w="1710" w:type="dxa"/>
            <w:tcBorders>
              <w:top w:val="nil"/>
              <w:left w:val="nil"/>
              <w:bottom w:val="single" w:sz="4" w:space="0" w:color="auto"/>
              <w:right w:val="single" w:sz="4" w:space="0" w:color="auto"/>
            </w:tcBorders>
            <w:shd w:val="clear" w:color="000000" w:fill="33CCFF"/>
            <w:noWrap/>
            <w:vAlign w:val="center"/>
          </w:tcPr>
          <w:p w14:paraId="3D397D79" w14:textId="77777777" w:rsidR="00B30365" w:rsidRDefault="00102C78">
            <w:pPr>
              <w:rPr>
                <w:rFonts w:ascii="Arial" w:hAnsi="Arial" w:cs="Arial"/>
                <w:b/>
                <w:bCs/>
                <w:color w:val="000000"/>
                <w:sz w:val="28"/>
                <w:szCs w:val="28"/>
              </w:rPr>
            </w:pPr>
            <w:r>
              <w:rPr>
                <w:rFonts w:ascii="Arial" w:hAnsi="Arial" w:cs="Arial"/>
                <w:b/>
                <w:bCs/>
                <w:color w:val="000000"/>
                <w:sz w:val="28"/>
                <w:szCs w:val="28"/>
              </w:rPr>
              <w:t> </w:t>
            </w:r>
          </w:p>
        </w:tc>
        <w:tc>
          <w:tcPr>
            <w:tcW w:w="1705" w:type="dxa"/>
            <w:tcBorders>
              <w:top w:val="nil"/>
              <w:left w:val="nil"/>
              <w:bottom w:val="single" w:sz="4" w:space="0" w:color="auto"/>
              <w:right w:val="single" w:sz="4" w:space="0" w:color="auto"/>
            </w:tcBorders>
            <w:shd w:val="clear" w:color="000000" w:fill="33CCFF"/>
            <w:noWrap/>
            <w:vAlign w:val="center"/>
          </w:tcPr>
          <w:p w14:paraId="618F69F7" w14:textId="77777777" w:rsidR="00B30365" w:rsidRDefault="00102C78">
            <w:pPr>
              <w:rPr>
                <w:rFonts w:ascii="Arial" w:hAnsi="Arial" w:cs="Arial"/>
                <w:b/>
                <w:bCs/>
                <w:color w:val="000000"/>
                <w:sz w:val="28"/>
                <w:szCs w:val="28"/>
              </w:rPr>
            </w:pPr>
            <w:r>
              <w:rPr>
                <w:rFonts w:ascii="Arial" w:hAnsi="Arial" w:cs="Arial"/>
                <w:b/>
                <w:bCs/>
                <w:color w:val="000000"/>
                <w:sz w:val="28"/>
                <w:szCs w:val="28"/>
              </w:rPr>
              <w:t> </w:t>
            </w:r>
          </w:p>
        </w:tc>
      </w:tr>
      <w:tr w:rsidR="00B30365" w14:paraId="4F4D6AD3" w14:textId="77777777">
        <w:trPr>
          <w:trHeight w:val="439"/>
        </w:trPr>
        <w:tc>
          <w:tcPr>
            <w:tcW w:w="880" w:type="dxa"/>
            <w:tcBorders>
              <w:top w:val="nil"/>
              <w:left w:val="single" w:sz="4" w:space="0" w:color="auto"/>
              <w:bottom w:val="single" w:sz="4" w:space="0" w:color="auto"/>
              <w:right w:val="single" w:sz="4" w:space="0" w:color="auto"/>
            </w:tcBorders>
          </w:tcPr>
          <w:p w14:paraId="3603D781" w14:textId="77777777" w:rsidR="00B30365" w:rsidRDefault="00102C78">
            <w:pPr>
              <w:rPr>
                <w:sz w:val="28"/>
                <w:szCs w:val="28"/>
              </w:rPr>
            </w:pPr>
            <w:r>
              <w:rPr>
                <w:sz w:val="28"/>
                <w:szCs w:val="28"/>
              </w:rPr>
              <w:t>1</w:t>
            </w:r>
          </w:p>
        </w:tc>
        <w:tc>
          <w:tcPr>
            <w:tcW w:w="8655" w:type="dxa"/>
            <w:tcBorders>
              <w:top w:val="nil"/>
              <w:left w:val="single" w:sz="4" w:space="0" w:color="auto"/>
              <w:bottom w:val="single" w:sz="4" w:space="0" w:color="auto"/>
              <w:right w:val="single" w:sz="4" w:space="0" w:color="auto"/>
            </w:tcBorders>
            <w:vAlign w:val="center"/>
          </w:tcPr>
          <w:p w14:paraId="4C6F3193" w14:textId="77777777" w:rsidR="00B30365" w:rsidRDefault="00102C78">
            <w:pPr>
              <w:rPr>
                <w:sz w:val="28"/>
                <w:szCs w:val="28"/>
              </w:rPr>
            </w:pPr>
            <w:r>
              <w:rPr>
                <w:sz w:val="28"/>
                <w:szCs w:val="28"/>
              </w:rPr>
              <w:t>Digoxin 0.5mg/2ml inj.</w:t>
            </w:r>
          </w:p>
        </w:tc>
        <w:tc>
          <w:tcPr>
            <w:tcW w:w="1710" w:type="dxa"/>
            <w:tcBorders>
              <w:top w:val="nil"/>
              <w:left w:val="nil"/>
              <w:bottom w:val="single" w:sz="4" w:space="0" w:color="auto"/>
              <w:right w:val="single" w:sz="4" w:space="0" w:color="auto"/>
            </w:tcBorders>
            <w:vAlign w:val="center"/>
          </w:tcPr>
          <w:p w14:paraId="60CDB9B4" w14:textId="77777777" w:rsidR="00B30365" w:rsidRDefault="00854464">
            <w:pPr>
              <w:jc w:val="center"/>
              <w:rPr>
                <w:sz w:val="28"/>
                <w:szCs w:val="28"/>
              </w:rPr>
            </w:pPr>
            <w:r>
              <w:rPr>
                <w:sz w:val="28"/>
                <w:szCs w:val="28"/>
              </w:rPr>
              <w:t>6</w:t>
            </w:r>
            <w:r w:rsidR="00102C78">
              <w:rPr>
                <w:sz w:val="28"/>
                <w:szCs w:val="28"/>
              </w:rPr>
              <w:t>00</w:t>
            </w:r>
          </w:p>
        </w:tc>
        <w:tc>
          <w:tcPr>
            <w:tcW w:w="1705" w:type="dxa"/>
            <w:tcBorders>
              <w:top w:val="nil"/>
              <w:left w:val="nil"/>
              <w:bottom w:val="single" w:sz="4" w:space="0" w:color="auto"/>
              <w:right w:val="single" w:sz="4" w:space="0" w:color="auto"/>
            </w:tcBorders>
            <w:vAlign w:val="center"/>
          </w:tcPr>
          <w:p w14:paraId="4F5A1E68" w14:textId="77777777" w:rsidR="00B30365" w:rsidRDefault="00102C78">
            <w:pPr>
              <w:jc w:val="center"/>
              <w:rPr>
                <w:sz w:val="28"/>
                <w:szCs w:val="28"/>
              </w:rPr>
            </w:pPr>
            <w:r>
              <w:rPr>
                <w:sz w:val="28"/>
                <w:szCs w:val="28"/>
              </w:rPr>
              <w:t>Amp</w:t>
            </w:r>
          </w:p>
        </w:tc>
      </w:tr>
      <w:tr w:rsidR="00B30365" w14:paraId="2CF2F3E1" w14:textId="77777777">
        <w:trPr>
          <w:trHeight w:val="439"/>
        </w:trPr>
        <w:tc>
          <w:tcPr>
            <w:tcW w:w="880" w:type="dxa"/>
            <w:tcBorders>
              <w:top w:val="nil"/>
              <w:left w:val="single" w:sz="4" w:space="0" w:color="auto"/>
              <w:bottom w:val="single" w:sz="4" w:space="0" w:color="auto"/>
              <w:right w:val="single" w:sz="4" w:space="0" w:color="auto"/>
            </w:tcBorders>
          </w:tcPr>
          <w:p w14:paraId="680801D5" w14:textId="77777777" w:rsidR="00B30365" w:rsidRDefault="00102C78">
            <w:pPr>
              <w:rPr>
                <w:sz w:val="28"/>
                <w:szCs w:val="28"/>
              </w:rPr>
            </w:pPr>
            <w:r>
              <w:rPr>
                <w:sz w:val="28"/>
                <w:szCs w:val="28"/>
              </w:rPr>
              <w:t>2</w:t>
            </w:r>
          </w:p>
        </w:tc>
        <w:tc>
          <w:tcPr>
            <w:tcW w:w="8655" w:type="dxa"/>
            <w:tcBorders>
              <w:top w:val="nil"/>
              <w:left w:val="single" w:sz="4" w:space="0" w:color="auto"/>
              <w:bottom w:val="single" w:sz="4" w:space="0" w:color="auto"/>
              <w:right w:val="single" w:sz="4" w:space="0" w:color="auto"/>
            </w:tcBorders>
            <w:vAlign w:val="center"/>
          </w:tcPr>
          <w:p w14:paraId="163B38C6" w14:textId="77777777" w:rsidR="00B30365" w:rsidRDefault="00102C78">
            <w:pPr>
              <w:rPr>
                <w:sz w:val="28"/>
                <w:szCs w:val="28"/>
              </w:rPr>
            </w:pPr>
            <w:r>
              <w:rPr>
                <w:sz w:val="28"/>
                <w:szCs w:val="28"/>
              </w:rPr>
              <w:t>Dobutamine 250mg/5ml inj.</w:t>
            </w:r>
          </w:p>
        </w:tc>
        <w:tc>
          <w:tcPr>
            <w:tcW w:w="1710" w:type="dxa"/>
            <w:tcBorders>
              <w:top w:val="nil"/>
              <w:left w:val="nil"/>
              <w:bottom w:val="single" w:sz="4" w:space="0" w:color="auto"/>
              <w:right w:val="single" w:sz="4" w:space="0" w:color="auto"/>
            </w:tcBorders>
            <w:vAlign w:val="center"/>
          </w:tcPr>
          <w:p w14:paraId="78FDC916" w14:textId="77777777" w:rsidR="00B30365" w:rsidRDefault="00854464">
            <w:pPr>
              <w:jc w:val="center"/>
              <w:rPr>
                <w:sz w:val="28"/>
                <w:szCs w:val="28"/>
              </w:rPr>
            </w:pPr>
            <w:r>
              <w:rPr>
                <w:sz w:val="28"/>
                <w:szCs w:val="28"/>
              </w:rPr>
              <w:t>75</w:t>
            </w:r>
            <w:r w:rsidR="00102C78">
              <w:rPr>
                <w:sz w:val="28"/>
                <w:szCs w:val="28"/>
              </w:rPr>
              <w:t>0</w:t>
            </w:r>
          </w:p>
        </w:tc>
        <w:tc>
          <w:tcPr>
            <w:tcW w:w="1705" w:type="dxa"/>
            <w:tcBorders>
              <w:top w:val="nil"/>
              <w:left w:val="nil"/>
              <w:bottom w:val="single" w:sz="4" w:space="0" w:color="auto"/>
              <w:right w:val="single" w:sz="4" w:space="0" w:color="auto"/>
            </w:tcBorders>
            <w:vAlign w:val="center"/>
          </w:tcPr>
          <w:p w14:paraId="3B1843EF" w14:textId="77777777" w:rsidR="00B30365" w:rsidRDefault="00102C78">
            <w:pPr>
              <w:jc w:val="center"/>
              <w:rPr>
                <w:sz w:val="28"/>
                <w:szCs w:val="28"/>
              </w:rPr>
            </w:pPr>
            <w:r>
              <w:rPr>
                <w:sz w:val="28"/>
                <w:szCs w:val="28"/>
              </w:rPr>
              <w:t>Amp</w:t>
            </w:r>
          </w:p>
        </w:tc>
      </w:tr>
      <w:tr w:rsidR="00B30365" w14:paraId="1FDFAA7F" w14:textId="77777777">
        <w:trPr>
          <w:trHeight w:val="439"/>
        </w:trPr>
        <w:tc>
          <w:tcPr>
            <w:tcW w:w="880" w:type="dxa"/>
            <w:tcBorders>
              <w:top w:val="nil"/>
              <w:left w:val="single" w:sz="4" w:space="0" w:color="auto"/>
              <w:bottom w:val="single" w:sz="4" w:space="0" w:color="auto"/>
              <w:right w:val="single" w:sz="4" w:space="0" w:color="auto"/>
            </w:tcBorders>
          </w:tcPr>
          <w:p w14:paraId="7F82C039" w14:textId="77777777" w:rsidR="00B30365" w:rsidRDefault="00102C78">
            <w:pPr>
              <w:rPr>
                <w:sz w:val="28"/>
                <w:szCs w:val="28"/>
              </w:rPr>
            </w:pPr>
            <w:r>
              <w:rPr>
                <w:sz w:val="28"/>
                <w:szCs w:val="28"/>
              </w:rPr>
              <w:t>3</w:t>
            </w:r>
          </w:p>
        </w:tc>
        <w:tc>
          <w:tcPr>
            <w:tcW w:w="8655" w:type="dxa"/>
            <w:tcBorders>
              <w:top w:val="nil"/>
              <w:left w:val="single" w:sz="4" w:space="0" w:color="auto"/>
              <w:bottom w:val="single" w:sz="4" w:space="0" w:color="auto"/>
              <w:right w:val="single" w:sz="4" w:space="0" w:color="auto"/>
            </w:tcBorders>
            <w:vAlign w:val="center"/>
          </w:tcPr>
          <w:p w14:paraId="56154178" w14:textId="77777777" w:rsidR="00B30365" w:rsidRDefault="00102C78">
            <w:pPr>
              <w:rPr>
                <w:sz w:val="28"/>
                <w:szCs w:val="28"/>
              </w:rPr>
            </w:pPr>
            <w:r>
              <w:rPr>
                <w:sz w:val="28"/>
                <w:szCs w:val="28"/>
              </w:rPr>
              <w:t>Dopamine 40mg/ml injection in 5ml ampoule</w:t>
            </w:r>
          </w:p>
        </w:tc>
        <w:tc>
          <w:tcPr>
            <w:tcW w:w="1710" w:type="dxa"/>
            <w:tcBorders>
              <w:top w:val="nil"/>
              <w:left w:val="nil"/>
              <w:bottom w:val="single" w:sz="4" w:space="0" w:color="auto"/>
              <w:right w:val="single" w:sz="4" w:space="0" w:color="auto"/>
            </w:tcBorders>
            <w:vAlign w:val="center"/>
          </w:tcPr>
          <w:p w14:paraId="087D6EB1" w14:textId="77777777" w:rsidR="00B30365" w:rsidRDefault="00854464">
            <w:pPr>
              <w:jc w:val="center"/>
              <w:rPr>
                <w:sz w:val="28"/>
                <w:szCs w:val="28"/>
              </w:rPr>
            </w:pPr>
            <w:r>
              <w:rPr>
                <w:sz w:val="28"/>
                <w:szCs w:val="28"/>
              </w:rPr>
              <w:t>75</w:t>
            </w:r>
            <w:r w:rsidR="00102C78">
              <w:rPr>
                <w:sz w:val="28"/>
                <w:szCs w:val="28"/>
              </w:rPr>
              <w:t>0</w:t>
            </w:r>
          </w:p>
        </w:tc>
        <w:tc>
          <w:tcPr>
            <w:tcW w:w="1705" w:type="dxa"/>
            <w:tcBorders>
              <w:top w:val="nil"/>
              <w:left w:val="nil"/>
              <w:bottom w:val="single" w:sz="4" w:space="0" w:color="auto"/>
              <w:right w:val="single" w:sz="4" w:space="0" w:color="auto"/>
            </w:tcBorders>
            <w:vAlign w:val="center"/>
          </w:tcPr>
          <w:p w14:paraId="4F0C2476" w14:textId="77777777" w:rsidR="00B30365" w:rsidRDefault="00102C78">
            <w:pPr>
              <w:jc w:val="center"/>
              <w:rPr>
                <w:sz w:val="28"/>
                <w:szCs w:val="28"/>
              </w:rPr>
            </w:pPr>
            <w:r>
              <w:rPr>
                <w:sz w:val="28"/>
                <w:szCs w:val="28"/>
              </w:rPr>
              <w:t>amps</w:t>
            </w:r>
          </w:p>
        </w:tc>
      </w:tr>
      <w:tr w:rsidR="00B30365" w14:paraId="17FB0B5C" w14:textId="77777777">
        <w:trPr>
          <w:trHeight w:val="439"/>
        </w:trPr>
        <w:tc>
          <w:tcPr>
            <w:tcW w:w="880" w:type="dxa"/>
            <w:tcBorders>
              <w:top w:val="nil"/>
              <w:left w:val="single" w:sz="4" w:space="0" w:color="auto"/>
              <w:bottom w:val="single" w:sz="4" w:space="0" w:color="auto"/>
              <w:right w:val="single" w:sz="4" w:space="0" w:color="auto"/>
            </w:tcBorders>
          </w:tcPr>
          <w:p w14:paraId="629C85A1" w14:textId="77777777" w:rsidR="00B30365" w:rsidRDefault="00102C78">
            <w:pPr>
              <w:rPr>
                <w:sz w:val="28"/>
                <w:szCs w:val="28"/>
              </w:rPr>
            </w:pPr>
            <w:r>
              <w:rPr>
                <w:sz w:val="28"/>
                <w:szCs w:val="28"/>
              </w:rPr>
              <w:t>4</w:t>
            </w:r>
          </w:p>
        </w:tc>
        <w:tc>
          <w:tcPr>
            <w:tcW w:w="8655" w:type="dxa"/>
            <w:tcBorders>
              <w:top w:val="nil"/>
              <w:left w:val="single" w:sz="4" w:space="0" w:color="auto"/>
              <w:bottom w:val="single" w:sz="4" w:space="0" w:color="auto"/>
              <w:right w:val="single" w:sz="4" w:space="0" w:color="auto"/>
            </w:tcBorders>
            <w:vAlign w:val="center"/>
          </w:tcPr>
          <w:p w14:paraId="29BF53DF" w14:textId="77777777" w:rsidR="00B30365" w:rsidRDefault="00102C78">
            <w:pPr>
              <w:rPr>
                <w:sz w:val="28"/>
                <w:szCs w:val="28"/>
              </w:rPr>
            </w:pPr>
            <w:r>
              <w:rPr>
                <w:sz w:val="28"/>
                <w:szCs w:val="28"/>
              </w:rPr>
              <w:t>Enoxaparine 4000IU (40mg) Prefilled-Syringe Injection</w:t>
            </w:r>
          </w:p>
        </w:tc>
        <w:tc>
          <w:tcPr>
            <w:tcW w:w="1710" w:type="dxa"/>
            <w:tcBorders>
              <w:top w:val="nil"/>
              <w:left w:val="nil"/>
              <w:bottom w:val="single" w:sz="4" w:space="0" w:color="auto"/>
              <w:right w:val="single" w:sz="4" w:space="0" w:color="auto"/>
            </w:tcBorders>
            <w:vAlign w:val="center"/>
          </w:tcPr>
          <w:p w14:paraId="2C015872" w14:textId="77777777" w:rsidR="00B30365" w:rsidRDefault="00854464">
            <w:pPr>
              <w:jc w:val="center"/>
              <w:rPr>
                <w:sz w:val="28"/>
                <w:szCs w:val="28"/>
              </w:rPr>
            </w:pPr>
            <w:r>
              <w:rPr>
                <w:sz w:val="28"/>
                <w:szCs w:val="28"/>
              </w:rPr>
              <w:t>3</w:t>
            </w:r>
            <w:r w:rsidR="00102C78">
              <w:rPr>
                <w:sz w:val="28"/>
                <w:szCs w:val="28"/>
              </w:rPr>
              <w:t>,000</w:t>
            </w:r>
          </w:p>
        </w:tc>
        <w:tc>
          <w:tcPr>
            <w:tcW w:w="1705" w:type="dxa"/>
            <w:tcBorders>
              <w:top w:val="nil"/>
              <w:left w:val="nil"/>
              <w:bottom w:val="single" w:sz="4" w:space="0" w:color="auto"/>
              <w:right w:val="single" w:sz="4" w:space="0" w:color="auto"/>
            </w:tcBorders>
            <w:vAlign w:val="center"/>
          </w:tcPr>
          <w:p w14:paraId="4AAADD5D" w14:textId="77777777" w:rsidR="00B30365" w:rsidRDefault="00102C78">
            <w:pPr>
              <w:jc w:val="center"/>
              <w:rPr>
                <w:sz w:val="28"/>
                <w:szCs w:val="28"/>
              </w:rPr>
            </w:pPr>
            <w:r>
              <w:rPr>
                <w:sz w:val="28"/>
                <w:szCs w:val="28"/>
              </w:rPr>
              <w:t>PCs</w:t>
            </w:r>
          </w:p>
        </w:tc>
      </w:tr>
      <w:tr w:rsidR="00B30365" w14:paraId="4C7A5934" w14:textId="77777777">
        <w:trPr>
          <w:trHeight w:val="439"/>
        </w:trPr>
        <w:tc>
          <w:tcPr>
            <w:tcW w:w="880" w:type="dxa"/>
            <w:tcBorders>
              <w:top w:val="nil"/>
              <w:left w:val="single" w:sz="4" w:space="0" w:color="auto"/>
              <w:bottom w:val="single" w:sz="4" w:space="0" w:color="auto"/>
              <w:right w:val="single" w:sz="4" w:space="0" w:color="auto"/>
            </w:tcBorders>
          </w:tcPr>
          <w:p w14:paraId="14EF8258" w14:textId="77777777" w:rsidR="00B30365" w:rsidRDefault="00102C78">
            <w:pPr>
              <w:rPr>
                <w:sz w:val="28"/>
                <w:szCs w:val="28"/>
              </w:rPr>
            </w:pPr>
            <w:r>
              <w:rPr>
                <w:sz w:val="28"/>
                <w:szCs w:val="28"/>
              </w:rPr>
              <w:t>5</w:t>
            </w:r>
          </w:p>
        </w:tc>
        <w:tc>
          <w:tcPr>
            <w:tcW w:w="8655" w:type="dxa"/>
            <w:tcBorders>
              <w:top w:val="nil"/>
              <w:left w:val="single" w:sz="4" w:space="0" w:color="auto"/>
              <w:bottom w:val="single" w:sz="4" w:space="0" w:color="auto"/>
              <w:right w:val="single" w:sz="4" w:space="0" w:color="auto"/>
            </w:tcBorders>
            <w:vAlign w:val="center"/>
          </w:tcPr>
          <w:p w14:paraId="43682D1B" w14:textId="77777777" w:rsidR="00B30365" w:rsidRDefault="00102C78">
            <w:pPr>
              <w:rPr>
                <w:sz w:val="28"/>
                <w:szCs w:val="28"/>
              </w:rPr>
            </w:pPr>
            <w:r>
              <w:rPr>
                <w:sz w:val="28"/>
                <w:szCs w:val="28"/>
              </w:rPr>
              <w:t>Enoxaparine 6000IU (60mg)  Prefilled-Syringe Injection</w:t>
            </w:r>
          </w:p>
        </w:tc>
        <w:tc>
          <w:tcPr>
            <w:tcW w:w="1710" w:type="dxa"/>
            <w:tcBorders>
              <w:top w:val="nil"/>
              <w:left w:val="nil"/>
              <w:bottom w:val="single" w:sz="4" w:space="0" w:color="auto"/>
              <w:right w:val="single" w:sz="4" w:space="0" w:color="auto"/>
            </w:tcBorders>
            <w:vAlign w:val="center"/>
          </w:tcPr>
          <w:p w14:paraId="0E97350F" w14:textId="77777777" w:rsidR="00B30365" w:rsidRDefault="00854464">
            <w:pPr>
              <w:jc w:val="center"/>
              <w:rPr>
                <w:sz w:val="28"/>
                <w:szCs w:val="28"/>
              </w:rPr>
            </w:pPr>
            <w:r>
              <w:rPr>
                <w:sz w:val="28"/>
                <w:szCs w:val="28"/>
              </w:rPr>
              <w:t>1,2</w:t>
            </w:r>
            <w:r w:rsidR="00102C78">
              <w:rPr>
                <w:sz w:val="28"/>
                <w:szCs w:val="28"/>
              </w:rPr>
              <w:t>00</w:t>
            </w:r>
          </w:p>
        </w:tc>
        <w:tc>
          <w:tcPr>
            <w:tcW w:w="1705" w:type="dxa"/>
            <w:tcBorders>
              <w:top w:val="nil"/>
              <w:left w:val="nil"/>
              <w:bottom w:val="single" w:sz="4" w:space="0" w:color="auto"/>
              <w:right w:val="single" w:sz="4" w:space="0" w:color="auto"/>
            </w:tcBorders>
            <w:vAlign w:val="center"/>
          </w:tcPr>
          <w:p w14:paraId="59DB4887" w14:textId="77777777" w:rsidR="00B30365" w:rsidRDefault="00102C78">
            <w:pPr>
              <w:jc w:val="center"/>
              <w:rPr>
                <w:sz w:val="28"/>
                <w:szCs w:val="28"/>
              </w:rPr>
            </w:pPr>
            <w:r>
              <w:rPr>
                <w:sz w:val="28"/>
                <w:szCs w:val="28"/>
              </w:rPr>
              <w:t>PCs</w:t>
            </w:r>
          </w:p>
        </w:tc>
      </w:tr>
      <w:tr w:rsidR="00B30365" w14:paraId="19D714F2" w14:textId="77777777">
        <w:trPr>
          <w:trHeight w:val="439"/>
        </w:trPr>
        <w:tc>
          <w:tcPr>
            <w:tcW w:w="880" w:type="dxa"/>
            <w:tcBorders>
              <w:top w:val="nil"/>
              <w:left w:val="single" w:sz="4" w:space="0" w:color="auto"/>
              <w:bottom w:val="single" w:sz="4" w:space="0" w:color="auto"/>
              <w:right w:val="single" w:sz="4" w:space="0" w:color="auto"/>
            </w:tcBorders>
          </w:tcPr>
          <w:p w14:paraId="0CBD0AE4" w14:textId="77777777" w:rsidR="00B30365" w:rsidRDefault="00102C78">
            <w:pPr>
              <w:rPr>
                <w:sz w:val="28"/>
                <w:szCs w:val="28"/>
              </w:rPr>
            </w:pPr>
            <w:r>
              <w:rPr>
                <w:sz w:val="28"/>
                <w:szCs w:val="28"/>
              </w:rPr>
              <w:t>6</w:t>
            </w:r>
          </w:p>
        </w:tc>
        <w:tc>
          <w:tcPr>
            <w:tcW w:w="8655" w:type="dxa"/>
            <w:tcBorders>
              <w:top w:val="nil"/>
              <w:left w:val="single" w:sz="4" w:space="0" w:color="auto"/>
              <w:bottom w:val="single" w:sz="4" w:space="0" w:color="auto"/>
              <w:right w:val="single" w:sz="4" w:space="0" w:color="auto"/>
            </w:tcBorders>
            <w:vAlign w:val="center"/>
          </w:tcPr>
          <w:p w14:paraId="4B578EFD" w14:textId="77777777" w:rsidR="00B30365" w:rsidRDefault="00102C78">
            <w:pPr>
              <w:rPr>
                <w:sz w:val="28"/>
                <w:szCs w:val="28"/>
              </w:rPr>
            </w:pPr>
            <w:r>
              <w:rPr>
                <w:sz w:val="28"/>
                <w:szCs w:val="28"/>
              </w:rPr>
              <w:t xml:space="preserve">Furosemide 20mg/2ml inj. </w:t>
            </w:r>
          </w:p>
        </w:tc>
        <w:tc>
          <w:tcPr>
            <w:tcW w:w="1710" w:type="dxa"/>
            <w:tcBorders>
              <w:top w:val="nil"/>
              <w:left w:val="nil"/>
              <w:bottom w:val="single" w:sz="4" w:space="0" w:color="auto"/>
              <w:right w:val="single" w:sz="4" w:space="0" w:color="auto"/>
            </w:tcBorders>
            <w:vAlign w:val="center"/>
          </w:tcPr>
          <w:p w14:paraId="791568A8" w14:textId="77777777" w:rsidR="00B30365" w:rsidRDefault="00854464">
            <w:pPr>
              <w:jc w:val="center"/>
              <w:rPr>
                <w:sz w:val="28"/>
                <w:szCs w:val="28"/>
              </w:rPr>
            </w:pPr>
            <w:r>
              <w:rPr>
                <w:sz w:val="28"/>
                <w:szCs w:val="28"/>
              </w:rPr>
              <w:t>10,8</w:t>
            </w:r>
            <w:r w:rsidR="00102C78">
              <w:rPr>
                <w:sz w:val="28"/>
                <w:szCs w:val="28"/>
              </w:rPr>
              <w:t>00</w:t>
            </w:r>
          </w:p>
        </w:tc>
        <w:tc>
          <w:tcPr>
            <w:tcW w:w="1705" w:type="dxa"/>
            <w:tcBorders>
              <w:top w:val="nil"/>
              <w:left w:val="nil"/>
              <w:bottom w:val="single" w:sz="4" w:space="0" w:color="auto"/>
              <w:right w:val="single" w:sz="4" w:space="0" w:color="auto"/>
            </w:tcBorders>
            <w:vAlign w:val="center"/>
          </w:tcPr>
          <w:p w14:paraId="455CF2B0" w14:textId="77777777" w:rsidR="00B30365" w:rsidRDefault="00102C78">
            <w:pPr>
              <w:jc w:val="center"/>
              <w:rPr>
                <w:sz w:val="28"/>
                <w:szCs w:val="28"/>
              </w:rPr>
            </w:pPr>
            <w:r>
              <w:rPr>
                <w:sz w:val="28"/>
                <w:szCs w:val="28"/>
              </w:rPr>
              <w:t>amps</w:t>
            </w:r>
          </w:p>
        </w:tc>
      </w:tr>
      <w:tr w:rsidR="00B30365" w14:paraId="0F3EE2A7" w14:textId="77777777">
        <w:trPr>
          <w:trHeight w:val="439"/>
        </w:trPr>
        <w:tc>
          <w:tcPr>
            <w:tcW w:w="880" w:type="dxa"/>
            <w:tcBorders>
              <w:top w:val="nil"/>
              <w:left w:val="single" w:sz="4" w:space="0" w:color="auto"/>
              <w:bottom w:val="single" w:sz="4" w:space="0" w:color="auto"/>
              <w:right w:val="single" w:sz="4" w:space="0" w:color="auto"/>
            </w:tcBorders>
          </w:tcPr>
          <w:p w14:paraId="6B4B3492" w14:textId="77777777" w:rsidR="00B30365" w:rsidRDefault="00102C78">
            <w:pPr>
              <w:rPr>
                <w:sz w:val="28"/>
                <w:szCs w:val="28"/>
              </w:rPr>
            </w:pPr>
            <w:r>
              <w:rPr>
                <w:sz w:val="28"/>
                <w:szCs w:val="28"/>
              </w:rPr>
              <w:t>7</w:t>
            </w:r>
          </w:p>
        </w:tc>
        <w:tc>
          <w:tcPr>
            <w:tcW w:w="8655" w:type="dxa"/>
            <w:tcBorders>
              <w:top w:val="nil"/>
              <w:left w:val="single" w:sz="4" w:space="0" w:color="auto"/>
              <w:bottom w:val="single" w:sz="4" w:space="0" w:color="auto"/>
              <w:right w:val="single" w:sz="4" w:space="0" w:color="auto"/>
            </w:tcBorders>
            <w:vAlign w:val="center"/>
          </w:tcPr>
          <w:p w14:paraId="3F2CA8C5" w14:textId="77777777" w:rsidR="00B30365" w:rsidRDefault="00102C78">
            <w:pPr>
              <w:rPr>
                <w:sz w:val="28"/>
                <w:szCs w:val="28"/>
              </w:rPr>
            </w:pPr>
            <w:r>
              <w:rPr>
                <w:sz w:val="28"/>
                <w:szCs w:val="28"/>
              </w:rPr>
              <w:t>Heparin 25,000 IU/5ml inj</w:t>
            </w:r>
          </w:p>
        </w:tc>
        <w:tc>
          <w:tcPr>
            <w:tcW w:w="1710" w:type="dxa"/>
            <w:tcBorders>
              <w:top w:val="nil"/>
              <w:left w:val="nil"/>
              <w:bottom w:val="single" w:sz="4" w:space="0" w:color="auto"/>
              <w:right w:val="single" w:sz="4" w:space="0" w:color="auto"/>
            </w:tcBorders>
            <w:vAlign w:val="center"/>
          </w:tcPr>
          <w:p w14:paraId="2F535E6A" w14:textId="77777777" w:rsidR="00B30365" w:rsidRDefault="00854464">
            <w:pPr>
              <w:jc w:val="center"/>
              <w:rPr>
                <w:sz w:val="28"/>
                <w:szCs w:val="28"/>
              </w:rPr>
            </w:pPr>
            <w:r>
              <w:rPr>
                <w:sz w:val="28"/>
                <w:szCs w:val="28"/>
              </w:rPr>
              <w:t>2,7</w:t>
            </w:r>
            <w:r w:rsidR="00102C78">
              <w:rPr>
                <w:sz w:val="28"/>
                <w:szCs w:val="28"/>
              </w:rPr>
              <w:t>00</w:t>
            </w:r>
          </w:p>
        </w:tc>
        <w:tc>
          <w:tcPr>
            <w:tcW w:w="1705" w:type="dxa"/>
            <w:tcBorders>
              <w:top w:val="nil"/>
              <w:left w:val="nil"/>
              <w:bottom w:val="single" w:sz="4" w:space="0" w:color="auto"/>
              <w:right w:val="single" w:sz="4" w:space="0" w:color="auto"/>
            </w:tcBorders>
            <w:vAlign w:val="center"/>
          </w:tcPr>
          <w:p w14:paraId="2C59E1F9" w14:textId="77777777" w:rsidR="00B30365" w:rsidRDefault="00102C78">
            <w:pPr>
              <w:jc w:val="center"/>
              <w:rPr>
                <w:sz w:val="28"/>
                <w:szCs w:val="28"/>
              </w:rPr>
            </w:pPr>
            <w:r>
              <w:rPr>
                <w:sz w:val="28"/>
                <w:szCs w:val="28"/>
              </w:rPr>
              <w:t>vials</w:t>
            </w:r>
          </w:p>
        </w:tc>
      </w:tr>
      <w:tr w:rsidR="00B30365" w14:paraId="139E1C0F" w14:textId="77777777">
        <w:trPr>
          <w:trHeight w:val="439"/>
        </w:trPr>
        <w:tc>
          <w:tcPr>
            <w:tcW w:w="880" w:type="dxa"/>
            <w:tcBorders>
              <w:top w:val="nil"/>
              <w:left w:val="single" w:sz="4" w:space="0" w:color="auto"/>
              <w:bottom w:val="single" w:sz="4" w:space="0" w:color="auto"/>
              <w:right w:val="single" w:sz="4" w:space="0" w:color="auto"/>
            </w:tcBorders>
          </w:tcPr>
          <w:p w14:paraId="7A89E84C" w14:textId="77777777" w:rsidR="00B30365" w:rsidRDefault="00102C78">
            <w:pPr>
              <w:rPr>
                <w:sz w:val="28"/>
                <w:szCs w:val="28"/>
              </w:rPr>
            </w:pPr>
            <w:r>
              <w:rPr>
                <w:sz w:val="28"/>
                <w:szCs w:val="28"/>
              </w:rPr>
              <w:t>8</w:t>
            </w:r>
          </w:p>
        </w:tc>
        <w:tc>
          <w:tcPr>
            <w:tcW w:w="8655" w:type="dxa"/>
            <w:tcBorders>
              <w:top w:val="nil"/>
              <w:left w:val="single" w:sz="4" w:space="0" w:color="auto"/>
              <w:bottom w:val="single" w:sz="4" w:space="0" w:color="auto"/>
              <w:right w:val="single" w:sz="4" w:space="0" w:color="auto"/>
            </w:tcBorders>
            <w:vAlign w:val="center"/>
          </w:tcPr>
          <w:p w14:paraId="17A19E54" w14:textId="77777777" w:rsidR="00B30365" w:rsidRDefault="00102C78">
            <w:pPr>
              <w:rPr>
                <w:sz w:val="28"/>
                <w:szCs w:val="28"/>
              </w:rPr>
            </w:pPr>
            <w:r>
              <w:rPr>
                <w:sz w:val="28"/>
                <w:szCs w:val="28"/>
              </w:rPr>
              <w:t>Hydralazine 20mg inj.</w:t>
            </w:r>
          </w:p>
        </w:tc>
        <w:tc>
          <w:tcPr>
            <w:tcW w:w="1710" w:type="dxa"/>
            <w:tcBorders>
              <w:top w:val="nil"/>
              <w:left w:val="nil"/>
              <w:bottom w:val="single" w:sz="4" w:space="0" w:color="auto"/>
              <w:right w:val="single" w:sz="4" w:space="0" w:color="auto"/>
            </w:tcBorders>
            <w:vAlign w:val="center"/>
          </w:tcPr>
          <w:p w14:paraId="2E43B397" w14:textId="77777777" w:rsidR="00B30365" w:rsidRDefault="00854464">
            <w:pPr>
              <w:jc w:val="center"/>
              <w:rPr>
                <w:sz w:val="28"/>
                <w:szCs w:val="28"/>
              </w:rPr>
            </w:pPr>
            <w:r>
              <w:rPr>
                <w:sz w:val="28"/>
                <w:szCs w:val="28"/>
              </w:rPr>
              <w:t>1</w:t>
            </w:r>
            <w:r w:rsidR="00102C78">
              <w:rPr>
                <w:sz w:val="28"/>
                <w:szCs w:val="28"/>
              </w:rPr>
              <w:t>,</w:t>
            </w:r>
            <w:r>
              <w:rPr>
                <w:sz w:val="28"/>
                <w:szCs w:val="28"/>
              </w:rPr>
              <w:t>05</w:t>
            </w:r>
            <w:r w:rsidR="00102C78">
              <w:rPr>
                <w:sz w:val="28"/>
                <w:szCs w:val="28"/>
              </w:rPr>
              <w:t>0</w:t>
            </w:r>
          </w:p>
        </w:tc>
        <w:tc>
          <w:tcPr>
            <w:tcW w:w="1705" w:type="dxa"/>
            <w:tcBorders>
              <w:top w:val="nil"/>
              <w:left w:val="nil"/>
              <w:bottom w:val="single" w:sz="4" w:space="0" w:color="auto"/>
              <w:right w:val="single" w:sz="4" w:space="0" w:color="auto"/>
            </w:tcBorders>
            <w:vAlign w:val="center"/>
          </w:tcPr>
          <w:p w14:paraId="764D6EBC" w14:textId="77777777" w:rsidR="00B30365" w:rsidRDefault="00102C78">
            <w:pPr>
              <w:jc w:val="center"/>
              <w:rPr>
                <w:sz w:val="28"/>
                <w:szCs w:val="28"/>
              </w:rPr>
            </w:pPr>
            <w:r>
              <w:rPr>
                <w:sz w:val="28"/>
                <w:szCs w:val="28"/>
              </w:rPr>
              <w:t>amps</w:t>
            </w:r>
          </w:p>
        </w:tc>
      </w:tr>
      <w:tr w:rsidR="00B30365" w14:paraId="4F5E42EB" w14:textId="77777777">
        <w:trPr>
          <w:trHeight w:val="439"/>
        </w:trPr>
        <w:tc>
          <w:tcPr>
            <w:tcW w:w="880" w:type="dxa"/>
            <w:tcBorders>
              <w:top w:val="nil"/>
              <w:left w:val="single" w:sz="4" w:space="0" w:color="auto"/>
              <w:bottom w:val="single" w:sz="4" w:space="0" w:color="auto"/>
              <w:right w:val="single" w:sz="4" w:space="0" w:color="auto"/>
            </w:tcBorders>
          </w:tcPr>
          <w:p w14:paraId="33A7255F" w14:textId="77777777" w:rsidR="00B30365" w:rsidRDefault="00102C78">
            <w:pPr>
              <w:rPr>
                <w:sz w:val="28"/>
                <w:szCs w:val="28"/>
              </w:rPr>
            </w:pPr>
            <w:r>
              <w:rPr>
                <w:sz w:val="28"/>
                <w:szCs w:val="28"/>
              </w:rPr>
              <w:t>9</w:t>
            </w:r>
          </w:p>
        </w:tc>
        <w:tc>
          <w:tcPr>
            <w:tcW w:w="8655" w:type="dxa"/>
            <w:tcBorders>
              <w:top w:val="nil"/>
              <w:left w:val="single" w:sz="4" w:space="0" w:color="auto"/>
              <w:bottom w:val="single" w:sz="4" w:space="0" w:color="auto"/>
              <w:right w:val="single" w:sz="4" w:space="0" w:color="auto"/>
            </w:tcBorders>
            <w:vAlign w:val="center"/>
          </w:tcPr>
          <w:p w14:paraId="2E5170A6" w14:textId="77777777" w:rsidR="00B30365" w:rsidRDefault="00102C78">
            <w:pPr>
              <w:rPr>
                <w:sz w:val="28"/>
                <w:szCs w:val="28"/>
              </w:rPr>
            </w:pPr>
            <w:r>
              <w:rPr>
                <w:sz w:val="28"/>
                <w:szCs w:val="28"/>
              </w:rPr>
              <w:t>Insulin Lantus 100IU/ml/10ml vail</w:t>
            </w:r>
          </w:p>
        </w:tc>
        <w:tc>
          <w:tcPr>
            <w:tcW w:w="1710" w:type="dxa"/>
            <w:tcBorders>
              <w:top w:val="nil"/>
              <w:left w:val="nil"/>
              <w:bottom w:val="single" w:sz="4" w:space="0" w:color="auto"/>
              <w:right w:val="single" w:sz="4" w:space="0" w:color="auto"/>
            </w:tcBorders>
            <w:vAlign w:val="center"/>
          </w:tcPr>
          <w:p w14:paraId="055B608F" w14:textId="77777777" w:rsidR="00B30365" w:rsidRDefault="00854464">
            <w:pPr>
              <w:jc w:val="center"/>
              <w:rPr>
                <w:sz w:val="28"/>
                <w:szCs w:val="28"/>
              </w:rPr>
            </w:pPr>
            <w:r>
              <w:rPr>
                <w:sz w:val="28"/>
                <w:szCs w:val="28"/>
              </w:rPr>
              <w:t>270</w:t>
            </w:r>
          </w:p>
        </w:tc>
        <w:tc>
          <w:tcPr>
            <w:tcW w:w="1705" w:type="dxa"/>
            <w:tcBorders>
              <w:top w:val="nil"/>
              <w:left w:val="nil"/>
              <w:bottom w:val="single" w:sz="4" w:space="0" w:color="auto"/>
              <w:right w:val="single" w:sz="4" w:space="0" w:color="auto"/>
            </w:tcBorders>
            <w:vAlign w:val="center"/>
          </w:tcPr>
          <w:p w14:paraId="1D93EFAB" w14:textId="77777777" w:rsidR="00B30365" w:rsidRDefault="00102C78">
            <w:pPr>
              <w:jc w:val="center"/>
              <w:rPr>
                <w:sz w:val="28"/>
                <w:szCs w:val="28"/>
              </w:rPr>
            </w:pPr>
            <w:r>
              <w:rPr>
                <w:sz w:val="28"/>
                <w:szCs w:val="28"/>
              </w:rPr>
              <w:t>vials</w:t>
            </w:r>
          </w:p>
        </w:tc>
      </w:tr>
      <w:tr w:rsidR="00B30365" w14:paraId="6621412C" w14:textId="77777777">
        <w:trPr>
          <w:trHeight w:val="439"/>
        </w:trPr>
        <w:tc>
          <w:tcPr>
            <w:tcW w:w="880" w:type="dxa"/>
            <w:tcBorders>
              <w:top w:val="nil"/>
              <w:left w:val="single" w:sz="4" w:space="0" w:color="auto"/>
              <w:bottom w:val="single" w:sz="4" w:space="0" w:color="auto"/>
              <w:right w:val="single" w:sz="4" w:space="0" w:color="auto"/>
            </w:tcBorders>
          </w:tcPr>
          <w:p w14:paraId="6E3A1C5E" w14:textId="77777777" w:rsidR="00B30365" w:rsidRDefault="00102C78">
            <w:pPr>
              <w:rPr>
                <w:sz w:val="28"/>
                <w:szCs w:val="28"/>
              </w:rPr>
            </w:pPr>
            <w:r>
              <w:rPr>
                <w:sz w:val="28"/>
                <w:szCs w:val="28"/>
              </w:rPr>
              <w:t>10</w:t>
            </w:r>
          </w:p>
        </w:tc>
        <w:tc>
          <w:tcPr>
            <w:tcW w:w="8655" w:type="dxa"/>
            <w:tcBorders>
              <w:top w:val="nil"/>
              <w:left w:val="single" w:sz="4" w:space="0" w:color="auto"/>
              <w:bottom w:val="single" w:sz="4" w:space="0" w:color="auto"/>
              <w:right w:val="single" w:sz="4" w:space="0" w:color="auto"/>
            </w:tcBorders>
            <w:vAlign w:val="center"/>
          </w:tcPr>
          <w:p w14:paraId="465F2AAC" w14:textId="77777777" w:rsidR="00B30365" w:rsidRDefault="00102C78">
            <w:pPr>
              <w:rPr>
                <w:sz w:val="28"/>
                <w:szCs w:val="28"/>
              </w:rPr>
            </w:pPr>
            <w:r>
              <w:rPr>
                <w:sz w:val="28"/>
                <w:szCs w:val="28"/>
              </w:rPr>
              <w:t>Insulin Regular 100IU/ml/10ml vail</w:t>
            </w:r>
          </w:p>
        </w:tc>
        <w:tc>
          <w:tcPr>
            <w:tcW w:w="1710" w:type="dxa"/>
            <w:tcBorders>
              <w:top w:val="nil"/>
              <w:left w:val="nil"/>
              <w:bottom w:val="single" w:sz="4" w:space="0" w:color="auto"/>
              <w:right w:val="single" w:sz="4" w:space="0" w:color="auto"/>
            </w:tcBorders>
            <w:vAlign w:val="center"/>
          </w:tcPr>
          <w:p w14:paraId="4BF4F14F" w14:textId="77777777" w:rsidR="00B30365" w:rsidRDefault="00854464">
            <w:pPr>
              <w:jc w:val="center"/>
              <w:rPr>
                <w:sz w:val="28"/>
                <w:szCs w:val="28"/>
              </w:rPr>
            </w:pPr>
            <w:r>
              <w:rPr>
                <w:sz w:val="28"/>
                <w:szCs w:val="28"/>
              </w:rPr>
              <w:t>45</w:t>
            </w:r>
            <w:r w:rsidR="00102C78">
              <w:rPr>
                <w:sz w:val="28"/>
                <w:szCs w:val="28"/>
              </w:rPr>
              <w:t>0</w:t>
            </w:r>
          </w:p>
        </w:tc>
        <w:tc>
          <w:tcPr>
            <w:tcW w:w="1705" w:type="dxa"/>
            <w:tcBorders>
              <w:top w:val="nil"/>
              <w:left w:val="nil"/>
              <w:bottom w:val="single" w:sz="4" w:space="0" w:color="auto"/>
              <w:right w:val="single" w:sz="4" w:space="0" w:color="auto"/>
            </w:tcBorders>
            <w:vAlign w:val="center"/>
          </w:tcPr>
          <w:p w14:paraId="0EDA41F6" w14:textId="77777777" w:rsidR="00B30365" w:rsidRDefault="00102C78">
            <w:pPr>
              <w:jc w:val="center"/>
              <w:rPr>
                <w:sz w:val="28"/>
                <w:szCs w:val="28"/>
              </w:rPr>
            </w:pPr>
            <w:r>
              <w:rPr>
                <w:sz w:val="28"/>
                <w:szCs w:val="28"/>
              </w:rPr>
              <w:t>vials</w:t>
            </w:r>
          </w:p>
        </w:tc>
      </w:tr>
      <w:tr w:rsidR="00B30365" w14:paraId="3F9D73E9" w14:textId="77777777">
        <w:trPr>
          <w:trHeight w:val="439"/>
        </w:trPr>
        <w:tc>
          <w:tcPr>
            <w:tcW w:w="880" w:type="dxa"/>
            <w:tcBorders>
              <w:top w:val="nil"/>
              <w:left w:val="single" w:sz="4" w:space="0" w:color="auto"/>
              <w:bottom w:val="single" w:sz="4" w:space="0" w:color="auto"/>
              <w:right w:val="single" w:sz="4" w:space="0" w:color="auto"/>
            </w:tcBorders>
          </w:tcPr>
          <w:p w14:paraId="24CE27C7" w14:textId="77777777" w:rsidR="00B30365" w:rsidRDefault="00102C78">
            <w:pPr>
              <w:rPr>
                <w:sz w:val="28"/>
                <w:szCs w:val="28"/>
              </w:rPr>
            </w:pPr>
            <w:r>
              <w:rPr>
                <w:sz w:val="28"/>
                <w:szCs w:val="28"/>
              </w:rPr>
              <w:t>11</w:t>
            </w:r>
          </w:p>
        </w:tc>
        <w:tc>
          <w:tcPr>
            <w:tcW w:w="8655" w:type="dxa"/>
            <w:tcBorders>
              <w:top w:val="nil"/>
              <w:left w:val="single" w:sz="4" w:space="0" w:color="auto"/>
              <w:bottom w:val="single" w:sz="4" w:space="0" w:color="auto"/>
              <w:right w:val="single" w:sz="4" w:space="0" w:color="auto"/>
            </w:tcBorders>
            <w:vAlign w:val="center"/>
          </w:tcPr>
          <w:p w14:paraId="13D8BB43" w14:textId="77777777" w:rsidR="00B30365" w:rsidRDefault="00102C78">
            <w:pPr>
              <w:rPr>
                <w:sz w:val="28"/>
                <w:szCs w:val="28"/>
              </w:rPr>
            </w:pPr>
            <w:r>
              <w:rPr>
                <w:sz w:val="28"/>
                <w:szCs w:val="28"/>
              </w:rPr>
              <w:t>Insuline Mixtard (70/30) 100IU/ml/10ml vail</w:t>
            </w:r>
          </w:p>
        </w:tc>
        <w:tc>
          <w:tcPr>
            <w:tcW w:w="1710" w:type="dxa"/>
            <w:tcBorders>
              <w:top w:val="nil"/>
              <w:left w:val="nil"/>
              <w:bottom w:val="single" w:sz="4" w:space="0" w:color="auto"/>
              <w:right w:val="single" w:sz="4" w:space="0" w:color="auto"/>
            </w:tcBorders>
            <w:vAlign w:val="center"/>
          </w:tcPr>
          <w:p w14:paraId="7C94B521" w14:textId="77777777" w:rsidR="00B30365" w:rsidRDefault="00854464">
            <w:pPr>
              <w:jc w:val="center"/>
              <w:rPr>
                <w:sz w:val="28"/>
                <w:szCs w:val="28"/>
              </w:rPr>
            </w:pPr>
            <w:r>
              <w:rPr>
                <w:sz w:val="28"/>
                <w:szCs w:val="28"/>
              </w:rPr>
              <w:t>45</w:t>
            </w:r>
            <w:r w:rsidR="00102C78">
              <w:rPr>
                <w:sz w:val="28"/>
                <w:szCs w:val="28"/>
              </w:rPr>
              <w:t>0</w:t>
            </w:r>
          </w:p>
        </w:tc>
        <w:tc>
          <w:tcPr>
            <w:tcW w:w="1705" w:type="dxa"/>
            <w:tcBorders>
              <w:top w:val="nil"/>
              <w:left w:val="nil"/>
              <w:bottom w:val="single" w:sz="4" w:space="0" w:color="auto"/>
              <w:right w:val="single" w:sz="4" w:space="0" w:color="auto"/>
            </w:tcBorders>
            <w:vAlign w:val="center"/>
          </w:tcPr>
          <w:p w14:paraId="6FF5B13D" w14:textId="77777777" w:rsidR="00B30365" w:rsidRDefault="00102C78">
            <w:pPr>
              <w:jc w:val="center"/>
              <w:rPr>
                <w:sz w:val="28"/>
                <w:szCs w:val="28"/>
              </w:rPr>
            </w:pPr>
            <w:r>
              <w:rPr>
                <w:sz w:val="28"/>
                <w:szCs w:val="28"/>
              </w:rPr>
              <w:t>vial</w:t>
            </w:r>
          </w:p>
        </w:tc>
      </w:tr>
      <w:tr w:rsidR="00B30365" w14:paraId="2FC9EE4B" w14:textId="77777777">
        <w:trPr>
          <w:trHeight w:val="439"/>
        </w:trPr>
        <w:tc>
          <w:tcPr>
            <w:tcW w:w="880" w:type="dxa"/>
            <w:tcBorders>
              <w:top w:val="nil"/>
              <w:left w:val="single" w:sz="4" w:space="0" w:color="auto"/>
              <w:bottom w:val="single" w:sz="4" w:space="0" w:color="auto"/>
              <w:right w:val="single" w:sz="4" w:space="0" w:color="auto"/>
            </w:tcBorders>
          </w:tcPr>
          <w:p w14:paraId="16748A23" w14:textId="77777777" w:rsidR="00B30365" w:rsidRDefault="00102C78">
            <w:pPr>
              <w:rPr>
                <w:sz w:val="28"/>
                <w:szCs w:val="28"/>
              </w:rPr>
            </w:pPr>
            <w:r>
              <w:rPr>
                <w:sz w:val="28"/>
                <w:szCs w:val="28"/>
              </w:rPr>
              <w:lastRenderedPageBreak/>
              <w:t>12</w:t>
            </w:r>
          </w:p>
        </w:tc>
        <w:tc>
          <w:tcPr>
            <w:tcW w:w="8655" w:type="dxa"/>
            <w:tcBorders>
              <w:top w:val="nil"/>
              <w:left w:val="single" w:sz="4" w:space="0" w:color="auto"/>
              <w:bottom w:val="single" w:sz="4" w:space="0" w:color="auto"/>
              <w:right w:val="single" w:sz="4" w:space="0" w:color="auto"/>
            </w:tcBorders>
            <w:vAlign w:val="center"/>
          </w:tcPr>
          <w:p w14:paraId="0FE4280D" w14:textId="77777777" w:rsidR="00B30365" w:rsidRDefault="00102C78">
            <w:pPr>
              <w:rPr>
                <w:sz w:val="28"/>
                <w:szCs w:val="28"/>
              </w:rPr>
            </w:pPr>
            <w:r>
              <w:rPr>
                <w:sz w:val="28"/>
                <w:szCs w:val="28"/>
              </w:rPr>
              <w:t xml:space="preserve">Labetalol 5mg/ml Injection of 20ml </w:t>
            </w:r>
          </w:p>
        </w:tc>
        <w:tc>
          <w:tcPr>
            <w:tcW w:w="1710" w:type="dxa"/>
            <w:tcBorders>
              <w:top w:val="nil"/>
              <w:left w:val="nil"/>
              <w:bottom w:val="single" w:sz="4" w:space="0" w:color="auto"/>
              <w:right w:val="single" w:sz="4" w:space="0" w:color="auto"/>
            </w:tcBorders>
            <w:vAlign w:val="center"/>
          </w:tcPr>
          <w:p w14:paraId="3EE12B34" w14:textId="77777777" w:rsidR="00B30365" w:rsidRDefault="00854464">
            <w:pPr>
              <w:jc w:val="center"/>
              <w:rPr>
                <w:sz w:val="28"/>
                <w:szCs w:val="28"/>
              </w:rPr>
            </w:pPr>
            <w:r>
              <w:rPr>
                <w:sz w:val="28"/>
                <w:szCs w:val="28"/>
              </w:rPr>
              <w:t>1,5</w:t>
            </w:r>
            <w:r w:rsidR="00102C78">
              <w:rPr>
                <w:sz w:val="28"/>
                <w:szCs w:val="28"/>
              </w:rPr>
              <w:t>00</w:t>
            </w:r>
          </w:p>
        </w:tc>
        <w:tc>
          <w:tcPr>
            <w:tcW w:w="1705" w:type="dxa"/>
            <w:tcBorders>
              <w:top w:val="nil"/>
              <w:left w:val="nil"/>
              <w:bottom w:val="single" w:sz="4" w:space="0" w:color="auto"/>
              <w:right w:val="single" w:sz="4" w:space="0" w:color="auto"/>
            </w:tcBorders>
            <w:vAlign w:val="center"/>
          </w:tcPr>
          <w:p w14:paraId="5F43315F" w14:textId="77777777" w:rsidR="00B30365" w:rsidRDefault="00102C78">
            <w:pPr>
              <w:jc w:val="center"/>
              <w:rPr>
                <w:sz w:val="28"/>
                <w:szCs w:val="28"/>
              </w:rPr>
            </w:pPr>
            <w:r>
              <w:rPr>
                <w:sz w:val="28"/>
                <w:szCs w:val="28"/>
              </w:rPr>
              <w:t>vial</w:t>
            </w:r>
          </w:p>
        </w:tc>
      </w:tr>
      <w:tr w:rsidR="00B30365" w14:paraId="77FE19B4" w14:textId="77777777">
        <w:trPr>
          <w:trHeight w:val="439"/>
        </w:trPr>
        <w:tc>
          <w:tcPr>
            <w:tcW w:w="880" w:type="dxa"/>
            <w:tcBorders>
              <w:top w:val="nil"/>
              <w:left w:val="single" w:sz="4" w:space="0" w:color="auto"/>
              <w:bottom w:val="single" w:sz="4" w:space="0" w:color="auto"/>
              <w:right w:val="single" w:sz="4" w:space="0" w:color="auto"/>
            </w:tcBorders>
          </w:tcPr>
          <w:p w14:paraId="70C7727C" w14:textId="77777777" w:rsidR="00B30365" w:rsidRDefault="00102C78">
            <w:pPr>
              <w:rPr>
                <w:sz w:val="28"/>
                <w:szCs w:val="28"/>
              </w:rPr>
            </w:pPr>
            <w:r>
              <w:rPr>
                <w:sz w:val="28"/>
                <w:szCs w:val="28"/>
              </w:rPr>
              <w:t>13</w:t>
            </w:r>
          </w:p>
        </w:tc>
        <w:tc>
          <w:tcPr>
            <w:tcW w:w="8655" w:type="dxa"/>
            <w:tcBorders>
              <w:top w:val="nil"/>
              <w:left w:val="single" w:sz="4" w:space="0" w:color="auto"/>
              <w:bottom w:val="single" w:sz="4" w:space="0" w:color="auto"/>
              <w:right w:val="single" w:sz="4" w:space="0" w:color="auto"/>
            </w:tcBorders>
            <w:vAlign w:val="center"/>
          </w:tcPr>
          <w:p w14:paraId="2E7FE493" w14:textId="77777777" w:rsidR="00B30365" w:rsidRDefault="00102C78">
            <w:pPr>
              <w:rPr>
                <w:sz w:val="28"/>
                <w:szCs w:val="28"/>
              </w:rPr>
            </w:pPr>
            <w:r>
              <w:rPr>
                <w:sz w:val="28"/>
                <w:szCs w:val="28"/>
              </w:rPr>
              <w:t>Metoprolol Tartarate 5mg/5ml injection</w:t>
            </w:r>
          </w:p>
        </w:tc>
        <w:tc>
          <w:tcPr>
            <w:tcW w:w="1710" w:type="dxa"/>
            <w:tcBorders>
              <w:top w:val="nil"/>
              <w:left w:val="nil"/>
              <w:bottom w:val="single" w:sz="4" w:space="0" w:color="auto"/>
              <w:right w:val="single" w:sz="4" w:space="0" w:color="auto"/>
            </w:tcBorders>
            <w:vAlign w:val="center"/>
          </w:tcPr>
          <w:p w14:paraId="7B70BA09" w14:textId="77777777" w:rsidR="00B30365" w:rsidRDefault="00854464">
            <w:pPr>
              <w:jc w:val="center"/>
              <w:rPr>
                <w:sz w:val="28"/>
                <w:szCs w:val="28"/>
              </w:rPr>
            </w:pPr>
            <w:r>
              <w:rPr>
                <w:sz w:val="28"/>
                <w:szCs w:val="28"/>
              </w:rPr>
              <w:t>9</w:t>
            </w:r>
            <w:r w:rsidR="00102C78">
              <w:rPr>
                <w:sz w:val="28"/>
                <w:szCs w:val="28"/>
              </w:rPr>
              <w:t>00</w:t>
            </w:r>
          </w:p>
        </w:tc>
        <w:tc>
          <w:tcPr>
            <w:tcW w:w="1705" w:type="dxa"/>
            <w:tcBorders>
              <w:top w:val="nil"/>
              <w:left w:val="nil"/>
              <w:bottom w:val="single" w:sz="4" w:space="0" w:color="auto"/>
              <w:right w:val="single" w:sz="4" w:space="0" w:color="auto"/>
            </w:tcBorders>
            <w:vAlign w:val="center"/>
          </w:tcPr>
          <w:p w14:paraId="2E9DD4EB" w14:textId="77777777" w:rsidR="00B30365" w:rsidRDefault="00102C78">
            <w:pPr>
              <w:jc w:val="center"/>
              <w:rPr>
                <w:sz w:val="28"/>
                <w:szCs w:val="28"/>
              </w:rPr>
            </w:pPr>
            <w:r>
              <w:rPr>
                <w:sz w:val="28"/>
                <w:szCs w:val="28"/>
              </w:rPr>
              <w:t>amp</w:t>
            </w:r>
          </w:p>
        </w:tc>
      </w:tr>
      <w:tr w:rsidR="00B30365" w14:paraId="2A6D8EDE" w14:textId="77777777">
        <w:trPr>
          <w:trHeight w:val="439"/>
        </w:trPr>
        <w:tc>
          <w:tcPr>
            <w:tcW w:w="880" w:type="dxa"/>
            <w:tcBorders>
              <w:top w:val="nil"/>
              <w:left w:val="single" w:sz="4" w:space="0" w:color="auto"/>
              <w:bottom w:val="single" w:sz="4" w:space="0" w:color="auto"/>
              <w:right w:val="single" w:sz="4" w:space="0" w:color="auto"/>
            </w:tcBorders>
          </w:tcPr>
          <w:p w14:paraId="6A2D0287" w14:textId="77777777" w:rsidR="00B30365" w:rsidRDefault="00102C78">
            <w:pPr>
              <w:rPr>
                <w:sz w:val="28"/>
                <w:szCs w:val="28"/>
              </w:rPr>
            </w:pPr>
            <w:r>
              <w:rPr>
                <w:sz w:val="28"/>
                <w:szCs w:val="28"/>
              </w:rPr>
              <w:t>14</w:t>
            </w:r>
          </w:p>
        </w:tc>
        <w:tc>
          <w:tcPr>
            <w:tcW w:w="8655" w:type="dxa"/>
            <w:tcBorders>
              <w:top w:val="nil"/>
              <w:left w:val="single" w:sz="4" w:space="0" w:color="auto"/>
              <w:bottom w:val="single" w:sz="4" w:space="0" w:color="auto"/>
              <w:right w:val="single" w:sz="4" w:space="0" w:color="auto"/>
            </w:tcBorders>
            <w:vAlign w:val="center"/>
          </w:tcPr>
          <w:p w14:paraId="5BC6E3DC" w14:textId="77777777" w:rsidR="00B30365" w:rsidRDefault="00102C78">
            <w:pPr>
              <w:rPr>
                <w:sz w:val="28"/>
                <w:szCs w:val="28"/>
              </w:rPr>
            </w:pPr>
            <w:r>
              <w:rPr>
                <w:sz w:val="28"/>
                <w:szCs w:val="28"/>
              </w:rPr>
              <w:t xml:space="preserve">Nifedipine 20mg tabs </w:t>
            </w:r>
          </w:p>
        </w:tc>
        <w:tc>
          <w:tcPr>
            <w:tcW w:w="1710" w:type="dxa"/>
            <w:tcBorders>
              <w:top w:val="nil"/>
              <w:left w:val="nil"/>
              <w:bottom w:val="single" w:sz="4" w:space="0" w:color="auto"/>
              <w:right w:val="single" w:sz="4" w:space="0" w:color="auto"/>
            </w:tcBorders>
            <w:vAlign w:val="center"/>
          </w:tcPr>
          <w:p w14:paraId="7820618F" w14:textId="77777777" w:rsidR="00B30365" w:rsidRDefault="00854464">
            <w:pPr>
              <w:jc w:val="center"/>
              <w:rPr>
                <w:sz w:val="28"/>
                <w:szCs w:val="28"/>
              </w:rPr>
            </w:pPr>
            <w:r>
              <w:rPr>
                <w:sz w:val="28"/>
                <w:szCs w:val="28"/>
              </w:rPr>
              <w:t>16,8</w:t>
            </w:r>
            <w:r w:rsidR="00102C78">
              <w:rPr>
                <w:sz w:val="28"/>
                <w:szCs w:val="28"/>
              </w:rPr>
              <w:t>00</w:t>
            </w:r>
          </w:p>
        </w:tc>
        <w:tc>
          <w:tcPr>
            <w:tcW w:w="1705" w:type="dxa"/>
            <w:tcBorders>
              <w:top w:val="nil"/>
              <w:left w:val="nil"/>
              <w:bottom w:val="single" w:sz="4" w:space="0" w:color="auto"/>
              <w:right w:val="single" w:sz="4" w:space="0" w:color="auto"/>
            </w:tcBorders>
            <w:vAlign w:val="center"/>
          </w:tcPr>
          <w:p w14:paraId="0D4BA7B5" w14:textId="77777777" w:rsidR="00B30365" w:rsidRDefault="00102C78">
            <w:pPr>
              <w:jc w:val="center"/>
              <w:rPr>
                <w:sz w:val="28"/>
                <w:szCs w:val="28"/>
              </w:rPr>
            </w:pPr>
            <w:r>
              <w:rPr>
                <w:sz w:val="28"/>
                <w:szCs w:val="28"/>
              </w:rPr>
              <w:t>tabs</w:t>
            </w:r>
          </w:p>
        </w:tc>
      </w:tr>
      <w:tr w:rsidR="00B30365" w14:paraId="1D3AEA99" w14:textId="77777777">
        <w:trPr>
          <w:trHeight w:val="439"/>
        </w:trPr>
        <w:tc>
          <w:tcPr>
            <w:tcW w:w="880" w:type="dxa"/>
            <w:tcBorders>
              <w:top w:val="nil"/>
              <w:left w:val="single" w:sz="4" w:space="0" w:color="auto"/>
              <w:bottom w:val="single" w:sz="4" w:space="0" w:color="auto"/>
              <w:right w:val="single" w:sz="4" w:space="0" w:color="auto"/>
            </w:tcBorders>
          </w:tcPr>
          <w:p w14:paraId="480E9265" w14:textId="77777777" w:rsidR="00B30365" w:rsidRDefault="00102C78">
            <w:pPr>
              <w:rPr>
                <w:sz w:val="28"/>
                <w:szCs w:val="28"/>
              </w:rPr>
            </w:pPr>
            <w:r>
              <w:rPr>
                <w:sz w:val="28"/>
                <w:szCs w:val="28"/>
              </w:rPr>
              <w:t>15</w:t>
            </w:r>
          </w:p>
        </w:tc>
        <w:tc>
          <w:tcPr>
            <w:tcW w:w="8655" w:type="dxa"/>
            <w:tcBorders>
              <w:top w:val="nil"/>
              <w:left w:val="single" w:sz="4" w:space="0" w:color="auto"/>
              <w:bottom w:val="single" w:sz="4" w:space="0" w:color="auto"/>
              <w:right w:val="single" w:sz="4" w:space="0" w:color="auto"/>
            </w:tcBorders>
            <w:vAlign w:val="center"/>
          </w:tcPr>
          <w:p w14:paraId="72130BEC" w14:textId="77777777" w:rsidR="00B30365" w:rsidRDefault="00102C78">
            <w:pPr>
              <w:rPr>
                <w:sz w:val="28"/>
                <w:szCs w:val="28"/>
              </w:rPr>
            </w:pPr>
            <w:r>
              <w:rPr>
                <w:sz w:val="28"/>
                <w:szCs w:val="28"/>
              </w:rPr>
              <w:t>Tranexamic acid 500mg/5ml injection</w:t>
            </w:r>
          </w:p>
        </w:tc>
        <w:tc>
          <w:tcPr>
            <w:tcW w:w="1710" w:type="dxa"/>
            <w:tcBorders>
              <w:top w:val="nil"/>
              <w:left w:val="nil"/>
              <w:bottom w:val="single" w:sz="4" w:space="0" w:color="auto"/>
              <w:right w:val="single" w:sz="4" w:space="0" w:color="auto"/>
            </w:tcBorders>
            <w:vAlign w:val="center"/>
          </w:tcPr>
          <w:p w14:paraId="5FBD57C4" w14:textId="77777777" w:rsidR="00B30365" w:rsidRDefault="00854464">
            <w:pPr>
              <w:jc w:val="center"/>
              <w:rPr>
                <w:sz w:val="28"/>
                <w:szCs w:val="28"/>
              </w:rPr>
            </w:pPr>
            <w:r>
              <w:rPr>
                <w:sz w:val="28"/>
                <w:szCs w:val="28"/>
              </w:rPr>
              <w:t>162</w:t>
            </w:r>
            <w:r w:rsidR="00102C78">
              <w:rPr>
                <w:sz w:val="28"/>
                <w:szCs w:val="28"/>
              </w:rPr>
              <w:t>0</w:t>
            </w:r>
          </w:p>
        </w:tc>
        <w:tc>
          <w:tcPr>
            <w:tcW w:w="1705" w:type="dxa"/>
            <w:tcBorders>
              <w:top w:val="nil"/>
              <w:left w:val="nil"/>
              <w:bottom w:val="single" w:sz="4" w:space="0" w:color="auto"/>
              <w:right w:val="single" w:sz="4" w:space="0" w:color="auto"/>
            </w:tcBorders>
            <w:vAlign w:val="center"/>
          </w:tcPr>
          <w:p w14:paraId="7DDCDDEE" w14:textId="77777777" w:rsidR="00B30365" w:rsidRDefault="00102C78">
            <w:pPr>
              <w:jc w:val="center"/>
              <w:rPr>
                <w:sz w:val="28"/>
                <w:szCs w:val="28"/>
              </w:rPr>
            </w:pPr>
            <w:r>
              <w:rPr>
                <w:sz w:val="28"/>
                <w:szCs w:val="28"/>
              </w:rPr>
              <w:t>amps</w:t>
            </w:r>
          </w:p>
        </w:tc>
      </w:tr>
      <w:tr w:rsidR="00B30365" w14:paraId="30E5443B" w14:textId="77777777">
        <w:trPr>
          <w:trHeight w:val="439"/>
        </w:trPr>
        <w:tc>
          <w:tcPr>
            <w:tcW w:w="880" w:type="dxa"/>
            <w:tcBorders>
              <w:top w:val="nil"/>
              <w:left w:val="single" w:sz="4" w:space="0" w:color="auto"/>
              <w:bottom w:val="single" w:sz="4" w:space="0" w:color="auto"/>
              <w:right w:val="single" w:sz="4" w:space="0" w:color="auto"/>
            </w:tcBorders>
            <w:shd w:val="clear" w:color="000000" w:fill="33CCFF"/>
          </w:tcPr>
          <w:p w14:paraId="7846C23A" w14:textId="77777777" w:rsidR="00B30365" w:rsidRDefault="00B30365">
            <w:pPr>
              <w:rPr>
                <w:rFonts w:ascii="Arial" w:hAnsi="Arial" w:cs="Arial"/>
                <w:b/>
                <w:bCs/>
                <w:color w:val="000000"/>
                <w:sz w:val="28"/>
                <w:szCs w:val="28"/>
              </w:rPr>
            </w:pPr>
          </w:p>
        </w:tc>
        <w:tc>
          <w:tcPr>
            <w:tcW w:w="8655" w:type="dxa"/>
            <w:tcBorders>
              <w:top w:val="nil"/>
              <w:left w:val="single" w:sz="4" w:space="0" w:color="auto"/>
              <w:bottom w:val="single" w:sz="4" w:space="0" w:color="auto"/>
              <w:right w:val="single" w:sz="4" w:space="0" w:color="auto"/>
            </w:tcBorders>
            <w:shd w:val="clear" w:color="000000" w:fill="33CCFF"/>
            <w:vAlign w:val="center"/>
          </w:tcPr>
          <w:p w14:paraId="4D961252" w14:textId="77777777" w:rsidR="00B30365" w:rsidRDefault="00102C78">
            <w:pPr>
              <w:rPr>
                <w:rFonts w:ascii="Arial" w:hAnsi="Arial" w:cs="Arial"/>
                <w:b/>
                <w:bCs/>
                <w:color w:val="000000"/>
                <w:sz w:val="28"/>
                <w:szCs w:val="28"/>
              </w:rPr>
            </w:pPr>
            <w:r>
              <w:rPr>
                <w:rFonts w:ascii="Arial" w:hAnsi="Arial" w:cs="Arial"/>
                <w:b/>
                <w:bCs/>
                <w:color w:val="000000"/>
                <w:sz w:val="28"/>
                <w:szCs w:val="28"/>
              </w:rPr>
              <w:t>INFUSIONS / REAGENTS/CONTRAST MEDIAS</w:t>
            </w:r>
          </w:p>
        </w:tc>
        <w:tc>
          <w:tcPr>
            <w:tcW w:w="1710" w:type="dxa"/>
            <w:tcBorders>
              <w:top w:val="nil"/>
              <w:left w:val="nil"/>
              <w:bottom w:val="single" w:sz="4" w:space="0" w:color="auto"/>
              <w:right w:val="single" w:sz="4" w:space="0" w:color="auto"/>
            </w:tcBorders>
            <w:shd w:val="clear" w:color="000000" w:fill="33CCFF"/>
            <w:vAlign w:val="center"/>
          </w:tcPr>
          <w:p w14:paraId="1149B952" w14:textId="77777777" w:rsidR="00B30365" w:rsidRDefault="00102C78">
            <w:pPr>
              <w:jc w:val="center"/>
              <w:rPr>
                <w:rFonts w:ascii="Arial" w:hAnsi="Arial" w:cs="Arial"/>
                <w:b/>
                <w:bCs/>
                <w:color w:val="000000"/>
                <w:sz w:val="28"/>
                <w:szCs w:val="28"/>
              </w:rPr>
            </w:pPr>
            <w:r>
              <w:rPr>
                <w:rFonts w:ascii="Arial" w:hAnsi="Arial" w:cs="Arial"/>
                <w:b/>
                <w:bCs/>
                <w:color w:val="000000"/>
                <w:sz w:val="28"/>
                <w:szCs w:val="28"/>
              </w:rPr>
              <w:t> </w:t>
            </w:r>
          </w:p>
        </w:tc>
        <w:tc>
          <w:tcPr>
            <w:tcW w:w="1705" w:type="dxa"/>
            <w:tcBorders>
              <w:top w:val="nil"/>
              <w:left w:val="nil"/>
              <w:bottom w:val="single" w:sz="4" w:space="0" w:color="auto"/>
              <w:right w:val="single" w:sz="4" w:space="0" w:color="auto"/>
            </w:tcBorders>
            <w:shd w:val="clear" w:color="000000" w:fill="33CCFF"/>
            <w:vAlign w:val="center"/>
          </w:tcPr>
          <w:p w14:paraId="545736FC" w14:textId="77777777" w:rsidR="00B30365" w:rsidRDefault="00102C78">
            <w:pPr>
              <w:jc w:val="center"/>
              <w:rPr>
                <w:rFonts w:ascii="Arial" w:hAnsi="Arial" w:cs="Arial"/>
                <w:color w:val="000000"/>
                <w:sz w:val="28"/>
                <w:szCs w:val="28"/>
              </w:rPr>
            </w:pPr>
            <w:r>
              <w:rPr>
                <w:rFonts w:ascii="Arial" w:hAnsi="Arial" w:cs="Arial"/>
                <w:color w:val="000000"/>
                <w:sz w:val="28"/>
                <w:szCs w:val="28"/>
              </w:rPr>
              <w:t> </w:t>
            </w:r>
          </w:p>
        </w:tc>
      </w:tr>
      <w:tr w:rsidR="00B30365" w14:paraId="589D7AB1" w14:textId="77777777">
        <w:trPr>
          <w:trHeight w:val="439"/>
        </w:trPr>
        <w:tc>
          <w:tcPr>
            <w:tcW w:w="880" w:type="dxa"/>
            <w:tcBorders>
              <w:top w:val="nil"/>
              <w:left w:val="single" w:sz="4" w:space="0" w:color="auto"/>
              <w:bottom w:val="single" w:sz="4" w:space="0" w:color="auto"/>
              <w:right w:val="single" w:sz="4" w:space="0" w:color="auto"/>
            </w:tcBorders>
          </w:tcPr>
          <w:p w14:paraId="66774760" w14:textId="77777777" w:rsidR="00B30365" w:rsidRDefault="00102C78">
            <w:pPr>
              <w:rPr>
                <w:color w:val="000000"/>
                <w:sz w:val="28"/>
                <w:szCs w:val="28"/>
              </w:rPr>
            </w:pPr>
            <w:r>
              <w:rPr>
                <w:color w:val="000000"/>
                <w:sz w:val="28"/>
                <w:szCs w:val="28"/>
              </w:rPr>
              <w:t>16</w:t>
            </w:r>
          </w:p>
        </w:tc>
        <w:tc>
          <w:tcPr>
            <w:tcW w:w="8655" w:type="dxa"/>
            <w:tcBorders>
              <w:top w:val="nil"/>
              <w:left w:val="single" w:sz="4" w:space="0" w:color="auto"/>
              <w:bottom w:val="single" w:sz="4" w:space="0" w:color="auto"/>
              <w:right w:val="single" w:sz="4" w:space="0" w:color="auto"/>
            </w:tcBorders>
            <w:vAlign w:val="center"/>
          </w:tcPr>
          <w:p w14:paraId="08FA13B5" w14:textId="77777777" w:rsidR="00B30365" w:rsidRDefault="00102C78">
            <w:pPr>
              <w:rPr>
                <w:color w:val="000000"/>
                <w:sz w:val="28"/>
                <w:szCs w:val="28"/>
              </w:rPr>
            </w:pPr>
            <w:r>
              <w:rPr>
                <w:color w:val="000000"/>
                <w:sz w:val="28"/>
                <w:szCs w:val="28"/>
              </w:rPr>
              <w:t>Alcohol Isopropyl 70% of 500ml</w:t>
            </w:r>
          </w:p>
        </w:tc>
        <w:tc>
          <w:tcPr>
            <w:tcW w:w="1710" w:type="dxa"/>
            <w:tcBorders>
              <w:top w:val="nil"/>
              <w:left w:val="nil"/>
              <w:bottom w:val="single" w:sz="4" w:space="0" w:color="auto"/>
              <w:right w:val="single" w:sz="4" w:space="0" w:color="auto"/>
            </w:tcBorders>
            <w:vAlign w:val="center"/>
          </w:tcPr>
          <w:p w14:paraId="7CD2B475" w14:textId="77777777" w:rsidR="00B30365" w:rsidRDefault="00372529">
            <w:pPr>
              <w:jc w:val="center"/>
              <w:rPr>
                <w:color w:val="000000"/>
                <w:sz w:val="28"/>
                <w:szCs w:val="28"/>
              </w:rPr>
            </w:pPr>
            <w:r>
              <w:rPr>
                <w:color w:val="000000"/>
                <w:sz w:val="28"/>
                <w:szCs w:val="28"/>
              </w:rPr>
              <w:t>2,850</w:t>
            </w:r>
          </w:p>
        </w:tc>
        <w:tc>
          <w:tcPr>
            <w:tcW w:w="1705" w:type="dxa"/>
            <w:tcBorders>
              <w:top w:val="nil"/>
              <w:left w:val="nil"/>
              <w:bottom w:val="single" w:sz="4" w:space="0" w:color="auto"/>
              <w:right w:val="single" w:sz="4" w:space="0" w:color="auto"/>
            </w:tcBorders>
            <w:vAlign w:val="center"/>
          </w:tcPr>
          <w:p w14:paraId="3A61E510" w14:textId="77777777" w:rsidR="00B30365" w:rsidRDefault="00102C78">
            <w:pPr>
              <w:jc w:val="center"/>
              <w:rPr>
                <w:color w:val="000000"/>
                <w:sz w:val="28"/>
                <w:szCs w:val="28"/>
              </w:rPr>
            </w:pPr>
            <w:r>
              <w:rPr>
                <w:color w:val="000000"/>
                <w:sz w:val="28"/>
                <w:szCs w:val="28"/>
              </w:rPr>
              <w:t>bottles</w:t>
            </w:r>
          </w:p>
        </w:tc>
      </w:tr>
      <w:tr w:rsidR="00B30365" w14:paraId="63E0E925" w14:textId="77777777">
        <w:trPr>
          <w:trHeight w:val="439"/>
        </w:trPr>
        <w:tc>
          <w:tcPr>
            <w:tcW w:w="880" w:type="dxa"/>
            <w:tcBorders>
              <w:top w:val="nil"/>
              <w:left w:val="single" w:sz="4" w:space="0" w:color="auto"/>
              <w:bottom w:val="single" w:sz="4" w:space="0" w:color="auto"/>
              <w:right w:val="single" w:sz="4" w:space="0" w:color="auto"/>
            </w:tcBorders>
          </w:tcPr>
          <w:p w14:paraId="2C78B703" w14:textId="77777777" w:rsidR="00B30365" w:rsidRDefault="00102C78">
            <w:pPr>
              <w:rPr>
                <w:color w:val="000000"/>
                <w:sz w:val="28"/>
                <w:szCs w:val="28"/>
              </w:rPr>
            </w:pPr>
            <w:r>
              <w:rPr>
                <w:color w:val="000000"/>
                <w:sz w:val="28"/>
                <w:szCs w:val="28"/>
              </w:rPr>
              <w:t>17</w:t>
            </w:r>
          </w:p>
        </w:tc>
        <w:tc>
          <w:tcPr>
            <w:tcW w:w="8655" w:type="dxa"/>
            <w:tcBorders>
              <w:top w:val="nil"/>
              <w:left w:val="single" w:sz="4" w:space="0" w:color="auto"/>
              <w:bottom w:val="single" w:sz="4" w:space="0" w:color="auto"/>
              <w:right w:val="single" w:sz="4" w:space="0" w:color="auto"/>
            </w:tcBorders>
            <w:vAlign w:val="center"/>
          </w:tcPr>
          <w:p w14:paraId="2E11B858" w14:textId="77777777" w:rsidR="00B30365" w:rsidRDefault="00102C78">
            <w:pPr>
              <w:rPr>
                <w:color w:val="000000"/>
                <w:sz w:val="28"/>
                <w:szCs w:val="28"/>
              </w:rPr>
            </w:pPr>
            <w:r>
              <w:rPr>
                <w:color w:val="000000"/>
                <w:sz w:val="28"/>
                <w:szCs w:val="28"/>
              </w:rPr>
              <w:t>Chlorhexidine Gluconate &amp; Cetrimide Solution 1000ml</w:t>
            </w:r>
          </w:p>
        </w:tc>
        <w:tc>
          <w:tcPr>
            <w:tcW w:w="1710" w:type="dxa"/>
            <w:tcBorders>
              <w:top w:val="nil"/>
              <w:left w:val="nil"/>
              <w:bottom w:val="single" w:sz="4" w:space="0" w:color="auto"/>
              <w:right w:val="single" w:sz="4" w:space="0" w:color="auto"/>
            </w:tcBorders>
            <w:vAlign w:val="center"/>
          </w:tcPr>
          <w:p w14:paraId="78D9E208" w14:textId="77777777" w:rsidR="00B30365" w:rsidRDefault="00372529">
            <w:pPr>
              <w:jc w:val="center"/>
              <w:rPr>
                <w:color w:val="000000"/>
                <w:sz w:val="28"/>
                <w:szCs w:val="28"/>
              </w:rPr>
            </w:pPr>
            <w:r>
              <w:rPr>
                <w:color w:val="000000"/>
                <w:sz w:val="28"/>
                <w:szCs w:val="28"/>
              </w:rPr>
              <w:t>45</w:t>
            </w:r>
            <w:r w:rsidR="00102C78">
              <w:rPr>
                <w:color w:val="000000"/>
                <w:sz w:val="28"/>
                <w:szCs w:val="28"/>
              </w:rPr>
              <w:t>0</w:t>
            </w:r>
          </w:p>
        </w:tc>
        <w:tc>
          <w:tcPr>
            <w:tcW w:w="1705" w:type="dxa"/>
            <w:tcBorders>
              <w:top w:val="nil"/>
              <w:left w:val="nil"/>
              <w:bottom w:val="single" w:sz="4" w:space="0" w:color="auto"/>
              <w:right w:val="single" w:sz="4" w:space="0" w:color="auto"/>
            </w:tcBorders>
            <w:vAlign w:val="center"/>
          </w:tcPr>
          <w:p w14:paraId="59C1337B" w14:textId="77777777" w:rsidR="00B30365" w:rsidRDefault="00102C78">
            <w:pPr>
              <w:jc w:val="center"/>
              <w:rPr>
                <w:color w:val="000000"/>
                <w:sz w:val="28"/>
                <w:szCs w:val="28"/>
              </w:rPr>
            </w:pPr>
            <w:r>
              <w:rPr>
                <w:color w:val="000000"/>
                <w:sz w:val="28"/>
                <w:szCs w:val="28"/>
              </w:rPr>
              <w:t>bottles</w:t>
            </w:r>
          </w:p>
        </w:tc>
      </w:tr>
      <w:tr w:rsidR="00B30365" w14:paraId="38999DCE" w14:textId="77777777">
        <w:trPr>
          <w:trHeight w:val="439"/>
        </w:trPr>
        <w:tc>
          <w:tcPr>
            <w:tcW w:w="880" w:type="dxa"/>
            <w:tcBorders>
              <w:top w:val="nil"/>
              <w:left w:val="single" w:sz="4" w:space="0" w:color="auto"/>
              <w:bottom w:val="single" w:sz="4" w:space="0" w:color="auto"/>
              <w:right w:val="single" w:sz="4" w:space="0" w:color="auto"/>
            </w:tcBorders>
          </w:tcPr>
          <w:p w14:paraId="465D2D1F" w14:textId="77777777" w:rsidR="00B30365" w:rsidRDefault="00102C78">
            <w:pPr>
              <w:rPr>
                <w:color w:val="000000"/>
                <w:sz w:val="28"/>
                <w:szCs w:val="28"/>
              </w:rPr>
            </w:pPr>
            <w:r>
              <w:rPr>
                <w:color w:val="000000"/>
                <w:sz w:val="28"/>
                <w:szCs w:val="28"/>
              </w:rPr>
              <w:t>18</w:t>
            </w:r>
          </w:p>
        </w:tc>
        <w:tc>
          <w:tcPr>
            <w:tcW w:w="8655" w:type="dxa"/>
            <w:tcBorders>
              <w:top w:val="nil"/>
              <w:left w:val="single" w:sz="4" w:space="0" w:color="auto"/>
              <w:bottom w:val="single" w:sz="4" w:space="0" w:color="auto"/>
              <w:right w:val="single" w:sz="4" w:space="0" w:color="auto"/>
            </w:tcBorders>
            <w:vAlign w:val="center"/>
          </w:tcPr>
          <w:p w14:paraId="7F98E1B0" w14:textId="77777777" w:rsidR="00B30365" w:rsidRDefault="00102C78">
            <w:pPr>
              <w:rPr>
                <w:color w:val="000000"/>
                <w:sz w:val="28"/>
                <w:szCs w:val="28"/>
              </w:rPr>
            </w:pPr>
            <w:r>
              <w:rPr>
                <w:color w:val="000000"/>
                <w:sz w:val="28"/>
                <w:szCs w:val="28"/>
              </w:rPr>
              <w:t>Dextrose 5% in NS 0.9% Infusion (DNS) 500 ml with IV-Set</w:t>
            </w:r>
          </w:p>
        </w:tc>
        <w:tc>
          <w:tcPr>
            <w:tcW w:w="1710" w:type="dxa"/>
            <w:tcBorders>
              <w:top w:val="nil"/>
              <w:left w:val="nil"/>
              <w:bottom w:val="single" w:sz="4" w:space="0" w:color="auto"/>
              <w:right w:val="single" w:sz="4" w:space="0" w:color="auto"/>
            </w:tcBorders>
            <w:vAlign w:val="center"/>
          </w:tcPr>
          <w:p w14:paraId="27171E91" w14:textId="77777777" w:rsidR="00B30365" w:rsidRDefault="00372529">
            <w:pPr>
              <w:jc w:val="center"/>
              <w:rPr>
                <w:sz w:val="28"/>
                <w:szCs w:val="28"/>
              </w:rPr>
            </w:pPr>
            <w:r>
              <w:rPr>
                <w:sz w:val="28"/>
                <w:szCs w:val="28"/>
              </w:rPr>
              <w:t>7,8</w:t>
            </w:r>
            <w:r w:rsidR="00102C78">
              <w:rPr>
                <w:sz w:val="28"/>
                <w:szCs w:val="28"/>
              </w:rPr>
              <w:t>00</w:t>
            </w:r>
          </w:p>
        </w:tc>
        <w:tc>
          <w:tcPr>
            <w:tcW w:w="1705" w:type="dxa"/>
            <w:tcBorders>
              <w:top w:val="nil"/>
              <w:left w:val="nil"/>
              <w:bottom w:val="single" w:sz="4" w:space="0" w:color="auto"/>
              <w:right w:val="single" w:sz="4" w:space="0" w:color="auto"/>
            </w:tcBorders>
            <w:vAlign w:val="center"/>
          </w:tcPr>
          <w:p w14:paraId="3CFC5D71" w14:textId="77777777" w:rsidR="00B30365" w:rsidRDefault="00102C78">
            <w:pPr>
              <w:jc w:val="center"/>
              <w:rPr>
                <w:color w:val="000000"/>
                <w:sz w:val="28"/>
                <w:szCs w:val="28"/>
              </w:rPr>
            </w:pPr>
            <w:r>
              <w:rPr>
                <w:color w:val="000000"/>
                <w:sz w:val="28"/>
                <w:szCs w:val="28"/>
              </w:rPr>
              <w:t>bottles</w:t>
            </w:r>
          </w:p>
        </w:tc>
      </w:tr>
      <w:tr w:rsidR="00B30365" w14:paraId="0F29E315" w14:textId="77777777">
        <w:trPr>
          <w:trHeight w:val="439"/>
        </w:trPr>
        <w:tc>
          <w:tcPr>
            <w:tcW w:w="880" w:type="dxa"/>
            <w:tcBorders>
              <w:top w:val="nil"/>
              <w:left w:val="single" w:sz="4" w:space="0" w:color="auto"/>
              <w:bottom w:val="single" w:sz="4" w:space="0" w:color="auto"/>
              <w:right w:val="single" w:sz="4" w:space="0" w:color="auto"/>
            </w:tcBorders>
          </w:tcPr>
          <w:p w14:paraId="7847B4EF" w14:textId="77777777" w:rsidR="00B30365" w:rsidRDefault="00102C78">
            <w:pPr>
              <w:rPr>
                <w:color w:val="000000"/>
                <w:sz w:val="28"/>
                <w:szCs w:val="28"/>
              </w:rPr>
            </w:pPr>
            <w:r>
              <w:rPr>
                <w:color w:val="000000"/>
                <w:sz w:val="28"/>
                <w:szCs w:val="28"/>
              </w:rPr>
              <w:t>19</w:t>
            </w:r>
          </w:p>
        </w:tc>
        <w:tc>
          <w:tcPr>
            <w:tcW w:w="8655" w:type="dxa"/>
            <w:tcBorders>
              <w:top w:val="nil"/>
              <w:left w:val="single" w:sz="4" w:space="0" w:color="auto"/>
              <w:bottom w:val="single" w:sz="4" w:space="0" w:color="auto"/>
              <w:right w:val="single" w:sz="4" w:space="0" w:color="auto"/>
            </w:tcBorders>
            <w:vAlign w:val="center"/>
          </w:tcPr>
          <w:p w14:paraId="71F53181" w14:textId="77777777" w:rsidR="00B30365" w:rsidRDefault="00102C78">
            <w:pPr>
              <w:rPr>
                <w:color w:val="000000"/>
                <w:sz w:val="28"/>
                <w:szCs w:val="28"/>
              </w:rPr>
            </w:pPr>
            <w:r>
              <w:rPr>
                <w:color w:val="000000"/>
                <w:sz w:val="28"/>
                <w:szCs w:val="28"/>
              </w:rPr>
              <w:t>Dextrose Infusion, 10%  (D10) 500 ml with IV-Set</w:t>
            </w:r>
          </w:p>
        </w:tc>
        <w:tc>
          <w:tcPr>
            <w:tcW w:w="1710" w:type="dxa"/>
            <w:tcBorders>
              <w:top w:val="nil"/>
              <w:left w:val="nil"/>
              <w:bottom w:val="single" w:sz="4" w:space="0" w:color="auto"/>
              <w:right w:val="single" w:sz="4" w:space="0" w:color="auto"/>
            </w:tcBorders>
            <w:vAlign w:val="center"/>
          </w:tcPr>
          <w:p w14:paraId="6679054B" w14:textId="77777777" w:rsidR="00B30365" w:rsidRDefault="00372529">
            <w:pPr>
              <w:jc w:val="center"/>
              <w:rPr>
                <w:color w:val="000000"/>
                <w:sz w:val="28"/>
                <w:szCs w:val="28"/>
              </w:rPr>
            </w:pPr>
            <w:r>
              <w:rPr>
                <w:color w:val="000000"/>
                <w:sz w:val="28"/>
                <w:szCs w:val="28"/>
              </w:rPr>
              <w:t>1,5</w:t>
            </w:r>
            <w:r w:rsidR="00102C78">
              <w:rPr>
                <w:color w:val="000000"/>
                <w:sz w:val="28"/>
                <w:szCs w:val="28"/>
              </w:rPr>
              <w:t>00</w:t>
            </w:r>
          </w:p>
        </w:tc>
        <w:tc>
          <w:tcPr>
            <w:tcW w:w="1705" w:type="dxa"/>
            <w:tcBorders>
              <w:top w:val="nil"/>
              <w:left w:val="nil"/>
              <w:bottom w:val="single" w:sz="4" w:space="0" w:color="auto"/>
              <w:right w:val="single" w:sz="4" w:space="0" w:color="auto"/>
            </w:tcBorders>
            <w:vAlign w:val="center"/>
          </w:tcPr>
          <w:p w14:paraId="4BCCE995" w14:textId="77777777" w:rsidR="00B30365" w:rsidRDefault="00102C78">
            <w:pPr>
              <w:jc w:val="center"/>
              <w:rPr>
                <w:color w:val="000000"/>
                <w:sz w:val="28"/>
                <w:szCs w:val="28"/>
              </w:rPr>
            </w:pPr>
            <w:r>
              <w:rPr>
                <w:color w:val="000000"/>
                <w:sz w:val="28"/>
                <w:szCs w:val="28"/>
              </w:rPr>
              <w:t>bottles</w:t>
            </w:r>
          </w:p>
        </w:tc>
      </w:tr>
      <w:tr w:rsidR="00B30365" w14:paraId="4877755B" w14:textId="77777777">
        <w:trPr>
          <w:trHeight w:val="439"/>
        </w:trPr>
        <w:tc>
          <w:tcPr>
            <w:tcW w:w="880" w:type="dxa"/>
            <w:tcBorders>
              <w:top w:val="nil"/>
              <w:left w:val="single" w:sz="4" w:space="0" w:color="auto"/>
              <w:bottom w:val="single" w:sz="4" w:space="0" w:color="auto"/>
              <w:right w:val="single" w:sz="4" w:space="0" w:color="auto"/>
            </w:tcBorders>
          </w:tcPr>
          <w:p w14:paraId="54F949F6" w14:textId="77777777" w:rsidR="00B30365" w:rsidRDefault="00102C78">
            <w:pPr>
              <w:rPr>
                <w:color w:val="000000"/>
                <w:sz w:val="28"/>
                <w:szCs w:val="28"/>
              </w:rPr>
            </w:pPr>
            <w:r>
              <w:rPr>
                <w:color w:val="000000"/>
                <w:sz w:val="28"/>
                <w:szCs w:val="28"/>
              </w:rPr>
              <w:t>20</w:t>
            </w:r>
          </w:p>
        </w:tc>
        <w:tc>
          <w:tcPr>
            <w:tcW w:w="8655" w:type="dxa"/>
            <w:tcBorders>
              <w:top w:val="nil"/>
              <w:left w:val="single" w:sz="4" w:space="0" w:color="auto"/>
              <w:bottom w:val="single" w:sz="4" w:space="0" w:color="auto"/>
              <w:right w:val="single" w:sz="4" w:space="0" w:color="auto"/>
            </w:tcBorders>
            <w:vAlign w:val="center"/>
          </w:tcPr>
          <w:p w14:paraId="7A973815" w14:textId="77777777" w:rsidR="00B30365" w:rsidRDefault="00102C78">
            <w:pPr>
              <w:rPr>
                <w:color w:val="000000"/>
                <w:sz w:val="28"/>
                <w:szCs w:val="28"/>
              </w:rPr>
            </w:pPr>
            <w:r>
              <w:rPr>
                <w:color w:val="000000"/>
                <w:sz w:val="28"/>
                <w:szCs w:val="28"/>
              </w:rPr>
              <w:t>Dextrose Infusion, 5% (DW) 500 ml with IV-Set</w:t>
            </w:r>
          </w:p>
        </w:tc>
        <w:tc>
          <w:tcPr>
            <w:tcW w:w="1710" w:type="dxa"/>
            <w:tcBorders>
              <w:top w:val="nil"/>
              <w:left w:val="nil"/>
              <w:bottom w:val="single" w:sz="4" w:space="0" w:color="auto"/>
              <w:right w:val="single" w:sz="4" w:space="0" w:color="auto"/>
            </w:tcBorders>
            <w:vAlign w:val="center"/>
          </w:tcPr>
          <w:p w14:paraId="164F760B" w14:textId="77777777" w:rsidR="00B30365" w:rsidRDefault="00372529">
            <w:pPr>
              <w:jc w:val="center"/>
              <w:rPr>
                <w:color w:val="000000"/>
                <w:sz w:val="28"/>
                <w:szCs w:val="28"/>
              </w:rPr>
            </w:pPr>
            <w:r>
              <w:rPr>
                <w:color w:val="000000"/>
                <w:sz w:val="28"/>
                <w:szCs w:val="28"/>
              </w:rPr>
              <w:t>7,2</w:t>
            </w:r>
            <w:r w:rsidR="00102C78">
              <w:rPr>
                <w:color w:val="000000"/>
                <w:sz w:val="28"/>
                <w:szCs w:val="28"/>
              </w:rPr>
              <w:t>00</w:t>
            </w:r>
          </w:p>
        </w:tc>
        <w:tc>
          <w:tcPr>
            <w:tcW w:w="1705" w:type="dxa"/>
            <w:tcBorders>
              <w:top w:val="nil"/>
              <w:left w:val="nil"/>
              <w:bottom w:val="single" w:sz="4" w:space="0" w:color="auto"/>
              <w:right w:val="single" w:sz="4" w:space="0" w:color="auto"/>
            </w:tcBorders>
            <w:vAlign w:val="center"/>
          </w:tcPr>
          <w:p w14:paraId="01703394" w14:textId="77777777" w:rsidR="00B30365" w:rsidRDefault="00102C78">
            <w:pPr>
              <w:jc w:val="center"/>
              <w:rPr>
                <w:color w:val="000000"/>
                <w:sz w:val="28"/>
                <w:szCs w:val="28"/>
              </w:rPr>
            </w:pPr>
            <w:r>
              <w:rPr>
                <w:color w:val="000000"/>
                <w:sz w:val="28"/>
                <w:szCs w:val="28"/>
              </w:rPr>
              <w:t>bottles</w:t>
            </w:r>
          </w:p>
        </w:tc>
      </w:tr>
      <w:tr w:rsidR="00B30365" w14:paraId="331CAA0E" w14:textId="77777777">
        <w:trPr>
          <w:trHeight w:val="439"/>
        </w:trPr>
        <w:tc>
          <w:tcPr>
            <w:tcW w:w="880" w:type="dxa"/>
            <w:tcBorders>
              <w:top w:val="nil"/>
              <w:left w:val="single" w:sz="4" w:space="0" w:color="auto"/>
              <w:bottom w:val="single" w:sz="4" w:space="0" w:color="auto"/>
              <w:right w:val="single" w:sz="4" w:space="0" w:color="auto"/>
            </w:tcBorders>
          </w:tcPr>
          <w:p w14:paraId="29DDED91" w14:textId="77777777" w:rsidR="00B30365" w:rsidRDefault="00102C78">
            <w:pPr>
              <w:rPr>
                <w:color w:val="000000"/>
                <w:sz w:val="28"/>
                <w:szCs w:val="28"/>
              </w:rPr>
            </w:pPr>
            <w:r>
              <w:rPr>
                <w:color w:val="000000"/>
                <w:sz w:val="28"/>
                <w:szCs w:val="28"/>
              </w:rPr>
              <w:t>21</w:t>
            </w:r>
          </w:p>
        </w:tc>
        <w:tc>
          <w:tcPr>
            <w:tcW w:w="8655" w:type="dxa"/>
            <w:tcBorders>
              <w:top w:val="nil"/>
              <w:left w:val="single" w:sz="4" w:space="0" w:color="auto"/>
              <w:bottom w:val="single" w:sz="4" w:space="0" w:color="auto"/>
              <w:right w:val="single" w:sz="4" w:space="0" w:color="auto"/>
            </w:tcBorders>
            <w:vAlign w:val="center"/>
          </w:tcPr>
          <w:p w14:paraId="41EF99E2" w14:textId="77777777" w:rsidR="00B30365" w:rsidRDefault="00102C78">
            <w:pPr>
              <w:rPr>
                <w:color w:val="000000"/>
                <w:sz w:val="28"/>
                <w:szCs w:val="28"/>
              </w:rPr>
            </w:pPr>
            <w:r>
              <w:rPr>
                <w:color w:val="000000"/>
                <w:sz w:val="28"/>
                <w:szCs w:val="28"/>
              </w:rPr>
              <w:t>Dextrose Infusion, 50% (D50) 100ml with IV-Set</w:t>
            </w:r>
          </w:p>
        </w:tc>
        <w:tc>
          <w:tcPr>
            <w:tcW w:w="1710" w:type="dxa"/>
            <w:tcBorders>
              <w:top w:val="nil"/>
              <w:left w:val="nil"/>
              <w:bottom w:val="single" w:sz="4" w:space="0" w:color="auto"/>
              <w:right w:val="single" w:sz="4" w:space="0" w:color="auto"/>
            </w:tcBorders>
            <w:vAlign w:val="center"/>
          </w:tcPr>
          <w:p w14:paraId="1FEF5483" w14:textId="77777777" w:rsidR="00B30365" w:rsidRDefault="00372529">
            <w:pPr>
              <w:jc w:val="center"/>
              <w:rPr>
                <w:color w:val="000000"/>
                <w:sz w:val="28"/>
                <w:szCs w:val="28"/>
              </w:rPr>
            </w:pPr>
            <w:r>
              <w:rPr>
                <w:color w:val="000000"/>
                <w:sz w:val="28"/>
                <w:szCs w:val="28"/>
              </w:rPr>
              <w:t>5,4</w:t>
            </w:r>
            <w:r w:rsidR="00102C78">
              <w:rPr>
                <w:color w:val="000000"/>
                <w:sz w:val="28"/>
                <w:szCs w:val="28"/>
              </w:rPr>
              <w:t>00</w:t>
            </w:r>
          </w:p>
        </w:tc>
        <w:tc>
          <w:tcPr>
            <w:tcW w:w="1705" w:type="dxa"/>
            <w:tcBorders>
              <w:top w:val="nil"/>
              <w:left w:val="nil"/>
              <w:bottom w:val="single" w:sz="4" w:space="0" w:color="auto"/>
              <w:right w:val="single" w:sz="4" w:space="0" w:color="auto"/>
            </w:tcBorders>
            <w:vAlign w:val="center"/>
          </w:tcPr>
          <w:p w14:paraId="3B89DE29" w14:textId="77777777" w:rsidR="00B30365" w:rsidRDefault="00102C78">
            <w:pPr>
              <w:jc w:val="center"/>
              <w:rPr>
                <w:color w:val="000000"/>
                <w:sz w:val="28"/>
                <w:szCs w:val="28"/>
              </w:rPr>
            </w:pPr>
            <w:r>
              <w:rPr>
                <w:color w:val="000000"/>
                <w:sz w:val="28"/>
                <w:szCs w:val="28"/>
              </w:rPr>
              <w:t>bottles</w:t>
            </w:r>
          </w:p>
        </w:tc>
      </w:tr>
      <w:tr w:rsidR="00B30365" w14:paraId="7FFF1568" w14:textId="77777777">
        <w:trPr>
          <w:trHeight w:val="439"/>
        </w:trPr>
        <w:tc>
          <w:tcPr>
            <w:tcW w:w="880" w:type="dxa"/>
            <w:tcBorders>
              <w:top w:val="nil"/>
              <w:left w:val="single" w:sz="4" w:space="0" w:color="auto"/>
              <w:bottom w:val="single" w:sz="4" w:space="0" w:color="auto"/>
              <w:right w:val="single" w:sz="4" w:space="0" w:color="auto"/>
            </w:tcBorders>
          </w:tcPr>
          <w:p w14:paraId="6DB4A8C9" w14:textId="77777777" w:rsidR="00B30365" w:rsidRDefault="00102C78">
            <w:pPr>
              <w:rPr>
                <w:color w:val="000000"/>
                <w:sz w:val="28"/>
                <w:szCs w:val="28"/>
              </w:rPr>
            </w:pPr>
            <w:r>
              <w:rPr>
                <w:color w:val="000000"/>
                <w:sz w:val="28"/>
                <w:szCs w:val="28"/>
              </w:rPr>
              <w:t>22</w:t>
            </w:r>
          </w:p>
        </w:tc>
        <w:tc>
          <w:tcPr>
            <w:tcW w:w="8655" w:type="dxa"/>
            <w:tcBorders>
              <w:top w:val="nil"/>
              <w:left w:val="single" w:sz="4" w:space="0" w:color="auto"/>
              <w:bottom w:val="single" w:sz="4" w:space="0" w:color="auto"/>
              <w:right w:val="single" w:sz="4" w:space="0" w:color="auto"/>
            </w:tcBorders>
            <w:vAlign w:val="center"/>
          </w:tcPr>
          <w:p w14:paraId="46BC0EB8" w14:textId="77777777" w:rsidR="00B30365" w:rsidRDefault="00102C78">
            <w:pPr>
              <w:rPr>
                <w:color w:val="000000"/>
                <w:sz w:val="28"/>
                <w:szCs w:val="28"/>
              </w:rPr>
            </w:pPr>
            <w:r>
              <w:rPr>
                <w:color w:val="000000"/>
                <w:sz w:val="28"/>
                <w:szCs w:val="28"/>
              </w:rPr>
              <w:t>Glutaraldehyde 50% of 500ml</w:t>
            </w:r>
          </w:p>
        </w:tc>
        <w:tc>
          <w:tcPr>
            <w:tcW w:w="1710" w:type="dxa"/>
            <w:tcBorders>
              <w:top w:val="nil"/>
              <w:left w:val="nil"/>
              <w:bottom w:val="single" w:sz="4" w:space="0" w:color="auto"/>
              <w:right w:val="single" w:sz="4" w:space="0" w:color="auto"/>
            </w:tcBorders>
            <w:vAlign w:val="center"/>
          </w:tcPr>
          <w:p w14:paraId="378D91AB" w14:textId="77777777" w:rsidR="00B30365" w:rsidRDefault="00372529">
            <w:pPr>
              <w:jc w:val="center"/>
              <w:rPr>
                <w:color w:val="000000"/>
                <w:sz w:val="28"/>
                <w:szCs w:val="28"/>
              </w:rPr>
            </w:pPr>
            <w:r>
              <w:rPr>
                <w:color w:val="000000"/>
                <w:sz w:val="28"/>
                <w:szCs w:val="28"/>
              </w:rPr>
              <w:t>3</w:t>
            </w:r>
            <w:r w:rsidR="00102C78">
              <w:rPr>
                <w:color w:val="000000"/>
                <w:sz w:val="28"/>
                <w:szCs w:val="28"/>
              </w:rPr>
              <w:t>00</w:t>
            </w:r>
          </w:p>
        </w:tc>
        <w:tc>
          <w:tcPr>
            <w:tcW w:w="1705" w:type="dxa"/>
            <w:tcBorders>
              <w:top w:val="nil"/>
              <w:left w:val="nil"/>
              <w:bottom w:val="single" w:sz="4" w:space="0" w:color="auto"/>
              <w:right w:val="single" w:sz="4" w:space="0" w:color="auto"/>
            </w:tcBorders>
            <w:vAlign w:val="center"/>
          </w:tcPr>
          <w:p w14:paraId="4D1A2B61" w14:textId="77777777" w:rsidR="00B30365" w:rsidRDefault="00102C78">
            <w:pPr>
              <w:jc w:val="center"/>
              <w:rPr>
                <w:color w:val="000000"/>
                <w:sz w:val="28"/>
                <w:szCs w:val="28"/>
              </w:rPr>
            </w:pPr>
            <w:r>
              <w:rPr>
                <w:color w:val="000000"/>
                <w:sz w:val="28"/>
                <w:szCs w:val="28"/>
              </w:rPr>
              <w:t>bottles</w:t>
            </w:r>
          </w:p>
        </w:tc>
      </w:tr>
      <w:tr w:rsidR="00B30365" w14:paraId="04E56947" w14:textId="77777777">
        <w:trPr>
          <w:trHeight w:val="439"/>
        </w:trPr>
        <w:tc>
          <w:tcPr>
            <w:tcW w:w="880" w:type="dxa"/>
            <w:tcBorders>
              <w:top w:val="nil"/>
              <w:left w:val="single" w:sz="4" w:space="0" w:color="auto"/>
              <w:bottom w:val="single" w:sz="4" w:space="0" w:color="auto"/>
              <w:right w:val="single" w:sz="4" w:space="0" w:color="auto"/>
            </w:tcBorders>
          </w:tcPr>
          <w:p w14:paraId="77E52991" w14:textId="77777777" w:rsidR="00B30365" w:rsidRDefault="00102C78">
            <w:pPr>
              <w:rPr>
                <w:color w:val="000000"/>
                <w:sz w:val="28"/>
                <w:szCs w:val="28"/>
              </w:rPr>
            </w:pPr>
            <w:r>
              <w:rPr>
                <w:color w:val="000000"/>
                <w:sz w:val="28"/>
                <w:szCs w:val="28"/>
              </w:rPr>
              <w:t>23</w:t>
            </w:r>
          </w:p>
        </w:tc>
        <w:tc>
          <w:tcPr>
            <w:tcW w:w="8655" w:type="dxa"/>
            <w:tcBorders>
              <w:top w:val="nil"/>
              <w:left w:val="single" w:sz="4" w:space="0" w:color="auto"/>
              <w:bottom w:val="single" w:sz="4" w:space="0" w:color="auto"/>
              <w:right w:val="single" w:sz="4" w:space="0" w:color="auto"/>
            </w:tcBorders>
            <w:vAlign w:val="center"/>
          </w:tcPr>
          <w:p w14:paraId="2D78AA5F" w14:textId="77777777" w:rsidR="00B30365" w:rsidRDefault="00102C78">
            <w:pPr>
              <w:rPr>
                <w:color w:val="000000"/>
                <w:sz w:val="28"/>
                <w:szCs w:val="28"/>
              </w:rPr>
            </w:pPr>
            <w:r>
              <w:rPr>
                <w:color w:val="000000"/>
                <w:sz w:val="28"/>
                <w:szCs w:val="28"/>
              </w:rPr>
              <w:t xml:space="preserve">Haemaccel Infusion of 500ml (3.5% Colloidal Infusion of Polygeline with Electrolytes) </w:t>
            </w:r>
          </w:p>
        </w:tc>
        <w:tc>
          <w:tcPr>
            <w:tcW w:w="1710" w:type="dxa"/>
            <w:tcBorders>
              <w:top w:val="nil"/>
              <w:left w:val="nil"/>
              <w:bottom w:val="single" w:sz="4" w:space="0" w:color="auto"/>
              <w:right w:val="single" w:sz="4" w:space="0" w:color="auto"/>
            </w:tcBorders>
            <w:vAlign w:val="center"/>
          </w:tcPr>
          <w:p w14:paraId="092CBA62" w14:textId="77777777" w:rsidR="00B30365" w:rsidRDefault="00372529">
            <w:pPr>
              <w:jc w:val="center"/>
              <w:rPr>
                <w:color w:val="000000"/>
                <w:sz w:val="28"/>
                <w:szCs w:val="28"/>
              </w:rPr>
            </w:pPr>
            <w:r>
              <w:rPr>
                <w:color w:val="000000"/>
                <w:sz w:val="28"/>
                <w:szCs w:val="28"/>
              </w:rPr>
              <w:t>24</w:t>
            </w:r>
            <w:r w:rsidR="00102C78">
              <w:rPr>
                <w:color w:val="000000"/>
                <w:sz w:val="28"/>
                <w:szCs w:val="28"/>
              </w:rPr>
              <w:t>0</w:t>
            </w:r>
          </w:p>
        </w:tc>
        <w:tc>
          <w:tcPr>
            <w:tcW w:w="1705" w:type="dxa"/>
            <w:tcBorders>
              <w:top w:val="nil"/>
              <w:left w:val="nil"/>
              <w:bottom w:val="single" w:sz="4" w:space="0" w:color="auto"/>
              <w:right w:val="single" w:sz="4" w:space="0" w:color="auto"/>
            </w:tcBorders>
            <w:vAlign w:val="center"/>
          </w:tcPr>
          <w:p w14:paraId="13F6FA1A" w14:textId="77777777" w:rsidR="00B30365" w:rsidRDefault="00102C78">
            <w:pPr>
              <w:jc w:val="center"/>
              <w:rPr>
                <w:color w:val="000000"/>
                <w:sz w:val="28"/>
                <w:szCs w:val="28"/>
              </w:rPr>
            </w:pPr>
            <w:r>
              <w:rPr>
                <w:color w:val="000000"/>
                <w:sz w:val="28"/>
                <w:szCs w:val="28"/>
              </w:rPr>
              <w:t>bottles</w:t>
            </w:r>
          </w:p>
        </w:tc>
      </w:tr>
      <w:tr w:rsidR="00B30365" w14:paraId="2E2CCB4F" w14:textId="77777777">
        <w:trPr>
          <w:trHeight w:val="439"/>
        </w:trPr>
        <w:tc>
          <w:tcPr>
            <w:tcW w:w="880" w:type="dxa"/>
            <w:tcBorders>
              <w:top w:val="nil"/>
              <w:left w:val="single" w:sz="4" w:space="0" w:color="auto"/>
              <w:bottom w:val="single" w:sz="4" w:space="0" w:color="auto"/>
              <w:right w:val="single" w:sz="4" w:space="0" w:color="auto"/>
            </w:tcBorders>
          </w:tcPr>
          <w:p w14:paraId="70047440" w14:textId="77777777" w:rsidR="00B30365" w:rsidRDefault="00102C78">
            <w:pPr>
              <w:rPr>
                <w:color w:val="000000"/>
                <w:sz w:val="28"/>
                <w:szCs w:val="28"/>
              </w:rPr>
            </w:pPr>
            <w:r>
              <w:rPr>
                <w:color w:val="000000"/>
                <w:sz w:val="28"/>
                <w:szCs w:val="28"/>
              </w:rPr>
              <w:t>24</w:t>
            </w:r>
          </w:p>
        </w:tc>
        <w:tc>
          <w:tcPr>
            <w:tcW w:w="8655" w:type="dxa"/>
            <w:tcBorders>
              <w:top w:val="nil"/>
              <w:left w:val="single" w:sz="4" w:space="0" w:color="auto"/>
              <w:bottom w:val="single" w:sz="4" w:space="0" w:color="auto"/>
              <w:right w:val="single" w:sz="4" w:space="0" w:color="auto"/>
            </w:tcBorders>
            <w:vAlign w:val="center"/>
          </w:tcPr>
          <w:p w14:paraId="75ECA293" w14:textId="77777777" w:rsidR="00B30365" w:rsidRDefault="00102C78">
            <w:pPr>
              <w:rPr>
                <w:color w:val="000000"/>
                <w:sz w:val="28"/>
                <w:szCs w:val="28"/>
              </w:rPr>
            </w:pPr>
            <w:r>
              <w:rPr>
                <w:color w:val="000000"/>
                <w:sz w:val="28"/>
                <w:szCs w:val="28"/>
              </w:rPr>
              <w:t>Hydrogen Peroxide 200 ML</w:t>
            </w:r>
          </w:p>
        </w:tc>
        <w:tc>
          <w:tcPr>
            <w:tcW w:w="1710" w:type="dxa"/>
            <w:tcBorders>
              <w:top w:val="nil"/>
              <w:left w:val="nil"/>
              <w:bottom w:val="single" w:sz="4" w:space="0" w:color="auto"/>
              <w:right w:val="single" w:sz="4" w:space="0" w:color="auto"/>
            </w:tcBorders>
            <w:vAlign w:val="center"/>
          </w:tcPr>
          <w:p w14:paraId="1225CDD4" w14:textId="77777777" w:rsidR="00B30365" w:rsidRDefault="00372529">
            <w:pPr>
              <w:jc w:val="center"/>
              <w:rPr>
                <w:color w:val="000000"/>
                <w:sz w:val="28"/>
                <w:szCs w:val="28"/>
              </w:rPr>
            </w:pPr>
            <w:r>
              <w:rPr>
                <w:color w:val="000000"/>
                <w:sz w:val="28"/>
                <w:szCs w:val="28"/>
              </w:rPr>
              <w:t>1,8</w:t>
            </w:r>
            <w:r w:rsidR="00102C78">
              <w:rPr>
                <w:color w:val="000000"/>
                <w:sz w:val="28"/>
                <w:szCs w:val="28"/>
              </w:rPr>
              <w:t>00</w:t>
            </w:r>
          </w:p>
        </w:tc>
        <w:tc>
          <w:tcPr>
            <w:tcW w:w="1705" w:type="dxa"/>
            <w:tcBorders>
              <w:top w:val="nil"/>
              <w:left w:val="nil"/>
              <w:bottom w:val="single" w:sz="4" w:space="0" w:color="auto"/>
              <w:right w:val="single" w:sz="4" w:space="0" w:color="auto"/>
            </w:tcBorders>
            <w:vAlign w:val="center"/>
          </w:tcPr>
          <w:p w14:paraId="4F55EB32" w14:textId="77777777" w:rsidR="00B30365" w:rsidRDefault="00102C78">
            <w:pPr>
              <w:jc w:val="center"/>
              <w:rPr>
                <w:color w:val="000000"/>
                <w:sz w:val="28"/>
                <w:szCs w:val="28"/>
              </w:rPr>
            </w:pPr>
            <w:r>
              <w:rPr>
                <w:color w:val="000000"/>
                <w:sz w:val="28"/>
                <w:szCs w:val="28"/>
              </w:rPr>
              <w:t>bottles</w:t>
            </w:r>
          </w:p>
        </w:tc>
      </w:tr>
      <w:tr w:rsidR="00B30365" w14:paraId="3B14F094" w14:textId="77777777">
        <w:trPr>
          <w:trHeight w:val="439"/>
        </w:trPr>
        <w:tc>
          <w:tcPr>
            <w:tcW w:w="880" w:type="dxa"/>
            <w:tcBorders>
              <w:top w:val="nil"/>
              <w:left w:val="single" w:sz="4" w:space="0" w:color="auto"/>
              <w:bottom w:val="single" w:sz="4" w:space="0" w:color="auto"/>
              <w:right w:val="single" w:sz="4" w:space="0" w:color="auto"/>
            </w:tcBorders>
          </w:tcPr>
          <w:p w14:paraId="07806FFE" w14:textId="77777777" w:rsidR="00B30365" w:rsidRDefault="00102C78">
            <w:pPr>
              <w:rPr>
                <w:sz w:val="28"/>
                <w:szCs w:val="28"/>
              </w:rPr>
            </w:pPr>
            <w:r>
              <w:rPr>
                <w:sz w:val="28"/>
                <w:szCs w:val="28"/>
              </w:rPr>
              <w:t>25</w:t>
            </w:r>
          </w:p>
        </w:tc>
        <w:tc>
          <w:tcPr>
            <w:tcW w:w="8655" w:type="dxa"/>
            <w:tcBorders>
              <w:top w:val="nil"/>
              <w:left w:val="single" w:sz="4" w:space="0" w:color="auto"/>
              <w:bottom w:val="single" w:sz="4" w:space="0" w:color="auto"/>
              <w:right w:val="single" w:sz="4" w:space="0" w:color="auto"/>
            </w:tcBorders>
            <w:vAlign w:val="center"/>
          </w:tcPr>
          <w:p w14:paraId="65551207" w14:textId="77777777" w:rsidR="00B30365" w:rsidRDefault="00102C78">
            <w:pPr>
              <w:rPr>
                <w:sz w:val="28"/>
                <w:szCs w:val="28"/>
              </w:rPr>
            </w:pPr>
            <w:r>
              <w:rPr>
                <w:sz w:val="28"/>
                <w:szCs w:val="28"/>
              </w:rPr>
              <w:t>Mannitol Injection, 10% 250 ml</w:t>
            </w:r>
          </w:p>
        </w:tc>
        <w:tc>
          <w:tcPr>
            <w:tcW w:w="1710" w:type="dxa"/>
            <w:tcBorders>
              <w:top w:val="nil"/>
              <w:left w:val="nil"/>
              <w:bottom w:val="single" w:sz="4" w:space="0" w:color="auto"/>
              <w:right w:val="single" w:sz="4" w:space="0" w:color="auto"/>
            </w:tcBorders>
            <w:vAlign w:val="center"/>
          </w:tcPr>
          <w:p w14:paraId="0BA17D93" w14:textId="77777777" w:rsidR="00B30365" w:rsidRDefault="00372529">
            <w:pPr>
              <w:jc w:val="center"/>
              <w:rPr>
                <w:sz w:val="28"/>
                <w:szCs w:val="28"/>
              </w:rPr>
            </w:pPr>
            <w:r>
              <w:rPr>
                <w:sz w:val="28"/>
                <w:szCs w:val="28"/>
              </w:rPr>
              <w:t>75</w:t>
            </w:r>
            <w:r w:rsidR="00102C78">
              <w:rPr>
                <w:sz w:val="28"/>
                <w:szCs w:val="28"/>
              </w:rPr>
              <w:t>0</w:t>
            </w:r>
          </w:p>
        </w:tc>
        <w:tc>
          <w:tcPr>
            <w:tcW w:w="1705" w:type="dxa"/>
            <w:tcBorders>
              <w:top w:val="nil"/>
              <w:left w:val="nil"/>
              <w:bottom w:val="single" w:sz="4" w:space="0" w:color="auto"/>
              <w:right w:val="single" w:sz="4" w:space="0" w:color="auto"/>
            </w:tcBorders>
            <w:vAlign w:val="center"/>
          </w:tcPr>
          <w:p w14:paraId="4D5B1A83" w14:textId="77777777" w:rsidR="00B30365" w:rsidRDefault="00102C78">
            <w:pPr>
              <w:jc w:val="center"/>
              <w:rPr>
                <w:sz w:val="28"/>
                <w:szCs w:val="28"/>
              </w:rPr>
            </w:pPr>
            <w:r>
              <w:rPr>
                <w:sz w:val="28"/>
                <w:szCs w:val="28"/>
              </w:rPr>
              <w:t>bottles</w:t>
            </w:r>
          </w:p>
        </w:tc>
      </w:tr>
      <w:tr w:rsidR="00B30365" w14:paraId="1DA385EA" w14:textId="77777777">
        <w:trPr>
          <w:trHeight w:val="439"/>
        </w:trPr>
        <w:tc>
          <w:tcPr>
            <w:tcW w:w="880" w:type="dxa"/>
            <w:tcBorders>
              <w:top w:val="nil"/>
              <w:left w:val="single" w:sz="4" w:space="0" w:color="auto"/>
              <w:bottom w:val="single" w:sz="4" w:space="0" w:color="auto"/>
              <w:right w:val="single" w:sz="4" w:space="0" w:color="auto"/>
            </w:tcBorders>
          </w:tcPr>
          <w:p w14:paraId="2D5E2134" w14:textId="77777777" w:rsidR="00B30365" w:rsidRDefault="00102C78">
            <w:pPr>
              <w:rPr>
                <w:sz w:val="28"/>
                <w:szCs w:val="28"/>
              </w:rPr>
            </w:pPr>
            <w:r>
              <w:rPr>
                <w:sz w:val="28"/>
                <w:szCs w:val="28"/>
              </w:rPr>
              <w:t>26</w:t>
            </w:r>
          </w:p>
        </w:tc>
        <w:tc>
          <w:tcPr>
            <w:tcW w:w="8655" w:type="dxa"/>
            <w:tcBorders>
              <w:top w:val="nil"/>
              <w:left w:val="single" w:sz="4" w:space="0" w:color="auto"/>
              <w:bottom w:val="single" w:sz="4" w:space="0" w:color="auto"/>
              <w:right w:val="single" w:sz="4" w:space="0" w:color="auto"/>
            </w:tcBorders>
            <w:vAlign w:val="center"/>
          </w:tcPr>
          <w:p w14:paraId="0F2C8DA7" w14:textId="77777777" w:rsidR="00B30365" w:rsidRDefault="00102C78">
            <w:pPr>
              <w:rPr>
                <w:sz w:val="28"/>
                <w:szCs w:val="28"/>
              </w:rPr>
            </w:pPr>
            <w:r>
              <w:rPr>
                <w:sz w:val="28"/>
                <w:szCs w:val="28"/>
              </w:rPr>
              <w:t>Mannitol Injection, 20% 100 ml</w:t>
            </w:r>
          </w:p>
        </w:tc>
        <w:tc>
          <w:tcPr>
            <w:tcW w:w="1710" w:type="dxa"/>
            <w:tcBorders>
              <w:top w:val="nil"/>
              <w:left w:val="nil"/>
              <w:bottom w:val="single" w:sz="4" w:space="0" w:color="auto"/>
              <w:right w:val="single" w:sz="4" w:space="0" w:color="auto"/>
            </w:tcBorders>
            <w:vAlign w:val="center"/>
          </w:tcPr>
          <w:p w14:paraId="3B42F744" w14:textId="77777777" w:rsidR="00B30365" w:rsidRDefault="00372529">
            <w:pPr>
              <w:jc w:val="center"/>
              <w:rPr>
                <w:sz w:val="28"/>
                <w:szCs w:val="28"/>
              </w:rPr>
            </w:pPr>
            <w:r>
              <w:rPr>
                <w:sz w:val="28"/>
                <w:szCs w:val="28"/>
              </w:rPr>
              <w:t>2,160</w:t>
            </w:r>
          </w:p>
        </w:tc>
        <w:tc>
          <w:tcPr>
            <w:tcW w:w="1705" w:type="dxa"/>
            <w:tcBorders>
              <w:top w:val="nil"/>
              <w:left w:val="nil"/>
              <w:bottom w:val="single" w:sz="4" w:space="0" w:color="auto"/>
              <w:right w:val="single" w:sz="4" w:space="0" w:color="auto"/>
            </w:tcBorders>
            <w:vAlign w:val="center"/>
          </w:tcPr>
          <w:p w14:paraId="1314BD01" w14:textId="77777777" w:rsidR="00B30365" w:rsidRDefault="00102C78">
            <w:pPr>
              <w:jc w:val="center"/>
              <w:rPr>
                <w:sz w:val="28"/>
                <w:szCs w:val="28"/>
              </w:rPr>
            </w:pPr>
            <w:r>
              <w:rPr>
                <w:sz w:val="28"/>
                <w:szCs w:val="28"/>
              </w:rPr>
              <w:t>bottles</w:t>
            </w:r>
          </w:p>
        </w:tc>
      </w:tr>
      <w:tr w:rsidR="00B30365" w14:paraId="7F54B135" w14:textId="77777777">
        <w:trPr>
          <w:trHeight w:val="439"/>
        </w:trPr>
        <w:tc>
          <w:tcPr>
            <w:tcW w:w="880" w:type="dxa"/>
            <w:tcBorders>
              <w:top w:val="nil"/>
              <w:left w:val="single" w:sz="4" w:space="0" w:color="auto"/>
              <w:bottom w:val="single" w:sz="4" w:space="0" w:color="auto"/>
              <w:right w:val="single" w:sz="4" w:space="0" w:color="auto"/>
            </w:tcBorders>
          </w:tcPr>
          <w:p w14:paraId="25551E7A" w14:textId="77777777" w:rsidR="00B30365" w:rsidRDefault="00102C78">
            <w:pPr>
              <w:rPr>
                <w:sz w:val="28"/>
                <w:szCs w:val="28"/>
              </w:rPr>
            </w:pPr>
            <w:r>
              <w:rPr>
                <w:sz w:val="28"/>
                <w:szCs w:val="28"/>
              </w:rPr>
              <w:t>27</w:t>
            </w:r>
          </w:p>
        </w:tc>
        <w:tc>
          <w:tcPr>
            <w:tcW w:w="8655" w:type="dxa"/>
            <w:tcBorders>
              <w:top w:val="nil"/>
              <w:left w:val="single" w:sz="4" w:space="0" w:color="auto"/>
              <w:bottom w:val="single" w:sz="4" w:space="0" w:color="auto"/>
              <w:right w:val="single" w:sz="4" w:space="0" w:color="auto"/>
            </w:tcBorders>
            <w:vAlign w:val="center"/>
          </w:tcPr>
          <w:p w14:paraId="4D7EF833" w14:textId="77777777" w:rsidR="00B30365" w:rsidRDefault="00102C78">
            <w:pPr>
              <w:rPr>
                <w:sz w:val="28"/>
                <w:szCs w:val="28"/>
              </w:rPr>
            </w:pPr>
            <w:r>
              <w:rPr>
                <w:sz w:val="28"/>
                <w:szCs w:val="28"/>
              </w:rPr>
              <w:t>Mannitol Injection, 20% 250 ml</w:t>
            </w:r>
          </w:p>
        </w:tc>
        <w:tc>
          <w:tcPr>
            <w:tcW w:w="1710" w:type="dxa"/>
            <w:tcBorders>
              <w:top w:val="nil"/>
              <w:left w:val="nil"/>
              <w:bottom w:val="single" w:sz="4" w:space="0" w:color="auto"/>
              <w:right w:val="single" w:sz="4" w:space="0" w:color="auto"/>
            </w:tcBorders>
            <w:vAlign w:val="center"/>
          </w:tcPr>
          <w:p w14:paraId="1B049A1E" w14:textId="77777777" w:rsidR="00B30365" w:rsidRDefault="00372529">
            <w:pPr>
              <w:jc w:val="center"/>
              <w:rPr>
                <w:sz w:val="28"/>
                <w:szCs w:val="28"/>
              </w:rPr>
            </w:pPr>
            <w:r>
              <w:rPr>
                <w:sz w:val="28"/>
                <w:szCs w:val="28"/>
              </w:rPr>
              <w:t>1,8</w:t>
            </w:r>
            <w:r w:rsidR="00102C78">
              <w:rPr>
                <w:sz w:val="28"/>
                <w:szCs w:val="28"/>
              </w:rPr>
              <w:t>00</w:t>
            </w:r>
          </w:p>
        </w:tc>
        <w:tc>
          <w:tcPr>
            <w:tcW w:w="1705" w:type="dxa"/>
            <w:tcBorders>
              <w:top w:val="nil"/>
              <w:left w:val="nil"/>
              <w:bottom w:val="single" w:sz="4" w:space="0" w:color="auto"/>
              <w:right w:val="single" w:sz="4" w:space="0" w:color="auto"/>
            </w:tcBorders>
            <w:vAlign w:val="center"/>
          </w:tcPr>
          <w:p w14:paraId="1A991F5B" w14:textId="77777777" w:rsidR="00B30365" w:rsidRDefault="00102C78">
            <w:pPr>
              <w:jc w:val="center"/>
              <w:rPr>
                <w:sz w:val="28"/>
                <w:szCs w:val="28"/>
              </w:rPr>
            </w:pPr>
            <w:r>
              <w:rPr>
                <w:sz w:val="28"/>
                <w:szCs w:val="28"/>
              </w:rPr>
              <w:t>bottles</w:t>
            </w:r>
          </w:p>
        </w:tc>
      </w:tr>
      <w:tr w:rsidR="00B30365" w14:paraId="56A655B8" w14:textId="77777777">
        <w:trPr>
          <w:trHeight w:val="439"/>
        </w:trPr>
        <w:tc>
          <w:tcPr>
            <w:tcW w:w="880" w:type="dxa"/>
            <w:tcBorders>
              <w:top w:val="nil"/>
              <w:left w:val="single" w:sz="4" w:space="0" w:color="auto"/>
              <w:bottom w:val="single" w:sz="4" w:space="0" w:color="auto"/>
              <w:right w:val="single" w:sz="4" w:space="0" w:color="auto"/>
            </w:tcBorders>
          </w:tcPr>
          <w:p w14:paraId="6F1F4592" w14:textId="77777777" w:rsidR="00B30365" w:rsidRDefault="00102C78">
            <w:pPr>
              <w:rPr>
                <w:sz w:val="28"/>
                <w:szCs w:val="28"/>
              </w:rPr>
            </w:pPr>
            <w:r>
              <w:rPr>
                <w:sz w:val="28"/>
                <w:szCs w:val="28"/>
              </w:rPr>
              <w:t>28</w:t>
            </w:r>
          </w:p>
        </w:tc>
        <w:tc>
          <w:tcPr>
            <w:tcW w:w="8655" w:type="dxa"/>
            <w:tcBorders>
              <w:top w:val="nil"/>
              <w:left w:val="single" w:sz="4" w:space="0" w:color="auto"/>
              <w:bottom w:val="single" w:sz="4" w:space="0" w:color="auto"/>
              <w:right w:val="single" w:sz="4" w:space="0" w:color="auto"/>
            </w:tcBorders>
            <w:vAlign w:val="center"/>
          </w:tcPr>
          <w:p w14:paraId="1DBCF40B" w14:textId="77777777" w:rsidR="00B30365" w:rsidRDefault="00102C78">
            <w:pPr>
              <w:rPr>
                <w:sz w:val="28"/>
                <w:szCs w:val="28"/>
              </w:rPr>
            </w:pPr>
            <w:r>
              <w:rPr>
                <w:sz w:val="28"/>
                <w:szCs w:val="28"/>
              </w:rPr>
              <w:t>Normal Saline (NaCl) 0.9% Inf. of 1000 ml with IV-Set</w:t>
            </w:r>
          </w:p>
        </w:tc>
        <w:tc>
          <w:tcPr>
            <w:tcW w:w="1710" w:type="dxa"/>
            <w:tcBorders>
              <w:top w:val="nil"/>
              <w:left w:val="nil"/>
              <w:bottom w:val="single" w:sz="4" w:space="0" w:color="auto"/>
              <w:right w:val="single" w:sz="4" w:space="0" w:color="auto"/>
            </w:tcBorders>
            <w:vAlign w:val="center"/>
          </w:tcPr>
          <w:p w14:paraId="74EB032A" w14:textId="77777777" w:rsidR="00B30365" w:rsidRDefault="00372529">
            <w:pPr>
              <w:jc w:val="center"/>
              <w:rPr>
                <w:sz w:val="28"/>
                <w:szCs w:val="28"/>
              </w:rPr>
            </w:pPr>
            <w:r>
              <w:rPr>
                <w:sz w:val="28"/>
                <w:szCs w:val="28"/>
              </w:rPr>
              <w:t>12,6</w:t>
            </w:r>
            <w:r w:rsidR="00102C78">
              <w:rPr>
                <w:sz w:val="28"/>
                <w:szCs w:val="28"/>
              </w:rPr>
              <w:t>00</w:t>
            </w:r>
          </w:p>
        </w:tc>
        <w:tc>
          <w:tcPr>
            <w:tcW w:w="1705" w:type="dxa"/>
            <w:tcBorders>
              <w:top w:val="nil"/>
              <w:left w:val="nil"/>
              <w:bottom w:val="single" w:sz="4" w:space="0" w:color="auto"/>
              <w:right w:val="single" w:sz="4" w:space="0" w:color="auto"/>
            </w:tcBorders>
            <w:vAlign w:val="center"/>
          </w:tcPr>
          <w:p w14:paraId="76E552CC" w14:textId="77777777" w:rsidR="00B30365" w:rsidRDefault="00102C78">
            <w:pPr>
              <w:jc w:val="center"/>
              <w:rPr>
                <w:sz w:val="28"/>
                <w:szCs w:val="28"/>
              </w:rPr>
            </w:pPr>
            <w:r>
              <w:rPr>
                <w:sz w:val="28"/>
                <w:szCs w:val="28"/>
              </w:rPr>
              <w:t>bottles</w:t>
            </w:r>
          </w:p>
        </w:tc>
      </w:tr>
      <w:tr w:rsidR="00B30365" w14:paraId="730402AB" w14:textId="77777777">
        <w:trPr>
          <w:trHeight w:val="439"/>
        </w:trPr>
        <w:tc>
          <w:tcPr>
            <w:tcW w:w="880" w:type="dxa"/>
            <w:tcBorders>
              <w:top w:val="nil"/>
              <w:left w:val="single" w:sz="4" w:space="0" w:color="auto"/>
              <w:bottom w:val="single" w:sz="4" w:space="0" w:color="auto"/>
              <w:right w:val="single" w:sz="4" w:space="0" w:color="auto"/>
            </w:tcBorders>
          </w:tcPr>
          <w:p w14:paraId="46334631" w14:textId="77777777" w:rsidR="00B30365" w:rsidRDefault="00102C78">
            <w:pPr>
              <w:rPr>
                <w:sz w:val="28"/>
                <w:szCs w:val="28"/>
              </w:rPr>
            </w:pPr>
            <w:r>
              <w:rPr>
                <w:sz w:val="28"/>
                <w:szCs w:val="28"/>
              </w:rPr>
              <w:lastRenderedPageBreak/>
              <w:t>29</w:t>
            </w:r>
          </w:p>
        </w:tc>
        <w:tc>
          <w:tcPr>
            <w:tcW w:w="8655" w:type="dxa"/>
            <w:tcBorders>
              <w:top w:val="nil"/>
              <w:left w:val="single" w:sz="4" w:space="0" w:color="auto"/>
              <w:bottom w:val="single" w:sz="4" w:space="0" w:color="auto"/>
              <w:right w:val="single" w:sz="4" w:space="0" w:color="auto"/>
            </w:tcBorders>
            <w:vAlign w:val="center"/>
          </w:tcPr>
          <w:p w14:paraId="3818912E" w14:textId="77777777" w:rsidR="00B30365" w:rsidRDefault="00102C78">
            <w:pPr>
              <w:rPr>
                <w:sz w:val="28"/>
                <w:szCs w:val="28"/>
              </w:rPr>
            </w:pPr>
            <w:r>
              <w:rPr>
                <w:sz w:val="28"/>
                <w:szCs w:val="28"/>
              </w:rPr>
              <w:t>Normal Saline (NaCl) 0.9% Inf. of 100ml with IV-Set</w:t>
            </w:r>
          </w:p>
        </w:tc>
        <w:tc>
          <w:tcPr>
            <w:tcW w:w="1710" w:type="dxa"/>
            <w:tcBorders>
              <w:top w:val="nil"/>
              <w:left w:val="nil"/>
              <w:bottom w:val="single" w:sz="4" w:space="0" w:color="auto"/>
              <w:right w:val="single" w:sz="4" w:space="0" w:color="auto"/>
            </w:tcBorders>
            <w:vAlign w:val="center"/>
          </w:tcPr>
          <w:p w14:paraId="21866136" w14:textId="77777777" w:rsidR="00B30365" w:rsidRDefault="00091927">
            <w:pPr>
              <w:jc w:val="center"/>
              <w:rPr>
                <w:sz w:val="28"/>
                <w:szCs w:val="28"/>
              </w:rPr>
            </w:pPr>
            <w:r>
              <w:rPr>
                <w:sz w:val="28"/>
                <w:szCs w:val="28"/>
              </w:rPr>
              <w:t>1,62</w:t>
            </w:r>
            <w:r w:rsidR="00102C78">
              <w:rPr>
                <w:sz w:val="28"/>
                <w:szCs w:val="28"/>
              </w:rPr>
              <w:t>0</w:t>
            </w:r>
          </w:p>
        </w:tc>
        <w:tc>
          <w:tcPr>
            <w:tcW w:w="1705" w:type="dxa"/>
            <w:tcBorders>
              <w:top w:val="nil"/>
              <w:left w:val="nil"/>
              <w:bottom w:val="single" w:sz="4" w:space="0" w:color="auto"/>
              <w:right w:val="single" w:sz="4" w:space="0" w:color="auto"/>
            </w:tcBorders>
            <w:vAlign w:val="center"/>
          </w:tcPr>
          <w:p w14:paraId="3B4C23BE" w14:textId="77777777" w:rsidR="00B30365" w:rsidRDefault="00102C78">
            <w:pPr>
              <w:jc w:val="center"/>
              <w:rPr>
                <w:sz w:val="28"/>
                <w:szCs w:val="28"/>
              </w:rPr>
            </w:pPr>
            <w:r>
              <w:rPr>
                <w:sz w:val="28"/>
                <w:szCs w:val="28"/>
              </w:rPr>
              <w:t>bottles</w:t>
            </w:r>
          </w:p>
        </w:tc>
      </w:tr>
      <w:tr w:rsidR="00B30365" w14:paraId="6F1635D3" w14:textId="77777777">
        <w:trPr>
          <w:trHeight w:val="439"/>
        </w:trPr>
        <w:tc>
          <w:tcPr>
            <w:tcW w:w="880" w:type="dxa"/>
            <w:tcBorders>
              <w:top w:val="nil"/>
              <w:left w:val="single" w:sz="4" w:space="0" w:color="auto"/>
              <w:bottom w:val="single" w:sz="4" w:space="0" w:color="auto"/>
              <w:right w:val="single" w:sz="4" w:space="0" w:color="auto"/>
            </w:tcBorders>
          </w:tcPr>
          <w:p w14:paraId="7BE7415E" w14:textId="77777777" w:rsidR="00B30365" w:rsidRDefault="00102C78">
            <w:pPr>
              <w:rPr>
                <w:sz w:val="28"/>
                <w:szCs w:val="28"/>
              </w:rPr>
            </w:pPr>
            <w:r>
              <w:rPr>
                <w:sz w:val="28"/>
                <w:szCs w:val="28"/>
              </w:rPr>
              <w:t>30</w:t>
            </w:r>
          </w:p>
        </w:tc>
        <w:tc>
          <w:tcPr>
            <w:tcW w:w="8655" w:type="dxa"/>
            <w:tcBorders>
              <w:top w:val="nil"/>
              <w:left w:val="single" w:sz="4" w:space="0" w:color="auto"/>
              <w:bottom w:val="single" w:sz="4" w:space="0" w:color="auto"/>
              <w:right w:val="single" w:sz="4" w:space="0" w:color="auto"/>
            </w:tcBorders>
            <w:vAlign w:val="center"/>
          </w:tcPr>
          <w:p w14:paraId="71C3BF09" w14:textId="77777777" w:rsidR="00B30365" w:rsidRDefault="00102C78">
            <w:pPr>
              <w:rPr>
                <w:sz w:val="28"/>
                <w:szCs w:val="28"/>
              </w:rPr>
            </w:pPr>
            <w:r>
              <w:rPr>
                <w:sz w:val="28"/>
                <w:szCs w:val="28"/>
              </w:rPr>
              <w:t>Normal Saline (NaCl) 0.9% Inf. of 50ml with IV-Set</w:t>
            </w:r>
          </w:p>
        </w:tc>
        <w:tc>
          <w:tcPr>
            <w:tcW w:w="1710" w:type="dxa"/>
            <w:tcBorders>
              <w:top w:val="nil"/>
              <w:left w:val="nil"/>
              <w:bottom w:val="single" w:sz="4" w:space="0" w:color="auto"/>
              <w:right w:val="single" w:sz="4" w:space="0" w:color="auto"/>
            </w:tcBorders>
            <w:vAlign w:val="center"/>
          </w:tcPr>
          <w:p w14:paraId="7D84C144" w14:textId="77777777" w:rsidR="00B30365" w:rsidRDefault="00091927">
            <w:pPr>
              <w:jc w:val="center"/>
              <w:rPr>
                <w:sz w:val="28"/>
                <w:szCs w:val="28"/>
              </w:rPr>
            </w:pPr>
            <w:r>
              <w:rPr>
                <w:sz w:val="28"/>
                <w:szCs w:val="28"/>
              </w:rPr>
              <w:t>1,62</w:t>
            </w:r>
            <w:r w:rsidR="00102C78">
              <w:rPr>
                <w:sz w:val="28"/>
                <w:szCs w:val="28"/>
              </w:rPr>
              <w:t>0</w:t>
            </w:r>
          </w:p>
        </w:tc>
        <w:tc>
          <w:tcPr>
            <w:tcW w:w="1705" w:type="dxa"/>
            <w:tcBorders>
              <w:top w:val="nil"/>
              <w:left w:val="nil"/>
              <w:bottom w:val="single" w:sz="4" w:space="0" w:color="auto"/>
              <w:right w:val="single" w:sz="4" w:space="0" w:color="auto"/>
            </w:tcBorders>
            <w:vAlign w:val="center"/>
          </w:tcPr>
          <w:p w14:paraId="68F7376D" w14:textId="77777777" w:rsidR="00B30365" w:rsidRDefault="00102C78">
            <w:pPr>
              <w:jc w:val="center"/>
              <w:rPr>
                <w:sz w:val="28"/>
                <w:szCs w:val="28"/>
              </w:rPr>
            </w:pPr>
            <w:r>
              <w:rPr>
                <w:sz w:val="28"/>
                <w:szCs w:val="28"/>
              </w:rPr>
              <w:t>bottles</w:t>
            </w:r>
          </w:p>
        </w:tc>
      </w:tr>
      <w:tr w:rsidR="00B30365" w14:paraId="477BD8E1" w14:textId="77777777">
        <w:trPr>
          <w:trHeight w:val="439"/>
        </w:trPr>
        <w:tc>
          <w:tcPr>
            <w:tcW w:w="880" w:type="dxa"/>
            <w:tcBorders>
              <w:top w:val="nil"/>
              <w:left w:val="single" w:sz="4" w:space="0" w:color="auto"/>
              <w:bottom w:val="single" w:sz="4" w:space="0" w:color="auto"/>
              <w:right w:val="single" w:sz="4" w:space="0" w:color="auto"/>
            </w:tcBorders>
          </w:tcPr>
          <w:p w14:paraId="421BC8B4" w14:textId="77777777" w:rsidR="00B30365" w:rsidRDefault="00102C78">
            <w:pPr>
              <w:rPr>
                <w:sz w:val="28"/>
                <w:szCs w:val="28"/>
              </w:rPr>
            </w:pPr>
            <w:r>
              <w:rPr>
                <w:sz w:val="28"/>
                <w:szCs w:val="28"/>
              </w:rPr>
              <w:t>31</w:t>
            </w:r>
          </w:p>
        </w:tc>
        <w:tc>
          <w:tcPr>
            <w:tcW w:w="8655" w:type="dxa"/>
            <w:tcBorders>
              <w:top w:val="nil"/>
              <w:left w:val="single" w:sz="4" w:space="0" w:color="auto"/>
              <w:bottom w:val="single" w:sz="4" w:space="0" w:color="auto"/>
              <w:right w:val="single" w:sz="4" w:space="0" w:color="auto"/>
            </w:tcBorders>
            <w:vAlign w:val="center"/>
          </w:tcPr>
          <w:p w14:paraId="3EEF6E58" w14:textId="77777777" w:rsidR="00B30365" w:rsidRDefault="00102C78">
            <w:pPr>
              <w:rPr>
                <w:sz w:val="28"/>
                <w:szCs w:val="28"/>
              </w:rPr>
            </w:pPr>
            <w:r>
              <w:rPr>
                <w:sz w:val="28"/>
                <w:szCs w:val="28"/>
              </w:rPr>
              <w:t>Normal Saline (NaCl) 0.9% Infusion of 500ml with IV-Set</w:t>
            </w:r>
          </w:p>
        </w:tc>
        <w:tc>
          <w:tcPr>
            <w:tcW w:w="1710" w:type="dxa"/>
            <w:tcBorders>
              <w:top w:val="nil"/>
              <w:left w:val="nil"/>
              <w:bottom w:val="single" w:sz="4" w:space="0" w:color="auto"/>
              <w:right w:val="single" w:sz="4" w:space="0" w:color="auto"/>
            </w:tcBorders>
            <w:vAlign w:val="center"/>
          </w:tcPr>
          <w:p w14:paraId="0268EE5B" w14:textId="77777777" w:rsidR="00B30365" w:rsidRDefault="00091927">
            <w:pPr>
              <w:jc w:val="center"/>
              <w:rPr>
                <w:sz w:val="28"/>
                <w:szCs w:val="28"/>
              </w:rPr>
            </w:pPr>
            <w:r>
              <w:rPr>
                <w:sz w:val="28"/>
                <w:szCs w:val="28"/>
              </w:rPr>
              <w:t>12,6</w:t>
            </w:r>
            <w:r w:rsidR="00102C78">
              <w:rPr>
                <w:sz w:val="28"/>
                <w:szCs w:val="28"/>
              </w:rPr>
              <w:t>00</w:t>
            </w:r>
          </w:p>
        </w:tc>
        <w:tc>
          <w:tcPr>
            <w:tcW w:w="1705" w:type="dxa"/>
            <w:tcBorders>
              <w:top w:val="nil"/>
              <w:left w:val="nil"/>
              <w:bottom w:val="single" w:sz="4" w:space="0" w:color="auto"/>
              <w:right w:val="single" w:sz="4" w:space="0" w:color="auto"/>
            </w:tcBorders>
            <w:vAlign w:val="center"/>
          </w:tcPr>
          <w:p w14:paraId="0E8CB802" w14:textId="77777777" w:rsidR="00B30365" w:rsidRDefault="00102C78">
            <w:pPr>
              <w:jc w:val="center"/>
              <w:rPr>
                <w:sz w:val="28"/>
                <w:szCs w:val="28"/>
              </w:rPr>
            </w:pPr>
            <w:r>
              <w:rPr>
                <w:sz w:val="28"/>
                <w:szCs w:val="28"/>
              </w:rPr>
              <w:t>bottles</w:t>
            </w:r>
          </w:p>
        </w:tc>
      </w:tr>
      <w:tr w:rsidR="00B30365" w14:paraId="11E2577B" w14:textId="77777777">
        <w:trPr>
          <w:trHeight w:val="439"/>
        </w:trPr>
        <w:tc>
          <w:tcPr>
            <w:tcW w:w="880" w:type="dxa"/>
            <w:tcBorders>
              <w:top w:val="nil"/>
              <w:left w:val="single" w:sz="4" w:space="0" w:color="auto"/>
              <w:bottom w:val="single" w:sz="4" w:space="0" w:color="auto"/>
              <w:right w:val="single" w:sz="4" w:space="0" w:color="auto"/>
            </w:tcBorders>
          </w:tcPr>
          <w:p w14:paraId="753C0A66" w14:textId="77777777" w:rsidR="00B30365" w:rsidRDefault="00102C78">
            <w:pPr>
              <w:rPr>
                <w:sz w:val="28"/>
                <w:szCs w:val="28"/>
              </w:rPr>
            </w:pPr>
            <w:r>
              <w:rPr>
                <w:sz w:val="28"/>
                <w:szCs w:val="28"/>
              </w:rPr>
              <w:t>32</w:t>
            </w:r>
          </w:p>
        </w:tc>
        <w:tc>
          <w:tcPr>
            <w:tcW w:w="8655" w:type="dxa"/>
            <w:tcBorders>
              <w:top w:val="nil"/>
              <w:left w:val="single" w:sz="4" w:space="0" w:color="auto"/>
              <w:bottom w:val="single" w:sz="4" w:space="0" w:color="auto"/>
              <w:right w:val="single" w:sz="4" w:space="0" w:color="auto"/>
            </w:tcBorders>
            <w:vAlign w:val="center"/>
          </w:tcPr>
          <w:p w14:paraId="1B67E304" w14:textId="77777777" w:rsidR="00B30365" w:rsidRDefault="00102C78">
            <w:pPr>
              <w:rPr>
                <w:sz w:val="28"/>
                <w:szCs w:val="28"/>
              </w:rPr>
            </w:pPr>
            <w:r>
              <w:rPr>
                <w:sz w:val="28"/>
                <w:szCs w:val="28"/>
              </w:rPr>
              <w:t>Povidone Iodine 5% of 100ml</w:t>
            </w:r>
          </w:p>
        </w:tc>
        <w:tc>
          <w:tcPr>
            <w:tcW w:w="1710" w:type="dxa"/>
            <w:tcBorders>
              <w:top w:val="nil"/>
              <w:left w:val="nil"/>
              <w:bottom w:val="single" w:sz="4" w:space="0" w:color="auto"/>
              <w:right w:val="single" w:sz="4" w:space="0" w:color="auto"/>
            </w:tcBorders>
            <w:vAlign w:val="center"/>
          </w:tcPr>
          <w:p w14:paraId="7B7CE2F2" w14:textId="77777777" w:rsidR="00B30365" w:rsidRDefault="00091927">
            <w:pPr>
              <w:jc w:val="center"/>
              <w:rPr>
                <w:sz w:val="28"/>
                <w:szCs w:val="28"/>
              </w:rPr>
            </w:pPr>
            <w:r>
              <w:rPr>
                <w:sz w:val="28"/>
                <w:szCs w:val="28"/>
              </w:rPr>
              <w:t>2,88</w:t>
            </w:r>
            <w:r w:rsidR="00102C78">
              <w:rPr>
                <w:sz w:val="28"/>
                <w:szCs w:val="28"/>
              </w:rPr>
              <w:t>0</w:t>
            </w:r>
          </w:p>
        </w:tc>
        <w:tc>
          <w:tcPr>
            <w:tcW w:w="1705" w:type="dxa"/>
            <w:tcBorders>
              <w:top w:val="nil"/>
              <w:left w:val="nil"/>
              <w:bottom w:val="single" w:sz="4" w:space="0" w:color="auto"/>
              <w:right w:val="single" w:sz="4" w:space="0" w:color="auto"/>
            </w:tcBorders>
            <w:vAlign w:val="center"/>
          </w:tcPr>
          <w:p w14:paraId="011B5D99" w14:textId="77777777" w:rsidR="00B30365" w:rsidRDefault="00102C78">
            <w:pPr>
              <w:jc w:val="center"/>
              <w:rPr>
                <w:sz w:val="28"/>
                <w:szCs w:val="28"/>
              </w:rPr>
            </w:pPr>
            <w:r>
              <w:rPr>
                <w:sz w:val="28"/>
                <w:szCs w:val="28"/>
              </w:rPr>
              <w:t>bottles</w:t>
            </w:r>
          </w:p>
        </w:tc>
      </w:tr>
      <w:tr w:rsidR="00B30365" w14:paraId="2E3E6F39" w14:textId="77777777">
        <w:trPr>
          <w:trHeight w:val="439"/>
        </w:trPr>
        <w:tc>
          <w:tcPr>
            <w:tcW w:w="880" w:type="dxa"/>
            <w:tcBorders>
              <w:top w:val="nil"/>
              <w:left w:val="single" w:sz="4" w:space="0" w:color="auto"/>
              <w:bottom w:val="single" w:sz="4" w:space="0" w:color="auto"/>
              <w:right w:val="single" w:sz="4" w:space="0" w:color="auto"/>
            </w:tcBorders>
          </w:tcPr>
          <w:p w14:paraId="3342B332" w14:textId="77777777" w:rsidR="00B30365" w:rsidRDefault="00102C78">
            <w:pPr>
              <w:rPr>
                <w:sz w:val="28"/>
                <w:szCs w:val="28"/>
              </w:rPr>
            </w:pPr>
            <w:r>
              <w:rPr>
                <w:sz w:val="28"/>
                <w:szCs w:val="28"/>
              </w:rPr>
              <w:t>33</w:t>
            </w:r>
          </w:p>
        </w:tc>
        <w:tc>
          <w:tcPr>
            <w:tcW w:w="8655" w:type="dxa"/>
            <w:tcBorders>
              <w:top w:val="nil"/>
              <w:left w:val="single" w:sz="4" w:space="0" w:color="auto"/>
              <w:bottom w:val="single" w:sz="4" w:space="0" w:color="auto"/>
              <w:right w:val="single" w:sz="4" w:space="0" w:color="auto"/>
            </w:tcBorders>
            <w:vAlign w:val="center"/>
          </w:tcPr>
          <w:p w14:paraId="20E15C45" w14:textId="77777777" w:rsidR="00B30365" w:rsidRDefault="00102C78">
            <w:pPr>
              <w:rPr>
                <w:sz w:val="28"/>
                <w:szCs w:val="28"/>
              </w:rPr>
            </w:pPr>
            <w:r>
              <w:rPr>
                <w:sz w:val="28"/>
                <w:szCs w:val="28"/>
              </w:rPr>
              <w:t>Povidone Iodine 7.5% 500ml scrub</w:t>
            </w:r>
          </w:p>
        </w:tc>
        <w:tc>
          <w:tcPr>
            <w:tcW w:w="1710" w:type="dxa"/>
            <w:tcBorders>
              <w:top w:val="nil"/>
              <w:left w:val="nil"/>
              <w:bottom w:val="single" w:sz="4" w:space="0" w:color="auto"/>
              <w:right w:val="single" w:sz="4" w:space="0" w:color="auto"/>
            </w:tcBorders>
            <w:vAlign w:val="center"/>
          </w:tcPr>
          <w:p w14:paraId="009D8FC2" w14:textId="77777777" w:rsidR="00B30365" w:rsidRDefault="00091927">
            <w:pPr>
              <w:jc w:val="center"/>
              <w:rPr>
                <w:sz w:val="28"/>
                <w:szCs w:val="28"/>
              </w:rPr>
            </w:pPr>
            <w:r>
              <w:rPr>
                <w:sz w:val="28"/>
                <w:szCs w:val="28"/>
              </w:rPr>
              <w:t>6</w:t>
            </w:r>
            <w:r w:rsidR="00102C78">
              <w:rPr>
                <w:sz w:val="28"/>
                <w:szCs w:val="28"/>
              </w:rPr>
              <w:t>00</w:t>
            </w:r>
          </w:p>
        </w:tc>
        <w:tc>
          <w:tcPr>
            <w:tcW w:w="1705" w:type="dxa"/>
            <w:tcBorders>
              <w:top w:val="nil"/>
              <w:left w:val="nil"/>
              <w:bottom w:val="single" w:sz="4" w:space="0" w:color="auto"/>
              <w:right w:val="single" w:sz="4" w:space="0" w:color="auto"/>
            </w:tcBorders>
            <w:vAlign w:val="center"/>
          </w:tcPr>
          <w:p w14:paraId="37A0C8A7" w14:textId="77777777" w:rsidR="00B30365" w:rsidRDefault="00102C78">
            <w:pPr>
              <w:jc w:val="center"/>
              <w:rPr>
                <w:sz w:val="28"/>
                <w:szCs w:val="28"/>
              </w:rPr>
            </w:pPr>
            <w:r>
              <w:rPr>
                <w:sz w:val="28"/>
                <w:szCs w:val="28"/>
              </w:rPr>
              <w:t>bottles</w:t>
            </w:r>
          </w:p>
        </w:tc>
      </w:tr>
      <w:tr w:rsidR="00B30365" w14:paraId="6A7BBB92" w14:textId="77777777">
        <w:trPr>
          <w:trHeight w:val="439"/>
        </w:trPr>
        <w:tc>
          <w:tcPr>
            <w:tcW w:w="880" w:type="dxa"/>
            <w:tcBorders>
              <w:top w:val="nil"/>
              <w:left w:val="single" w:sz="4" w:space="0" w:color="auto"/>
              <w:bottom w:val="single" w:sz="4" w:space="0" w:color="auto"/>
              <w:right w:val="single" w:sz="4" w:space="0" w:color="auto"/>
            </w:tcBorders>
          </w:tcPr>
          <w:p w14:paraId="2C3D9C0D" w14:textId="77777777" w:rsidR="00B30365" w:rsidRDefault="00102C78">
            <w:pPr>
              <w:rPr>
                <w:sz w:val="28"/>
                <w:szCs w:val="28"/>
              </w:rPr>
            </w:pPr>
            <w:r>
              <w:rPr>
                <w:sz w:val="28"/>
                <w:szCs w:val="28"/>
              </w:rPr>
              <w:t>34</w:t>
            </w:r>
          </w:p>
        </w:tc>
        <w:tc>
          <w:tcPr>
            <w:tcW w:w="8655" w:type="dxa"/>
            <w:tcBorders>
              <w:top w:val="nil"/>
              <w:left w:val="single" w:sz="4" w:space="0" w:color="auto"/>
              <w:bottom w:val="single" w:sz="4" w:space="0" w:color="auto"/>
              <w:right w:val="single" w:sz="4" w:space="0" w:color="auto"/>
            </w:tcBorders>
            <w:vAlign w:val="center"/>
          </w:tcPr>
          <w:p w14:paraId="529856FE" w14:textId="77777777" w:rsidR="00B30365" w:rsidRDefault="00102C78">
            <w:pPr>
              <w:rPr>
                <w:sz w:val="28"/>
                <w:szCs w:val="28"/>
              </w:rPr>
            </w:pPr>
            <w:r>
              <w:rPr>
                <w:sz w:val="28"/>
                <w:szCs w:val="28"/>
              </w:rPr>
              <w:t>Ringer Lactate Infusion 1000ml with IV-Set</w:t>
            </w:r>
          </w:p>
        </w:tc>
        <w:tc>
          <w:tcPr>
            <w:tcW w:w="1710" w:type="dxa"/>
            <w:tcBorders>
              <w:top w:val="nil"/>
              <w:left w:val="nil"/>
              <w:bottom w:val="single" w:sz="4" w:space="0" w:color="auto"/>
              <w:right w:val="single" w:sz="4" w:space="0" w:color="auto"/>
            </w:tcBorders>
            <w:vAlign w:val="center"/>
          </w:tcPr>
          <w:p w14:paraId="394E37EC" w14:textId="77777777" w:rsidR="00B30365" w:rsidRDefault="00091927">
            <w:pPr>
              <w:jc w:val="center"/>
              <w:rPr>
                <w:sz w:val="28"/>
                <w:szCs w:val="28"/>
              </w:rPr>
            </w:pPr>
            <w:r>
              <w:rPr>
                <w:sz w:val="28"/>
                <w:szCs w:val="28"/>
              </w:rPr>
              <w:t>6,3</w:t>
            </w:r>
            <w:r w:rsidR="00102C78">
              <w:rPr>
                <w:sz w:val="28"/>
                <w:szCs w:val="28"/>
              </w:rPr>
              <w:t>00</w:t>
            </w:r>
          </w:p>
        </w:tc>
        <w:tc>
          <w:tcPr>
            <w:tcW w:w="1705" w:type="dxa"/>
            <w:tcBorders>
              <w:top w:val="nil"/>
              <w:left w:val="nil"/>
              <w:bottom w:val="single" w:sz="4" w:space="0" w:color="auto"/>
              <w:right w:val="single" w:sz="4" w:space="0" w:color="auto"/>
            </w:tcBorders>
            <w:vAlign w:val="center"/>
          </w:tcPr>
          <w:p w14:paraId="08C436EC" w14:textId="77777777" w:rsidR="00B30365" w:rsidRDefault="00102C78">
            <w:pPr>
              <w:jc w:val="center"/>
              <w:rPr>
                <w:sz w:val="28"/>
                <w:szCs w:val="28"/>
              </w:rPr>
            </w:pPr>
            <w:r>
              <w:rPr>
                <w:sz w:val="28"/>
                <w:szCs w:val="28"/>
              </w:rPr>
              <w:t>bottles</w:t>
            </w:r>
          </w:p>
        </w:tc>
      </w:tr>
      <w:tr w:rsidR="00B30365" w14:paraId="3D25F18F" w14:textId="77777777">
        <w:trPr>
          <w:trHeight w:val="439"/>
        </w:trPr>
        <w:tc>
          <w:tcPr>
            <w:tcW w:w="880" w:type="dxa"/>
            <w:tcBorders>
              <w:top w:val="nil"/>
              <w:left w:val="single" w:sz="4" w:space="0" w:color="auto"/>
              <w:bottom w:val="single" w:sz="4" w:space="0" w:color="auto"/>
              <w:right w:val="single" w:sz="4" w:space="0" w:color="auto"/>
            </w:tcBorders>
          </w:tcPr>
          <w:p w14:paraId="27D7C6F4" w14:textId="77777777" w:rsidR="00B30365" w:rsidRDefault="00102C78">
            <w:pPr>
              <w:rPr>
                <w:sz w:val="28"/>
                <w:szCs w:val="28"/>
              </w:rPr>
            </w:pPr>
            <w:r>
              <w:rPr>
                <w:sz w:val="28"/>
                <w:szCs w:val="28"/>
              </w:rPr>
              <w:t>35</w:t>
            </w:r>
          </w:p>
        </w:tc>
        <w:tc>
          <w:tcPr>
            <w:tcW w:w="8655" w:type="dxa"/>
            <w:tcBorders>
              <w:top w:val="nil"/>
              <w:left w:val="single" w:sz="4" w:space="0" w:color="auto"/>
              <w:bottom w:val="single" w:sz="4" w:space="0" w:color="auto"/>
              <w:right w:val="single" w:sz="4" w:space="0" w:color="auto"/>
            </w:tcBorders>
            <w:vAlign w:val="center"/>
          </w:tcPr>
          <w:p w14:paraId="1BF83C3C" w14:textId="77777777" w:rsidR="00B30365" w:rsidRDefault="00102C78">
            <w:pPr>
              <w:rPr>
                <w:sz w:val="28"/>
                <w:szCs w:val="28"/>
              </w:rPr>
            </w:pPr>
            <w:r>
              <w:rPr>
                <w:sz w:val="28"/>
                <w:szCs w:val="28"/>
              </w:rPr>
              <w:t>Ringer Lactate Infusion 500 ml with IV-Set</w:t>
            </w:r>
          </w:p>
        </w:tc>
        <w:tc>
          <w:tcPr>
            <w:tcW w:w="1710" w:type="dxa"/>
            <w:tcBorders>
              <w:top w:val="nil"/>
              <w:left w:val="nil"/>
              <w:bottom w:val="single" w:sz="4" w:space="0" w:color="auto"/>
              <w:right w:val="single" w:sz="4" w:space="0" w:color="auto"/>
            </w:tcBorders>
            <w:vAlign w:val="center"/>
          </w:tcPr>
          <w:p w14:paraId="1D2B891D" w14:textId="77777777" w:rsidR="00B30365" w:rsidRDefault="00091927">
            <w:pPr>
              <w:jc w:val="center"/>
              <w:rPr>
                <w:sz w:val="28"/>
                <w:szCs w:val="28"/>
              </w:rPr>
            </w:pPr>
            <w:r>
              <w:rPr>
                <w:sz w:val="28"/>
                <w:szCs w:val="28"/>
              </w:rPr>
              <w:t>18</w:t>
            </w:r>
            <w:r w:rsidR="00102C78">
              <w:rPr>
                <w:sz w:val="28"/>
                <w:szCs w:val="28"/>
              </w:rPr>
              <w:t>,000</w:t>
            </w:r>
          </w:p>
        </w:tc>
        <w:tc>
          <w:tcPr>
            <w:tcW w:w="1705" w:type="dxa"/>
            <w:tcBorders>
              <w:top w:val="nil"/>
              <w:left w:val="nil"/>
              <w:bottom w:val="single" w:sz="4" w:space="0" w:color="auto"/>
              <w:right w:val="single" w:sz="4" w:space="0" w:color="auto"/>
            </w:tcBorders>
            <w:vAlign w:val="center"/>
          </w:tcPr>
          <w:p w14:paraId="2A37E3AB" w14:textId="77777777" w:rsidR="00B30365" w:rsidRDefault="00102C78">
            <w:pPr>
              <w:jc w:val="center"/>
              <w:rPr>
                <w:sz w:val="28"/>
                <w:szCs w:val="28"/>
              </w:rPr>
            </w:pPr>
            <w:r>
              <w:rPr>
                <w:sz w:val="28"/>
                <w:szCs w:val="28"/>
              </w:rPr>
              <w:t>bottles</w:t>
            </w:r>
          </w:p>
        </w:tc>
      </w:tr>
      <w:tr w:rsidR="00B30365" w14:paraId="451D31E4" w14:textId="77777777">
        <w:trPr>
          <w:trHeight w:val="439"/>
        </w:trPr>
        <w:tc>
          <w:tcPr>
            <w:tcW w:w="880" w:type="dxa"/>
            <w:tcBorders>
              <w:top w:val="nil"/>
              <w:left w:val="single" w:sz="4" w:space="0" w:color="auto"/>
              <w:bottom w:val="single" w:sz="4" w:space="0" w:color="auto"/>
              <w:right w:val="single" w:sz="4" w:space="0" w:color="auto"/>
            </w:tcBorders>
          </w:tcPr>
          <w:p w14:paraId="73B0DE00" w14:textId="77777777" w:rsidR="00B30365" w:rsidRDefault="00102C78">
            <w:pPr>
              <w:rPr>
                <w:color w:val="000000"/>
                <w:sz w:val="28"/>
                <w:szCs w:val="28"/>
              </w:rPr>
            </w:pPr>
            <w:r>
              <w:rPr>
                <w:color w:val="000000"/>
                <w:sz w:val="28"/>
                <w:szCs w:val="28"/>
              </w:rPr>
              <w:t>36</w:t>
            </w:r>
          </w:p>
        </w:tc>
        <w:tc>
          <w:tcPr>
            <w:tcW w:w="8655" w:type="dxa"/>
            <w:tcBorders>
              <w:top w:val="nil"/>
              <w:left w:val="single" w:sz="4" w:space="0" w:color="auto"/>
              <w:bottom w:val="single" w:sz="4" w:space="0" w:color="auto"/>
              <w:right w:val="single" w:sz="4" w:space="0" w:color="auto"/>
            </w:tcBorders>
            <w:vAlign w:val="center"/>
          </w:tcPr>
          <w:p w14:paraId="6341AB25" w14:textId="77777777" w:rsidR="00B30365" w:rsidRDefault="00102C78">
            <w:pPr>
              <w:rPr>
                <w:color w:val="000000"/>
                <w:sz w:val="28"/>
                <w:szCs w:val="28"/>
              </w:rPr>
            </w:pPr>
            <w:r>
              <w:rPr>
                <w:color w:val="000000"/>
                <w:sz w:val="28"/>
                <w:szCs w:val="28"/>
              </w:rPr>
              <w:t xml:space="preserve">Water for injection 10ml </w:t>
            </w:r>
          </w:p>
        </w:tc>
        <w:tc>
          <w:tcPr>
            <w:tcW w:w="1710" w:type="dxa"/>
            <w:tcBorders>
              <w:top w:val="nil"/>
              <w:left w:val="nil"/>
              <w:bottom w:val="single" w:sz="4" w:space="0" w:color="auto"/>
              <w:right w:val="single" w:sz="4" w:space="0" w:color="auto"/>
            </w:tcBorders>
            <w:vAlign w:val="center"/>
          </w:tcPr>
          <w:p w14:paraId="694FA21A" w14:textId="77777777" w:rsidR="00B30365" w:rsidRDefault="00091927">
            <w:pPr>
              <w:jc w:val="center"/>
              <w:rPr>
                <w:color w:val="000000"/>
                <w:sz w:val="28"/>
                <w:szCs w:val="28"/>
              </w:rPr>
            </w:pPr>
            <w:r>
              <w:rPr>
                <w:color w:val="000000"/>
                <w:sz w:val="28"/>
                <w:szCs w:val="28"/>
              </w:rPr>
              <w:t>18</w:t>
            </w:r>
            <w:r w:rsidR="00102C78">
              <w:rPr>
                <w:color w:val="000000"/>
                <w:sz w:val="28"/>
                <w:szCs w:val="28"/>
              </w:rPr>
              <w:t>,000</w:t>
            </w:r>
          </w:p>
        </w:tc>
        <w:tc>
          <w:tcPr>
            <w:tcW w:w="1705" w:type="dxa"/>
            <w:tcBorders>
              <w:top w:val="nil"/>
              <w:left w:val="nil"/>
              <w:bottom w:val="single" w:sz="4" w:space="0" w:color="auto"/>
              <w:right w:val="single" w:sz="4" w:space="0" w:color="auto"/>
            </w:tcBorders>
            <w:vAlign w:val="center"/>
          </w:tcPr>
          <w:p w14:paraId="2F0A9C5C" w14:textId="77777777" w:rsidR="00B30365" w:rsidRDefault="00102C78">
            <w:pPr>
              <w:jc w:val="center"/>
              <w:rPr>
                <w:color w:val="000000"/>
                <w:sz w:val="28"/>
                <w:szCs w:val="28"/>
              </w:rPr>
            </w:pPr>
            <w:r>
              <w:rPr>
                <w:color w:val="000000"/>
                <w:sz w:val="28"/>
                <w:szCs w:val="28"/>
              </w:rPr>
              <w:t>pcs</w:t>
            </w:r>
          </w:p>
        </w:tc>
      </w:tr>
      <w:tr w:rsidR="00B30365" w14:paraId="65A716B5" w14:textId="77777777">
        <w:trPr>
          <w:trHeight w:val="660"/>
        </w:trPr>
        <w:tc>
          <w:tcPr>
            <w:tcW w:w="880" w:type="dxa"/>
            <w:tcBorders>
              <w:top w:val="nil"/>
              <w:left w:val="single" w:sz="4" w:space="0" w:color="auto"/>
              <w:bottom w:val="single" w:sz="4" w:space="0" w:color="auto"/>
              <w:right w:val="single" w:sz="4" w:space="0" w:color="auto"/>
            </w:tcBorders>
          </w:tcPr>
          <w:p w14:paraId="0C0FC1B6" w14:textId="77777777" w:rsidR="00B30365" w:rsidRDefault="00B30365">
            <w:pPr>
              <w:jc w:val="center"/>
              <w:rPr>
                <w:rFonts w:ascii="Arial" w:hAnsi="Arial" w:cs="Arial"/>
                <w:b/>
                <w:bCs/>
                <w:color w:val="FF0000"/>
                <w:sz w:val="44"/>
                <w:szCs w:val="44"/>
              </w:rPr>
            </w:pPr>
          </w:p>
        </w:tc>
        <w:tc>
          <w:tcPr>
            <w:tcW w:w="8655" w:type="dxa"/>
            <w:tcBorders>
              <w:top w:val="nil"/>
              <w:left w:val="single" w:sz="4" w:space="0" w:color="auto"/>
              <w:bottom w:val="single" w:sz="4" w:space="0" w:color="auto"/>
              <w:right w:val="single" w:sz="4" w:space="0" w:color="auto"/>
            </w:tcBorders>
            <w:vAlign w:val="center"/>
          </w:tcPr>
          <w:p w14:paraId="53871A57" w14:textId="77777777" w:rsidR="00B30365" w:rsidRDefault="00102C78">
            <w:pPr>
              <w:jc w:val="center"/>
              <w:rPr>
                <w:rFonts w:ascii="Arial" w:hAnsi="Arial" w:cs="Arial"/>
                <w:b/>
                <w:bCs/>
                <w:color w:val="FF0000"/>
                <w:sz w:val="44"/>
                <w:szCs w:val="44"/>
              </w:rPr>
            </w:pPr>
            <w:r>
              <w:rPr>
                <w:rFonts w:ascii="Arial" w:hAnsi="Arial" w:cs="Arial"/>
                <w:b/>
                <w:bCs/>
                <w:color w:val="FF0000"/>
                <w:sz w:val="44"/>
                <w:szCs w:val="44"/>
              </w:rPr>
              <w:t>LOT- IV</w:t>
            </w:r>
          </w:p>
        </w:tc>
        <w:tc>
          <w:tcPr>
            <w:tcW w:w="1710" w:type="dxa"/>
            <w:tcBorders>
              <w:top w:val="nil"/>
              <w:left w:val="nil"/>
              <w:bottom w:val="single" w:sz="4" w:space="0" w:color="auto"/>
              <w:right w:val="single" w:sz="4" w:space="0" w:color="auto"/>
            </w:tcBorders>
            <w:vAlign w:val="center"/>
          </w:tcPr>
          <w:p w14:paraId="010A506E" w14:textId="77777777" w:rsidR="00B30365" w:rsidRDefault="00102C78">
            <w:pPr>
              <w:rPr>
                <w:rFonts w:ascii="Candara" w:hAnsi="Candara" w:cs="Calibri"/>
                <w:b/>
                <w:bCs/>
                <w:sz w:val="44"/>
                <w:szCs w:val="44"/>
              </w:rPr>
            </w:pPr>
            <w:r>
              <w:rPr>
                <w:rFonts w:ascii="Candara" w:hAnsi="Candara" w:cs="Calibri"/>
                <w:b/>
                <w:bCs/>
                <w:sz w:val="44"/>
                <w:szCs w:val="44"/>
              </w:rPr>
              <w:t> </w:t>
            </w:r>
          </w:p>
        </w:tc>
        <w:tc>
          <w:tcPr>
            <w:tcW w:w="1705" w:type="dxa"/>
            <w:tcBorders>
              <w:top w:val="nil"/>
              <w:left w:val="nil"/>
              <w:bottom w:val="single" w:sz="4" w:space="0" w:color="auto"/>
              <w:right w:val="single" w:sz="4" w:space="0" w:color="auto"/>
            </w:tcBorders>
            <w:vAlign w:val="center"/>
          </w:tcPr>
          <w:p w14:paraId="03BC30C1" w14:textId="77777777" w:rsidR="00B30365" w:rsidRDefault="00102C78">
            <w:pPr>
              <w:rPr>
                <w:rFonts w:ascii="Candara" w:hAnsi="Candara" w:cs="Calibri"/>
                <w:b/>
                <w:bCs/>
                <w:sz w:val="44"/>
                <w:szCs w:val="44"/>
              </w:rPr>
            </w:pPr>
            <w:r>
              <w:rPr>
                <w:rFonts w:ascii="Candara" w:hAnsi="Candara" w:cs="Calibri"/>
                <w:b/>
                <w:bCs/>
                <w:sz w:val="44"/>
                <w:szCs w:val="44"/>
              </w:rPr>
              <w:t> </w:t>
            </w:r>
          </w:p>
        </w:tc>
      </w:tr>
      <w:tr w:rsidR="00B30365" w14:paraId="15BA4260" w14:textId="77777777">
        <w:trPr>
          <w:trHeight w:val="439"/>
        </w:trPr>
        <w:tc>
          <w:tcPr>
            <w:tcW w:w="880" w:type="dxa"/>
            <w:tcBorders>
              <w:top w:val="single" w:sz="4" w:space="0" w:color="auto"/>
              <w:left w:val="single" w:sz="4" w:space="0" w:color="auto"/>
              <w:bottom w:val="single" w:sz="4" w:space="0" w:color="auto"/>
              <w:right w:val="single" w:sz="4" w:space="0" w:color="auto"/>
            </w:tcBorders>
            <w:shd w:val="clear" w:color="000000" w:fill="33CCFF"/>
          </w:tcPr>
          <w:p w14:paraId="561F04BD" w14:textId="77777777" w:rsidR="00B30365" w:rsidRDefault="00B30365">
            <w:pPr>
              <w:rPr>
                <w:rFonts w:ascii="Arial" w:hAnsi="Arial" w:cs="Arial"/>
                <w:b/>
                <w:bCs/>
                <w:color w:val="000000"/>
                <w:sz w:val="28"/>
                <w:szCs w:val="28"/>
              </w:rPr>
            </w:pPr>
          </w:p>
        </w:tc>
        <w:tc>
          <w:tcPr>
            <w:tcW w:w="12070" w:type="dxa"/>
            <w:gridSpan w:val="3"/>
            <w:tcBorders>
              <w:top w:val="single" w:sz="4" w:space="0" w:color="auto"/>
              <w:left w:val="single" w:sz="4" w:space="0" w:color="auto"/>
              <w:bottom w:val="single" w:sz="4" w:space="0" w:color="auto"/>
              <w:right w:val="single" w:sz="4" w:space="0" w:color="auto"/>
            </w:tcBorders>
            <w:shd w:val="clear" w:color="000000" w:fill="33CCFF"/>
            <w:vAlign w:val="center"/>
          </w:tcPr>
          <w:p w14:paraId="7F059F39" w14:textId="77777777" w:rsidR="00B30365" w:rsidRDefault="00102C78">
            <w:pPr>
              <w:rPr>
                <w:rFonts w:ascii="Arial" w:hAnsi="Arial" w:cs="Arial"/>
                <w:b/>
                <w:bCs/>
                <w:color w:val="000000"/>
                <w:sz w:val="28"/>
                <w:szCs w:val="28"/>
              </w:rPr>
            </w:pPr>
            <w:r>
              <w:rPr>
                <w:rFonts w:ascii="Arial" w:hAnsi="Arial" w:cs="Arial"/>
                <w:b/>
                <w:bCs/>
                <w:color w:val="000000"/>
                <w:sz w:val="28"/>
                <w:szCs w:val="28"/>
              </w:rPr>
              <w:t>ANTIPSYCHOTICS/ANTI-PARKINSON/ANTI-EPILEPTICS</w:t>
            </w:r>
          </w:p>
        </w:tc>
      </w:tr>
      <w:tr w:rsidR="00B30365" w14:paraId="6287C97D" w14:textId="77777777">
        <w:trPr>
          <w:trHeight w:val="439"/>
        </w:trPr>
        <w:tc>
          <w:tcPr>
            <w:tcW w:w="880" w:type="dxa"/>
            <w:tcBorders>
              <w:top w:val="nil"/>
              <w:left w:val="single" w:sz="4" w:space="0" w:color="auto"/>
              <w:bottom w:val="single" w:sz="4" w:space="0" w:color="auto"/>
              <w:right w:val="single" w:sz="4" w:space="0" w:color="auto"/>
            </w:tcBorders>
          </w:tcPr>
          <w:p w14:paraId="2591094F" w14:textId="77777777" w:rsidR="00B30365" w:rsidRDefault="00102C78">
            <w:pPr>
              <w:rPr>
                <w:sz w:val="28"/>
                <w:szCs w:val="28"/>
              </w:rPr>
            </w:pPr>
            <w:r>
              <w:rPr>
                <w:sz w:val="28"/>
                <w:szCs w:val="28"/>
              </w:rPr>
              <w:t>1</w:t>
            </w:r>
          </w:p>
        </w:tc>
        <w:tc>
          <w:tcPr>
            <w:tcW w:w="8655" w:type="dxa"/>
            <w:tcBorders>
              <w:top w:val="nil"/>
              <w:left w:val="single" w:sz="4" w:space="0" w:color="auto"/>
              <w:bottom w:val="single" w:sz="4" w:space="0" w:color="auto"/>
              <w:right w:val="single" w:sz="4" w:space="0" w:color="auto"/>
            </w:tcBorders>
            <w:vAlign w:val="center"/>
          </w:tcPr>
          <w:p w14:paraId="481EEA86" w14:textId="77777777" w:rsidR="00B30365" w:rsidRDefault="00102C78">
            <w:pPr>
              <w:rPr>
                <w:sz w:val="28"/>
                <w:szCs w:val="28"/>
              </w:rPr>
            </w:pPr>
            <w:r>
              <w:rPr>
                <w:sz w:val="28"/>
                <w:szCs w:val="28"/>
              </w:rPr>
              <w:t>Amitriptylline 25mg tab.</w:t>
            </w:r>
          </w:p>
        </w:tc>
        <w:tc>
          <w:tcPr>
            <w:tcW w:w="1710" w:type="dxa"/>
            <w:tcBorders>
              <w:top w:val="nil"/>
              <w:left w:val="nil"/>
              <w:bottom w:val="single" w:sz="4" w:space="0" w:color="auto"/>
              <w:right w:val="single" w:sz="4" w:space="0" w:color="auto"/>
            </w:tcBorders>
            <w:vAlign w:val="center"/>
          </w:tcPr>
          <w:p w14:paraId="6517F3D0" w14:textId="77777777" w:rsidR="00B30365" w:rsidRDefault="00D71F42">
            <w:pPr>
              <w:jc w:val="center"/>
              <w:rPr>
                <w:sz w:val="28"/>
                <w:szCs w:val="28"/>
              </w:rPr>
            </w:pPr>
            <w:r>
              <w:rPr>
                <w:sz w:val="28"/>
                <w:szCs w:val="28"/>
              </w:rPr>
              <w:t>4,8</w:t>
            </w:r>
            <w:r w:rsidR="00102C78">
              <w:rPr>
                <w:sz w:val="28"/>
                <w:szCs w:val="28"/>
              </w:rPr>
              <w:t>00</w:t>
            </w:r>
          </w:p>
        </w:tc>
        <w:tc>
          <w:tcPr>
            <w:tcW w:w="1705" w:type="dxa"/>
            <w:tcBorders>
              <w:top w:val="nil"/>
              <w:left w:val="nil"/>
              <w:bottom w:val="single" w:sz="4" w:space="0" w:color="auto"/>
              <w:right w:val="single" w:sz="4" w:space="0" w:color="auto"/>
            </w:tcBorders>
            <w:vAlign w:val="center"/>
          </w:tcPr>
          <w:p w14:paraId="62F16A4C" w14:textId="77777777" w:rsidR="00B30365" w:rsidRDefault="00102C78">
            <w:pPr>
              <w:jc w:val="center"/>
              <w:rPr>
                <w:sz w:val="28"/>
                <w:szCs w:val="28"/>
              </w:rPr>
            </w:pPr>
            <w:r>
              <w:rPr>
                <w:sz w:val="28"/>
                <w:szCs w:val="28"/>
              </w:rPr>
              <w:t>tabs</w:t>
            </w:r>
          </w:p>
        </w:tc>
      </w:tr>
      <w:tr w:rsidR="00B30365" w14:paraId="7E51ABEE" w14:textId="77777777">
        <w:trPr>
          <w:trHeight w:val="439"/>
        </w:trPr>
        <w:tc>
          <w:tcPr>
            <w:tcW w:w="880" w:type="dxa"/>
            <w:tcBorders>
              <w:top w:val="nil"/>
              <w:left w:val="single" w:sz="4" w:space="0" w:color="auto"/>
              <w:bottom w:val="single" w:sz="4" w:space="0" w:color="auto"/>
              <w:right w:val="single" w:sz="4" w:space="0" w:color="auto"/>
            </w:tcBorders>
          </w:tcPr>
          <w:p w14:paraId="0E499F1F" w14:textId="77777777" w:rsidR="00B30365" w:rsidRDefault="00102C78">
            <w:pPr>
              <w:rPr>
                <w:sz w:val="28"/>
                <w:szCs w:val="28"/>
              </w:rPr>
            </w:pPr>
            <w:r>
              <w:rPr>
                <w:sz w:val="28"/>
                <w:szCs w:val="28"/>
              </w:rPr>
              <w:t>2</w:t>
            </w:r>
          </w:p>
        </w:tc>
        <w:tc>
          <w:tcPr>
            <w:tcW w:w="8655" w:type="dxa"/>
            <w:tcBorders>
              <w:top w:val="nil"/>
              <w:left w:val="single" w:sz="4" w:space="0" w:color="auto"/>
              <w:bottom w:val="single" w:sz="4" w:space="0" w:color="auto"/>
              <w:right w:val="single" w:sz="4" w:space="0" w:color="auto"/>
            </w:tcBorders>
            <w:vAlign w:val="center"/>
          </w:tcPr>
          <w:p w14:paraId="396A3284" w14:textId="77777777" w:rsidR="00B30365" w:rsidRDefault="00102C78">
            <w:pPr>
              <w:rPr>
                <w:sz w:val="28"/>
                <w:szCs w:val="28"/>
              </w:rPr>
            </w:pPr>
            <w:r>
              <w:rPr>
                <w:sz w:val="28"/>
                <w:szCs w:val="28"/>
              </w:rPr>
              <w:t>Carbamazapine 200mg tabs</w:t>
            </w:r>
          </w:p>
        </w:tc>
        <w:tc>
          <w:tcPr>
            <w:tcW w:w="1710" w:type="dxa"/>
            <w:tcBorders>
              <w:top w:val="nil"/>
              <w:left w:val="nil"/>
              <w:bottom w:val="single" w:sz="4" w:space="0" w:color="auto"/>
              <w:right w:val="single" w:sz="4" w:space="0" w:color="auto"/>
            </w:tcBorders>
            <w:vAlign w:val="center"/>
          </w:tcPr>
          <w:p w14:paraId="3A20CC05" w14:textId="77777777" w:rsidR="00B30365" w:rsidRDefault="00D71F42">
            <w:pPr>
              <w:jc w:val="center"/>
              <w:rPr>
                <w:sz w:val="28"/>
                <w:szCs w:val="28"/>
              </w:rPr>
            </w:pPr>
            <w:r>
              <w:rPr>
                <w:sz w:val="28"/>
                <w:szCs w:val="28"/>
              </w:rPr>
              <w:t>4,8</w:t>
            </w:r>
            <w:r w:rsidR="00102C78">
              <w:rPr>
                <w:sz w:val="28"/>
                <w:szCs w:val="28"/>
              </w:rPr>
              <w:t>00</w:t>
            </w:r>
          </w:p>
        </w:tc>
        <w:tc>
          <w:tcPr>
            <w:tcW w:w="1705" w:type="dxa"/>
            <w:tcBorders>
              <w:top w:val="nil"/>
              <w:left w:val="nil"/>
              <w:bottom w:val="single" w:sz="4" w:space="0" w:color="auto"/>
              <w:right w:val="single" w:sz="4" w:space="0" w:color="auto"/>
            </w:tcBorders>
            <w:vAlign w:val="center"/>
          </w:tcPr>
          <w:p w14:paraId="173F9C08" w14:textId="77777777" w:rsidR="00B30365" w:rsidRDefault="00102C78">
            <w:pPr>
              <w:jc w:val="center"/>
              <w:rPr>
                <w:sz w:val="28"/>
                <w:szCs w:val="28"/>
              </w:rPr>
            </w:pPr>
            <w:r>
              <w:rPr>
                <w:sz w:val="28"/>
                <w:szCs w:val="28"/>
              </w:rPr>
              <w:t>tabs</w:t>
            </w:r>
          </w:p>
        </w:tc>
      </w:tr>
      <w:tr w:rsidR="00B30365" w14:paraId="0A7FE109" w14:textId="77777777">
        <w:trPr>
          <w:trHeight w:val="439"/>
        </w:trPr>
        <w:tc>
          <w:tcPr>
            <w:tcW w:w="880" w:type="dxa"/>
            <w:tcBorders>
              <w:top w:val="nil"/>
              <w:left w:val="single" w:sz="4" w:space="0" w:color="auto"/>
              <w:bottom w:val="single" w:sz="4" w:space="0" w:color="auto"/>
              <w:right w:val="single" w:sz="4" w:space="0" w:color="auto"/>
            </w:tcBorders>
          </w:tcPr>
          <w:p w14:paraId="1E3DBF2D" w14:textId="77777777" w:rsidR="00B30365" w:rsidRDefault="00102C78">
            <w:pPr>
              <w:rPr>
                <w:sz w:val="28"/>
                <w:szCs w:val="28"/>
              </w:rPr>
            </w:pPr>
            <w:r>
              <w:rPr>
                <w:sz w:val="28"/>
                <w:szCs w:val="28"/>
              </w:rPr>
              <w:t>3</w:t>
            </w:r>
          </w:p>
        </w:tc>
        <w:tc>
          <w:tcPr>
            <w:tcW w:w="8655" w:type="dxa"/>
            <w:tcBorders>
              <w:top w:val="nil"/>
              <w:left w:val="single" w:sz="4" w:space="0" w:color="auto"/>
              <w:bottom w:val="single" w:sz="4" w:space="0" w:color="auto"/>
              <w:right w:val="single" w:sz="4" w:space="0" w:color="auto"/>
            </w:tcBorders>
            <w:vAlign w:val="center"/>
          </w:tcPr>
          <w:p w14:paraId="41DBE29C" w14:textId="77777777" w:rsidR="00B30365" w:rsidRDefault="00102C78">
            <w:pPr>
              <w:rPr>
                <w:sz w:val="28"/>
                <w:szCs w:val="28"/>
              </w:rPr>
            </w:pPr>
            <w:r>
              <w:rPr>
                <w:sz w:val="28"/>
                <w:szCs w:val="28"/>
              </w:rPr>
              <w:t xml:space="preserve">Chlorpromazine 50mg inj. </w:t>
            </w:r>
          </w:p>
        </w:tc>
        <w:tc>
          <w:tcPr>
            <w:tcW w:w="1710" w:type="dxa"/>
            <w:tcBorders>
              <w:top w:val="nil"/>
              <w:left w:val="nil"/>
              <w:bottom w:val="single" w:sz="4" w:space="0" w:color="auto"/>
              <w:right w:val="single" w:sz="4" w:space="0" w:color="auto"/>
            </w:tcBorders>
            <w:vAlign w:val="center"/>
          </w:tcPr>
          <w:p w14:paraId="2B915C88" w14:textId="77777777" w:rsidR="00B30365" w:rsidRDefault="00D71F42">
            <w:pPr>
              <w:jc w:val="center"/>
              <w:rPr>
                <w:sz w:val="28"/>
                <w:szCs w:val="28"/>
              </w:rPr>
            </w:pPr>
            <w:r>
              <w:rPr>
                <w:sz w:val="28"/>
                <w:szCs w:val="28"/>
              </w:rPr>
              <w:t>2,88</w:t>
            </w:r>
            <w:r w:rsidR="00102C78">
              <w:rPr>
                <w:sz w:val="28"/>
                <w:szCs w:val="28"/>
              </w:rPr>
              <w:t>0</w:t>
            </w:r>
          </w:p>
        </w:tc>
        <w:tc>
          <w:tcPr>
            <w:tcW w:w="1705" w:type="dxa"/>
            <w:tcBorders>
              <w:top w:val="nil"/>
              <w:left w:val="nil"/>
              <w:bottom w:val="single" w:sz="4" w:space="0" w:color="auto"/>
              <w:right w:val="single" w:sz="4" w:space="0" w:color="auto"/>
            </w:tcBorders>
            <w:vAlign w:val="center"/>
          </w:tcPr>
          <w:p w14:paraId="0297896E" w14:textId="77777777" w:rsidR="00B30365" w:rsidRDefault="00102C78">
            <w:pPr>
              <w:jc w:val="center"/>
              <w:rPr>
                <w:sz w:val="28"/>
                <w:szCs w:val="28"/>
              </w:rPr>
            </w:pPr>
            <w:r>
              <w:rPr>
                <w:sz w:val="28"/>
                <w:szCs w:val="28"/>
              </w:rPr>
              <w:t>amps</w:t>
            </w:r>
          </w:p>
        </w:tc>
      </w:tr>
      <w:tr w:rsidR="00B30365" w14:paraId="5CBE0C70" w14:textId="77777777">
        <w:trPr>
          <w:trHeight w:val="439"/>
        </w:trPr>
        <w:tc>
          <w:tcPr>
            <w:tcW w:w="880" w:type="dxa"/>
            <w:tcBorders>
              <w:top w:val="nil"/>
              <w:left w:val="single" w:sz="4" w:space="0" w:color="auto"/>
              <w:bottom w:val="single" w:sz="4" w:space="0" w:color="auto"/>
              <w:right w:val="single" w:sz="4" w:space="0" w:color="auto"/>
            </w:tcBorders>
          </w:tcPr>
          <w:p w14:paraId="66E8BFDB" w14:textId="77777777" w:rsidR="00B30365" w:rsidRDefault="00102C78">
            <w:pPr>
              <w:rPr>
                <w:sz w:val="28"/>
                <w:szCs w:val="28"/>
              </w:rPr>
            </w:pPr>
            <w:r>
              <w:rPr>
                <w:sz w:val="28"/>
                <w:szCs w:val="28"/>
              </w:rPr>
              <w:t>4</w:t>
            </w:r>
          </w:p>
        </w:tc>
        <w:tc>
          <w:tcPr>
            <w:tcW w:w="8655" w:type="dxa"/>
            <w:tcBorders>
              <w:top w:val="nil"/>
              <w:left w:val="single" w:sz="4" w:space="0" w:color="auto"/>
              <w:bottom w:val="single" w:sz="4" w:space="0" w:color="auto"/>
              <w:right w:val="single" w:sz="4" w:space="0" w:color="auto"/>
            </w:tcBorders>
            <w:vAlign w:val="center"/>
          </w:tcPr>
          <w:p w14:paraId="0A151E20" w14:textId="77777777" w:rsidR="00B30365" w:rsidRDefault="00102C78">
            <w:pPr>
              <w:rPr>
                <w:sz w:val="28"/>
                <w:szCs w:val="28"/>
              </w:rPr>
            </w:pPr>
            <w:r>
              <w:rPr>
                <w:sz w:val="28"/>
                <w:szCs w:val="28"/>
              </w:rPr>
              <w:t xml:space="preserve">Chlorpromazine 100mg tab </w:t>
            </w:r>
          </w:p>
        </w:tc>
        <w:tc>
          <w:tcPr>
            <w:tcW w:w="1710" w:type="dxa"/>
            <w:tcBorders>
              <w:top w:val="nil"/>
              <w:left w:val="nil"/>
              <w:bottom w:val="single" w:sz="4" w:space="0" w:color="auto"/>
              <w:right w:val="single" w:sz="4" w:space="0" w:color="auto"/>
            </w:tcBorders>
            <w:vAlign w:val="center"/>
          </w:tcPr>
          <w:p w14:paraId="6731798E" w14:textId="77777777" w:rsidR="00B30365" w:rsidRDefault="00D71F42">
            <w:pPr>
              <w:jc w:val="center"/>
              <w:rPr>
                <w:sz w:val="28"/>
                <w:szCs w:val="28"/>
              </w:rPr>
            </w:pPr>
            <w:r>
              <w:rPr>
                <w:sz w:val="28"/>
                <w:szCs w:val="28"/>
              </w:rPr>
              <w:t>6</w:t>
            </w:r>
            <w:r w:rsidR="00102C78">
              <w:rPr>
                <w:sz w:val="28"/>
                <w:szCs w:val="28"/>
              </w:rPr>
              <w:t>,000</w:t>
            </w:r>
          </w:p>
        </w:tc>
        <w:tc>
          <w:tcPr>
            <w:tcW w:w="1705" w:type="dxa"/>
            <w:tcBorders>
              <w:top w:val="nil"/>
              <w:left w:val="nil"/>
              <w:bottom w:val="single" w:sz="4" w:space="0" w:color="auto"/>
              <w:right w:val="single" w:sz="4" w:space="0" w:color="auto"/>
            </w:tcBorders>
            <w:vAlign w:val="center"/>
          </w:tcPr>
          <w:p w14:paraId="701124CF" w14:textId="77777777" w:rsidR="00B30365" w:rsidRDefault="00102C78">
            <w:pPr>
              <w:jc w:val="center"/>
              <w:rPr>
                <w:sz w:val="28"/>
                <w:szCs w:val="28"/>
              </w:rPr>
            </w:pPr>
            <w:r>
              <w:rPr>
                <w:sz w:val="28"/>
                <w:szCs w:val="28"/>
              </w:rPr>
              <w:t>tabs</w:t>
            </w:r>
          </w:p>
        </w:tc>
      </w:tr>
      <w:tr w:rsidR="00B30365" w14:paraId="629C0D94" w14:textId="77777777">
        <w:trPr>
          <w:trHeight w:val="439"/>
        </w:trPr>
        <w:tc>
          <w:tcPr>
            <w:tcW w:w="880" w:type="dxa"/>
            <w:tcBorders>
              <w:top w:val="nil"/>
              <w:left w:val="single" w:sz="4" w:space="0" w:color="auto"/>
              <w:bottom w:val="single" w:sz="4" w:space="0" w:color="auto"/>
              <w:right w:val="single" w:sz="4" w:space="0" w:color="auto"/>
            </w:tcBorders>
          </w:tcPr>
          <w:p w14:paraId="01F00C9E" w14:textId="77777777" w:rsidR="00B30365" w:rsidRDefault="00102C78">
            <w:pPr>
              <w:rPr>
                <w:sz w:val="28"/>
                <w:szCs w:val="28"/>
              </w:rPr>
            </w:pPr>
            <w:r>
              <w:rPr>
                <w:sz w:val="28"/>
                <w:szCs w:val="28"/>
              </w:rPr>
              <w:t>5</w:t>
            </w:r>
          </w:p>
        </w:tc>
        <w:tc>
          <w:tcPr>
            <w:tcW w:w="8655" w:type="dxa"/>
            <w:tcBorders>
              <w:top w:val="nil"/>
              <w:left w:val="single" w:sz="4" w:space="0" w:color="auto"/>
              <w:bottom w:val="single" w:sz="4" w:space="0" w:color="auto"/>
              <w:right w:val="single" w:sz="4" w:space="0" w:color="auto"/>
            </w:tcBorders>
            <w:vAlign w:val="center"/>
          </w:tcPr>
          <w:p w14:paraId="7120BA66" w14:textId="77777777" w:rsidR="00B30365" w:rsidRDefault="00102C78">
            <w:pPr>
              <w:rPr>
                <w:sz w:val="28"/>
                <w:szCs w:val="28"/>
              </w:rPr>
            </w:pPr>
            <w:r>
              <w:rPr>
                <w:sz w:val="28"/>
                <w:szCs w:val="28"/>
              </w:rPr>
              <w:t>Clozapine 25mg tab</w:t>
            </w:r>
          </w:p>
        </w:tc>
        <w:tc>
          <w:tcPr>
            <w:tcW w:w="1710" w:type="dxa"/>
            <w:tcBorders>
              <w:top w:val="nil"/>
              <w:left w:val="nil"/>
              <w:bottom w:val="single" w:sz="4" w:space="0" w:color="auto"/>
              <w:right w:val="single" w:sz="4" w:space="0" w:color="auto"/>
            </w:tcBorders>
            <w:vAlign w:val="center"/>
          </w:tcPr>
          <w:p w14:paraId="0F9BD352" w14:textId="77777777" w:rsidR="00B30365" w:rsidRDefault="00D71F42">
            <w:pPr>
              <w:jc w:val="center"/>
              <w:rPr>
                <w:sz w:val="28"/>
                <w:szCs w:val="28"/>
              </w:rPr>
            </w:pPr>
            <w:r>
              <w:rPr>
                <w:sz w:val="28"/>
                <w:szCs w:val="28"/>
              </w:rPr>
              <w:t>1,800</w:t>
            </w:r>
          </w:p>
        </w:tc>
        <w:tc>
          <w:tcPr>
            <w:tcW w:w="1705" w:type="dxa"/>
            <w:tcBorders>
              <w:top w:val="nil"/>
              <w:left w:val="nil"/>
              <w:bottom w:val="single" w:sz="4" w:space="0" w:color="auto"/>
              <w:right w:val="single" w:sz="4" w:space="0" w:color="auto"/>
            </w:tcBorders>
            <w:vAlign w:val="center"/>
          </w:tcPr>
          <w:p w14:paraId="6806A95C" w14:textId="77777777" w:rsidR="00B30365" w:rsidRDefault="00102C78">
            <w:pPr>
              <w:jc w:val="center"/>
              <w:rPr>
                <w:sz w:val="28"/>
                <w:szCs w:val="28"/>
              </w:rPr>
            </w:pPr>
            <w:r>
              <w:rPr>
                <w:sz w:val="28"/>
                <w:szCs w:val="28"/>
              </w:rPr>
              <w:t>tabs</w:t>
            </w:r>
          </w:p>
        </w:tc>
      </w:tr>
      <w:tr w:rsidR="00B30365" w14:paraId="72C77461" w14:textId="77777777">
        <w:trPr>
          <w:trHeight w:val="439"/>
        </w:trPr>
        <w:tc>
          <w:tcPr>
            <w:tcW w:w="880" w:type="dxa"/>
            <w:tcBorders>
              <w:top w:val="nil"/>
              <w:left w:val="single" w:sz="4" w:space="0" w:color="auto"/>
              <w:bottom w:val="single" w:sz="4" w:space="0" w:color="auto"/>
              <w:right w:val="single" w:sz="4" w:space="0" w:color="auto"/>
            </w:tcBorders>
          </w:tcPr>
          <w:p w14:paraId="17C1DAD5" w14:textId="77777777" w:rsidR="00B30365" w:rsidRDefault="00102C78">
            <w:pPr>
              <w:rPr>
                <w:sz w:val="28"/>
                <w:szCs w:val="28"/>
              </w:rPr>
            </w:pPr>
            <w:r>
              <w:rPr>
                <w:sz w:val="28"/>
                <w:szCs w:val="28"/>
              </w:rPr>
              <w:t>6</w:t>
            </w:r>
          </w:p>
        </w:tc>
        <w:tc>
          <w:tcPr>
            <w:tcW w:w="8655" w:type="dxa"/>
            <w:tcBorders>
              <w:top w:val="nil"/>
              <w:left w:val="single" w:sz="4" w:space="0" w:color="auto"/>
              <w:bottom w:val="single" w:sz="4" w:space="0" w:color="auto"/>
              <w:right w:val="single" w:sz="4" w:space="0" w:color="auto"/>
            </w:tcBorders>
            <w:vAlign w:val="center"/>
          </w:tcPr>
          <w:p w14:paraId="02F4DEB8" w14:textId="77777777" w:rsidR="00B30365" w:rsidRDefault="00102C78">
            <w:pPr>
              <w:rPr>
                <w:sz w:val="28"/>
                <w:szCs w:val="28"/>
              </w:rPr>
            </w:pPr>
            <w:r>
              <w:rPr>
                <w:sz w:val="28"/>
                <w:szCs w:val="28"/>
              </w:rPr>
              <w:t xml:space="preserve">Depixol 20mg/ml inj </w:t>
            </w:r>
          </w:p>
        </w:tc>
        <w:tc>
          <w:tcPr>
            <w:tcW w:w="1710" w:type="dxa"/>
            <w:tcBorders>
              <w:top w:val="nil"/>
              <w:left w:val="nil"/>
              <w:bottom w:val="single" w:sz="4" w:space="0" w:color="auto"/>
              <w:right w:val="single" w:sz="4" w:space="0" w:color="auto"/>
            </w:tcBorders>
            <w:vAlign w:val="center"/>
          </w:tcPr>
          <w:p w14:paraId="0710FB4F" w14:textId="77777777" w:rsidR="00B30365" w:rsidRDefault="00D71F42">
            <w:pPr>
              <w:jc w:val="center"/>
              <w:rPr>
                <w:sz w:val="28"/>
                <w:szCs w:val="28"/>
              </w:rPr>
            </w:pPr>
            <w:r>
              <w:rPr>
                <w:sz w:val="28"/>
                <w:szCs w:val="28"/>
              </w:rPr>
              <w:t>600</w:t>
            </w:r>
          </w:p>
        </w:tc>
        <w:tc>
          <w:tcPr>
            <w:tcW w:w="1705" w:type="dxa"/>
            <w:tcBorders>
              <w:top w:val="nil"/>
              <w:left w:val="nil"/>
              <w:bottom w:val="single" w:sz="4" w:space="0" w:color="auto"/>
              <w:right w:val="single" w:sz="4" w:space="0" w:color="auto"/>
            </w:tcBorders>
            <w:vAlign w:val="center"/>
          </w:tcPr>
          <w:p w14:paraId="3185BD99" w14:textId="77777777" w:rsidR="00B30365" w:rsidRDefault="00102C78">
            <w:pPr>
              <w:jc w:val="center"/>
              <w:rPr>
                <w:sz w:val="28"/>
                <w:szCs w:val="28"/>
              </w:rPr>
            </w:pPr>
            <w:r>
              <w:rPr>
                <w:sz w:val="28"/>
                <w:szCs w:val="28"/>
              </w:rPr>
              <w:t>amps</w:t>
            </w:r>
          </w:p>
        </w:tc>
      </w:tr>
      <w:tr w:rsidR="00B30365" w14:paraId="628FADB0" w14:textId="77777777">
        <w:trPr>
          <w:trHeight w:val="439"/>
        </w:trPr>
        <w:tc>
          <w:tcPr>
            <w:tcW w:w="880" w:type="dxa"/>
            <w:tcBorders>
              <w:top w:val="nil"/>
              <w:left w:val="single" w:sz="4" w:space="0" w:color="auto"/>
              <w:bottom w:val="single" w:sz="4" w:space="0" w:color="auto"/>
              <w:right w:val="single" w:sz="4" w:space="0" w:color="auto"/>
            </w:tcBorders>
          </w:tcPr>
          <w:p w14:paraId="68C8AE13" w14:textId="77777777" w:rsidR="00B30365" w:rsidRDefault="00102C78">
            <w:pPr>
              <w:rPr>
                <w:sz w:val="28"/>
                <w:szCs w:val="28"/>
              </w:rPr>
            </w:pPr>
            <w:r>
              <w:rPr>
                <w:sz w:val="28"/>
                <w:szCs w:val="28"/>
              </w:rPr>
              <w:t>7</w:t>
            </w:r>
          </w:p>
        </w:tc>
        <w:tc>
          <w:tcPr>
            <w:tcW w:w="8655" w:type="dxa"/>
            <w:tcBorders>
              <w:top w:val="nil"/>
              <w:left w:val="single" w:sz="4" w:space="0" w:color="auto"/>
              <w:bottom w:val="single" w:sz="4" w:space="0" w:color="auto"/>
              <w:right w:val="single" w:sz="4" w:space="0" w:color="auto"/>
            </w:tcBorders>
            <w:vAlign w:val="center"/>
          </w:tcPr>
          <w:p w14:paraId="75CB08A8" w14:textId="77777777" w:rsidR="00B30365" w:rsidRDefault="00102C78">
            <w:pPr>
              <w:rPr>
                <w:sz w:val="28"/>
                <w:szCs w:val="28"/>
              </w:rPr>
            </w:pPr>
            <w:r>
              <w:rPr>
                <w:sz w:val="28"/>
                <w:szCs w:val="28"/>
              </w:rPr>
              <w:t>Diazepam 5mg Tablet</w:t>
            </w:r>
          </w:p>
        </w:tc>
        <w:tc>
          <w:tcPr>
            <w:tcW w:w="1710" w:type="dxa"/>
            <w:tcBorders>
              <w:top w:val="nil"/>
              <w:left w:val="nil"/>
              <w:bottom w:val="single" w:sz="4" w:space="0" w:color="auto"/>
              <w:right w:val="single" w:sz="4" w:space="0" w:color="auto"/>
            </w:tcBorders>
            <w:vAlign w:val="center"/>
          </w:tcPr>
          <w:p w14:paraId="09181B9B" w14:textId="77777777" w:rsidR="00B30365" w:rsidRDefault="00D71F42">
            <w:pPr>
              <w:jc w:val="center"/>
              <w:rPr>
                <w:sz w:val="28"/>
                <w:szCs w:val="28"/>
              </w:rPr>
            </w:pPr>
            <w:r>
              <w:rPr>
                <w:sz w:val="28"/>
                <w:szCs w:val="28"/>
              </w:rPr>
              <w:t>6,000</w:t>
            </w:r>
          </w:p>
        </w:tc>
        <w:tc>
          <w:tcPr>
            <w:tcW w:w="1705" w:type="dxa"/>
            <w:tcBorders>
              <w:top w:val="nil"/>
              <w:left w:val="nil"/>
              <w:bottom w:val="single" w:sz="4" w:space="0" w:color="auto"/>
              <w:right w:val="single" w:sz="4" w:space="0" w:color="auto"/>
            </w:tcBorders>
            <w:vAlign w:val="center"/>
          </w:tcPr>
          <w:p w14:paraId="7CE7C579" w14:textId="77777777" w:rsidR="00B30365" w:rsidRDefault="00102C78">
            <w:pPr>
              <w:jc w:val="center"/>
              <w:rPr>
                <w:sz w:val="28"/>
                <w:szCs w:val="28"/>
              </w:rPr>
            </w:pPr>
            <w:r>
              <w:rPr>
                <w:sz w:val="28"/>
                <w:szCs w:val="28"/>
              </w:rPr>
              <w:t>tabs</w:t>
            </w:r>
          </w:p>
        </w:tc>
      </w:tr>
      <w:tr w:rsidR="00B30365" w14:paraId="3AED8888" w14:textId="77777777">
        <w:trPr>
          <w:trHeight w:val="439"/>
        </w:trPr>
        <w:tc>
          <w:tcPr>
            <w:tcW w:w="880" w:type="dxa"/>
            <w:tcBorders>
              <w:top w:val="nil"/>
              <w:left w:val="single" w:sz="4" w:space="0" w:color="auto"/>
              <w:bottom w:val="single" w:sz="4" w:space="0" w:color="auto"/>
              <w:right w:val="single" w:sz="4" w:space="0" w:color="auto"/>
            </w:tcBorders>
          </w:tcPr>
          <w:p w14:paraId="3D072728" w14:textId="77777777" w:rsidR="00B30365" w:rsidRDefault="00102C78">
            <w:pPr>
              <w:rPr>
                <w:sz w:val="28"/>
                <w:szCs w:val="28"/>
              </w:rPr>
            </w:pPr>
            <w:r>
              <w:rPr>
                <w:sz w:val="28"/>
                <w:szCs w:val="28"/>
              </w:rPr>
              <w:t>8</w:t>
            </w:r>
          </w:p>
        </w:tc>
        <w:tc>
          <w:tcPr>
            <w:tcW w:w="8655" w:type="dxa"/>
            <w:tcBorders>
              <w:top w:val="nil"/>
              <w:left w:val="single" w:sz="4" w:space="0" w:color="auto"/>
              <w:bottom w:val="single" w:sz="4" w:space="0" w:color="auto"/>
              <w:right w:val="single" w:sz="4" w:space="0" w:color="auto"/>
            </w:tcBorders>
            <w:vAlign w:val="center"/>
          </w:tcPr>
          <w:p w14:paraId="56760ACA" w14:textId="77777777" w:rsidR="00B30365" w:rsidRDefault="00102C78">
            <w:pPr>
              <w:rPr>
                <w:sz w:val="28"/>
                <w:szCs w:val="28"/>
              </w:rPr>
            </w:pPr>
            <w:r>
              <w:rPr>
                <w:sz w:val="28"/>
                <w:szCs w:val="28"/>
              </w:rPr>
              <w:t xml:space="preserve">Fluoxetine 20mg HCl Caps. </w:t>
            </w:r>
          </w:p>
        </w:tc>
        <w:tc>
          <w:tcPr>
            <w:tcW w:w="1710" w:type="dxa"/>
            <w:tcBorders>
              <w:top w:val="nil"/>
              <w:left w:val="nil"/>
              <w:bottom w:val="single" w:sz="4" w:space="0" w:color="auto"/>
              <w:right w:val="single" w:sz="4" w:space="0" w:color="auto"/>
            </w:tcBorders>
            <w:vAlign w:val="center"/>
          </w:tcPr>
          <w:p w14:paraId="0988B862" w14:textId="77777777" w:rsidR="00B30365" w:rsidRDefault="00D71F42" w:rsidP="00D71F42">
            <w:pPr>
              <w:rPr>
                <w:sz w:val="28"/>
                <w:szCs w:val="28"/>
              </w:rPr>
            </w:pPr>
            <w:r>
              <w:rPr>
                <w:sz w:val="28"/>
                <w:szCs w:val="28"/>
              </w:rPr>
              <w:t xml:space="preserve">         6,300</w:t>
            </w:r>
          </w:p>
        </w:tc>
        <w:tc>
          <w:tcPr>
            <w:tcW w:w="1705" w:type="dxa"/>
            <w:tcBorders>
              <w:top w:val="nil"/>
              <w:left w:val="nil"/>
              <w:bottom w:val="single" w:sz="4" w:space="0" w:color="auto"/>
              <w:right w:val="single" w:sz="4" w:space="0" w:color="auto"/>
            </w:tcBorders>
            <w:vAlign w:val="center"/>
          </w:tcPr>
          <w:p w14:paraId="5D1648A3" w14:textId="77777777" w:rsidR="00B30365" w:rsidRDefault="00102C78">
            <w:pPr>
              <w:jc w:val="center"/>
              <w:rPr>
                <w:sz w:val="28"/>
                <w:szCs w:val="28"/>
              </w:rPr>
            </w:pPr>
            <w:r>
              <w:rPr>
                <w:sz w:val="28"/>
                <w:szCs w:val="28"/>
              </w:rPr>
              <w:t>Caps</w:t>
            </w:r>
          </w:p>
        </w:tc>
      </w:tr>
      <w:tr w:rsidR="00B30365" w14:paraId="7A0EE927" w14:textId="77777777">
        <w:trPr>
          <w:trHeight w:val="439"/>
        </w:trPr>
        <w:tc>
          <w:tcPr>
            <w:tcW w:w="880" w:type="dxa"/>
            <w:tcBorders>
              <w:top w:val="nil"/>
              <w:left w:val="single" w:sz="4" w:space="0" w:color="auto"/>
              <w:bottom w:val="single" w:sz="4" w:space="0" w:color="auto"/>
              <w:right w:val="single" w:sz="4" w:space="0" w:color="auto"/>
            </w:tcBorders>
          </w:tcPr>
          <w:p w14:paraId="459B91C9" w14:textId="77777777" w:rsidR="00B30365" w:rsidRDefault="00102C78">
            <w:pPr>
              <w:rPr>
                <w:sz w:val="28"/>
                <w:szCs w:val="28"/>
              </w:rPr>
            </w:pPr>
            <w:r>
              <w:rPr>
                <w:sz w:val="28"/>
                <w:szCs w:val="28"/>
              </w:rPr>
              <w:lastRenderedPageBreak/>
              <w:t>9</w:t>
            </w:r>
          </w:p>
        </w:tc>
        <w:tc>
          <w:tcPr>
            <w:tcW w:w="8655" w:type="dxa"/>
            <w:tcBorders>
              <w:top w:val="nil"/>
              <w:left w:val="single" w:sz="4" w:space="0" w:color="auto"/>
              <w:bottom w:val="single" w:sz="4" w:space="0" w:color="auto"/>
              <w:right w:val="single" w:sz="4" w:space="0" w:color="auto"/>
            </w:tcBorders>
            <w:vAlign w:val="center"/>
          </w:tcPr>
          <w:p w14:paraId="7C34B7B0" w14:textId="77777777" w:rsidR="00B30365" w:rsidRDefault="00102C78">
            <w:pPr>
              <w:rPr>
                <w:sz w:val="28"/>
                <w:szCs w:val="28"/>
              </w:rPr>
            </w:pPr>
            <w:r>
              <w:rPr>
                <w:sz w:val="28"/>
                <w:szCs w:val="28"/>
              </w:rPr>
              <w:t>Fluphenazine  25mg  inj.</w:t>
            </w:r>
          </w:p>
        </w:tc>
        <w:tc>
          <w:tcPr>
            <w:tcW w:w="1710" w:type="dxa"/>
            <w:tcBorders>
              <w:top w:val="nil"/>
              <w:left w:val="nil"/>
              <w:bottom w:val="single" w:sz="4" w:space="0" w:color="auto"/>
              <w:right w:val="single" w:sz="4" w:space="0" w:color="auto"/>
            </w:tcBorders>
            <w:vAlign w:val="center"/>
          </w:tcPr>
          <w:p w14:paraId="0D77DBD1" w14:textId="77777777" w:rsidR="00B30365" w:rsidRDefault="00C97067">
            <w:pPr>
              <w:jc w:val="center"/>
              <w:rPr>
                <w:sz w:val="28"/>
                <w:szCs w:val="28"/>
              </w:rPr>
            </w:pPr>
            <w:r>
              <w:rPr>
                <w:sz w:val="28"/>
                <w:szCs w:val="28"/>
              </w:rPr>
              <w:t>2,4</w:t>
            </w:r>
            <w:r w:rsidR="00102C78">
              <w:rPr>
                <w:sz w:val="28"/>
                <w:szCs w:val="28"/>
              </w:rPr>
              <w:t>00</w:t>
            </w:r>
          </w:p>
        </w:tc>
        <w:tc>
          <w:tcPr>
            <w:tcW w:w="1705" w:type="dxa"/>
            <w:tcBorders>
              <w:top w:val="nil"/>
              <w:left w:val="nil"/>
              <w:bottom w:val="single" w:sz="4" w:space="0" w:color="auto"/>
              <w:right w:val="single" w:sz="4" w:space="0" w:color="auto"/>
            </w:tcBorders>
            <w:vAlign w:val="center"/>
          </w:tcPr>
          <w:p w14:paraId="4A38A496" w14:textId="77777777" w:rsidR="00B30365" w:rsidRDefault="00102C78">
            <w:pPr>
              <w:jc w:val="center"/>
              <w:rPr>
                <w:sz w:val="28"/>
                <w:szCs w:val="28"/>
              </w:rPr>
            </w:pPr>
            <w:r>
              <w:rPr>
                <w:sz w:val="28"/>
                <w:szCs w:val="28"/>
              </w:rPr>
              <w:t>amps</w:t>
            </w:r>
          </w:p>
        </w:tc>
      </w:tr>
      <w:tr w:rsidR="00B30365" w14:paraId="6E3EA7F1" w14:textId="77777777">
        <w:trPr>
          <w:trHeight w:val="439"/>
        </w:trPr>
        <w:tc>
          <w:tcPr>
            <w:tcW w:w="880" w:type="dxa"/>
            <w:tcBorders>
              <w:top w:val="nil"/>
              <w:left w:val="single" w:sz="4" w:space="0" w:color="auto"/>
              <w:bottom w:val="single" w:sz="4" w:space="0" w:color="auto"/>
              <w:right w:val="single" w:sz="4" w:space="0" w:color="auto"/>
            </w:tcBorders>
          </w:tcPr>
          <w:p w14:paraId="29137521" w14:textId="77777777" w:rsidR="00B30365" w:rsidRDefault="00102C78">
            <w:pPr>
              <w:rPr>
                <w:sz w:val="28"/>
                <w:szCs w:val="28"/>
              </w:rPr>
            </w:pPr>
            <w:r>
              <w:rPr>
                <w:sz w:val="28"/>
                <w:szCs w:val="28"/>
              </w:rPr>
              <w:t>10</w:t>
            </w:r>
          </w:p>
        </w:tc>
        <w:tc>
          <w:tcPr>
            <w:tcW w:w="8655" w:type="dxa"/>
            <w:tcBorders>
              <w:top w:val="nil"/>
              <w:left w:val="single" w:sz="4" w:space="0" w:color="auto"/>
              <w:bottom w:val="single" w:sz="4" w:space="0" w:color="auto"/>
              <w:right w:val="single" w:sz="4" w:space="0" w:color="auto"/>
            </w:tcBorders>
            <w:noWrap/>
            <w:vAlign w:val="bottom"/>
          </w:tcPr>
          <w:p w14:paraId="6A81457B" w14:textId="77777777" w:rsidR="00B30365" w:rsidRDefault="00102C78">
            <w:pPr>
              <w:rPr>
                <w:sz w:val="28"/>
                <w:szCs w:val="28"/>
              </w:rPr>
            </w:pPr>
            <w:r>
              <w:rPr>
                <w:sz w:val="28"/>
                <w:szCs w:val="28"/>
              </w:rPr>
              <w:t xml:space="preserve">Gabapentin 300mg Tablet </w:t>
            </w:r>
          </w:p>
        </w:tc>
        <w:tc>
          <w:tcPr>
            <w:tcW w:w="1710" w:type="dxa"/>
            <w:tcBorders>
              <w:top w:val="nil"/>
              <w:left w:val="nil"/>
              <w:bottom w:val="single" w:sz="4" w:space="0" w:color="auto"/>
              <w:right w:val="single" w:sz="4" w:space="0" w:color="auto"/>
            </w:tcBorders>
            <w:noWrap/>
            <w:vAlign w:val="center"/>
          </w:tcPr>
          <w:p w14:paraId="7C537F5C" w14:textId="77777777" w:rsidR="00B30365" w:rsidRDefault="00C97067">
            <w:pPr>
              <w:jc w:val="center"/>
              <w:rPr>
                <w:sz w:val="28"/>
                <w:szCs w:val="28"/>
              </w:rPr>
            </w:pPr>
            <w:r>
              <w:rPr>
                <w:sz w:val="28"/>
                <w:szCs w:val="28"/>
              </w:rPr>
              <w:t>3,6</w:t>
            </w:r>
            <w:r w:rsidR="00102C78">
              <w:rPr>
                <w:sz w:val="28"/>
                <w:szCs w:val="28"/>
              </w:rPr>
              <w:t>00</w:t>
            </w:r>
          </w:p>
        </w:tc>
        <w:tc>
          <w:tcPr>
            <w:tcW w:w="1705" w:type="dxa"/>
            <w:tcBorders>
              <w:top w:val="nil"/>
              <w:left w:val="nil"/>
              <w:bottom w:val="single" w:sz="4" w:space="0" w:color="auto"/>
              <w:right w:val="single" w:sz="4" w:space="0" w:color="auto"/>
            </w:tcBorders>
            <w:noWrap/>
            <w:vAlign w:val="center"/>
          </w:tcPr>
          <w:p w14:paraId="2A49DA0B" w14:textId="77777777" w:rsidR="00B30365" w:rsidRDefault="00102C78">
            <w:pPr>
              <w:jc w:val="center"/>
              <w:rPr>
                <w:sz w:val="28"/>
                <w:szCs w:val="28"/>
              </w:rPr>
            </w:pPr>
            <w:r>
              <w:rPr>
                <w:sz w:val="28"/>
                <w:szCs w:val="28"/>
              </w:rPr>
              <w:t>tabs</w:t>
            </w:r>
          </w:p>
        </w:tc>
      </w:tr>
      <w:tr w:rsidR="00B30365" w14:paraId="4D984AC4" w14:textId="77777777">
        <w:trPr>
          <w:trHeight w:val="439"/>
        </w:trPr>
        <w:tc>
          <w:tcPr>
            <w:tcW w:w="880" w:type="dxa"/>
            <w:tcBorders>
              <w:top w:val="nil"/>
              <w:left w:val="single" w:sz="4" w:space="0" w:color="auto"/>
              <w:bottom w:val="single" w:sz="4" w:space="0" w:color="auto"/>
              <w:right w:val="single" w:sz="4" w:space="0" w:color="auto"/>
            </w:tcBorders>
          </w:tcPr>
          <w:p w14:paraId="74BDC17B" w14:textId="77777777" w:rsidR="00B30365" w:rsidRDefault="00102C78">
            <w:pPr>
              <w:rPr>
                <w:sz w:val="28"/>
                <w:szCs w:val="28"/>
              </w:rPr>
            </w:pPr>
            <w:r>
              <w:rPr>
                <w:sz w:val="28"/>
                <w:szCs w:val="28"/>
              </w:rPr>
              <w:t>11</w:t>
            </w:r>
          </w:p>
        </w:tc>
        <w:tc>
          <w:tcPr>
            <w:tcW w:w="8655" w:type="dxa"/>
            <w:tcBorders>
              <w:top w:val="nil"/>
              <w:left w:val="single" w:sz="4" w:space="0" w:color="auto"/>
              <w:bottom w:val="single" w:sz="4" w:space="0" w:color="auto"/>
              <w:right w:val="single" w:sz="4" w:space="0" w:color="auto"/>
            </w:tcBorders>
            <w:vAlign w:val="center"/>
          </w:tcPr>
          <w:p w14:paraId="2EB4927B" w14:textId="77777777" w:rsidR="00B30365" w:rsidRDefault="00102C78">
            <w:pPr>
              <w:rPr>
                <w:sz w:val="28"/>
                <w:szCs w:val="28"/>
              </w:rPr>
            </w:pPr>
            <w:r>
              <w:rPr>
                <w:sz w:val="28"/>
                <w:szCs w:val="28"/>
              </w:rPr>
              <w:t>Haloperidol 5mg tablet</w:t>
            </w:r>
          </w:p>
        </w:tc>
        <w:tc>
          <w:tcPr>
            <w:tcW w:w="1710" w:type="dxa"/>
            <w:tcBorders>
              <w:top w:val="nil"/>
              <w:left w:val="nil"/>
              <w:bottom w:val="single" w:sz="4" w:space="0" w:color="auto"/>
              <w:right w:val="single" w:sz="4" w:space="0" w:color="auto"/>
            </w:tcBorders>
            <w:vAlign w:val="center"/>
          </w:tcPr>
          <w:p w14:paraId="606449D4" w14:textId="77777777" w:rsidR="00B30365" w:rsidRDefault="00C97067">
            <w:pPr>
              <w:jc w:val="center"/>
              <w:rPr>
                <w:sz w:val="28"/>
                <w:szCs w:val="28"/>
              </w:rPr>
            </w:pPr>
            <w:r>
              <w:rPr>
                <w:sz w:val="28"/>
                <w:szCs w:val="28"/>
              </w:rPr>
              <w:t>3</w:t>
            </w:r>
            <w:r w:rsidR="00102C78">
              <w:rPr>
                <w:sz w:val="28"/>
                <w:szCs w:val="28"/>
              </w:rPr>
              <w:t>,000</w:t>
            </w:r>
          </w:p>
        </w:tc>
        <w:tc>
          <w:tcPr>
            <w:tcW w:w="1705" w:type="dxa"/>
            <w:tcBorders>
              <w:top w:val="nil"/>
              <w:left w:val="nil"/>
              <w:bottom w:val="single" w:sz="4" w:space="0" w:color="auto"/>
              <w:right w:val="single" w:sz="4" w:space="0" w:color="auto"/>
            </w:tcBorders>
            <w:vAlign w:val="center"/>
          </w:tcPr>
          <w:p w14:paraId="02713F5B" w14:textId="77777777" w:rsidR="00B30365" w:rsidRDefault="00102C78">
            <w:pPr>
              <w:jc w:val="center"/>
              <w:rPr>
                <w:sz w:val="28"/>
                <w:szCs w:val="28"/>
              </w:rPr>
            </w:pPr>
            <w:r>
              <w:rPr>
                <w:sz w:val="28"/>
                <w:szCs w:val="28"/>
              </w:rPr>
              <w:t>tabs</w:t>
            </w:r>
          </w:p>
        </w:tc>
      </w:tr>
      <w:tr w:rsidR="00B30365" w14:paraId="620C1F91" w14:textId="77777777">
        <w:trPr>
          <w:trHeight w:val="439"/>
        </w:trPr>
        <w:tc>
          <w:tcPr>
            <w:tcW w:w="880" w:type="dxa"/>
            <w:tcBorders>
              <w:top w:val="nil"/>
              <w:left w:val="single" w:sz="4" w:space="0" w:color="auto"/>
              <w:bottom w:val="single" w:sz="4" w:space="0" w:color="auto"/>
              <w:right w:val="single" w:sz="4" w:space="0" w:color="auto"/>
            </w:tcBorders>
          </w:tcPr>
          <w:p w14:paraId="667930B2" w14:textId="77777777" w:rsidR="00B30365" w:rsidRDefault="00102C78">
            <w:pPr>
              <w:rPr>
                <w:sz w:val="28"/>
                <w:szCs w:val="28"/>
              </w:rPr>
            </w:pPr>
            <w:r>
              <w:rPr>
                <w:sz w:val="28"/>
                <w:szCs w:val="28"/>
              </w:rPr>
              <w:t>12</w:t>
            </w:r>
          </w:p>
        </w:tc>
        <w:tc>
          <w:tcPr>
            <w:tcW w:w="8655" w:type="dxa"/>
            <w:tcBorders>
              <w:top w:val="nil"/>
              <w:left w:val="single" w:sz="4" w:space="0" w:color="auto"/>
              <w:bottom w:val="single" w:sz="4" w:space="0" w:color="auto"/>
              <w:right w:val="single" w:sz="4" w:space="0" w:color="auto"/>
            </w:tcBorders>
            <w:vAlign w:val="center"/>
          </w:tcPr>
          <w:p w14:paraId="524E184C" w14:textId="77777777" w:rsidR="00B30365" w:rsidRDefault="00102C78">
            <w:pPr>
              <w:rPr>
                <w:sz w:val="28"/>
                <w:szCs w:val="28"/>
              </w:rPr>
            </w:pPr>
            <w:r>
              <w:rPr>
                <w:sz w:val="28"/>
                <w:szCs w:val="28"/>
              </w:rPr>
              <w:t>Levetiracetam (Keppra) 500mg/5ml injection</w:t>
            </w:r>
          </w:p>
        </w:tc>
        <w:tc>
          <w:tcPr>
            <w:tcW w:w="1710" w:type="dxa"/>
            <w:tcBorders>
              <w:top w:val="nil"/>
              <w:left w:val="nil"/>
              <w:bottom w:val="single" w:sz="4" w:space="0" w:color="auto"/>
              <w:right w:val="single" w:sz="4" w:space="0" w:color="auto"/>
            </w:tcBorders>
            <w:vAlign w:val="center"/>
          </w:tcPr>
          <w:p w14:paraId="1906EA36" w14:textId="77777777" w:rsidR="00B30365" w:rsidRDefault="00C97067">
            <w:pPr>
              <w:jc w:val="center"/>
              <w:rPr>
                <w:sz w:val="28"/>
                <w:szCs w:val="28"/>
              </w:rPr>
            </w:pPr>
            <w:r>
              <w:rPr>
                <w:sz w:val="28"/>
                <w:szCs w:val="28"/>
              </w:rPr>
              <w:t>2,4</w:t>
            </w:r>
            <w:r w:rsidR="00102C78">
              <w:rPr>
                <w:sz w:val="28"/>
                <w:szCs w:val="28"/>
              </w:rPr>
              <w:t>00</w:t>
            </w:r>
          </w:p>
        </w:tc>
        <w:tc>
          <w:tcPr>
            <w:tcW w:w="1705" w:type="dxa"/>
            <w:tcBorders>
              <w:top w:val="nil"/>
              <w:left w:val="nil"/>
              <w:bottom w:val="single" w:sz="4" w:space="0" w:color="auto"/>
              <w:right w:val="single" w:sz="4" w:space="0" w:color="auto"/>
            </w:tcBorders>
            <w:vAlign w:val="center"/>
          </w:tcPr>
          <w:p w14:paraId="3953E1D9" w14:textId="77777777" w:rsidR="00B30365" w:rsidRDefault="00102C78">
            <w:pPr>
              <w:jc w:val="center"/>
              <w:rPr>
                <w:sz w:val="28"/>
                <w:szCs w:val="28"/>
              </w:rPr>
            </w:pPr>
            <w:r>
              <w:rPr>
                <w:sz w:val="28"/>
                <w:szCs w:val="28"/>
              </w:rPr>
              <w:t>Vial</w:t>
            </w:r>
          </w:p>
        </w:tc>
      </w:tr>
      <w:tr w:rsidR="00B30365" w14:paraId="36917A60" w14:textId="77777777">
        <w:trPr>
          <w:trHeight w:val="439"/>
        </w:trPr>
        <w:tc>
          <w:tcPr>
            <w:tcW w:w="880" w:type="dxa"/>
            <w:tcBorders>
              <w:top w:val="nil"/>
              <w:left w:val="single" w:sz="4" w:space="0" w:color="auto"/>
              <w:bottom w:val="single" w:sz="4" w:space="0" w:color="auto"/>
              <w:right w:val="single" w:sz="4" w:space="0" w:color="auto"/>
            </w:tcBorders>
          </w:tcPr>
          <w:p w14:paraId="0623E06F" w14:textId="77777777" w:rsidR="00B30365" w:rsidRDefault="00102C78">
            <w:pPr>
              <w:rPr>
                <w:sz w:val="28"/>
                <w:szCs w:val="28"/>
              </w:rPr>
            </w:pPr>
            <w:r>
              <w:rPr>
                <w:sz w:val="28"/>
                <w:szCs w:val="28"/>
              </w:rPr>
              <w:t>13</w:t>
            </w:r>
          </w:p>
        </w:tc>
        <w:tc>
          <w:tcPr>
            <w:tcW w:w="8655" w:type="dxa"/>
            <w:tcBorders>
              <w:top w:val="nil"/>
              <w:left w:val="single" w:sz="4" w:space="0" w:color="auto"/>
              <w:bottom w:val="single" w:sz="4" w:space="0" w:color="auto"/>
              <w:right w:val="single" w:sz="4" w:space="0" w:color="auto"/>
            </w:tcBorders>
            <w:vAlign w:val="center"/>
          </w:tcPr>
          <w:p w14:paraId="2965C53D" w14:textId="77777777" w:rsidR="00B30365" w:rsidRDefault="00102C78">
            <w:pPr>
              <w:rPr>
                <w:sz w:val="28"/>
                <w:szCs w:val="28"/>
              </w:rPr>
            </w:pPr>
            <w:r>
              <w:rPr>
                <w:sz w:val="28"/>
                <w:szCs w:val="28"/>
              </w:rPr>
              <w:t>Lithium 400mg Tablet</w:t>
            </w:r>
          </w:p>
        </w:tc>
        <w:tc>
          <w:tcPr>
            <w:tcW w:w="1710" w:type="dxa"/>
            <w:tcBorders>
              <w:top w:val="nil"/>
              <w:left w:val="nil"/>
              <w:bottom w:val="single" w:sz="4" w:space="0" w:color="auto"/>
              <w:right w:val="single" w:sz="4" w:space="0" w:color="auto"/>
            </w:tcBorders>
            <w:vAlign w:val="center"/>
          </w:tcPr>
          <w:p w14:paraId="404C7081" w14:textId="77777777" w:rsidR="00B30365" w:rsidRDefault="00C97067">
            <w:pPr>
              <w:jc w:val="center"/>
              <w:rPr>
                <w:sz w:val="28"/>
                <w:szCs w:val="28"/>
              </w:rPr>
            </w:pPr>
            <w:r>
              <w:rPr>
                <w:sz w:val="28"/>
                <w:szCs w:val="28"/>
              </w:rPr>
              <w:t>3,6</w:t>
            </w:r>
            <w:r w:rsidR="00102C78">
              <w:rPr>
                <w:sz w:val="28"/>
                <w:szCs w:val="28"/>
              </w:rPr>
              <w:t>00</w:t>
            </w:r>
          </w:p>
        </w:tc>
        <w:tc>
          <w:tcPr>
            <w:tcW w:w="1705" w:type="dxa"/>
            <w:tcBorders>
              <w:top w:val="nil"/>
              <w:left w:val="nil"/>
              <w:bottom w:val="single" w:sz="4" w:space="0" w:color="auto"/>
              <w:right w:val="single" w:sz="4" w:space="0" w:color="auto"/>
            </w:tcBorders>
            <w:vAlign w:val="center"/>
          </w:tcPr>
          <w:p w14:paraId="4F84D94F" w14:textId="77777777" w:rsidR="00B30365" w:rsidRDefault="00102C78">
            <w:pPr>
              <w:jc w:val="center"/>
              <w:rPr>
                <w:sz w:val="28"/>
                <w:szCs w:val="28"/>
              </w:rPr>
            </w:pPr>
            <w:r>
              <w:rPr>
                <w:sz w:val="28"/>
                <w:szCs w:val="28"/>
              </w:rPr>
              <w:t>tabs</w:t>
            </w:r>
          </w:p>
        </w:tc>
      </w:tr>
      <w:tr w:rsidR="00B30365" w14:paraId="6A6CFCB3" w14:textId="77777777">
        <w:trPr>
          <w:trHeight w:val="439"/>
        </w:trPr>
        <w:tc>
          <w:tcPr>
            <w:tcW w:w="880" w:type="dxa"/>
            <w:tcBorders>
              <w:top w:val="nil"/>
              <w:left w:val="single" w:sz="4" w:space="0" w:color="auto"/>
              <w:bottom w:val="single" w:sz="4" w:space="0" w:color="auto"/>
              <w:right w:val="single" w:sz="4" w:space="0" w:color="auto"/>
            </w:tcBorders>
          </w:tcPr>
          <w:p w14:paraId="06108414" w14:textId="77777777" w:rsidR="00B30365" w:rsidRDefault="00102C78">
            <w:pPr>
              <w:rPr>
                <w:sz w:val="28"/>
                <w:szCs w:val="28"/>
              </w:rPr>
            </w:pPr>
            <w:r>
              <w:rPr>
                <w:sz w:val="28"/>
                <w:szCs w:val="28"/>
              </w:rPr>
              <w:t>14</w:t>
            </w:r>
          </w:p>
        </w:tc>
        <w:tc>
          <w:tcPr>
            <w:tcW w:w="8655" w:type="dxa"/>
            <w:tcBorders>
              <w:top w:val="nil"/>
              <w:left w:val="single" w:sz="4" w:space="0" w:color="auto"/>
              <w:bottom w:val="single" w:sz="4" w:space="0" w:color="auto"/>
              <w:right w:val="single" w:sz="4" w:space="0" w:color="auto"/>
            </w:tcBorders>
            <w:vAlign w:val="center"/>
          </w:tcPr>
          <w:p w14:paraId="42A7A684" w14:textId="77777777" w:rsidR="00B30365" w:rsidRDefault="00102C78">
            <w:pPr>
              <w:rPr>
                <w:sz w:val="28"/>
                <w:szCs w:val="28"/>
              </w:rPr>
            </w:pPr>
            <w:r>
              <w:rPr>
                <w:sz w:val="28"/>
                <w:szCs w:val="28"/>
              </w:rPr>
              <w:t>Olanzapine 10mg Tablet</w:t>
            </w:r>
          </w:p>
        </w:tc>
        <w:tc>
          <w:tcPr>
            <w:tcW w:w="1710" w:type="dxa"/>
            <w:tcBorders>
              <w:top w:val="nil"/>
              <w:left w:val="nil"/>
              <w:bottom w:val="single" w:sz="4" w:space="0" w:color="auto"/>
              <w:right w:val="single" w:sz="4" w:space="0" w:color="auto"/>
            </w:tcBorders>
            <w:vAlign w:val="center"/>
          </w:tcPr>
          <w:p w14:paraId="34ABF916" w14:textId="77777777" w:rsidR="00B30365" w:rsidRDefault="00C97067">
            <w:pPr>
              <w:jc w:val="center"/>
              <w:rPr>
                <w:sz w:val="28"/>
                <w:szCs w:val="28"/>
              </w:rPr>
            </w:pPr>
            <w:r>
              <w:rPr>
                <w:sz w:val="28"/>
                <w:szCs w:val="28"/>
              </w:rPr>
              <w:t>7,50</w:t>
            </w:r>
            <w:r w:rsidR="00102C78">
              <w:rPr>
                <w:sz w:val="28"/>
                <w:szCs w:val="28"/>
              </w:rPr>
              <w:t>0</w:t>
            </w:r>
          </w:p>
        </w:tc>
        <w:tc>
          <w:tcPr>
            <w:tcW w:w="1705" w:type="dxa"/>
            <w:tcBorders>
              <w:top w:val="nil"/>
              <w:left w:val="nil"/>
              <w:bottom w:val="single" w:sz="4" w:space="0" w:color="auto"/>
              <w:right w:val="single" w:sz="4" w:space="0" w:color="auto"/>
            </w:tcBorders>
            <w:vAlign w:val="center"/>
          </w:tcPr>
          <w:p w14:paraId="447F8062" w14:textId="77777777" w:rsidR="00B30365" w:rsidRDefault="00102C78">
            <w:pPr>
              <w:jc w:val="center"/>
              <w:rPr>
                <w:sz w:val="28"/>
                <w:szCs w:val="28"/>
              </w:rPr>
            </w:pPr>
            <w:r>
              <w:rPr>
                <w:sz w:val="28"/>
                <w:szCs w:val="28"/>
              </w:rPr>
              <w:t>tabs</w:t>
            </w:r>
          </w:p>
        </w:tc>
      </w:tr>
      <w:tr w:rsidR="00B30365" w14:paraId="6D6B8A5B" w14:textId="77777777">
        <w:trPr>
          <w:trHeight w:val="439"/>
        </w:trPr>
        <w:tc>
          <w:tcPr>
            <w:tcW w:w="880" w:type="dxa"/>
            <w:tcBorders>
              <w:top w:val="nil"/>
              <w:left w:val="single" w:sz="4" w:space="0" w:color="auto"/>
              <w:bottom w:val="single" w:sz="4" w:space="0" w:color="auto"/>
              <w:right w:val="single" w:sz="4" w:space="0" w:color="auto"/>
            </w:tcBorders>
          </w:tcPr>
          <w:p w14:paraId="72275BB5" w14:textId="77777777" w:rsidR="00B30365" w:rsidRDefault="00102C78">
            <w:pPr>
              <w:rPr>
                <w:sz w:val="28"/>
                <w:szCs w:val="28"/>
              </w:rPr>
            </w:pPr>
            <w:r>
              <w:rPr>
                <w:sz w:val="28"/>
                <w:szCs w:val="28"/>
              </w:rPr>
              <w:t>15</w:t>
            </w:r>
          </w:p>
        </w:tc>
        <w:tc>
          <w:tcPr>
            <w:tcW w:w="8655" w:type="dxa"/>
            <w:tcBorders>
              <w:top w:val="nil"/>
              <w:left w:val="single" w:sz="4" w:space="0" w:color="auto"/>
              <w:bottom w:val="single" w:sz="4" w:space="0" w:color="auto"/>
              <w:right w:val="single" w:sz="4" w:space="0" w:color="auto"/>
            </w:tcBorders>
            <w:vAlign w:val="center"/>
          </w:tcPr>
          <w:p w14:paraId="6AF6122E" w14:textId="77777777" w:rsidR="00B30365" w:rsidRDefault="00102C78">
            <w:pPr>
              <w:rPr>
                <w:sz w:val="28"/>
                <w:szCs w:val="28"/>
              </w:rPr>
            </w:pPr>
            <w:r>
              <w:rPr>
                <w:sz w:val="28"/>
                <w:szCs w:val="28"/>
              </w:rPr>
              <w:t>Phenobarbitone 30mg tablets</w:t>
            </w:r>
          </w:p>
        </w:tc>
        <w:tc>
          <w:tcPr>
            <w:tcW w:w="1710" w:type="dxa"/>
            <w:tcBorders>
              <w:top w:val="nil"/>
              <w:left w:val="nil"/>
              <w:bottom w:val="single" w:sz="4" w:space="0" w:color="auto"/>
              <w:right w:val="single" w:sz="4" w:space="0" w:color="auto"/>
            </w:tcBorders>
            <w:vAlign w:val="center"/>
          </w:tcPr>
          <w:p w14:paraId="7D247069" w14:textId="77777777" w:rsidR="00B30365" w:rsidRDefault="00C97067">
            <w:pPr>
              <w:jc w:val="center"/>
              <w:rPr>
                <w:sz w:val="28"/>
                <w:szCs w:val="28"/>
              </w:rPr>
            </w:pPr>
            <w:r>
              <w:rPr>
                <w:sz w:val="28"/>
                <w:szCs w:val="28"/>
              </w:rPr>
              <w:t>9</w:t>
            </w:r>
            <w:r w:rsidR="00102C78">
              <w:rPr>
                <w:sz w:val="28"/>
                <w:szCs w:val="28"/>
              </w:rPr>
              <w:t>,000</w:t>
            </w:r>
          </w:p>
        </w:tc>
        <w:tc>
          <w:tcPr>
            <w:tcW w:w="1705" w:type="dxa"/>
            <w:tcBorders>
              <w:top w:val="nil"/>
              <w:left w:val="nil"/>
              <w:bottom w:val="single" w:sz="4" w:space="0" w:color="auto"/>
              <w:right w:val="single" w:sz="4" w:space="0" w:color="auto"/>
            </w:tcBorders>
            <w:vAlign w:val="center"/>
          </w:tcPr>
          <w:p w14:paraId="79F9562A" w14:textId="77777777" w:rsidR="00B30365" w:rsidRDefault="00102C78">
            <w:pPr>
              <w:jc w:val="center"/>
              <w:rPr>
                <w:sz w:val="28"/>
                <w:szCs w:val="28"/>
              </w:rPr>
            </w:pPr>
            <w:r>
              <w:rPr>
                <w:sz w:val="28"/>
                <w:szCs w:val="28"/>
              </w:rPr>
              <w:t>tabs</w:t>
            </w:r>
          </w:p>
        </w:tc>
      </w:tr>
      <w:tr w:rsidR="00B30365" w14:paraId="75C929B1" w14:textId="77777777">
        <w:trPr>
          <w:trHeight w:val="439"/>
        </w:trPr>
        <w:tc>
          <w:tcPr>
            <w:tcW w:w="880" w:type="dxa"/>
            <w:tcBorders>
              <w:top w:val="nil"/>
              <w:left w:val="single" w:sz="4" w:space="0" w:color="auto"/>
              <w:bottom w:val="single" w:sz="4" w:space="0" w:color="auto"/>
              <w:right w:val="single" w:sz="4" w:space="0" w:color="auto"/>
            </w:tcBorders>
          </w:tcPr>
          <w:p w14:paraId="51A7C410" w14:textId="77777777" w:rsidR="00B30365" w:rsidRDefault="00102C78">
            <w:pPr>
              <w:rPr>
                <w:sz w:val="28"/>
                <w:szCs w:val="28"/>
              </w:rPr>
            </w:pPr>
            <w:r>
              <w:rPr>
                <w:sz w:val="28"/>
                <w:szCs w:val="28"/>
              </w:rPr>
              <w:t>16</w:t>
            </w:r>
          </w:p>
        </w:tc>
        <w:tc>
          <w:tcPr>
            <w:tcW w:w="8655" w:type="dxa"/>
            <w:tcBorders>
              <w:top w:val="nil"/>
              <w:left w:val="single" w:sz="4" w:space="0" w:color="auto"/>
              <w:bottom w:val="single" w:sz="4" w:space="0" w:color="auto"/>
              <w:right w:val="single" w:sz="4" w:space="0" w:color="auto"/>
            </w:tcBorders>
            <w:vAlign w:val="center"/>
          </w:tcPr>
          <w:p w14:paraId="2C196F28" w14:textId="77777777" w:rsidR="00B30365" w:rsidRDefault="00102C78">
            <w:pPr>
              <w:rPr>
                <w:sz w:val="28"/>
                <w:szCs w:val="28"/>
              </w:rPr>
            </w:pPr>
            <w:r>
              <w:rPr>
                <w:sz w:val="28"/>
                <w:szCs w:val="28"/>
              </w:rPr>
              <w:t>Phenobarbitone 60mg tabs</w:t>
            </w:r>
          </w:p>
        </w:tc>
        <w:tc>
          <w:tcPr>
            <w:tcW w:w="1710" w:type="dxa"/>
            <w:tcBorders>
              <w:top w:val="nil"/>
              <w:left w:val="nil"/>
              <w:bottom w:val="single" w:sz="4" w:space="0" w:color="auto"/>
              <w:right w:val="single" w:sz="4" w:space="0" w:color="auto"/>
            </w:tcBorders>
            <w:vAlign w:val="center"/>
          </w:tcPr>
          <w:p w14:paraId="66CA2719" w14:textId="77777777" w:rsidR="00B30365" w:rsidRDefault="00C97067">
            <w:pPr>
              <w:jc w:val="center"/>
              <w:rPr>
                <w:sz w:val="28"/>
                <w:szCs w:val="28"/>
              </w:rPr>
            </w:pPr>
            <w:r>
              <w:rPr>
                <w:sz w:val="28"/>
                <w:szCs w:val="28"/>
              </w:rPr>
              <w:t>4,8</w:t>
            </w:r>
            <w:r w:rsidR="00102C78">
              <w:rPr>
                <w:sz w:val="28"/>
                <w:szCs w:val="28"/>
              </w:rPr>
              <w:t>00</w:t>
            </w:r>
          </w:p>
        </w:tc>
        <w:tc>
          <w:tcPr>
            <w:tcW w:w="1705" w:type="dxa"/>
            <w:tcBorders>
              <w:top w:val="nil"/>
              <w:left w:val="nil"/>
              <w:bottom w:val="single" w:sz="4" w:space="0" w:color="auto"/>
              <w:right w:val="single" w:sz="4" w:space="0" w:color="auto"/>
            </w:tcBorders>
            <w:vAlign w:val="center"/>
          </w:tcPr>
          <w:p w14:paraId="744AD48D" w14:textId="77777777" w:rsidR="00B30365" w:rsidRDefault="00102C78">
            <w:pPr>
              <w:jc w:val="center"/>
              <w:rPr>
                <w:sz w:val="28"/>
                <w:szCs w:val="28"/>
              </w:rPr>
            </w:pPr>
            <w:r>
              <w:rPr>
                <w:sz w:val="28"/>
                <w:szCs w:val="28"/>
              </w:rPr>
              <w:t>tabs</w:t>
            </w:r>
          </w:p>
        </w:tc>
      </w:tr>
      <w:tr w:rsidR="00B30365" w14:paraId="5F3C9C99" w14:textId="77777777">
        <w:trPr>
          <w:trHeight w:val="439"/>
        </w:trPr>
        <w:tc>
          <w:tcPr>
            <w:tcW w:w="880" w:type="dxa"/>
            <w:tcBorders>
              <w:top w:val="nil"/>
              <w:left w:val="single" w:sz="4" w:space="0" w:color="auto"/>
              <w:bottom w:val="single" w:sz="4" w:space="0" w:color="auto"/>
              <w:right w:val="single" w:sz="4" w:space="0" w:color="auto"/>
            </w:tcBorders>
          </w:tcPr>
          <w:p w14:paraId="415170E6" w14:textId="77777777" w:rsidR="00B30365" w:rsidRDefault="00102C78">
            <w:pPr>
              <w:rPr>
                <w:sz w:val="28"/>
                <w:szCs w:val="28"/>
              </w:rPr>
            </w:pPr>
            <w:r>
              <w:rPr>
                <w:sz w:val="28"/>
                <w:szCs w:val="28"/>
              </w:rPr>
              <w:t>17</w:t>
            </w:r>
          </w:p>
        </w:tc>
        <w:tc>
          <w:tcPr>
            <w:tcW w:w="8655" w:type="dxa"/>
            <w:tcBorders>
              <w:top w:val="nil"/>
              <w:left w:val="single" w:sz="4" w:space="0" w:color="auto"/>
              <w:bottom w:val="single" w:sz="4" w:space="0" w:color="auto"/>
              <w:right w:val="single" w:sz="4" w:space="0" w:color="auto"/>
            </w:tcBorders>
            <w:vAlign w:val="center"/>
          </w:tcPr>
          <w:p w14:paraId="6C64FC4C" w14:textId="77777777" w:rsidR="00B30365" w:rsidRDefault="00102C78">
            <w:pPr>
              <w:rPr>
                <w:sz w:val="28"/>
                <w:szCs w:val="28"/>
              </w:rPr>
            </w:pPr>
            <w:r>
              <w:rPr>
                <w:sz w:val="28"/>
                <w:szCs w:val="28"/>
              </w:rPr>
              <w:t>Phenobarbitone 100mg tablets</w:t>
            </w:r>
          </w:p>
        </w:tc>
        <w:tc>
          <w:tcPr>
            <w:tcW w:w="1710" w:type="dxa"/>
            <w:tcBorders>
              <w:top w:val="nil"/>
              <w:left w:val="nil"/>
              <w:bottom w:val="single" w:sz="4" w:space="0" w:color="auto"/>
              <w:right w:val="single" w:sz="4" w:space="0" w:color="auto"/>
            </w:tcBorders>
            <w:vAlign w:val="center"/>
          </w:tcPr>
          <w:p w14:paraId="792FDA27" w14:textId="77777777" w:rsidR="00B30365" w:rsidRDefault="00C97067">
            <w:pPr>
              <w:jc w:val="center"/>
              <w:rPr>
                <w:sz w:val="28"/>
                <w:szCs w:val="28"/>
              </w:rPr>
            </w:pPr>
            <w:r>
              <w:rPr>
                <w:sz w:val="28"/>
                <w:szCs w:val="28"/>
              </w:rPr>
              <w:t>9,6</w:t>
            </w:r>
            <w:r w:rsidR="00102C78">
              <w:rPr>
                <w:sz w:val="28"/>
                <w:szCs w:val="28"/>
              </w:rPr>
              <w:t>00</w:t>
            </w:r>
          </w:p>
        </w:tc>
        <w:tc>
          <w:tcPr>
            <w:tcW w:w="1705" w:type="dxa"/>
            <w:tcBorders>
              <w:top w:val="nil"/>
              <w:left w:val="nil"/>
              <w:bottom w:val="single" w:sz="4" w:space="0" w:color="auto"/>
              <w:right w:val="single" w:sz="4" w:space="0" w:color="auto"/>
            </w:tcBorders>
            <w:vAlign w:val="center"/>
          </w:tcPr>
          <w:p w14:paraId="3BD115C3" w14:textId="77777777" w:rsidR="00B30365" w:rsidRDefault="00102C78">
            <w:pPr>
              <w:jc w:val="center"/>
              <w:rPr>
                <w:sz w:val="28"/>
                <w:szCs w:val="28"/>
              </w:rPr>
            </w:pPr>
            <w:r>
              <w:rPr>
                <w:sz w:val="28"/>
                <w:szCs w:val="28"/>
              </w:rPr>
              <w:t>tabs</w:t>
            </w:r>
          </w:p>
        </w:tc>
      </w:tr>
      <w:tr w:rsidR="00B30365" w14:paraId="4FBD95E8" w14:textId="77777777">
        <w:trPr>
          <w:trHeight w:val="439"/>
        </w:trPr>
        <w:tc>
          <w:tcPr>
            <w:tcW w:w="880" w:type="dxa"/>
            <w:tcBorders>
              <w:top w:val="nil"/>
              <w:left w:val="single" w:sz="4" w:space="0" w:color="auto"/>
              <w:bottom w:val="single" w:sz="4" w:space="0" w:color="auto"/>
              <w:right w:val="single" w:sz="4" w:space="0" w:color="auto"/>
            </w:tcBorders>
          </w:tcPr>
          <w:p w14:paraId="335093B7" w14:textId="77777777" w:rsidR="00B30365" w:rsidRDefault="00102C78">
            <w:pPr>
              <w:rPr>
                <w:sz w:val="28"/>
                <w:szCs w:val="28"/>
              </w:rPr>
            </w:pPr>
            <w:r>
              <w:rPr>
                <w:sz w:val="28"/>
                <w:szCs w:val="28"/>
              </w:rPr>
              <w:t>18</w:t>
            </w:r>
          </w:p>
        </w:tc>
        <w:tc>
          <w:tcPr>
            <w:tcW w:w="8655" w:type="dxa"/>
            <w:tcBorders>
              <w:top w:val="nil"/>
              <w:left w:val="single" w:sz="4" w:space="0" w:color="auto"/>
              <w:bottom w:val="single" w:sz="4" w:space="0" w:color="auto"/>
              <w:right w:val="single" w:sz="4" w:space="0" w:color="auto"/>
            </w:tcBorders>
            <w:vAlign w:val="center"/>
          </w:tcPr>
          <w:p w14:paraId="353FB02B" w14:textId="77777777" w:rsidR="00B30365" w:rsidRDefault="00102C78">
            <w:pPr>
              <w:rPr>
                <w:sz w:val="28"/>
                <w:szCs w:val="28"/>
              </w:rPr>
            </w:pPr>
            <w:r>
              <w:rPr>
                <w:sz w:val="28"/>
                <w:szCs w:val="28"/>
              </w:rPr>
              <w:t>Phenytoin 5mg tabs</w:t>
            </w:r>
          </w:p>
        </w:tc>
        <w:tc>
          <w:tcPr>
            <w:tcW w:w="1710" w:type="dxa"/>
            <w:tcBorders>
              <w:top w:val="nil"/>
              <w:left w:val="nil"/>
              <w:bottom w:val="single" w:sz="4" w:space="0" w:color="auto"/>
              <w:right w:val="single" w:sz="4" w:space="0" w:color="auto"/>
            </w:tcBorders>
            <w:vAlign w:val="center"/>
          </w:tcPr>
          <w:p w14:paraId="67562F8B" w14:textId="77777777" w:rsidR="00B30365" w:rsidRDefault="00C97067">
            <w:pPr>
              <w:jc w:val="center"/>
              <w:rPr>
                <w:sz w:val="28"/>
                <w:szCs w:val="28"/>
              </w:rPr>
            </w:pPr>
            <w:r>
              <w:rPr>
                <w:sz w:val="28"/>
                <w:szCs w:val="28"/>
              </w:rPr>
              <w:t>8,4</w:t>
            </w:r>
            <w:r w:rsidR="00102C78">
              <w:rPr>
                <w:sz w:val="28"/>
                <w:szCs w:val="28"/>
              </w:rPr>
              <w:t>00</w:t>
            </w:r>
          </w:p>
        </w:tc>
        <w:tc>
          <w:tcPr>
            <w:tcW w:w="1705" w:type="dxa"/>
            <w:tcBorders>
              <w:top w:val="nil"/>
              <w:left w:val="nil"/>
              <w:bottom w:val="single" w:sz="4" w:space="0" w:color="auto"/>
              <w:right w:val="single" w:sz="4" w:space="0" w:color="auto"/>
            </w:tcBorders>
            <w:vAlign w:val="center"/>
          </w:tcPr>
          <w:p w14:paraId="706AE419" w14:textId="77777777" w:rsidR="00B30365" w:rsidRDefault="00102C78">
            <w:pPr>
              <w:jc w:val="center"/>
              <w:rPr>
                <w:sz w:val="28"/>
                <w:szCs w:val="28"/>
              </w:rPr>
            </w:pPr>
            <w:r>
              <w:rPr>
                <w:sz w:val="28"/>
                <w:szCs w:val="28"/>
              </w:rPr>
              <w:t>tabs</w:t>
            </w:r>
          </w:p>
        </w:tc>
      </w:tr>
      <w:tr w:rsidR="00B30365" w14:paraId="7FE1C00C" w14:textId="77777777">
        <w:trPr>
          <w:trHeight w:val="439"/>
        </w:trPr>
        <w:tc>
          <w:tcPr>
            <w:tcW w:w="880" w:type="dxa"/>
            <w:tcBorders>
              <w:top w:val="nil"/>
              <w:left w:val="single" w:sz="4" w:space="0" w:color="auto"/>
              <w:bottom w:val="single" w:sz="4" w:space="0" w:color="auto"/>
              <w:right w:val="single" w:sz="4" w:space="0" w:color="auto"/>
            </w:tcBorders>
          </w:tcPr>
          <w:p w14:paraId="372CC4D1" w14:textId="77777777" w:rsidR="00B30365" w:rsidRDefault="00102C78">
            <w:pPr>
              <w:rPr>
                <w:sz w:val="28"/>
                <w:szCs w:val="28"/>
              </w:rPr>
            </w:pPr>
            <w:r>
              <w:rPr>
                <w:sz w:val="28"/>
                <w:szCs w:val="28"/>
              </w:rPr>
              <w:t>19</w:t>
            </w:r>
          </w:p>
        </w:tc>
        <w:tc>
          <w:tcPr>
            <w:tcW w:w="8655" w:type="dxa"/>
            <w:tcBorders>
              <w:top w:val="nil"/>
              <w:left w:val="single" w:sz="4" w:space="0" w:color="auto"/>
              <w:bottom w:val="single" w:sz="4" w:space="0" w:color="auto"/>
              <w:right w:val="single" w:sz="4" w:space="0" w:color="auto"/>
            </w:tcBorders>
            <w:noWrap/>
            <w:vAlign w:val="bottom"/>
          </w:tcPr>
          <w:p w14:paraId="4B87501B" w14:textId="77777777" w:rsidR="00B30365" w:rsidRDefault="00102C78">
            <w:pPr>
              <w:rPr>
                <w:sz w:val="28"/>
                <w:szCs w:val="28"/>
              </w:rPr>
            </w:pPr>
            <w:r>
              <w:rPr>
                <w:sz w:val="28"/>
                <w:szCs w:val="28"/>
              </w:rPr>
              <w:t xml:space="preserve">Piracetam (Nootropril) 200mg/ml inj. of 15ml </w:t>
            </w:r>
          </w:p>
        </w:tc>
        <w:tc>
          <w:tcPr>
            <w:tcW w:w="1710" w:type="dxa"/>
            <w:tcBorders>
              <w:top w:val="nil"/>
              <w:left w:val="nil"/>
              <w:bottom w:val="single" w:sz="4" w:space="0" w:color="auto"/>
              <w:right w:val="single" w:sz="4" w:space="0" w:color="auto"/>
            </w:tcBorders>
            <w:noWrap/>
            <w:vAlign w:val="center"/>
          </w:tcPr>
          <w:p w14:paraId="2118EEE8" w14:textId="77777777" w:rsidR="00B30365" w:rsidRDefault="00C97067">
            <w:pPr>
              <w:jc w:val="center"/>
              <w:rPr>
                <w:sz w:val="28"/>
                <w:szCs w:val="28"/>
              </w:rPr>
            </w:pPr>
            <w:r>
              <w:rPr>
                <w:sz w:val="28"/>
                <w:szCs w:val="28"/>
              </w:rPr>
              <w:t>6</w:t>
            </w:r>
            <w:r w:rsidR="00102C78">
              <w:rPr>
                <w:sz w:val="28"/>
                <w:szCs w:val="28"/>
              </w:rPr>
              <w:t>00</w:t>
            </w:r>
          </w:p>
        </w:tc>
        <w:tc>
          <w:tcPr>
            <w:tcW w:w="1705" w:type="dxa"/>
            <w:tcBorders>
              <w:top w:val="nil"/>
              <w:left w:val="nil"/>
              <w:bottom w:val="single" w:sz="4" w:space="0" w:color="auto"/>
              <w:right w:val="single" w:sz="4" w:space="0" w:color="auto"/>
            </w:tcBorders>
            <w:noWrap/>
            <w:vAlign w:val="center"/>
          </w:tcPr>
          <w:p w14:paraId="5491FE9D" w14:textId="77777777" w:rsidR="00B30365" w:rsidRDefault="00102C78">
            <w:pPr>
              <w:jc w:val="center"/>
              <w:rPr>
                <w:sz w:val="28"/>
                <w:szCs w:val="28"/>
              </w:rPr>
            </w:pPr>
            <w:r>
              <w:rPr>
                <w:sz w:val="28"/>
                <w:szCs w:val="28"/>
              </w:rPr>
              <w:t>Vial</w:t>
            </w:r>
          </w:p>
        </w:tc>
      </w:tr>
      <w:tr w:rsidR="00B30365" w14:paraId="50E6232A" w14:textId="77777777">
        <w:trPr>
          <w:trHeight w:val="439"/>
        </w:trPr>
        <w:tc>
          <w:tcPr>
            <w:tcW w:w="880" w:type="dxa"/>
            <w:tcBorders>
              <w:top w:val="nil"/>
              <w:left w:val="single" w:sz="4" w:space="0" w:color="auto"/>
              <w:bottom w:val="single" w:sz="4" w:space="0" w:color="auto"/>
              <w:right w:val="single" w:sz="4" w:space="0" w:color="auto"/>
            </w:tcBorders>
          </w:tcPr>
          <w:p w14:paraId="12918599" w14:textId="77777777" w:rsidR="00B30365" w:rsidRDefault="00102C78">
            <w:pPr>
              <w:rPr>
                <w:sz w:val="28"/>
                <w:szCs w:val="28"/>
              </w:rPr>
            </w:pPr>
            <w:r>
              <w:rPr>
                <w:sz w:val="28"/>
                <w:szCs w:val="28"/>
              </w:rPr>
              <w:t>20</w:t>
            </w:r>
          </w:p>
        </w:tc>
        <w:tc>
          <w:tcPr>
            <w:tcW w:w="8655" w:type="dxa"/>
            <w:tcBorders>
              <w:top w:val="nil"/>
              <w:left w:val="single" w:sz="4" w:space="0" w:color="auto"/>
              <w:bottom w:val="single" w:sz="4" w:space="0" w:color="auto"/>
              <w:right w:val="single" w:sz="4" w:space="0" w:color="auto"/>
            </w:tcBorders>
            <w:noWrap/>
            <w:vAlign w:val="bottom"/>
          </w:tcPr>
          <w:p w14:paraId="73BEEE29" w14:textId="77777777" w:rsidR="00B30365" w:rsidRDefault="00102C78">
            <w:pPr>
              <w:rPr>
                <w:sz w:val="28"/>
                <w:szCs w:val="28"/>
              </w:rPr>
            </w:pPr>
            <w:r>
              <w:rPr>
                <w:sz w:val="28"/>
                <w:szCs w:val="28"/>
              </w:rPr>
              <w:t xml:space="preserve">Piracetam (Nootropril) 400mg Tablet </w:t>
            </w:r>
          </w:p>
        </w:tc>
        <w:tc>
          <w:tcPr>
            <w:tcW w:w="1710" w:type="dxa"/>
            <w:tcBorders>
              <w:top w:val="nil"/>
              <w:left w:val="nil"/>
              <w:bottom w:val="single" w:sz="4" w:space="0" w:color="auto"/>
              <w:right w:val="single" w:sz="4" w:space="0" w:color="auto"/>
            </w:tcBorders>
            <w:noWrap/>
            <w:vAlign w:val="center"/>
          </w:tcPr>
          <w:p w14:paraId="7EC381D8" w14:textId="77777777" w:rsidR="00B30365" w:rsidRDefault="00C97067">
            <w:pPr>
              <w:jc w:val="center"/>
              <w:rPr>
                <w:sz w:val="28"/>
                <w:szCs w:val="28"/>
              </w:rPr>
            </w:pPr>
            <w:r>
              <w:rPr>
                <w:sz w:val="28"/>
                <w:szCs w:val="28"/>
              </w:rPr>
              <w:t>5,4</w:t>
            </w:r>
            <w:r w:rsidR="00102C78">
              <w:rPr>
                <w:sz w:val="28"/>
                <w:szCs w:val="28"/>
              </w:rPr>
              <w:t>00</w:t>
            </w:r>
          </w:p>
        </w:tc>
        <w:tc>
          <w:tcPr>
            <w:tcW w:w="1705" w:type="dxa"/>
            <w:tcBorders>
              <w:top w:val="nil"/>
              <w:left w:val="nil"/>
              <w:bottom w:val="single" w:sz="4" w:space="0" w:color="auto"/>
              <w:right w:val="single" w:sz="4" w:space="0" w:color="auto"/>
            </w:tcBorders>
            <w:noWrap/>
            <w:vAlign w:val="center"/>
          </w:tcPr>
          <w:p w14:paraId="2D592B7D" w14:textId="77777777" w:rsidR="00B30365" w:rsidRDefault="00102C78">
            <w:pPr>
              <w:jc w:val="center"/>
              <w:rPr>
                <w:sz w:val="28"/>
                <w:szCs w:val="28"/>
              </w:rPr>
            </w:pPr>
            <w:r>
              <w:rPr>
                <w:sz w:val="28"/>
                <w:szCs w:val="28"/>
              </w:rPr>
              <w:t>tabs</w:t>
            </w:r>
          </w:p>
        </w:tc>
      </w:tr>
      <w:tr w:rsidR="00B30365" w14:paraId="1945BD97" w14:textId="77777777">
        <w:trPr>
          <w:trHeight w:val="439"/>
        </w:trPr>
        <w:tc>
          <w:tcPr>
            <w:tcW w:w="880" w:type="dxa"/>
            <w:tcBorders>
              <w:top w:val="nil"/>
              <w:left w:val="single" w:sz="4" w:space="0" w:color="auto"/>
              <w:bottom w:val="single" w:sz="4" w:space="0" w:color="auto"/>
              <w:right w:val="single" w:sz="4" w:space="0" w:color="auto"/>
            </w:tcBorders>
          </w:tcPr>
          <w:p w14:paraId="27DFEA69" w14:textId="77777777" w:rsidR="00B30365" w:rsidRDefault="00102C78">
            <w:pPr>
              <w:rPr>
                <w:sz w:val="28"/>
                <w:szCs w:val="28"/>
              </w:rPr>
            </w:pPr>
            <w:r>
              <w:rPr>
                <w:sz w:val="28"/>
                <w:szCs w:val="28"/>
              </w:rPr>
              <w:t>21</w:t>
            </w:r>
          </w:p>
        </w:tc>
        <w:tc>
          <w:tcPr>
            <w:tcW w:w="8655" w:type="dxa"/>
            <w:tcBorders>
              <w:top w:val="nil"/>
              <w:left w:val="single" w:sz="4" w:space="0" w:color="auto"/>
              <w:bottom w:val="single" w:sz="4" w:space="0" w:color="auto"/>
              <w:right w:val="single" w:sz="4" w:space="0" w:color="auto"/>
            </w:tcBorders>
            <w:noWrap/>
            <w:vAlign w:val="bottom"/>
          </w:tcPr>
          <w:p w14:paraId="5430840D" w14:textId="77777777" w:rsidR="00B30365" w:rsidRDefault="00102C78">
            <w:pPr>
              <w:rPr>
                <w:sz w:val="28"/>
                <w:szCs w:val="28"/>
              </w:rPr>
            </w:pPr>
            <w:r>
              <w:rPr>
                <w:sz w:val="28"/>
                <w:szCs w:val="28"/>
              </w:rPr>
              <w:t>Pregabalin 75mg Capsules</w:t>
            </w:r>
          </w:p>
        </w:tc>
        <w:tc>
          <w:tcPr>
            <w:tcW w:w="1710" w:type="dxa"/>
            <w:tcBorders>
              <w:top w:val="nil"/>
              <w:left w:val="nil"/>
              <w:bottom w:val="single" w:sz="4" w:space="0" w:color="auto"/>
              <w:right w:val="single" w:sz="4" w:space="0" w:color="auto"/>
            </w:tcBorders>
            <w:noWrap/>
            <w:vAlign w:val="center"/>
          </w:tcPr>
          <w:p w14:paraId="6446D29E" w14:textId="77777777" w:rsidR="00B30365" w:rsidRDefault="00C97067">
            <w:pPr>
              <w:jc w:val="center"/>
              <w:rPr>
                <w:sz w:val="28"/>
                <w:szCs w:val="28"/>
              </w:rPr>
            </w:pPr>
            <w:r>
              <w:rPr>
                <w:sz w:val="28"/>
                <w:szCs w:val="28"/>
              </w:rPr>
              <w:t>3,</w:t>
            </w:r>
            <w:r w:rsidR="00102C78">
              <w:rPr>
                <w:sz w:val="28"/>
                <w:szCs w:val="28"/>
              </w:rPr>
              <w:t>000</w:t>
            </w:r>
          </w:p>
        </w:tc>
        <w:tc>
          <w:tcPr>
            <w:tcW w:w="1705" w:type="dxa"/>
            <w:tcBorders>
              <w:top w:val="nil"/>
              <w:left w:val="nil"/>
              <w:bottom w:val="single" w:sz="4" w:space="0" w:color="auto"/>
              <w:right w:val="single" w:sz="4" w:space="0" w:color="auto"/>
            </w:tcBorders>
            <w:noWrap/>
            <w:vAlign w:val="center"/>
          </w:tcPr>
          <w:p w14:paraId="0C0AE6D2" w14:textId="77777777" w:rsidR="00B30365" w:rsidRDefault="00102C78">
            <w:pPr>
              <w:jc w:val="center"/>
              <w:rPr>
                <w:sz w:val="28"/>
                <w:szCs w:val="28"/>
              </w:rPr>
            </w:pPr>
            <w:r>
              <w:rPr>
                <w:sz w:val="28"/>
                <w:szCs w:val="28"/>
              </w:rPr>
              <w:t>tabs</w:t>
            </w:r>
          </w:p>
        </w:tc>
      </w:tr>
      <w:tr w:rsidR="00B30365" w14:paraId="6AEC33AF" w14:textId="77777777">
        <w:trPr>
          <w:trHeight w:val="439"/>
        </w:trPr>
        <w:tc>
          <w:tcPr>
            <w:tcW w:w="880" w:type="dxa"/>
            <w:tcBorders>
              <w:top w:val="nil"/>
              <w:left w:val="single" w:sz="4" w:space="0" w:color="auto"/>
              <w:bottom w:val="single" w:sz="4" w:space="0" w:color="auto"/>
              <w:right w:val="single" w:sz="4" w:space="0" w:color="auto"/>
            </w:tcBorders>
          </w:tcPr>
          <w:p w14:paraId="2386FF48" w14:textId="77777777" w:rsidR="00B30365" w:rsidRDefault="00102C78">
            <w:pPr>
              <w:rPr>
                <w:sz w:val="28"/>
                <w:szCs w:val="28"/>
              </w:rPr>
            </w:pPr>
            <w:r>
              <w:rPr>
                <w:sz w:val="28"/>
                <w:szCs w:val="28"/>
              </w:rPr>
              <w:t>22</w:t>
            </w:r>
          </w:p>
        </w:tc>
        <w:tc>
          <w:tcPr>
            <w:tcW w:w="8655" w:type="dxa"/>
            <w:tcBorders>
              <w:top w:val="nil"/>
              <w:left w:val="single" w:sz="4" w:space="0" w:color="auto"/>
              <w:bottom w:val="single" w:sz="4" w:space="0" w:color="auto"/>
              <w:right w:val="single" w:sz="4" w:space="0" w:color="auto"/>
            </w:tcBorders>
            <w:vAlign w:val="center"/>
          </w:tcPr>
          <w:p w14:paraId="0CFC3431" w14:textId="77777777" w:rsidR="00B30365" w:rsidRDefault="00102C78">
            <w:pPr>
              <w:rPr>
                <w:sz w:val="28"/>
                <w:szCs w:val="28"/>
              </w:rPr>
            </w:pPr>
            <w:r>
              <w:rPr>
                <w:sz w:val="28"/>
                <w:szCs w:val="28"/>
              </w:rPr>
              <w:t>Promethazine 25mg/ml inj.</w:t>
            </w:r>
          </w:p>
        </w:tc>
        <w:tc>
          <w:tcPr>
            <w:tcW w:w="1710" w:type="dxa"/>
            <w:tcBorders>
              <w:top w:val="nil"/>
              <w:left w:val="nil"/>
              <w:bottom w:val="single" w:sz="4" w:space="0" w:color="auto"/>
              <w:right w:val="single" w:sz="4" w:space="0" w:color="auto"/>
            </w:tcBorders>
            <w:vAlign w:val="center"/>
          </w:tcPr>
          <w:p w14:paraId="426AF6C5" w14:textId="77777777" w:rsidR="00B30365" w:rsidRDefault="00C97067">
            <w:pPr>
              <w:jc w:val="center"/>
              <w:rPr>
                <w:sz w:val="28"/>
                <w:szCs w:val="28"/>
              </w:rPr>
            </w:pPr>
            <w:r>
              <w:rPr>
                <w:sz w:val="28"/>
                <w:szCs w:val="28"/>
              </w:rPr>
              <w:t>1,8</w:t>
            </w:r>
            <w:r w:rsidR="00102C78">
              <w:rPr>
                <w:sz w:val="28"/>
                <w:szCs w:val="28"/>
              </w:rPr>
              <w:t>00</w:t>
            </w:r>
          </w:p>
        </w:tc>
        <w:tc>
          <w:tcPr>
            <w:tcW w:w="1705" w:type="dxa"/>
            <w:tcBorders>
              <w:top w:val="nil"/>
              <w:left w:val="nil"/>
              <w:bottom w:val="single" w:sz="4" w:space="0" w:color="auto"/>
              <w:right w:val="single" w:sz="4" w:space="0" w:color="auto"/>
            </w:tcBorders>
            <w:vAlign w:val="center"/>
          </w:tcPr>
          <w:p w14:paraId="1C89BB89" w14:textId="77777777" w:rsidR="00B30365" w:rsidRDefault="00102C78">
            <w:pPr>
              <w:jc w:val="center"/>
              <w:rPr>
                <w:sz w:val="28"/>
                <w:szCs w:val="28"/>
              </w:rPr>
            </w:pPr>
            <w:r>
              <w:rPr>
                <w:sz w:val="28"/>
                <w:szCs w:val="28"/>
              </w:rPr>
              <w:t>amps</w:t>
            </w:r>
          </w:p>
        </w:tc>
      </w:tr>
      <w:tr w:rsidR="00B30365" w14:paraId="249EBBD7" w14:textId="77777777">
        <w:trPr>
          <w:trHeight w:val="439"/>
        </w:trPr>
        <w:tc>
          <w:tcPr>
            <w:tcW w:w="880" w:type="dxa"/>
            <w:tcBorders>
              <w:top w:val="nil"/>
              <w:left w:val="single" w:sz="4" w:space="0" w:color="auto"/>
              <w:bottom w:val="single" w:sz="4" w:space="0" w:color="auto"/>
              <w:right w:val="single" w:sz="4" w:space="0" w:color="auto"/>
            </w:tcBorders>
          </w:tcPr>
          <w:p w14:paraId="0287B444" w14:textId="77777777" w:rsidR="00B30365" w:rsidRDefault="00102C78">
            <w:pPr>
              <w:rPr>
                <w:sz w:val="28"/>
                <w:szCs w:val="28"/>
              </w:rPr>
            </w:pPr>
            <w:r>
              <w:rPr>
                <w:sz w:val="28"/>
                <w:szCs w:val="28"/>
              </w:rPr>
              <w:t>23</w:t>
            </w:r>
          </w:p>
        </w:tc>
        <w:tc>
          <w:tcPr>
            <w:tcW w:w="8655" w:type="dxa"/>
            <w:tcBorders>
              <w:top w:val="nil"/>
              <w:left w:val="single" w:sz="4" w:space="0" w:color="auto"/>
              <w:bottom w:val="single" w:sz="4" w:space="0" w:color="auto"/>
              <w:right w:val="single" w:sz="4" w:space="0" w:color="auto"/>
            </w:tcBorders>
            <w:vAlign w:val="center"/>
          </w:tcPr>
          <w:p w14:paraId="2B1B5990" w14:textId="77777777" w:rsidR="00B30365" w:rsidRDefault="00102C78">
            <w:pPr>
              <w:rPr>
                <w:sz w:val="28"/>
                <w:szCs w:val="28"/>
              </w:rPr>
            </w:pPr>
            <w:r>
              <w:rPr>
                <w:sz w:val="28"/>
                <w:szCs w:val="28"/>
              </w:rPr>
              <w:t>Resperidone 1mg</w:t>
            </w:r>
          </w:p>
        </w:tc>
        <w:tc>
          <w:tcPr>
            <w:tcW w:w="1710" w:type="dxa"/>
            <w:tcBorders>
              <w:top w:val="nil"/>
              <w:left w:val="nil"/>
              <w:bottom w:val="single" w:sz="4" w:space="0" w:color="auto"/>
              <w:right w:val="single" w:sz="4" w:space="0" w:color="auto"/>
            </w:tcBorders>
            <w:vAlign w:val="center"/>
          </w:tcPr>
          <w:p w14:paraId="5347C061" w14:textId="77777777" w:rsidR="00B30365" w:rsidRDefault="00C97067">
            <w:pPr>
              <w:jc w:val="center"/>
              <w:rPr>
                <w:sz w:val="28"/>
                <w:szCs w:val="28"/>
              </w:rPr>
            </w:pPr>
            <w:r>
              <w:rPr>
                <w:sz w:val="28"/>
                <w:szCs w:val="28"/>
              </w:rPr>
              <w:t>3</w:t>
            </w:r>
            <w:r w:rsidR="00102C78">
              <w:rPr>
                <w:sz w:val="28"/>
                <w:szCs w:val="28"/>
              </w:rPr>
              <w:t>,000</w:t>
            </w:r>
          </w:p>
        </w:tc>
        <w:tc>
          <w:tcPr>
            <w:tcW w:w="1705" w:type="dxa"/>
            <w:tcBorders>
              <w:top w:val="nil"/>
              <w:left w:val="nil"/>
              <w:bottom w:val="single" w:sz="4" w:space="0" w:color="auto"/>
              <w:right w:val="single" w:sz="4" w:space="0" w:color="auto"/>
            </w:tcBorders>
            <w:vAlign w:val="center"/>
          </w:tcPr>
          <w:p w14:paraId="02AC3CA2" w14:textId="77777777" w:rsidR="00B30365" w:rsidRDefault="00102C78">
            <w:pPr>
              <w:jc w:val="center"/>
              <w:rPr>
                <w:sz w:val="28"/>
                <w:szCs w:val="28"/>
              </w:rPr>
            </w:pPr>
            <w:r>
              <w:rPr>
                <w:sz w:val="28"/>
                <w:szCs w:val="28"/>
              </w:rPr>
              <w:t>tabs</w:t>
            </w:r>
          </w:p>
        </w:tc>
      </w:tr>
      <w:tr w:rsidR="00B30365" w14:paraId="5BAED81E" w14:textId="77777777">
        <w:trPr>
          <w:trHeight w:val="439"/>
        </w:trPr>
        <w:tc>
          <w:tcPr>
            <w:tcW w:w="880" w:type="dxa"/>
            <w:tcBorders>
              <w:top w:val="nil"/>
              <w:left w:val="single" w:sz="4" w:space="0" w:color="auto"/>
              <w:bottom w:val="single" w:sz="4" w:space="0" w:color="auto"/>
              <w:right w:val="single" w:sz="4" w:space="0" w:color="auto"/>
            </w:tcBorders>
          </w:tcPr>
          <w:p w14:paraId="7898E84B" w14:textId="77777777" w:rsidR="00B30365" w:rsidRDefault="00102C78">
            <w:pPr>
              <w:rPr>
                <w:sz w:val="28"/>
                <w:szCs w:val="28"/>
              </w:rPr>
            </w:pPr>
            <w:r>
              <w:rPr>
                <w:sz w:val="28"/>
                <w:szCs w:val="28"/>
              </w:rPr>
              <w:t>24</w:t>
            </w:r>
          </w:p>
        </w:tc>
        <w:tc>
          <w:tcPr>
            <w:tcW w:w="8655" w:type="dxa"/>
            <w:tcBorders>
              <w:top w:val="nil"/>
              <w:left w:val="single" w:sz="4" w:space="0" w:color="auto"/>
              <w:bottom w:val="single" w:sz="4" w:space="0" w:color="auto"/>
              <w:right w:val="single" w:sz="4" w:space="0" w:color="auto"/>
            </w:tcBorders>
            <w:vAlign w:val="center"/>
          </w:tcPr>
          <w:p w14:paraId="1D147724" w14:textId="77777777" w:rsidR="00B30365" w:rsidRDefault="00102C78">
            <w:pPr>
              <w:rPr>
                <w:sz w:val="28"/>
                <w:szCs w:val="28"/>
              </w:rPr>
            </w:pPr>
            <w:r>
              <w:rPr>
                <w:sz w:val="28"/>
                <w:szCs w:val="28"/>
              </w:rPr>
              <w:t>Resperidone 2mg Tab</w:t>
            </w:r>
          </w:p>
        </w:tc>
        <w:tc>
          <w:tcPr>
            <w:tcW w:w="1710" w:type="dxa"/>
            <w:tcBorders>
              <w:top w:val="nil"/>
              <w:left w:val="nil"/>
              <w:bottom w:val="single" w:sz="4" w:space="0" w:color="auto"/>
              <w:right w:val="single" w:sz="4" w:space="0" w:color="auto"/>
            </w:tcBorders>
            <w:vAlign w:val="center"/>
          </w:tcPr>
          <w:p w14:paraId="352B5727" w14:textId="77777777" w:rsidR="00B30365" w:rsidRDefault="00C97067">
            <w:pPr>
              <w:jc w:val="center"/>
              <w:rPr>
                <w:sz w:val="28"/>
                <w:szCs w:val="28"/>
              </w:rPr>
            </w:pPr>
            <w:r>
              <w:rPr>
                <w:sz w:val="28"/>
                <w:szCs w:val="28"/>
              </w:rPr>
              <w:t>7,5</w:t>
            </w:r>
            <w:r w:rsidR="00102C78">
              <w:rPr>
                <w:sz w:val="28"/>
                <w:szCs w:val="28"/>
              </w:rPr>
              <w:t>00</w:t>
            </w:r>
          </w:p>
        </w:tc>
        <w:tc>
          <w:tcPr>
            <w:tcW w:w="1705" w:type="dxa"/>
            <w:tcBorders>
              <w:top w:val="nil"/>
              <w:left w:val="nil"/>
              <w:bottom w:val="single" w:sz="4" w:space="0" w:color="auto"/>
              <w:right w:val="single" w:sz="4" w:space="0" w:color="auto"/>
            </w:tcBorders>
            <w:vAlign w:val="center"/>
          </w:tcPr>
          <w:p w14:paraId="5ABB3A0D" w14:textId="77777777" w:rsidR="00B30365" w:rsidRDefault="00102C78">
            <w:pPr>
              <w:jc w:val="center"/>
              <w:rPr>
                <w:sz w:val="28"/>
                <w:szCs w:val="28"/>
              </w:rPr>
            </w:pPr>
            <w:r>
              <w:rPr>
                <w:sz w:val="28"/>
                <w:szCs w:val="28"/>
              </w:rPr>
              <w:t>tabs</w:t>
            </w:r>
          </w:p>
        </w:tc>
      </w:tr>
      <w:tr w:rsidR="00B30365" w14:paraId="2D37465D" w14:textId="77777777">
        <w:trPr>
          <w:trHeight w:val="439"/>
        </w:trPr>
        <w:tc>
          <w:tcPr>
            <w:tcW w:w="880" w:type="dxa"/>
            <w:tcBorders>
              <w:top w:val="nil"/>
              <w:left w:val="single" w:sz="4" w:space="0" w:color="auto"/>
              <w:bottom w:val="single" w:sz="4" w:space="0" w:color="auto"/>
              <w:right w:val="single" w:sz="4" w:space="0" w:color="auto"/>
            </w:tcBorders>
          </w:tcPr>
          <w:p w14:paraId="5DA5D71B" w14:textId="77777777" w:rsidR="00B30365" w:rsidRDefault="00102C78">
            <w:pPr>
              <w:rPr>
                <w:sz w:val="28"/>
                <w:szCs w:val="28"/>
              </w:rPr>
            </w:pPr>
            <w:r>
              <w:rPr>
                <w:sz w:val="28"/>
                <w:szCs w:val="28"/>
              </w:rPr>
              <w:t>25</w:t>
            </w:r>
          </w:p>
        </w:tc>
        <w:tc>
          <w:tcPr>
            <w:tcW w:w="8655" w:type="dxa"/>
            <w:tcBorders>
              <w:top w:val="nil"/>
              <w:left w:val="single" w:sz="4" w:space="0" w:color="auto"/>
              <w:bottom w:val="single" w:sz="4" w:space="0" w:color="auto"/>
              <w:right w:val="single" w:sz="4" w:space="0" w:color="auto"/>
            </w:tcBorders>
            <w:vAlign w:val="center"/>
          </w:tcPr>
          <w:p w14:paraId="3E3A0957" w14:textId="77777777" w:rsidR="00B30365" w:rsidRDefault="00102C78">
            <w:pPr>
              <w:rPr>
                <w:sz w:val="28"/>
                <w:szCs w:val="28"/>
              </w:rPr>
            </w:pPr>
            <w:r>
              <w:rPr>
                <w:sz w:val="28"/>
                <w:szCs w:val="28"/>
              </w:rPr>
              <w:t>Trifluoperazine 5mg</w:t>
            </w:r>
          </w:p>
        </w:tc>
        <w:tc>
          <w:tcPr>
            <w:tcW w:w="1710" w:type="dxa"/>
            <w:tcBorders>
              <w:top w:val="nil"/>
              <w:left w:val="nil"/>
              <w:bottom w:val="single" w:sz="4" w:space="0" w:color="auto"/>
              <w:right w:val="single" w:sz="4" w:space="0" w:color="auto"/>
            </w:tcBorders>
            <w:vAlign w:val="center"/>
          </w:tcPr>
          <w:p w14:paraId="538522F9" w14:textId="77777777" w:rsidR="00B30365" w:rsidRDefault="00C97067">
            <w:pPr>
              <w:jc w:val="center"/>
              <w:rPr>
                <w:sz w:val="28"/>
                <w:szCs w:val="28"/>
              </w:rPr>
            </w:pPr>
            <w:r>
              <w:rPr>
                <w:sz w:val="28"/>
                <w:szCs w:val="28"/>
              </w:rPr>
              <w:t>3,6</w:t>
            </w:r>
            <w:r w:rsidR="00102C78">
              <w:rPr>
                <w:sz w:val="28"/>
                <w:szCs w:val="28"/>
              </w:rPr>
              <w:t>00</w:t>
            </w:r>
          </w:p>
        </w:tc>
        <w:tc>
          <w:tcPr>
            <w:tcW w:w="1705" w:type="dxa"/>
            <w:tcBorders>
              <w:top w:val="nil"/>
              <w:left w:val="nil"/>
              <w:bottom w:val="single" w:sz="4" w:space="0" w:color="auto"/>
              <w:right w:val="single" w:sz="4" w:space="0" w:color="auto"/>
            </w:tcBorders>
            <w:vAlign w:val="center"/>
          </w:tcPr>
          <w:p w14:paraId="359B9887" w14:textId="77777777" w:rsidR="00B30365" w:rsidRDefault="00102C78">
            <w:pPr>
              <w:jc w:val="center"/>
              <w:rPr>
                <w:sz w:val="28"/>
                <w:szCs w:val="28"/>
              </w:rPr>
            </w:pPr>
            <w:r>
              <w:rPr>
                <w:sz w:val="28"/>
                <w:szCs w:val="28"/>
              </w:rPr>
              <w:t>tabs</w:t>
            </w:r>
          </w:p>
        </w:tc>
      </w:tr>
      <w:tr w:rsidR="00B30365" w14:paraId="5EE23D3D" w14:textId="77777777">
        <w:trPr>
          <w:trHeight w:val="439"/>
        </w:trPr>
        <w:tc>
          <w:tcPr>
            <w:tcW w:w="880" w:type="dxa"/>
            <w:tcBorders>
              <w:top w:val="nil"/>
              <w:left w:val="single" w:sz="4" w:space="0" w:color="auto"/>
              <w:bottom w:val="single" w:sz="4" w:space="0" w:color="auto"/>
              <w:right w:val="single" w:sz="4" w:space="0" w:color="auto"/>
            </w:tcBorders>
          </w:tcPr>
          <w:p w14:paraId="3C933706" w14:textId="77777777" w:rsidR="00B30365" w:rsidRDefault="00102C78">
            <w:pPr>
              <w:rPr>
                <w:sz w:val="28"/>
                <w:szCs w:val="28"/>
              </w:rPr>
            </w:pPr>
            <w:r>
              <w:rPr>
                <w:sz w:val="28"/>
                <w:szCs w:val="28"/>
              </w:rPr>
              <w:t>26</w:t>
            </w:r>
          </w:p>
        </w:tc>
        <w:tc>
          <w:tcPr>
            <w:tcW w:w="8655" w:type="dxa"/>
            <w:tcBorders>
              <w:top w:val="nil"/>
              <w:left w:val="single" w:sz="4" w:space="0" w:color="auto"/>
              <w:bottom w:val="single" w:sz="4" w:space="0" w:color="auto"/>
              <w:right w:val="single" w:sz="4" w:space="0" w:color="auto"/>
            </w:tcBorders>
            <w:vAlign w:val="center"/>
          </w:tcPr>
          <w:p w14:paraId="76B2C7D4" w14:textId="77777777" w:rsidR="00B30365" w:rsidRDefault="00102C78">
            <w:pPr>
              <w:rPr>
                <w:sz w:val="28"/>
                <w:szCs w:val="28"/>
              </w:rPr>
            </w:pPr>
            <w:r>
              <w:rPr>
                <w:sz w:val="28"/>
                <w:szCs w:val="28"/>
              </w:rPr>
              <w:t>Tryhexyphenidyl 2mg tab.</w:t>
            </w:r>
          </w:p>
        </w:tc>
        <w:tc>
          <w:tcPr>
            <w:tcW w:w="1710" w:type="dxa"/>
            <w:tcBorders>
              <w:top w:val="nil"/>
              <w:left w:val="nil"/>
              <w:bottom w:val="single" w:sz="4" w:space="0" w:color="auto"/>
              <w:right w:val="single" w:sz="4" w:space="0" w:color="auto"/>
            </w:tcBorders>
            <w:vAlign w:val="center"/>
          </w:tcPr>
          <w:p w14:paraId="43A90A60" w14:textId="77777777" w:rsidR="00B30365" w:rsidRDefault="00C97067">
            <w:pPr>
              <w:jc w:val="center"/>
              <w:rPr>
                <w:sz w:val="28"/>
                <w:szCs w:val="28"/>
              </w:rPr>
            </w:pPr>
            <w:r>
              <w:rPr>
                <w:sz w:val="28"/>
                <w:szCs w:val="28"/>
              </w:rPr>
              <w:t>3</w:t>
            </w:r>
            <w:r w:rsidR="00102C78">
              <w:rPr>
                <w:sz w:val="28"/>
                <w:szCs w:val="28"/>
              </w:rPr>
              <w:t>,000</w:t>
            </w:r>
          </w:p>
        </w:tc>
        <w:tc>
          <w:tcPr>
            <w:tcW w:w="1705" w:type="dxa"/>
            <w:tcBorders>
              <w:top w:val="nil"/>
              <w:left w:val="nil"/>
              <w:bottom w:val="single" w:sz="4" w:space="0" w:color="auto"/>
              <w:right w:val="single" w:sz="4" w:space="0" w:color="auto"/>
            </w:tcBorders>
            <w:vAlign w:val="center"/>
          </w:tcPr>
          <w:p w14:paraId="46FFD02E" w14:textId="77777777" w:rsidR="00B30365" w:rsidRDefault="00102C78">
            <w:pPr>
              <w:jc w:val="center"/>
              <w:rPr>
                <w:sz w:val="28"/>
                <w:szCs w:val="28"/>
              </w:rPr>
            </w:pPr>
            <w:r>
              <w:rPr>
                <w:sz w:val="28"/>
                <w:szCs w:val="28"/>
              </w:rPr>
              <w:t>tabs</w:t>
            </w:r>
          </w:p>
        </w:tc>
      </w:tr>
      <w:tr w:rsidR="00B30365" w14:paraId="431DDA27" w14:textId="77777777">
        <w:trPr>
          <w:trHeight w:val="439"/>
        </w:trPr>
        <w:tc>
          <w:tcPr>
            <w:tcW w:w="880" w:type="dxa"/>
            <w:tcBorders>
              <w:top w:val="nil"/>
              <w:left w:val="single" w:sz="4" w:space="0" w:color="auto"/>
              <w:bottom w:val="single" w:sz="4" w:space="0" w:color="auto"/>
              <w:right w:val="single" w:sz="4" w:space="0" w:color="auto"/>
            </w:tcBorders>
          </w:tcPr>
          <w:p w14:paraId="285446C5" w14:textId="77777777" w:rsidR="00B30365" w:rsidRDefault="00102C78">
            <w:pPr>
              <w:rPr>
                <w:sz w:val="28"/>
                <w:szCs w:val="28"/>
              </w:rPr>
            </w:pPr>
            <w:r>
              <w:rPr>
                <w:sz w:val="28"/>
                <w:szCs w:val="28"/>
              </w:rPr>
              <w:t>27</w:t>
            </w:r>
          </w:p>
        </w:tc>
        <w:tc>
          <w:tcPr>
            <w:tcW w:w="8655" w:type="dxa"/>
            <w:tcBorders>
              <w:top w:val="nil"/>
              <w:left w:val="single" w:sz="4" w:space="0" w:color="auto"/>
              <w:bottom w:val="single" w:sz="4" w:space="0" w:color="auto"/>
              <w:right w:val="single" w:sz="4" w:space="0" w:color="auto"/>
            </w:tcBorders>
            <w:vAlign w:val="center"/>
          </w:tcPr>
          <w:p w14:paraId="442BC5D6" w14:textId="77777777" w:rsidR="00B30365" w:rsidRDefault="00102C78">
            <w:pPr>
              <w:rPr>
                <w:sz w:val="28"/>
                <w:szCs w:val="28"/>
              </w:rPr>
            </w:pPr>
            <w:r>
              <w:rPr>
                <w:sz w:val="28"/>
                <w:szCs w:val="28"/>
              </w:rPr>
              <w:t>Valproic acid (Sodium Valproate)  500mg tab.</w:t>
            </w:r>
          </w:p>
        </w:tc>
        <w:tc>
          <w:tcPr>
            <w:tcW w:w="1710" w:type="dxa"/>
            <w:tcBorders>
              <w:top w:val="nil"/>
              <w:left w:val="nil"/>
              <w:bottom w:val="single" w:sz="4" w:space="0" w:color="auto"/>
              <w:right w:val="single" w:sz="4" w:space="0" w:color="auto"/>
            </w:tcBorders>
            <w:vAlign w:val="center"/>
          </w:tcPr>
          <w:p w14:paraId="5E518D83" w14:textId="77777777" w:rsidR="00B30365" w:rsidRDefault="00C97067">
            <w:pPr>
              <w:jc w:val="center"/>
              <w:rPr>
                <w:sz w:val="28"/>
                <w:szCs w:val="28"/>
              </w:rPr>
            </w:pPr>
            <w:r>
              <w:rPr>
                <w:sz w:val="28"/>
                <w:szCs w:val="28"/>
              </w:rPr>
              <w:t>8,4</w:t>
            </w:r>
            <w:r w:rsidR="00102C78">
              <w:rPr>
                <w:sz w:val="28"/>
                <w:szCs w:val="28"/>
              </w:rPr>
              <w:t>00</w:t>
            </w:r>
          </w:p>
        </w:tc>
        <w:tc>
          <w:tcPr>
            <w:tcW w:w="1705" w:type="dxa"/>
            <w:tcBorders>
              <w:top w:val="nil"/>
              <w:left w:val="nil"/>
              <w:bottom w:val="single" w:sz="4" w:space="0" w:color="auto"/>
              <w:right w:val="single" w:sz="4" w:space="0" w:color="auto"/>
            </w:tcBorders>
            <w:vAlign w:val="center"/>
          </w:tcPr>
          <w:p w14:paraId="79AED492" w14:textId="77777777" w:rsidR="00B30365" w:rsidRDefault="00102C78">
            <w:pPr>
              <w:jc w:val="center"/>
              <w:rPr>
                <w:sz w:val="28"/>
                <w:szCs w:val="28"/>
              </w:rPr>
            </w:pPr>
            <w:r>
              <w:rPr>
                <w:sz w:val="28"/>
                <w:szCs w:val="28"/>
              </w:rPr>
              <w:t>tabs</w:t>
            </w:r>
          </w:p>
        </w:tc>
      </w:tr>
      <w:tr w:rsidR="00B30365" w14:paraId="0A95B467" w14:textId="77777777">
        <w:trPr>
          <w:trHeight w:val="439"/>
        </w:trPr>
        <w:tc>
          <w:tcPr>
            <w:tcW w:w="880" w:type="dxa"/>
            <w:tcBorders>
              <w:top w:val="nil"/>
              <w:left w:val="single" w:sz="4" w:space="0" w:color="auto"/>
              <w:bottom w:val="single" w:sz="4" w:space="0" w:color="auto"/>
              <w:right w:val="single" w:sz="4" w:space="0" w:color="auto"/>
            </w:tcBorders>
          </w:tcPr>
          <w:p w14:paraId="6B46E068" w14:textId="77777777" w:rsidR="00B30365" w:rsidRDefault="00102C78">
            <w:pPr>
              <w:rPr>
                <w:sz w:val="28"/>
                <w:szCs w:val="28"/>
              </w:rPr>
            </w:pPr>
            <w:r>
              <w:rPr>
                <w:sz w:val="28"/>
                <w:szCs w:val="28"/>
              </w:rPr>
              <w:lastRenderedPageBreak/>
              <w:t>28</w:t>
            </w:r>
          </w:p>
        </w:tc>
        <w:tc>
          <w:tcPr>
            <w:tcW w:w="8655" w:type="dxa"/>
            <w:tcBorders>
              <w:top w:val="nil"/>
              <w:left w:val="single" w:sz="4" w:space="0" w:color="auto"/>
              <w:bottom w:val="single" w:sz="4" w:space="0" w:color="auto"/>
              <w:right w:val="single" w:sz="4" w:space="0" w:color="auto"/>
            </w:tcBorders>
            <w:vAlign w:val="center"/>
          </w:tcPr>
          <w:p w14:paraId="191BF89C" w14:textId="77777777" w:rsidR="00B30365" w:rsidRDefault="00102C78">
            <w:pPr>
              <w:rPr>
                <w:sz w:val="28"/>
                <w:szCs w:val="28"/>
              </w:rPr>
            </w:pPr>
            <w:r>
              <w:rPr>
                <w:sz w:val="28"/>
                <w:szCs w:val="28"/>
              </w:rPr>
              <w:t>Valproic acid (Sodium Valproate) 200mg tab.</w:t>
            </w:r>
          </w:p>
        </w:tc>
        <w:tc>
          <w:tcPr>
            <w:tcW w:w="1710" w:type="dxa"/>
            <w:tcBorders>
              <w:top w:val="nil"/>
              <w:left w:val="nil"/>
              <w:bottom w:val="single" w:sz="4" w:space="0" w:color="auto"/>
              <w:right w:val="single" w:sz="4" w:space="0" w:color="auto"/>
            </w:tcBorders>
            <w:vAlign w:val="center"/>
          </w:tcPr>
          <w:p w14:paraId="611D31D7" w14:textId="77777777" w:rsidR="00B30365" w:rsidRDefault="00C97067">
            <w:pPr>
              <w:jc w:val="center"/>
              <w:rPr>
                <w:sz w:val="28"/>
                <w:szCs w:val="28"/>
              </w:rPr>
            </w:pPr>
            <w:r>
              <w:rPr>
                <w:sz w:val="28"/>
                <w:szCs w:val="28"/>
              </w:rPr>
              <w:t>14,4</w:t>
            </w:r>
            <w:r w:rsidR="00102C78">
              <w:rPr>
                <w:sz w:val="28"/>
                <w:szCs w:val="28"/>
              </w:rPr>
              <w:t>00</w:t>
            </w:r>
          </w:p>
        </w:tc>
        <w:tc>
          <w:tcPr>
            <w:tcW w:w="1705" w:type="dxa"/>
            <w:tcBorders>
              <w:top w:val="nil"/>
              <w:left w:val="nil"/>
              <w:bottom w:val="single" w:sz="4" w:space="0" w:color="auto"/>
              <w:right w:val="single" w:sz="4" w:space="0" w:color="auto"/>
            </w:tcBorders>
            <w:vAlign w:val="center"/>
          </w:tcPr>
          <w:p w14:paraId="380DF5A6" w14:textId="77777777" w:rsidR="00B30365" w:rsidRDefault="00102C78">
            <w:pPr>
              <w:jc w:val="center"/>
              <w:rPr>
                <w:sz w:val="28"/>
                <w:szCs w:val="28"/>
              </w:rPr>
            </w:pPr>
            <w:r>
              <w:rPr>
                <w:sz w:val="28"/>
                <w:szCs w:val="28"/>
              </w:rPr>
              <w:t>tabs</w:t>
            </w:r>
          </w:p>
        </w:tc>
      </w:tr>
      <w:tr w:rsidR="00B30365" w14:paraId="57F99913" w14:textId="77777777">
        <w:trPr>
          <w:trHeight w:val="439"/>
        </w:trPr>
        <w:tc>
          <w:tcPr>
            <w:tcW w:w="880" w:type="dxa"/>
            <w:tcBorders>
              <w:top w:val="single" w:sz="4" w:space="0" w:color="auto"/>
              <w:left w:val="single" w:sz="4" w:space="0" w:color="auto"/>
              <w:bottom w:val="single" w:sz="4" w:space="0" w:color="auto"/>
              <w:right w:val="single" w:sz="4" w:space="0" w:color="auto"/>
            </w:tcBorders>
            <w:shd w:val="clear" w:color="000000" w:fill="33CCFF"/>
          </w:tcPr>
          <w:p w14:paraId="2C3697C1" w14:textId="77777777" w:rsidR="00B30365" w:rsidRDefault="00B30365">
            <w:pPr>
              <w:rPr>
                <w:rFonts w:ascii="Arial" w:hAnsi="Arial" w:cs="Arial"/>
                <w:b/>
                <w:bCs/>
                <w:color w:val="000000"/>
                <w:sz w:val="28"/>
                <w:szCs w:val="28"/>
              </w:rPr>
            </w:pPr>
          </w:p>
        </w:tc>
        <w:tc>
          <w:tcPr>
            <w:tcW w:w="12070" w:type="dxa"/>
            <w:gridSpan w:val="3"/>
            <w:tcBorders>
              <w:top w:val="single" w:sz="4" w:space="0" w:color="auto"/>
              <w:left w:val="single" w:sz="4" w:space="0" w:color="auto"/>
              <w:bottom w:val="single" w:sz="4" w:space="0" w:color="auto"/>
              <w:right w:val="single" w:sz="4" w:space="0" w:color="auto"/>
            </w:tcBorders>
            <w:shd w:val="clear" w:color="000000" w:fill="33CCFF"/>
            <w:vAlign w:val="center"/>
          </w:tcPr>
          <w:p w14:paraId="456893C4" w14:textId="77777777" w:rsidR="00B30365" w:rsidRDefault="00102C78">
            <w:pPr>
              <w:rPr>
                <w:rFonts w:ascii="Arial" w:hAnsi="Arial" w:cs="Arial"/>
                <w:b/>
                <w:bCs/>
                <w:color w:val="000000"/>
                <w:sz w:val="28"/>
                <w:szCs w:val="28"/>
              </w:rPr>
            </w:pPr>
            <w:r>
              <w:rPr>
                <w:rFonts w:ascii="Arial" w:hAnsi="Arial" w:cs="Arial"/>
                <w:b/>
                <w:bCs/>
                <w:color w:val="000000"/>
                <w:sz w:val="28"/>
                <w:szCs w:val="28"/>
              </w:rPr>
              <w:t>ANTI-CANCER/CHEMOTHERAPEUTIC AGENTS</w:t>
            </w:r>
          </w:p>
        </w:tc>
      </w:tr>
      <w:tr w:rsidR="00B30365" w14:paraId="6650E4E3" w14:textId="77777777">
        <w:trPr>
          <w:trHeight w:val="439"/>
        </w:trPr>
        <w:tc>
          <w:tcPr>
            <w:tcW w:w="880" w:type="dxa"/>
            <w:tcBorders>
              <w:top w:val="nil"/>
              <w:left w:val="single" w:sz="4" w:space="0" w:color="auto"/>
              <w:bottom w:val="single" w:sz="4" w:space="0" w:color="auto"/>
              <w:right w:val="single" w:sz="4" w:space="0" w:color="auto"/>
            </w:tcBorders>
          </w:tcPr>
          <w:p w14:paraId="1D7243B3" w14:textId="77777777" w:rsidR="00B30365" w:rsidRDefault="00102C78">
            <w:pPr>
              <w:rPr>
                <w:sz w:val="28"/>
                <w:szCs w:val="28"/>
              </w:rPr>
            </w:pPr>
            <w:r>
              <w:rPr>
                <w:sz w:val="28"/>
                <w:szCs w:val="28"/>
              </w:rPr>
              <w:t>29</w:t>
            </w:r>
          </w:p>
        </w:tc>
        <w:tc>
          <w:tcPr>
            <w:tcW w:w="8655" w:type="dxa"/>
            <w:tcBorders>
              <w:top w:val="nil"/>
              <w:left w:val="single" w:sz="4" w:space="0" w:color="auto"/>
              <w:bottom w:val="single" w:sz="4" w:space="0" w:color="auto"/>
              <w:right w:val="single" w:sz="4" w:space="0" w:color="auto"/>
            </w:tcBorders>
            <w:vAlign w:val="center"/>
          </w:tcPr>
          <w:p w14:paraId="439BDCAE" w14:textId="77777777" w:rsidR="00B30365" w:rsidRDefault="00102C78">
            <w:pPr>
              <w:rPr>
                <w:sz w:val="28"/>
                <w:szCs w:val="28"/>
              </w:rPr>
            </w:pPr>
            <w:r>
              <w:rPr>
                <w:sz w:val="28"/>
                <w:szCs w:val="28"/>
              </w:rPr>
              <w:t>6-Mercaptopurine 50mg Tablet</w:t>
            </w:r>
          </w:p>
        </w:tc>
        <w:tc>
          <w:tcPr>
            <w:tcW w:w="1710" w:type="dxa"/>
            <w:tcBorders>
              <w:top w:val="nil"/>
              <w:left w:val="nil"/>
              <w:bottom w:val="single" w:sz="4" w:space="0" w:color="auto"/>
              <w:right w:val="single" w:sz="4" w:space="0" w:color="auto"/>
            </w:tcBorders>
            <w:vAlign w:val="center"/>
          </w:tcPr>
          <w:p w14:paraId="4D6DD0F5" w14:textId="77777777" w:rsidR="00B30365" w:rsidRDefault="001C691A">
            <w:pPr>
              <w:jc w:val="center"/>
              <w:rPr>
                <w:sz w:val="28"/>
                <w:szCs w:val="28"/>
              </w:rPr>
            </w:pPr>
            <w:r>
              <w:rPr>
                <w:sz w:val="28"/>
                <w:szCs w:val="28"/>
              </w:rPr>
              <w:t>720</w:t>
            </w:r>
          </w:p>
        </w:tc>
        <w:tc>
          <w:tcPr>
            <w:tcW w:w="1705" w:type="dxa"/>
            <w:tcBorders>
              <w:top w:val="nil"/>
              <w:left w:val="nil"/>
              <w:bottom w:val="single" w:sz="4" w:space="0" w:color="auto"/>
              <w:right w:val="single" w:sz="4" w:space="0" w:color="auto"/>
            </w:tcBorders>
            <w:vAlign w:val="center"/>
          </w:tcPr>
          <w:p w14:paraId="08F6275E" w14:textId="77777777" w:rsidR="00B30365" w:rsidRDefault="00102C78">
            <w:pPr>
              <w:jc w:val="center"/>
              <w:rPr>
                <w:sz w:val="28"/>
                <w:szCs w:val="28"/>
              </w:rPr>
            </w:pPr>
            <w:r>
              <w:rPr>
                <w:sz w:val="28"/>
                <w:szCs w:val="28"/>
              </w:rPr>
              <w:t>tabs</w:t>
            </w:r>
          </w:p>
        </w:tc>
      </w:tr>
      <w:tr w:rsidR="00B30365" w14:paraId="0AD10AC8" w14:textId="77777777">
        <w:trPr>
          <w:trHeight w:val="439"/>
        </w:trPr>
        <w:tc>
          <w:tcPr>
            <w:tcW w:w="880" w:type="dxa"/>
            <w:tcBorders>
              <w:top w:val="nil"/>
              <w:left w:val="single" w:sz="4" w:space="0" w:color="auto"/>
              <w:bottom w:val="single" w:sz="4" w:space="0" w:color="auto"/>
              <w:right w:val="single" w:sz="4" w:space="0" w:color="auto"/>
            </w:tcBorders>
          </w:tcPr>
          <w:p w14:paraId="4869CAF5" w14:textId="77777777" w:rsidR="00B30365" w:rsidRDefault="00102C78">
            <w:pPr>
              <w:rPr>
                <w:sz w:val="28"/>
                <w:szCs w:val="28"/>
              </w:rPr>
            </w:pPr>
            <w:r>
              <w:rPr>
                <w:sz w:val="28"/>
                <w:szCs w:val="28"/>
              </w:rPr>
              <w:t>30</w:t>
            </w:r>
          </w:p>
        </w:tc>
        <w:tc>
          <w:tcPr>
            <w:tcW w:w="8655" w:type="dxa"/>
            <w:tcBorders>
              <w:top w:val="nil"/>
              <w:left w:val="single" w:sz="4" w:space="0" w:color="auto"/>
              <w:bottom w:val="single" w:sz="4" w:space="0" w:color="auto"/>
              <w:right w:val="single" w:sz="4" w:space="0" w:color="auto"/>
            </w:tcBorders>
            <w:vAlign w:val="center"/>
          </w:tcPr>
          <w:p w14:paraId="1D9BE176" w14:textId="77777777" w:rsidR="00B30365" w:rsidRDefault="00102C78">
            <w:pPr>
              <w:rPr>
                <w:sz w:val="28"/>
                <w:szCs w:val="28"/>
              </w:rPr>
            </w:pPr>
            <w:r>
              <w:rPr>
                <w:sz w:val="28"/>
                <w:szCs w:val="28"/>
              </w:rPr>
              <w:t>Al-trans retinoic Acid Soft Gelatin Caps.</w:t>
            </w:r>
          </w:p>
        </w:tc>
        <w:tc>
          <w:tcPr>
            <w:tcW w:w="1710" w:type="dxa"/>
            <w:tcBorders>
              <w:top w:val="nil"/>
              <w:left w:val="nil"/>
              <w:bottom w:val="single" w:sz="4" w:space="0" w:color="auto"/>
              <w:right w:val="single" w:sz="4" w:space="0" w:color="auto"/>
            </w:tcBorders>
            <w:vAlign w:val="center"/>
          </w:tcPr>
          <w:p w14:paraId="00253826" w14:textId="77777777" w:rsidR="00B30365" w:rsidRDefault="001C691A">
            <w:pPr>
              <w:jc w:val="center"/>
              <w:rPr>
                <w:sz w:val="28"/>
                <w:szCs w:val="28"/>
              </w:rPr>
            </w:pPr>
            <w:r>
              <w:rPr>
                <w:sz w:val="28"/>
                <w:szCs w:val="28"/>
              </w:rPr>
              <w:t>72</w:t>
            </w:r>
            <w:r w:rsidR="00102C78">
              <w:rPr>
                <w:sz w:val="28"/>
                <w:szCs w:val="28"/>
              </w:rPr>
              <w:t>0</w:t>
            </w:r>
          </w:p>
        </w:tc>
        <w:tc>
          <w:tcPr>
            <w:tcW w:w="1705" w:type="dxa"/>
            <w:tcBorders>
              <w:top w:val="nil"/>
              <w:left w:val="nil"/>
              <w:bottom w:val="single" w:sz="4" w:space="0" w:color="auto"/>
              <w:right w:val="single" w:sz="4" w:space="0" w:color="auto"/>
            </w:tcBorders>
            <w:vAlign w:val="center"/>
          </w:tcPr>
          <w:p w14:paraId="2EE7B9D6" w14:textId="77777777" w:rsidR="00B30365" w:rsidRDefault="00102C78">
            <w:pPr>
              <w:jc w:val="center"/>
              <w:rPr>
                <w:sz w:val="28"/>
                <w:szCs w:val="28"/>
              </w:rPr>
            </w:pPr>
            <w:r>
              <w:rPr>
                <w:sz w:val="28"/>
                <w:szCs w:val="28"/>
              </w:rPr>
              <w:t>caps</w:t>
            </w:r>
          </w:p>
        </w:tc>
      </w:tr>
      <w:tr w:rsidR="00B30365" w14:paraId="1B8E0406" w14:textId="77777777">
        <w:trPr>
          <w:trHeight w:val="439"/>
        </w:trPr>
        <w:tc>
          <w:tcPr>
            <w:tcW w:w="880" w:type="dxa"/>
            <w:tcBorders>
              <w:top w:val="nil"/>
              <w:left w:val="single" w:sz="4" w:space="0" w:color="auto"/>
              <w:bottom w:val="single" w:sz="4" w:space="0" w:color="auto"/>
              <w:right w:val="single" w:sz="4" w:space="0" w:color="auto"/>
            </w:tcBorders>
          </w:tcPr>
          <w:p w14:paraId="109759D3" w14:textId="77777777" w:rsidR="00B30365" w:rsidRDefault="00102C78">
            <w:pPr>
              <w:rPr>
                <w:sz w:val="28"/>
                <w:szCs w:val="28"/>
              </w:rPr>
            </w:pPr>
            <w:r>
              <w:rPr>
                <w:sz w:val="28"/>
                <w:szCs w:val="28"/>
              </w:rPr>
              <w:t>31</w:t>
            </w:r>
          </w:p>
        </w:tc>
        <w:tc>
          <w:tcPr>
            <w:tcW w:w="8655" w:type="dxa"/>
            <w:tcBorders>
              <w:top w:val="nil"/>
              <w:left w:val="single" w:sz="4" w:space="0" w:color="auto"/>
              <w:bottom w:val="single" w:sz="4" w:space="0" w:color="auto"/>
              <w:right w:val="single" w:sz="4" w:space="0" w:color="auto"/>
            </w:tcBorders>
            <w:vAlign w:val="center"/>
          </w:tcPr>
          <w:p w14:paraId="195DABDA" w14:textId="77777777" w:rsidR="00B30365" w:rsidRDefault="00102C78">
            <w:pPr>
              <w:rPr>
                <w:sz w:val="28"/>
                <w:szCs w:val="28"/>
              </w:rPr>
            </w:pPr>
            <w:r>
              <w:rPr>
                <w:sz w:val="28"/>
                <w:szCs w:val="28"/>
              </w:rPr>
              <w:t>Arsenic Trioxide 1mg/ml injection of 10ml vial</w:t>
            </w:r>
          </w:p>
        </w:tc>
        <w:tc>
          <w:tcPr>
            <w:tcW w:w="1710" w:type="dxa"/>
            <w:tcBorders>
              <w:top w:val="nil"/>
              <w:left w:val="nil"/>
              <w:bottom w:val="single" w:sz="4" w:space="0" w:color="auto"/>
              <w:right w:val="single" w:sz="4" w:space="0" w:color="auto"/>
            </w:tcBorders>
            <w:vAlign w:val="center"/>
          </w:tcPr>
          <w:p w14:paraId="39968683" w14:textId="77777777" w:rsidR="00B30365" w:rsidRDefault="001C691A">
            <w:pPr>
              <w:jc w:val="center"/>
              <w:rPr>
                <w:sz w:val="28"/>
                <w:szCs w:val="28"/>
              </w:rPr>
            </w:pPr>
            <w:r>
              <w:rPr>
                <w:sz w:val="28"/>
                <w:szCs w:val="28"/>
              </w:rPr>
              <w:t>180</w:t>
            </w:r>
          </w:p>
        </w:tc>
        <w:tc>
          <w:tcPr>
            <w:tcW w:w="1705" w:type="dxa"/>
            <w:tcBorders>
              <w:top w:val="nil"/>
              <w:left w:val="nil"/>
              <w:bottom w:val="single" w:sz="4" w:space="0" w:color="auto"/>
              <w:right w:val="single" w:sz="4" w:space="0" w:color="auto"/>
            </w:tcBorders>
            <w:vAlign w:val="center"/>
          </w:tcPr>
          <w:p w14:paraId="5EB331E5" w14:textId="77777777" w:rsidR="00B30365" w:rsidRDefault="00102C78">
            <w:pPr>
              <w:jc w:val="center"/>
              <w:rPr>
                <w:sz w:val="28"/>
                <w:szCs w:val="28"/>
              </w:rPr>
            </w:pPr>
            <w:r>
              <w:rPr>
                <w:sz w:val="28"/>
                <w:szCs w:val="28"/>
              </w:rPr>
              <w:t>vials</w:t>
            </w:r>
          </w:p>
        </w:tc>
      </w:tr>
      <w:tr w:rsidR="00B30365" w14:paraId="7F4A4570" w14:textId="77777777">
        <w:trPr>
          <w:trHeight w:val="439"/>
        </w:trPr>
        <w:tc>
          <w:tcPr>
            <w:tcW w:w="880" w:type="dxa"/>
            <w:tcBorders>
              <w:top w:val="nil"/>
              <w:left w:val="single" w:sz="4" w:space="0" w:color="auto"/>
              <w:bottom w:val="single" w:sz="4" w:space="0" w:color="auto"/>
              <w:right w:val="single" w:sz="4" w:space="0" w:color="auto"/>
            </w:tcBorders>
          </w:tcPr>
          <w:p w14:paraId="323D07E3" w14:textId="77777777" w:rsidR="00B30365" w:rsidRDefault="00102C78">
            <w:pPr>
              <w:rPr>
                <w:sz w:val="28"/>
                <w:szCs w:val="28"/>
              </w:rPr>
            </w:pPr>
            <w:r>
              <w:rPr>
                <w:sz w:val="28"/>
                <w:szCs w:val="28"/>
              </w:rPr>
              <w:t>32</w:t>
            </w:r>
          </w:p>
        </w:tc>
        <w:tc>
          <w:tcPr>
            <w:tcW w:w="8655" w:type="dxa"/>
            <w:tcBorders>
              <w:top w:val="nil"/>
              <w:left w:val="single" w:sz="4" w:space="0" w:color="auto"/>
              <w:bottom w:val="single" w:sz="4" w:space="0" w:color="auto"/>
              <w:right w:val="single" w:sz="4" w:space="0" w:color="auto"/>
            </w:tcBorders>
            <w:vAlign w:val="center"/>
          </w:tcPr>
          <w:p w14:paraId="6A6461A9" w14:textId="77777777" w:rsidR="00B30365" w:rsidRDefault="00102C78">
            <w:pPr>
              <w:rPr>
                <w:sz w:val="28"/>
                <w:szCs w:val="28"/>
              </w:rPr>
            </w:pPr>
            <w:r>
              <w:rPr>
                <w:sz w:val="28"/>
                <w:szCs w:val="28"/>
              </w:rPr>
              <w:t>Bleomycin 15mg powder for injection (lyo-philised), in vial</w:t>
            </w:r>
          </w:p>
        </w:tc>
        <w:tc>
          <w:tcPr>
            <w:tcW w:w="1710" w:type="dxa"/>
            <w:tcBorders>
              <w:top w:val="nil"/>
              <w:left w:val="nil"/>
              <w:bottom w:val="single" w:sz="4" w:space="0" w:color="auto"/>
              <w:right w:val="single" w:sz="4" w:space="0" w:color="auto"/>
            </w:tcBorders>
            <w:vAlign w:val="center"/>
          </w:tcPr>
          <w:p w14:paraId="28037433" w14:textId="77777777" w:rsidR="00B30365" w:rsidRDefault="001C691A">
            <w:pPr>
              <w:jc w:val="center"/>
              <w:rPr>
                <w:sz w:val="28"/>
                <w:szCs w:val="28"/>
              </w:rPr>
            </w:pPr>
            <w:r>
              <w:rPr>
                <w:sz w:val="28"/>
                <w:szCs w:val="28"/>
              </w:rPr>
              <w:t>180</w:t>
            </w:r>
          </w:p>
        </w:tc>
        <w:tc>
          <w:tcPr>
            <w:tcW w:w="1705" w:type="dxa"/>
            <w:tcBorders>
              <w:top w:val="nil"/>
              <w:left w:val="nil"/>
              <w:bottom w:val="single" w:sz="4" w:space="0" w:color="auto"/>
              <w:right w:val="single" w:sz="4" w:space="0" w:color="auto"/>
            </w:tcBorders>
            <w:vAlign w:val="center"/>
          </w:tcPr>
          <w:p w14:paraId="278DA045" w14:textId="77777777" w:rsidR="00B30365" w:rsidRDefault="00102C78">
            <w:pPr>
              <w:jc w:val="center"/>
              <w:rPr>
                <w:sz w:val="28"/>
                <w:szCs w:val="28"/>
              </w:rPr>
            </w:pPr>
            <w:r>
              <w:rPr>
                <w:sz w:val="28"/>
                <w:szCs w:val="28"/>
              </w:rPr>
              <w:t>vials</w:t>
            </w:r>
          </w:p>
        </w:tc>
      </w:tr>
      <w:tr w:rsidR="00B30365" w14:paraId="6C718F60" w14:textId="77777777">
        <w:trPr>
          <w:trHeight w:val="439"/>
        </w:trPr>
        <w:tc>
          <w:tcPr>
            <w:tcW w:w="880" w:type="dxa"/>
            <w:tcBorders>
              <w:top w:val="nil"/>
              <w:left w:val="single" w:sz="4" w:space="0" w:color="auto"/>
              <w:bottom w:val="single" w:sz="4" w:space="0" w:color="auto"/>
              <w:right w:val="single" w:sz="4" w:space="0" w:color="auto"/>
            </w:tcBorders>
          </w:tcPr>
          <w:p w14:paraId="5F56D9BD" w14:textId="77777777" w:rsidR="00B30365" w:rsidRDefault="00102C78">
            <w:pPr>
              <w:rPr>
                <w:sz w:val="28"/>
                <w:szCs w:val="28"/>
              </w:rPr>
            </w:pPr>
            <w:r>
              <w:rPr>
                <w:sz w:val="28"/>
                <w:szCs w:val="28"/>
              </w:rPr>
              <w:t>33</w:t>
            </w:r>
          </w:p>
        </w:tc>
        <w:tc>
          <w:tcPr>
            <w:tcW w:w="8655" w:type="dxa"/>
            <w:tcBorders>
              <w:top w:val="nil"/>
              <w:left w:val="single" w:sz="4" w:space="0" w:color="auto"/>
              <w:bottom w:val="single" w:sz="4" w:space="0" w:color="auto"/>
              <w:right w:val="single" w:sz="4" w:space="0" w:color="auto"/>
            </w:tcBorders>
            <w:vAlign w:val="center"/>
          </w:tcPr>
          <w:p w14:paraId="21EC11D6" w14:textId="77777777" w:rsidR="00B30365" w:rsidRDefault="00102C78">
            <w:pPr>
              <w:rPr>
                <w:sz w:val="28"/>
                <w:szCs w:val="28"/>
              </w:rPr>
            </w:pPr>
            <w:r>
              <w:rPr>
                <w:sz w:val="28"/>
                <w:szCs w:val="28"/>
              </w:rPr>
              <w:t>Capecitabine 500mg tablet</w:t>
            </w:r>
          </w:p>
        </w:tc>
        <w:tc>
          <w:tcPr>
            <w:tcW w:w="1710" w:type="dxa"/>
            <w:tcBorders>
              <w:top w:val="nil"/>
              <w:left w:val="nil"/>
              <w:bottom w:val="single" w:sz="4" w:space="0" w:color="auto"/>
              <w:right w:val="single" w:sz="4" w:space="0" w:color="auto"/>
            </w:tcBorders>
            <w:vAlign w:val="center"/>
          </w:tcPr>
          <w:p w14:paraId="787500FA" w14:textId="77777777" w:rsidR="00B30365" w:rsidRDefault="001C691A">
            <w:pPr>
              <w:jc w:val="center"/>
              <w:rPr>
                <w:sz w:val="28"/>
                <w:szCs w:val="28"/>
              </w:rPr>
            </w:pPr>
            <w:r>
              <w:rPr>
                <w:sz w:val="28"/>
                <w:szCs w:val="28"/>
              </w:rPr>
              <w:t>3,600</w:t>
            </w:r>
          </w:p>
        </w:tc>
        <w:tc>
          <w:tcPr>
            <w:tcW w:w="1705" w:type="dxa"/>
            <w:tcBorders>
              <w:top w:val="nil"/>
              <w:left w:val="nil"/>
              <w:bottom w:val="single" w:sz="4" w:space="0" w:color="auto"/>
              <w:right w:val="single" w:sz="4" w:space="0" w:color="auto"/>
            </w:tcBorders>
            <w:vAlign w:val="center"/>
          </w:tcPr>
          <w:p w14:paraId="3BB3668A" w14:textId="77777777" w:rsidR="00B30365" w:rsidRDefault="00102C78">
            <w:pPr>
              <w:jc w:val="center"/>
              <w:rPr>
                <w:sz w:val="28"/>
                <w:szCs w:val="28"/>
              </w:rPr>
            </w:pPr>
            <w:r>
              <w:rPr>
                <w:sz w:val="28"/>
                <w:szCs w:val="28"/>
              </w:rPr>
              <w:t>tabs</w:t>
            </w:r>
          </w:p>
        </w:tc>
      </w:tr>
      <w:tr w:rsidR="00B30365" w14:paraId="78564929" w14:textId="77777777">
        <w:trPr>
          <w:trHeight w:val="439"/>
        </w:trPr>
        <w:tc>
          <w:tcPr>
            <w:tcW w:w="880" w:type="dxa"/>
            <w:tcBorders>
              <w:top w:val="nil"/>
              <w:left w:val="single" w:sz="4" w:space="0" w:color="auto"/>
              <w:bottom w:val="single" w:sz="4" w:space="0" w:color="auto"/>
              <w:right w:val="single" w:sz="4" w:space="0" w:color="auto"/>
            </w:tcBorders>
          </w:tcPr>
          <w:p w14:paraId="5B964E82" w14:textId="77777777" w:rsidR="00B30365" w:rsidRDefault="00102C78">
            <w:pPr>
              <w:rPr>
                <w:sz w:val="28"/>
                <w:szCs w:val="28"/>
              </w:rPr>
            </w:pPr>
            <w:r>
              <w:rPr>
                <w:sz w:val="28"/>
                <w:szCs w:val="28"/>
              </w:rPr>
              <w:t>34</w:t>
            </w:r>
          </w:p>
        </w:tc>
        <w:tc>
          <w:tcPr>
            <w:tcW w:w="8655" w:type="dxa"/>
            <w:tcBorders>
              <w:top w:val="nil"/>
              <w:left w:val="single" w:sz="4" w:space="0" w:color="auto"/>
              <w:bottom w:val="single" w:sz="4" w:space="0" w:color="auto"/>
              <w:right w:val="single" w:sz="4" w:space="0" w:color="auto"/>
            </w:tcBorders>
            <w:vAlign w:val="center"/>
          </w:tcPr>
          <w:p w14:paraId="304EBC27" w14:textId="77777777" w:rsidR="00B30365" w:rsidRDefault="00102C78">
            <w:pPr>
              <w:rPr>
                <w:sz w:val="28"/>
                <w:szCs w:val="28"/>
              </w:rPr>
            </w:pPr>
            <w:r>
              <w:rPr>
                <w:sz w:val="28"/>
                <w:szCs w:val="28"/>
              </w:rPr>
              <w:t>Carboplatin 450mg/45ml vial</w:t>
            </w:r>
          </w:p>
        </w:tc>
        <w:tc>
          <w:tcPr>
            <w:tcW w:w="1710" w:type="dxa"/>
            <w:tcBorders>
              <w:top w:val="nil"/>
              <w:left w:val="nil"/>
              <w:bottom w:val="single" w:sz="4" w:space="0" w:color="auto"/>
              <w:right w:val="single" w:sz="4" w:space="0" w:color="auto"/>
            </w:tcBorders>
            <w:vAlign w:val="center"/>
          </w:tcPr>
          <w:p w14:paraId="5794DF5C" w14:textId="77777777" w:rsidR="00B30365" w:rsidRDefault="001C691A">
            <w:pPr>
              <w:jc w:val="center"/>
              <w:rPr>
                <w:sz w:val="28"/>
                <w:szCs w:val="28"/>
              </w:rPr>
            </w:pPr>
            <w:r>
              <w:rPr>
                <w:sz w:val="28"/>
                <w:szCs w:val="28"/>
              </w:rPr>
              <w:t>150</w:t>
            </w:r>
          </w:p>
        </w:tc>
        <w:tc>
          <w:tcPr>
            <w:tcW w:w="1705" w:type="dxa"/>
            <w:tcBorders>
              <w:top w:val="nil"/>
              <w:left w:val="nil"/>
              <w:bottom w:val="single" w:sz="4" w:space="0" w:color="auto"/>
              <w:right w:val="single" w:sz="4" w:space="0" w:color="auto"/>
            </w:tcBorders>
            <w:vAlign w:val="center"/>
          </w:tcPr>
          <w:p w14:paraId="0549B94C" w14:textId="77777777" w:rsidR="00B30365" w:rsidRDefault="00102C78">
            <w:pPr>
              <w:jc w:val="center"/>
              <w:rPr>
                <w:sz w:val="28"/>
                <w:szCs w:val="28"/>
              </w:rPr>
            </w:pPr>
            <w:r>
              <w:rPr>
                <w:sz w:val="28"/>
                <w:szCs w:val="28"/>
              </w:rPr>
              <w:t>vials</w:t>
            </w:r>
          </w:p>
        </w:tc>
      </w:tr>
      <w:tr w:rsidR="00B30365" w14:paraId="6DD26BF6" w14:textId="77777777">
        <w:trPr>
          <w:trHeight w:val="439"/>
        </w:trPr>
        <w:tc>
          <w:tcPr>
            <w:tcW w:w="880" w:type="dxa"/>
            <w:tcBorders>
              <w:top w:val="nil"/>
              <w:left w:val="single" w:sz="4" w:space="0" w:color="auto"/>
              <w:bottom w:val="single" w:sz="4" w:space="0" w:color="auto"/>
              <w:right w:val="single" w:sz="4" w:space="0" w:color="auto"/>
            </w:tcBorders>
          </w:tcPr>
          <w:p w14:paraId="21419EB6" w14:textId="77777777" w:rsidR="00B30365" w:rsidRDefault="00102C78">
            <w:pPr>
              <w:rPr>
                <w:sz w:val="28"/>
                <w:szCs w:val="28"/>
              </w:rPr>
            </w:pPr>
            <w:r>
              <w:rPr>
                <w:sz w:val="28"/>
                <w:szCs w:val="28"/>
              </w:rPr>
              <w:t>35</w:t>
            </w:r>
          </w:p>
        </w:tc>
        <w:tc>
          <w:tcPr>
            <w:tcW w:w="8655" w:type="dxa"/>
            <w:tcBorders>
              <w:top w:val="nil"/>
              <w:left w:val="single" w:sz="4" w:space="0" w:color="auto"/>
              <w:bottom w:val="single" w:sz="4" w:space="0" w:color="auto"/>
              <w:right w:val="single" w:sz="4" w:space="0" w:color="auto"/>
            </w:tcBorders>
            <w:vAlign w:val="center"/>
          </w:tcPr>
          <w:p w14:paraId="6D72667C" w14:textId="77777777" w:rsidR="00B30365" w:rsidRDefault="00102C78">
            <w:pPr>
              <w:rPr>
                <w:sz w:val="28"/>
                <w:szCs w:val="28"/>
              </w:rPr>
            </w:pPr>
            <w:r>
              <w:rPr>
                <w:sz w:val="28"/>
                <w:szCs w:val="28"/>
              </w:rPr>
              <w:t>Cisplatin 50mg/50ml injection in 50ml vial</w:t>
            </w:r>
          </w:p>
        </w:tc>
        <w:tc>
          <w:tcPr>
            <w:tcW w:w="1710" w:type="dxa"/>
            <w:tcBorders>
              <w:top w:val="nil"/>
              <w:left w:val="nil"/>
              <w:bottom w:val="single" w:sz="4" w:space="0" w:color="auto"/>
              <w:right w:val="single" w:sz="4" w:space="0" w:color="auto"/>
            </w:tcBorders>
            <w:vAlign w:val="center"/>
          </w:tcPr>
          <w:p w14:paraId="58D28FFE" w14:textId="77777777" w:rsidR="00B30365" w:rsidRDefault="001C691A">
            <w:pPr>
              <w:jc w:val="center"/>
              <w:rPr>
                <w:sz w:val="28"/>
                <w:szCs w:val="28"/>
              </w:rPr>
            </w:pPr>
            <w:r>
              <w:rPr>
                <w:sz w:val="28"/>
                <w:szCs w:val="28"/>
              </w:rPr>
              <w:t>180</w:t>
            </w:r>
          </w:p>
        </w:tc>
        <w:tc>
          <w:tcPr>
            <w:tcW w:w="1705" w:type="dxa"/>
            <w:tcBorders>
              <w:top w:val="nil"/>
              <w:left w:val="nil"/>
              <w:bottom w:val="single" w:sz="4" w:space="0" w:color="auto"/>
              <w:right w:val="single" w:sz="4" w:space="0" w:color="auto"/>
            </w:tcBorders>
            <w:vAlign w:val="center"/>
          </w:tcPr>
          <w:p w14:paraId="20EAE150" w14:textId="77777777" w:rsidR="00B30365" w:rsidRDefault="00102C78">
            <w:pPr>
              <w:jc w:val="center"/>
              <w:rPr>
                <w:sz w:val="28"/>
                <w:szCs w:val="28"/>
              </w:rPr>
            </w:pPr>
            <w:r>
              <w:rPr>
                <w:sz w:val="28"/>
                <w:szCs w:val="28"/>
              </w:rPr>
              <w:t>vials</w:t>
            </w:r>
          </w:p>
        </w:tc>
      </w:tr>
      <w:tr w:rsidR="00B30365" w14:paraId="225188EF" w14:textId="77777777">
        <w:trPr>
          <w:trHeight w:val="439"/>
        </w:trPr>
        <w:tc>
          <w:tcPr>
            <w:tcW w:w="880" w:type="dxa"/>
            <w:tcBorders>
              <w:top w:val="nil"/>
              <w:left w:val="single" w:sz="4" w:space="0" w:color="auto"/>
              <w:bottom w:val="single" w:sz="4" w:space="0" w:color="auto"/>
              <w:right w:val="single" w:sz="4" w:space="0" w:color="auto"/>
            </w:tcBorders>
          </w:tcPr>
          <w:p w14:paraId="3C84BB85" w14:textId="77777777" w:rsidR="00B30365" w:rsidRDefault="00102C78">
            <w:pPr>
              <w:rPr>
                <w:sz w:val="28"/>
                <w:szCs w:val="28"/>
              </w:rPr>
            </w:pPr>
            <w:r>
              <w:rPr>
                <w:sz w:val="28"/>
                <w:szCs w:val="28"/>
              </w:rPr>
              <w:t>36</w:t>
            </w:r>
          </w:p>
        </w:tc>
        <w:tc>
          <w:tcPr>
            <w:tcW w:w="8655" w:type="dxa"/>
            <w:tcBorders>
              <w:top w:val="nil"/>
              <w:left w:val="single" w:sz="4" w:space="0" w:color="auto"/>
              <w:bottom w:val="single" w:sz="4" w:space="0" w:color="auto"/>
              <w:right w:val="single" w:sz="4" w:space="0" w:color="auto"/>
            </w:tcBorders>
            <w:vAlign w:val="center"/>
          </w:tcPr>
          <w:p w14:paraId="4B1AC099" w14:textId="77777777" w:rsidR="00B30365" w:rsidRDefault="00102C78">
            <w:pPr>
              <w:rPr>
                <w:sz w:val="28"/>
                <w:szCs w:val="28"/>
              </w:rPr>
            </w:pPr>
            <w:r>
              <w:rPr>
                <w:sz w:val="28"/>
                <w:szCs w:val="28"/>
              </w:rPr>
              <w:t>Cyclophosphamide 500mg inj.</w:t>
            </w:r>
          </w:p>
        </w:tc>
        <w:tc>
          <w:tcPr>
            <w:tcW w:w="1710" w:type="dxa"/>
            <w:tcBorders>
              <w:top w:val="nil"/>
              <w:left w:val="nil"/>
              <w:bottom w:val="single" w:sz="4" w:space="0" w:color="auto"/>
              <w:right w:val="single" w:sz="4" w:space="0" w:color="auto"/>
            </w:tcBorders>
            <w:vAlign w:val="center"/>
          </w:tcPr>
          <w:p w14:paraId="5C5B7AE8" w14:textId="77777777" w:rsidR="00B30365" w:rsidRDefault="001C691A">
            <w:pPr>
              <w:jc w:val="center"/>
              <w:rPr>
                <w:sz w:val="28"/>
                <w:szCs w:val="28"/>
              </w:rPr>
            </w:pPr>
            <w:r>
              <w:rPr>
                <w:sz w:val="28"/>
                <w:szCs w:val="28"/>
              </w:rPr>
              <w:t>180</w:t>
            </w:r>
          </w:p>
        </w:tc>
        <w:tc>
          <w:tcPr>
            <w:tcW w:w="1705" w:type="dxa"/>
            <w:tcBorders>
              <w:top w:val="nil"/>
              <w:left w:val="nil"/>
              <w:bottom w:val="single" w:sz="4" w:space="0" w:color="auto"/>
              <w:right w:val="single" w:sz="4" w:space="0" w:color="auto"/>
            </w:tcBorders>
            <w:vAlign w:val="center"/>
          </w:tcPr>
          <w:p w14:paraId="3C870181" w14:textId="77777777" w:rsidR="00B30365" w:rsidRDefault="00102C78">
            <w:pPr>
              <w:jc w:val="center"/>
              <w:rPr>
                <w:sz w:val="28"/>
                <w:szCs w:val="28"/>
              </w:rPr>
            </w:pPr>
            <w:r>
              <w:rPr>
                <w:sz w:val="28"/>
                <w:szCs w:val="28"/>
              </w:rPr>
              <w:t>vials</w:t>
            </w:r>
          </w:p>
        </w:tc>
      </w:tr>
      <w:tr w:rsidR="00B30365" w14:paraId="3702CF1C" w14:textId="77777777">
        <w:trPr>
          <w:trHeight w:val="439"/>
        </w:trPr>
        <w:tc>
          <w:tcPr>
            <w:tcW w:w="880" w:type="dxa"/>
            <w:tcBorders>
              <w:top w:val="nil"/>
              <w:left w:val="single" w:sz="4" w:space="0" w:color="auto"/>
              <w:bottom w:val="single" w:sz="4" w:space="0" w:color="auto"/>
              <w:right w:val="single" w:sz="4" w:space="0" w:color="auto"/>
            </w:tcBorders>
          </w:tcPr>
          <w:p w14:paraId="2CFEEED9" w14:textId="77777777" w:rsidR="00B30365" w:rsidRDefault="00102C78">
            <w:pPr>
              <w:rPr>
                <w:sz w:val="28"/>
                <w:szCs w:val="28"/>
              </w:rPr>
            </w:pPr>
            <w:r>
              <w:rPr>
                <w:sz w:val="28"/>
                <w:szCs w:val="28"/>
              </w:rPr>
              <w:t>37</w:t>
            </w:r>
          </w:p>
        </w:tc>
        <w:tc>
          <w:tcPr>
            <w:tcW w:w="8655" w:type="dxa"/>
            <w:tcBorders>
              <w:top w:val="nil"/>
              <w:left w:val="single" w:sz="4" w:space="0" w:color="auto"/>
              <w:bottom w:val="single" w:sz="4" w:space="0" w:color="auto"/>
              <w:right w:val="single" w:sz="4" w:space="0" w:color="auto"/>
            </w:tcBorders>
            <w:vAlign w:val="center"/>
          </w:tcPr>
          <w:p w14:paraId="4B1DD33F" w14:textId="77777777" w:rsidR="00B30365" w:rsidRDefault="00102C78">
            <w:pPr>
              <w:rPr>
                <w:sz w:val="28"/>
                <w:szCs w:val="28"/>
              </w:rPr>
            </w:pPr>
            <w:r>
              <w:rPr>
                <w:sz w:val="28"/>
                <w:szCs w:val="28"/>
              </w:rPr>
              <w:t xml:space="preserve">Cytarabin 100mg powder for injection </w:t>
            </w:r>
          </w:p>
        </w:tc>
        <w:tc>
          <w:tcPr>
            <w:tcW w:w="1710" w:type="dxa"/>
            <w:tcBorders>
              <w:top w:val="nil"/>
              <w:left w:val="nil"/>
              <w:bottom w:val="single" w:sz="4" w:space="0" w:color="auto"/>
              <w:right w:val="single" w:sz="4" w:space="0" w:color="auto"/>
            </w:tcBorders>
            <w:vAlign w:val="center"/>
          </w:tcPr>
          <w:p w14:paraId="523DFE9D" w14:textId="77777777" w:rsidR="00B30365" w:rsidRDefault="001C691A">
            <w:pPr>
              <w:jc w:val="center"/>
              <w:rPr>
                <w:sz w:val="28"/>
                <w:szCs w:val="28"/>
              </w:rPr>
            </w:pPr>
            <w:r>
              <w:rPr>
                <w:sz w:val="28"/>
                <w:szCs w:val="28"/>
              </w:rPr>
              <w:t>180</w:t>
            </w:r>
          </w:p>
        </w:tc>
        <w:tc>
          <w:tcPr>
            <w:tcW w:w="1705" w:type="dxa"/>
            <w:tcBorders>
              <w:top w:val="nil"/>
              <w:left w:val="nil"/>
              <w:bottom w:val="single" w:sz="4" w:space="0" w:color="auto"/>
              <w:right w:val="single" w:sz="4" w:space="0" w:color="auto"/>
            </w:tcBorders>
            <w:vAlign w:val="center"/>
          </w:tcPr>
          <w:p w14:paraId="2F5DA800" w14:textId="77777777" w:rsidR="00B30365" w:rsidRDefault="00102C78">
            <w:pPr>
              <w:jc w:val="center"/>
              <w:rPr>
                <w:sz w:val="28"/>
                <w:szCs w:val="28"/>
              </w:rPr>
            </w:pPr>
            <w:r>
              <w:rPr>
                <w:sz w:val="28"/>
                <w:szCs w:val="28"/>
              </w:rPr>
              <w:t>vials</w:t>
            </w:r>
          </w:p>
        </w:tc>
      </w:tr>
      <w:tr w:rsidR="00B30365" w14:paraId="4F980EBC" w14:textId="77777777">
        <w:trPr>
          <w:trHeight w:val="439"/>
        </w:trPr>
        <w:tc>
          <w:tcPr>
            <w:tcW w:w="880" w:type="dxa"/>
            <w:tcBorders>
              <w:top w:val="nil"/>
              <w:left w:val="single" w:sz="4" w:space="0" w:color="auto"/>
              <w:bottom w:val="single" w:sz="4" w:space="0" w:color="auto"/>
              <w:right w:val="single" w:sz="4" w:space="0" w:color="auto"/>
            </w:tcBorders>
          </w:tcPr>
          <w:p w14:paraId="01D0271D" w14:textId="77777777" w:rsidR="00B30365" w:rsidRDefault="00102C78">
            <w:pPr>
              <w:rPr>
                <w:sz w:val="28"/>
                <w:szCs w:val="28"/>
              </w:rPr>
            </w:pPr>
            <w:r>
              <w:rPr>
                <w:sz w:val="28"/>
                <w:szCs w:val="28"/>
              </w:rPr>
              <w:t>38</w:t>
            </w:r>
          </w:p>
        </w:tc>
        <w:tc>
          <w:tcPr>
            <w:tcW w:w="8655" w:type="dxa"/>
            <w:tcBorders>
              <w:top w:val="nil"/>
              <w:left w:val="single" w:sz="4" w:space="0" w:color="auto"/>
              <w:bottom w:val="single" w:sz="4" w:space="0" w:color="auto"/>
              <w:right w:val="single" w:sz="4" w:space="0" w:color="auto"/>
            </w:tcBorders>
            <w:vAlign w:val="center"/>
          </w:tcPr>
          <w:p w14:paraId="29793105" w14:textId="77777777" w:rsidR="00B30365" w:rsidRDefault="00102C78">
            <w:pPr>
              <w:rPr>
                <w:sz w:val="28"/>
                <w:szCs w:val="28"/>
              </w:rPr>
            </w:pPr>
            <w:r>
              <w:rPr>
                <w:sz w:val="28"/>
                <w:szCs w:val="28"/>
              </w:rPr>
              <w:t xml:space="preserve">Dacarbazine 500mg Injection </w:t>
            </w:r>
          </w:p>
        </w:tc>
        <w:tc>
          <w:tcPr>
            <w:tcW w:w="1710" w:type="dxa"/>
            <w:tcBorders>
              <w:top w:val="nil"/>
              <w:left w:val="nil"/>
              <w:bottom w:val="single" w:sz="4" w:space="0" w:color="auto"/>
              <w:right w:val="single" w:sz="4" w:space="0" w:color="auto"/>
            </w:tcBorders>
            <w:vAlign w:val="center"/>
          </w:tcPr>
          <w:p w14:paraId="295A4A1D" w14:textId="77777777" w:rsidR="00B30365" w:rsidRDefault="001C691A">
            <w:pPr>
              <w:jc w:val="center"/>
              <w:rPr>
                <w:sz w:val="28"/>
                <w:szCs w:val="28"/>
              </w:rPr>
            </w:pPr>
            <w:r>
              <w:rPr>
                <w:sz w:val="28"/>
                <w:szCs w:val="28"/>
              </w:rPr>
              <w:t>15</w:t>
            </w:r>
          </w:p>
        </w:tc>
        <w:tc>
          <w:tcPr>
            <w:tcW w:w="1705" w:type="dxa"/>
            <w:tcBorders>
              <w:top w:val="nil"/>
              <w:left w:val="nil"/>
              <w:bottom w:val="single" w:sz="4" w:space="0" w:color="auto"/>
              <w:right w:val="single" w:sz="4" w:space="0" w:color="auto"/>
            </w:tcBorders>
            <w:vAlign w:val="center"/>
          </w:tcPr>
          <w:p w14:paraId="07D9F4FC" w14:textId="77777777" w:rsidR="00B30365" w:rsidRDefault="00102C78">
            <w:pPr>
              <w:jc w:val="center"/>
              <w:rPr>
                <w:sz w:val="28"/>
                <w:szCs w:val="28"/>
              </w:rPr>
            </w:pPr>
            <w:r>
              <w:rPr>
                <w:sz w:val="28"/>
                <w:szCs w:val="28"/>
              </w:rPr>
              <w:t>vials</w:t>
            </w:r>
          </w:p>
        </w:tc>
      </w:tr>
      <w:tr w:rsidR="00B30365" w14:paraId="439684E7" w14:textId="77777777">
        <w:trPr>
          <w:trHeight w:val="439"/>
        </w:trPr>
        <w:tc>
          <w:tcPr>
            <w:tcW w:w="880" w:type="dxa"/>
            <w:tcBorders>
              <w:top w:val="nil"/>
              <w:left w:val="single" w:sz="4" w:space="0" w:color="auto"/>
              <w:bottom w:val="single" w:sz="4" w:space="0" w:color="auto"/>
              <w:right w:val="single" w:sz="4" w:space="0" w:color="auto"/>
            </w:tcBorders>
          </w:tcPr>
          <w:p w14:paraId="177A1C10" w14:textId="77777777" w:rsidR="00B30365" w:rsidRDefault="00102C78">
            <w:pPr>
              <w:rPr>
                <w:sz w:val="28"/>
                <w:szCs w:val="28"/>
              </w:rPr>
            </w:pPr>
            <w:r>
              <w:rPr>
                <w:sz w:val="28"/>
                <w:szCs w:val="28"/>
              </w:rPr>
              <w:t>39</w:t>
            </w:r>
          </w:p>
        </w:tc>
        <w:tc>
          <w:tcPr>
            <w:tcW w:w="8655" w:type="dxa"/>
            <w:tcBorders>
              <w:top w:val="nil"/>
              <w:left w:val="single" w:sz="4" w:space="0" w:color="auto"/>
              <w:bottom w:val="single" w:sz="4" w:space="0" w:color="auto"/>
              <w:right w:val="single" w:sz="4" w:space="0" w:color="auto"/>
            </w:tcBorders>
            <w:vAlign w:val="center"/>
          </w:tcPr>
          <w:p w14:paraId="42935C84" w14:textId="77777777" w:rsidR="00B30365" w:rsidRDefault="00102C78">
            <w:pPr>
              <w:rPr>
                <w:sz w:val="28"/>
                <w:szCs w:val="28"/>
              </w:rPr>
            </w:pPr>
            <w:r>
              <w:rPr>
                <w:sz w:val="28"/>
                <w:szCs w:val="28"/>
              </w:rPr>
              <w:t>Docetaxel 80mg injection</w:t>
            </w:r>
          </w:p>
        </w:tc>
        <w:tc>
          <w:tcPr>
            <w:tcW w:w="1710" w:type="dxa"/>
            <w:tcBorders>
              <w:top w:val="nil"/>
              <w:left w:val="nil"/>
              <w:bottom w:val="single" w:sz="4" w:space="0" w:color="auto"/>
              <w:right w:val="single" w:sz="4" w:space="0" w:color="auto"/>
            </w:tcBorders>
            <w:vAlign w:val="center"/>
          </w:tcPr>
          <w:p w14:paraId="2A511177" w14:textId="77777777" w:rsidR="00B30365" w:rsidRDefault="001C691A">
            <w:pPr>
              <w:jc w:val="center"/>
              <w:rPr>
                <w:sz w:val="28"/>
                <w:szCs w:val="28"/>
              </w:rPr>
            </w:pPr>
            <w:r>
              <w:rPr>
                <w:sz w:val="28"/>
                <w:szCs w:val="28"/>
              </w:rPr>
              <w:t>15</w:t>
            </w:r>
          </w:p>
        </w:tc>
        <w:tc>
          <w:tcPr>
            <w:tcW w:w="1705" w:type="dxa"/>
            <w:tcBorders>
              <w:top w:val="nil"/>
              <w:left w:val="nil"/>
              <w:bottom w:val="single" w:sz="4" w:space="0" w:color="auto"/>
              <w:right w:val="single" w:sz="4" w:space="0" w:color="auto"/>
            </w:tcBorders>
            <w:vAlign w:val="center"/>
          </w:tcPr>
          <w:p w14:paraId="0317D016" w14:textId="77777777" w:rsidR="00B30365" w:rsidRDefault="00102C78">
            <w:pPr>
              <w:jc w:val="center"/>
              <w:rPr>
                <w:sz w:val="28"/>
                <w:szCs w:val="28"/>
              </w:rPr>
            </w:pPr>
            <w:r>
              <w:rPr>
                <w:sz w:val="28"/>
                <w:szCs w:val="28"/>
              </w:rPr>
              <w:t>vials</w:t>
            </w:r>
          </w:p>
        </w:tc>
      </w:tr>
      <w:tr w:rsidR="00B30365" w14:paraId="129577BB" w14:textId="77777777">
        <w:trPr>
          <w:trHeight w:val="439"/>
        </w:trPr>
        <w:tc>
          <w:tcPr>
            <w:tcW w:w="880" w:type="dxa"/>
            <w:tcBorders>
              <w:top w:val="nil"/>
              <w:left w:val="single" w:sz="4" w:space="0" w:color="auto"/>
              <w:bottom w:val="single" w:sz="4" w:space="0" w:color="auto"/>
              <w:right w:val="single" w:sz="4" w:space="0" w:color="auto"/>
            </w:tcBorders>
          </w:tcPr>
          <w:p w14:paraId="00757282" w14:textId="77777777" w:rsidR="00B30365" w:rsidRDefault="00102C78">
            <w:pPr>
              <w:rPr>
                <w:sz w:val="28"/>
                <w:szCs w:val="28"/>
              </w:rPr>
            </w:pPr>
            <w:r>
              <w:rPr>
                <w:sz w:val="28"/>
                <w:szCs w:val="28"/>
              </w:rPr>
              <w:t>40</w:t>
            </w:r>
          </w:p>
        </w:tc>
        <w:tc>
          <w:tcPr>
            <w:tcW w:w="8655" w:type="dxa"/>
            <w:tcBorders>
              <w:top w:val="nil"/>
              <w:left w:val="single" w:sz="4" w:space="0" w:color="auto"/>
              <w:bottom w:val="single" w:sz="4" w:space="0" w:color="auto"/>
              <w:right w:val="single" w:sz="4" w:space="0" w:color="auto"/>
            </w:tcBorders>
            <w:vAlign w:val="center"/>
          </w:tcPr>
          <w:p w14:paraId="34B68E83" w14:textId="77777777" w:rsidR="00B30365" w:rsidRDefault="00102C78">
            <w:pPr>
              <w:rPr>
                <w:sz w:val="28"/>
                <w:szCs w:val="28"/>
              </w:rPr>
            </w:pPr>
            <w:r>
              <w:rPr>
                <w:sz w:val="28"/>
                <w:szCs w:val="28"/>
              </w:rPr>
              <w:t>Doxorubicin 50mg injection</w:t>
            </w:r>
          </w:p>
        </w:tc>
        <w:tc>
          <w:tcPr>
            <w:tcW w:w="1710" w:type="dxa"/>
            <w:tcBorders>
              <w:top w:val="nil"/>
              <w:left w:val="nil"/>
              <w:bottom w:val="single" w:sz="4" w:space="0" w:color="auto"/>
              <w:right w:val="single" w:sz="4" w:space="0" w:color="auto"/>
            </w:tcBorders>
            <w:vAlign w:val="center"/>
          </w:tcPr>
          <w:p w14:paraId="5A8614A7" w14:textId="77777777" w:rsidR="00B30365" w:rsidRDefault="001C691A">
            <w:pPr>
              <w:jc w:val="center"/>
              <w:rPr>
                <w:sz w:val="28"/>
                <w:szCs w:val="28"/>
              </w:rPr>
            </w:pPr>
            <w:r>
              <w:rPr>
                <w:sz w:val="28"/>
                <w:szCs w:val="28"/>
              </w:rPr>
              <w:t>45</w:t>
            </w:r>
          </w:p>
        </w:tc>
        <w:tc>
          <w:tcPr>
            <w:tcW w:w="1705" w:type="dxa"/>
            <w:tcBorders>
              <w:top w:val="nil"/>
              <w:left w:val="nil"/>
              <w:bottom w:val="single" w:sz="4" w:space="0" w:color="auto"/>
              <w:right w:val="single" w:sz="4" w:space="0" w:color="auto"/>
            </w:tcBorders>
            <w:vAlign w:val="center"/>
          </w:tcPr>
          <w:p w14:paraId="64D32092" w14:textId="77777777" w:rsidR="00B30365" w:rsidRDefault="00102C78">
            <w:pPr>
              <w:jc w:val="center"/>
              <w:rPr>
                <w:sz w:val="28"/>
                <w:szCs w:val="28"/>
              </w:rPr>
            </w:pPr>
            <w:r>
              <w:rPr>
                <w:sz w:val="28"/>
                <w:szCs w:val="28"/>
              </w:rPr>
              <w:t>vials</w:t>
            </w:r>
          </w:p>
        </w:tc>
      </w:tr>
      <w:tr w:rsidR="00B30365" w14:paraId="0816F24A" w14:textId="77777777">
        <w:trPr>
          <w:trHeight w:val="439"/>
        </w:trPr>
        <w:tc>
          <w:tcPr>
            <w:tcW w:w="880" w:type="dxa"/>
            <w:tcBorders>
              <w:top w:val="nil"/>
              <w:left w:val="single" w:sz="4" w:space="0" w:color="auto"/>
              <w:bottom w:val="single" w:sz="4" w:space="0" w:color="auto"/>
              <w:right w:val="single" w:sz="4" w:space="0" w:color="auto"/>
            </w:tcBorders>
          </w:tcPr>
          <w:p w14:paraId="0B1EE9A0" w14:textId="77777777" w:rsidR="00B30365" w:rsidRDefault="00102C78">
            <w:pPr>
              <w:rPr>
                <w:sz w:val="28"/>
                <w:szCs w:val="28"/>
              </w:rPr>
            </w:pPr>
            <w:r>
              <w:rPr>
                <w:sz w:val="28"/>
                <w:szCs w:val="28"/>
              </w:rPr>
              <w:t>41</w:t>
            </w:r>
          </w:p>
        </w:tc>
        <w:tc>
          <w:tcPr>
            <w:tcW w:w="8655" w:type="dxa"/>
            <w:tcBorders>
              <w:top w:val="nil"/>
              <w:left w:val="single" w:sz="4" w:space="0" w:color="auto"/>
              <w:bottom w:val="single" w:sz="4" w:space="0" w:color="auto"/>
              <w:right w:val="single" w:sz="4" w:space="0" w:color="auto"/>
            </w:tcBorders>
            <w:vAlign w:val="center"/>
          </w:tcPr>
          <w:p w14:paraId="3BF54471" w14:textId="77777777" w:rsidR="00B30365" w:rsidRDefault="00102C78">
            <w:pPr>
              <w:rPr>
                <w:sz w:val="28"/>
                <w:szCs w:val="28"/>
              </w:rPr>
            </w:pPr>
            <w:r>
              <w:rPr>
                <w:sz w:val="28"/>
                <w:szCs w:val="28"/>
              </w:rPr>
              <w:t>Fluorouracil 50mg/ml Injection in 10ml ampoule</w:t>
            </w:r>
          </w:p>
        </w:tc>
        <w:tc>
          <w:tcPr>
            <w:tcW w:w="1710" w:type="dxa"/>
            <w:tcBorders>
              <w:top w:val="nil"/>
              <w:left w:val="nil"/>
              <w:bottom w:val="single" w:sz="4" w:space="0" w:color="auto"/>
              <w:right w:val="single" w:sz="4" w:space="0" w:color="auto"/>
            </w:tcBorders>
            <w:vAlign w:val="center"/>
          </w:tcPr>
          <w:p w14:paraId="4B4F680F" w14:textId="77777777" w:rsidR="00B30365" w:rsidRDefault="001C691A">
            <w:pPr>
              <w:jc w:val="center"/>
              <w:rPr>
                <w:sz w:val="28"/>
                <w:szCs w:val="28"/>
              </w:rPr>
            </w:pPr>
            <w:r>
              <w:rPr>
                <w:sz w:val="28"/>
                <w:szCs w:val="28"/>
              </w:rPr>
              <w:t>240</w:t>
            </w:r>
          </w:p>
        </w:tc>
        <w:tc>
          <w:tcPr>
            <w:tcW w:w="1705" w:type="dxa"/>
            <w:tcBorders>
              <w:top w:val="nil"/>
              <w:left w:val="nil"/>
              <w:bottom w:val="single" w:sz="4" w:space="0" w:color="auto"/>
              <w:right w:val="single" w:sz="4" w:space="0" w:color="auto"/>
            </w:tcBorders>
            <w:vAlign w:val="center"/>
          </w:tcPr>
          <w:p w14:paraId="4057EC74" w14:textId="77777777" w:rsidR="00B30365" w:rsidRDefault="00102C78">
            <w:pPr>
              <w:jc w:val="center"/>
              <w:rPr>
                <w:sz w:val="28"/>
                <w:szCs w:val="28"/>
              </w:rPr>
            </w:pPr>
            <w:r>
              <w:rPr>
                <w:sz w:val="28"/>
                <w:szCs w:val="28"/>
              </w:rPr>
              <w:t>amps</w:t>
            </w:r>
          </w:p>
        </w:tc>
      </w:tr>
      <w:tr w:rsidR="00B30365" w14:paraId="70406960" w14:textId="77777777">
        <w:trPr>
          <w:trHeight w:val="439"/>
        </w:trPr>
        <w:tc>
          <w:tcPr>
            <w:tcW w:w="880" w:type="dxa"/>
            <w:tcBorders>
              <w:top w:val="nil"/>
              <w:left w:val="single" w:sz="4" w:space="0" w:color="auto"/>
              <w:bottom w:val="single" w:sz="4" w:space="0" w:color="auto"/>
              <w:right w:val="single" w:sz="4" w:space="0" w:color="auto"/>
            </w:tcBorders>
          </w:tcPr>
          <w:p w14:paraId="7359B3AE" w14:textId="77777777" w:rsidR="00B30365" w:rsidRDefault="00102C78">
            <w:pPr>
              <w:rPr>
                <w:sz w:val="28"/>
                <w:szCs w:val="28"/>
              </w:rPr>
            </w:pPr>
            <w:r>
              <w:rPr>
                <w:sz w:val="28"/>
                <w:szCs w:val="28"/>
              </w:rPr>
              <w:t>42</w:t>
            </w:r>
          </w:p>
        </w:tc>
        <w:tc>
          <w:tcPr>
            <w:tcW w:w="8655" w:type="dxa"/>
            <w:tcBorders>
              <w:top w:val="nil"/>
              <w:left w:val="single" w:sz="4" w:space="0" w:color="auto"/>
              <w:bottom w:val="single" w:sz="4" w:space="0" w:color="auto"/>
              <w:right w:val="single" w:sz="4" w:space="0" w:color="auto"/>
            </w:tcBorders>
            <w:vAlign w:val="center"/>
          </w:tcPr>
          <w:p w14:paraId="534F2042" w14:textId="77777777" w:rsidR="00B30365" w:rsidRDefault="00102C78">
            <w:pPr>
              <w:rPr>
                <w:sz w:val="28"/>
                <w:szCs w:val="28"/>
              </w:rPr>
            </w:pPr>
            <w:r>
              <w:rPr>
                <w:sz w:val="28"/>
                <w:szCs w:val="28"/>
              </w:rPr>
              <w:t>Gemcitabine 1gm injection</w:t>
            </w:r>
          </w:p>
        </w:tc>
        <w:tc>
          <w:tcPr>
            <w:tcW w:w="1710" w:type="dxa"/>
            <w:tcBorders>
              <w:top w:val="nil"/>
              <w:left w:val="nil"/>
              <w:bottom w:val="single" w:sz="4" w:space="0" w:color="auto"/>
              <w:right w:val="single" w:sz="4" w:space="0" w:color="auto"/>
            </w:tcBorders>
            <w:vAlign w:val="center"/>
          </w:tcPr>
          <w:p w14:paraId="1D955C2B" w14:textId="77777777" w:rsidR="00B30365" w:rsidRDefault="001C691A">
            <w:pPr>
              <w:jc w:val="center"/>
              <w:rPr>
                <w:sz w:val="28"/>
                <w:szCs w:val="28"/>
              </w:rPr>
            </w:pPr>
            <w:r>
              <w:rPr>
                <w:sz w:val="28"/>
                <w:szCs w:val="28"/>
              </w:rPr>
              <w:t>30</w:t>
            </w:r>
          </w:p>
        </w:tc>
        <w:tc>
          <w:tcPr>
            <w:tcW w:w="1705" w:type="dxa"/>
            <w:tcBorders>
              <w:top w:val="nil"/>
              <w:left w:val="nil"/>
              <w:bottom w:val="single" w:sz="4" w:space="0" w:color="auto"/>
              <w:right w:val="single" w:sz="4" w:space="0" w:color="auto"/>
            </w:tcBorders>
            <w:vAlign w:val="center"/>
          </w:tcPr>
          <w:p w14:paraId="05FDAF72" w14:textId="77777777" w:rsidR="00B30365" w:rsidRDefault="00102C78">
            <w:pPr>
              <w:jc w:val="center"/>
              <w:rPr>
                <w:sz w:val="28"/>
                <w:szCs w:val="28"/>
              </w:rPr>
            </w:pPr>
            <w:r>
              <w:rPr>
                <w:sz w:val="28"/>
                <w:szCs w:val="28"/>
              </w:rPr>
              <w:t>vials</w:t>
            </w:r>
          </w:p>
        </w:tc>
      </w:tr>
      <w:tr w:rsidR="00B30365" w14:paraId="422A8C8A" w14:textId="77777777">
        <w:trPr>
          <w:trHeight w:val="439"/>
        </w:trPr>
        <w:tc>
          <w:tcPr>
            <w:tcW w:w="880" w:type="dxa"/>
            <w:tcBorders>
              <w:top w:val="nil"/>
              <w:left w:val="single" w:sz="4" w:space="0" w:color="auto"/>
              <w:bottom w:val="single" w:sz="4" w:space="0" w:color="auto"/>
              <w:right w:val="single" w:sz="4" w:space="0" w:color="auto"/>
            </w:tcBorders>
          </w:tcPr>
          <w:p w14:paraId="72177438" w14:textId="77777777" w:rsidR="00B30365" w:rsidRDefault="00102C78">
            <w:pPr>
              <w:rPr>
                <w:sz w:val="28"/>
                <w:szCs w:val="28"/>
              </w:rPr>
            </w:pPr>
            <w:r>
              <w:rPr>
                <w:sz w:val="28"/>
                <w:szCs w:val="28"/>
              </w:rPr>
              <w:t>43</w:t>
            </w:r>
          </w:p>
        </w:tc>
        <w:tc>
          <w:tcPr>
            <w:tcW w:w="8655" w:type="dxa"/>
            <w:tcBorders>
              <w:top w:val="nil"/>
              <w:left w:val="single" w:sz="4" w:space="0" w:color="auto"/>
              <w:bottom w:val="single" w:sz="4" w:space="0" w:color="auto"/>
              <w:right w:val="single" w:sz="4" w:space="0" w:color="auto"/>
            </w:tcBorders>
            <w:vAlign w:val="center"/>
          </w:tcPr>
          <w:p w14:paraId="08D27B5D" w14:textId="77777777" w:rsidR="00B30365" w:rsidRDefault="00102C78">
            <w:pPr>
              <w:rPr>
                <w:sz w:val="28"/>
                <w:szCs w:val="28"/>
              </w:rPr>
            </w:pPr>
            <w:r>
              <w:rPr>
                <w:sz w:val="28"/>
                <w:szCs w:val="28"/>
              </w:rPr>
              <w:t xml:space="preserve">Imatinib 400mg Tablet </w:t>
            </w:r>
          </w:p>
        </w:tc>
        <w:tc>
          <w:tcPr>
            <w:tcW w:w="1710" w:type="dxa"/>
            <w:tcBorders>
              <w:top w:val="nil"/>
              <w:left w:val="nil"/>
              <w:bottom w:val="single" w:sz="4" w:space="0" w:color="auto"/>
              <w:right w:val="single" w:sz="4" w:space="0" w:color="auto"/>
            </w:tcBorders>
            <w:vAlign w:val="center"/>
          </w:tcPr>
          <w:p w14:paraId="0DD34B5F" w14:textId="77777777" w:rsidR="00B30365" w:rsidRDefault="001C691A">
            <w:pPr>
              <w:jc w:val="center"/>
              <w:rPr>
                <w:sz w:val="28"/>
                <w:szCs w:val="28"/>
              </w:rPr>
            </w:pPr>
            <w:r>
              <w:rPr>
                <w:sz w:val="28"/>
                <w:szCs w:val="28"/>
              </w:rPr>
              <w:t>72</w:t>
            </w:r>
            <w:r w:rsidR="00102C78">
              <w:rPr>
                <w:sz w:val="28"/>
                <w:szCs w:val="28"/>
              </w:rPr>
              <w:t>0</w:t>
            </w:r>
          </w:p>
        </w:tc>
        <w:tc>
          <w:tcPr>
            <w:tcW w:w="1705" w:type="dxa"/>
            <w:tcBorders>
              <w:top w:val="nil"/>
              <w:left w:val="nil"/>
              <w:bottom w:val="single" w:sz="4" w:space="0" w:color="auto"/>
              <w:right w:val="single" w:sz="4" w:space="0" w:color="auto"/>
            </w:tcBorders>
            <w:vAlign w:val="center"/>
          </w:tcPr>
          <w:p w14:paraId="7DFF31E8" w14:textId="77777777" w:rsidR="00B30365" w:rsidRDefault="00102C78">
            <w:pPr>
              <w:jc w:val="center"/>
              <w:rPr>
                <w:sz w:val="28"/>
                <w:szCs w:val="28"/>
              </w:rPr>
            </w:pPr>
            <w:r>
              <w:rPr>
                <w:sz w:val="28"/>
                <w:szCs w:val="28"/>
              </w:rPr>
              <w:t>tabs</w:t>
            </w:r>
          </w:p>
        </w:tc>
      </w:tr>
      <w:tr w:rsidR="00B30365" w14:paraId="1C274C59" w14:textId="77777777">
        <w:trPr>
          <w:trHeight w:val="439"/>
        </w:trPr>
        <w:tc>
          <w:tcPr>
            <w:tcW w:w="880" w:type="dxa"/>
            <w:tcBorders>
              <w:top w:val="nil"/>
              <w:left w:val="single" w:sz="4" w:space="0" w:color="auto"/>
              <w:bottom w:val="single" w:sz="4" w:space="0" w:color="auto"/>
              <w:right w:val="single" w:sz="4" w:space="0" w:color="auto"/>
            </w:tcBorders>
          </w:tcPr>
          <w:p w14:paraId="755E5C54" w14:textId="77777777" w:rsidR="00B30365" w:rsidRDefault="00102C78">
            <w:pPr>
              <w:rPr>
                <w:sz w:val="28"/>
                <w:szCs w:val="28"/>
              </w:rPr>
            </w:pPr>
            <w:r>
              <w:rPr>
                <w:sz w:val="28"/>
                <w:szCs w:val="28"/>
              </w:rPr>
              <w:t>44</w:t>
            </w:r>
          </w:p>
        </w:tc>
        <w:tc>
          <w:tcPr>
            <w:tcW w:w="8655" w:type="dxa"/>
            <w:tcBorders>
              <w:top w:val="nil"/>
              <w:left w:val="single" w:sz="4" w:space="0" w:color="auto"/>
              <w:bottom w:val="single" w:sz="4" w:space="0" w:color="auto"/>
              <w:right w:val="single" w:sz="4" w:space="0" w:color="auto"/>
            </w:tcBorders>
            <w:vAlign w:val="center"/>
          </w:tcPr>
          <w:p w14:paraId="4008E652" w14:textId="77777777" w:rsidR="00B30365" w:rsidRDefault="00102C78">
            <w:pPr>
              <w:rPr>
                <w:sz w:val="28"/>
                <w:szCs w:val="28"/>
              </w:rPr>
            </w:pPr>
            <w:r>
              <w:rPr>
                <w:sz w:val="28"/>
                <w:szCs w:val="28"/>
              </w:rPr>
              <w:t>L-Asparaginase 10000IU Lyophilized powder for injection</w:t>
            </w:r>
          </w:p>
        </w:tc>
        <w:tc>
          <w:tcPr>
            <w:tcW w:w="1710" w:type="dxa"/>
            <w:tcBorders>
              <w:top w:val="nil"/>
              <w:left w:val="nil"/>
              <w:bottom w:val="single" w:sz="4" w:space="0" w:color="auto"/>
              <w:right w:val="single" w:sz="4" w:space="0" w:color="auto"/>
            </w:tcBorders>
            <w:vAlign w:val="center"/>
          </w:tcPr>
          <w:p w14:paraId="3078AF88" w14:textId="77777777" w:rsidR="00B30365" w:rsidRDefault="001C691A">
            <w:pPr>
              <w:jc w:val="center"/>
              <w:rPr>
                <w:sz w:val="28"/>
                <w:szCs w:val="28"/>
              </w:rPr>
            </w:pPr>
            <w:r>
              <w:rPr>
                <w:sz w:val="28"/>
                <w:szCs w:val="28"/>
              </w:rPr>
              <w:t>72</w:t>
            </w:r>
            <w:r w:rsidR="00102C78">
              <w:rPr>
                <w:sz w:val="28"/>
                <w:szCs w:val="28"/>
              </w:rPr>
              <w:t>0</w:t>
            </w:r>
          </w:p>
        </w:tc>
        <w:tc>
          <w:tcPr>
            <w:tcW w:w="1705" w:type="dxa"/>
            <w:tcBorders>
              <w:top w:val="nil"/>
              <w:left w:val="nil"/>
              <w:bottom w:val="single" w:sz="4" w:space="0" w:color="auto"/>
              <w:right w:val="single" w:sz="4" w:space="0" w:color="auto"/>
            </w:tcBorders>
            <w:vAlign w:val="center"/>
          </w:tcPr>
          <w:p w14:paraId="20F2C2C9" w14:textId="77777777" w:rsidR="00B30365" w:rsidRDefault="00102C78">
            <w:pPr>
              <w:jc w:val="center"/>
              <w:rPr>
                <w:sz w:val="28"/>
                <w:szCs w:val="28"/>
              </w:rPr>
            </w:pPr>
            <w:r>
              <w:rPr>
                <w:sz w:val="28"/>
                <w:szCs w:val="28"/>
              </w:rPr>
              <w:t>vials</w:t>
            </w:r>
          </w:p>
        </w:tc>
      </w:tr>
      <w:tr w:rsidR="00B30365" w14:paraId="767084C3" w14:textId="77777777">
        <w:trPr>
          <w:trHeight w:val="439"/>
        </w:trPr>
        <w:tc>
          <w:tcPr>
            <w:tcW w:w="880" w:type="dxa"/>
            <w:tcBorders>
              <w:top w:val="nil"/>
              <w:left w:val="single" w:sz="4" w:space="0" w:color="auto"/>
              <w:bottom w:val="single" w:sz="4" w:space="0" w:color="auto"/>
              <w:right w:val="single" w:sz="4" w:space="0" w:color="auto"/>
            </w:tcBorders>
          </w:tcPr>
          <w:p w14:paraId="2AA8B612" w14:textId="77777777" w:rsidR="00B30365" w:rsidRDefault="00102C78">
            <w:pPr>
              <w:rPr>
                <w:sz w:val="28"/>
                <w:szCs w:val="28"/>
              </w:rPr>
            </w:pPr>
            <w:r>
              <w:rPr>
                <w:sz w:val="28"/>
                <w:szCs w:val="28"/>
              </w:rPr>
              <w:t>45</w:t>
            </w:r>
          </w:p>
        </w:tc>
        <w:tc>
          <w:tcPr>
            <w:tcW w:w="8655" w:type="dxa"/>
            <w:tcBorders>
              <w:top w:val="nil"/>
              <w:left w:val="single" w:sz="4" w:space="0" w:color="auto"/>
              <w:bottom w:val="single" w:sz="4" w:space="0" w:color="auto"/>
              <w:right w:val="single" w:sz="4" w:space="0" w:color="auto"/>
            </w:tcBorders>
            <w:vAlign w:val="center"/>
          </w:tcPr>
          <w:p w14:paraId="255D8BCF" w14:textId="77777777" w:rsidR="00B30365" w:rsidRDefault="00102C78">
            <w:pPr>
              <w:rPr>
                <w:sz w:val="28"/>
                <w:szCs w:val="28"/>
              </w:rPr>
            </w:pPr>
            <w:r>
              <w:rPr>
                <w:sz w:val="28"/>
                <w:szCs w:val="28"/>
              </w:rPr>
              <w:t>Letrozole 2.5mg tablet</w:t>
            </w:r>
          </w:p>
        </w:tc>
        <w:tc>
          <w:tcPr>
            <w:tcW w:w="1710" w:type="dxa"/>
            <w:tcBorders>
              <w:top w:val="nil"/>
              <w:left w:val="nil"/>
              <w:bottom w:val="single" w:sz="4" w:space="0" w:color="auto"/>
              <w:right w:val="single" w:sz="4" w:space="0" w:color="auto"/>
            </w:tcBorders>
            <w:vAlign w:val="center"/>
          </w:tcPr>
          <w:p w14:paraId="10C951AE" w14:textId="77777777" w:rsidR="00B30365" w:rsidRDefault="001C691A">
            <w:pPr>
              <w:jc w:val="center"/>
              <w:rPr>
                <w:sz w:val="28"/>
                <w:szCs w:val="28"/>
              </w:rPr>
            </w:pPr>
            <w:r>
              <w:rPr>
                <w:sz w:val="28"/>
                <w:szCs w:val="28"/>
              </w:rPr>
              <w:t>72</w:t>
            </w:r>
            <w:r w:rsidR="00102C78">
              <w:rPr>
                <w:sz w:val="28"/>
                <w:szCs w:val="28"/>
              </w:rPr>
              <w:t>0</w:t>
            </w:r>
          </w:p>
        </w:tc>
        <w:tc>
          <w:tcPr>
            <w:tcW w:w="1705" w:type="dxa"/>
            <w:tcBorders>
              <w:top w:val="nil"/>
              <w:left w:val="nil"/>
              <w:bottom w:val="single" w:sz="4" w:space="0" w:color="auto"/>
              <w:right w:val="single" w:sz="4" w:space="0" w:color="auto"/>
            </w:tcBorders>
            <w:vAlign w:val="center"/>
          </w:tcPr>
          <w:p w14:paraId="164F2CA5" w14:textId="77777777" w:rsidR="00B30365" w:rsidRDefault="00102C78">
            <w:pPr>
              <w:jc w:val="center"/>
              <w:rPr>
                <w:sz w:val="28"/>
                <w:szCs w:val="28"/>
              </w:rPr>
            </w:pPr>
            <w:r>
              <w:rPr>
                <w:sz w:val="28"/>
                <w:szCs w:val="28"/>
              </w:rPr>
              <w:t>tabs</w:t>
            </w:r>
          </w:p>
        </w:tc>
      </w:tr>
      <w:tr w:rsidR="00B30365" w14:paraId="1FABD61F" w14:textId="77777777">
        <w:trPr>
          <w:trHeight w:val="439"/>
        </w:trPr>
        <w:tc>
          <w:tcPr>
            <w:tcW w:w="880" w:type="dxa"/>
            <w:tcBorders>
              <w:top w:val="nil"/>
              <w:left w:val="single" w:sz="4" w:space="0" w:color="auto"/>
              <w:bottom w:val="single" w:sz="4" w:space="0" w:color="auto"/>
              <w:right w:val="single" w:sz="4" w:space="0" w:color="auto"/>
            </w:tcBorders>
          </w:tcPr>
          <w:p w14:paraId="55A23057" w14:textId="77777777" w:rsidR="00B30365" w:rsidRDefault="00102C78">
            <w:pPr>
              <w:rPr>
                <w:sz w:val="28"/>
                <w:szCs w:val="28"/>
              </w:rPr>
            </w:pPr>
            <w:r>
              <w:rPr>
                <w:sz w:val="28"/>
                <w:szCs w:val="28"/>
              </w:rPr>
              <w:lastRenderedPageBreak/>
              <w:t>46</w:t>
            </w:r>
          </w:p>
        </w:tc>
        <w:tc>
          <w:tcPr>
            <w:tcW w:w="8655" w:type="dxa"/>
            <w:tcBorders>
              <w:top w:val="nil"/>
              <w:left w:val="single" w:sz="4" w:space="0" w:color="auto"/>
              <w:bottom w:val="single" w:sz="4" w:space="0" w:color="auto"/>
              <w:right w:val="single" w:sz="4" w:space="0" w:color="auto"/>
            </w:tcBorders>
            <w:noWrap/>
            <w:vAlign w:val="bottom"/>
          </w:tcPr>
          <w:p w14:paraId="4A254B0D" w14:textId="77777777" w:rsidR="00B30365" w:rsidRDefault="00102C78">
            <w:pPr>
              <w:rPr>
                <w:sz w:val="28"/>
                <w:szCs w:val="28"/>
              </w:rPr>
            </w:pPr>
            <w:r>
              <w:rPr>
                <w:sz w:val="28"/>
                <w:szCs w:val="28"/>
              </w:rPr>
              <w:t>Methotrexate 2.5 mg tablets</w:t>
            </w:r>
          </w:p>
        </w:tc>
        <w:tc>
          <w:tcPr>
            <w:tcW w:w="1710" w:type="dxa"/>
            <w:tcBorders>
              <w:top w:val="nil"/>
              <w:left w:val="nil"/>
              <w:bottom w:val="single" w:sz="4" w:space="0" w:color="auto"/>
              <w:right w:val="single" w:sz="4" w:space="0" w:color="auto"/>
            </w:tcBorders>
            <w:noWrap/>
            <w:vAlign w:val="center"/>
          </w:tcPr>
          <w:p w14:paraId="13BD1C93" w14:textId="77777777" w:rsidR="00B30365" w:rsidRDefault="00097219">
            <w:pPr>
              <w:jc w:val="center"/>
              <w:rPr>
                <w:sz w:val="28"/>
                <w:szCs w:val="28"/>
              </w:rPr>
            </w:pPr>
            <w:r>
              <w:rPr>
                <w:sz w:val="28"/>
                <w:szCs w:val="28"/>
              </w:rPr>
              <w:t>9</w:t>
            </w:r>
            <w:r w:rsidR="00102C78">
              <w:rPr>
                <w:sz w:val="28"/>
                <w:szCs w:val="28"/>
              </w:rPr>
              <w:t>00</w:t>
            </w:r>
          </w:p>
        </w:tc>
        <w:tc>
          <w:tcPr>
            <w:tcW w:w="1705" w:type="dxa"/>
            <w:tcBorders>
              <w:top w:val="nil"/>
              <w:left w:val="nil"/>
              <w:bottom w:val="single" w:sz="4" w:space="0" w:color="auto"/>
              <w:right w:val="single" w:sz="4" w:space="0" w:color="auto"/>
            </w:tcBorders>
            <w:vAlign w:val="center"/>
          </w:tcPr>
          <w:p w14:paraId="58FDE7A0" w14:textId="77777777" w:rsidR="00B30365" w:rsidRDefault="00102C78">
            <w:pPr>
              <w:jc w:val="center"/>
              <w:rPr>
                <w:sz w:val="28"/>
                <w:szCs w:val="28"/>
              </w:rPr>
            </w:pPr>
            <w:r>
              <w:rPr>
                <w:sz w:val="28"/>
                <w:szCs w:val="28"/>
              </w:rPr>
              <w:t>tabs</w:t>
            </w:r>
          </w:p>
        </w:tc>
      </w:tr>
      <w:tr w:rsidR="00B30365" w14:paraId="35E9E5C4" w14:textId="77777777">
        <w:trPr>
          <w:trHeight w:val="439"/>
        </w:trPr>
        <w:tc>
          <w:tcPr>
            <w:tcW w:w="880" w:type="dxa"/>
            <w:tcBorders>
              <w:top w:val="nil"/>
              <w:left w:val="single" w:sz="4" w:space="0" w:color="auto"/>
              <w:bottom w:val="single" w:sz="4" w:space="0" w:color="auto"/>
              <w:right w:val="single" w:sz="4" w:space="0" w:color="auto"/>
            </w:tcBorders>
          </w:tcPr>
          <w:p w14:paraId="1E421371" w14:textId="77777777" w:rsidR="00B30365" w:rsidRDefault="00102C78">
            <w:pPr>
              <w:rPr>
                <w:sz w:val="28"/>
                <w:szCs w:val="28"/>
              </w:rPr>
            </w:pPr>
            <w:r>
              <w:rPr>
                <w:sz w:val="28"/>
                <w:szCs w:val="28"/>
              </w:rPr>
              <w:t>47</w:t>
            </w:r>
          </w:p>
        </w:tc>
        <w:tc>
          <w:tcPr>
            <w:tcW w:w="8655" w:type="dxa"/>
            <w:tcBorders>
              <w:top w:val="nil"/>
              <w:left w:val="single" w:sz="4" w:space="0" w:color="auto"/>
              <w:bottom w:val="single" w:sz="4" w:space="0" w:color="auto"/>
              <w:right w:val="single" w:sz="4" w:space="0" w:color="auto"/>
            </w:tcBorders>
            <w:vAlign w:val="center"/>
          </w:tcPr>
          <w:p w14:paraId="67F0A805" w14:textId="77777777" w:rsidR="00B30365" w:rsidRDefault="00102C78">
            <w:pPr>
              <w:rPr>
                <w:sz w:val="28"/>
                <w:szCs w:val="28"/>
              </w:rPr>
            </w:pPr>
            <w:r>
              <w:rPr>
                <w:sz w:val="28"/>
                <w:szCs w:val="28"/>
              </w:rPr>
              <w:t>Methotrexate 2ml inj.</w:t>
            </w:r>
          </w:p>
        </w:tc>
        <w:tc>
          <w:tcPr>
            <w:tcW w:w="1710" w:type="dxa"/>
            <w:tcBorders>
              <w:top w:val="nil"/>
              <w:left w:val="nil"/>
              <w:bottom w:val="single" w:sz="4" w:space="0" w:color="auto"/>
              <w:right w:val="single" w:sz="4" w:space="0" w:color="auto"/>
            </w:tcBorders>
            <w:vAlign w:val="center"/>
          </w:tcPr>
          <w:p w14:paraId="166ABD15" w14:textId="77777777" w:rsidR="00B30365" w:rsidRDefault="00097219">
            <w:pPr>
              <w:jc w:val="center"/>
              <w:rPr>
                <w:sz w:val="28"/>
                <w:szCs w:val="28"/>
              </w:rPr>
            </w:pPr>
            <w:r>
              <w:rPr>
                <w:sz w:val="28"/>
                <w:szCs w:val="28"/>
              </w:rPr>
              <w:t>6</w:t>
            </w:r>
            <w:r w:rsidR="00102C78">
              <w:rPr>
                <w:sz w:val="28"/>
                <w:szCs w:val="28"/>
              </w:rPr>
              <w:t>00</w:t>
            </w:r>
          </w:p>
        </w:tc>
        <w:tc>
          <w:tcPr>
            <w:tcW w:w="1705" w:type="dxa"/>
            <w:tcBorders>
              <w:top w:val="nil"/>
              <w:left w:val="nil"/>
              <w:bottom w:val="single" w:sz="4" w:space="0" w:color="auto"/>
              <w:right w:val="single" w:sz="4" w:space="0" w:color="auto"/>
            </w:tcBorders>
            <w:vAlign w:val="center"/>
          </w:tcPr>
          <w:p w14:paraId="17E48C5F" w14:textId="77777777" w:rsidR="00B30365" w:rsidRDefault="00102C78">
            <w:pPr>
              <w:jc w:val="center"/>
              <w:rPr>
                <w:sz w:val="28"/>
                <w:szCs w:val="28"/>
              </w:rPr>
            </w:pPr>
            <w:r>
              <w:rPr>
                <w:sz w:val="28"/>
                <w:szCs w:val="28"/>
              </w:rPr>
              <w:t>amps</w:t>
            </w:r>
          </w:p>
        </w:tc>
      </w:tr>
      <w:tr w:rsidR="00B30365" w14:paraId="24FB821F" w14:textId="77777777">
        <w:trPr>
          <w:trHeight w:val="439"/>
        </w:trPr>
        <w:tc>
          <w:tcPr>
            <w:tcW w:w="880" w:type="dxa"/>
            <w:tcBorders>
              <w:top w:val="nil"/>
              <w:left w:val="single" w:sz="4" w:space="0" w:color="auto"/>
              <w:bottom w:val="single" w:sz="4" w:space="0" w:color="auto"/>
              <w:right w:val="single" w:sz="4" w:space="0" w:color="auto"/>
            </w:tcBorders>
          </w:tcPr>
          <w:p w14:paraId="69204E17" w14:textId="77777777" w:rsidR="00B30365" w:rsidRDefault="00102C78">
            <w:pPr>
              <w:rPr>
                <w:sz w:val="28"/>
                <w:szCs w:val="28"/>
              </w:rPr>
            </w:pPr>
            <w:r>
              <w:rPr>
                <w:sz w:val="28"/>
                <w:szCs w:val="28"/>
              </w:rPr>
              <w:t>48</w:t>
            </w:r>
          </w:p>
        </w:tc>
        <w:tc>
          <w:tcPr>
            <w:tcW w:w="8655" w:type="dxa"/>
            <w:tcBorders>
              <w:top w:val="nil"/>
              <w:left w:val="single" w:sz="4" w:space="0" w:color="auto"/>
              <w:bottom w:val="single" w:sz="4" w:space="0" w:color="auto"/>
              <w:right w:val="single" w:sz="4" w:space="0" w:color="auto"/>
            </w:tcBorders>
            <w:vAlign w:val="center"/>
          </w:tcPr>
          <w:p w14:paraId="1760C9E9" w14:textId="77777777" w:rsidR="00B30365" w:rsidRDefault="00102C78">
            <w:pPr>
              <w:rPr>
                <w:sz w:val="28"/>
                <w:szCs w:val="28"/>
              </w:rPr>
            </w:pPr>
            <w:r>
              <w:rPr>
                <w:sz w:val="28"/>
                <w:szCs w:val="28"/>
              </w:rPr>
              <w:t>Oxaliplatin 100mg/20ml injection</w:t>
            </w:r>
          </w:p>
        </w:tc>
        <w:tc>
          <w:tcPr>
            <w:tcW w:w="1710" w:type="dxa"/>
            <w:tcBorders>
              <w:top w:val="nil"/>
              <w:left w:val="nil"/>
              <w:bottom w:val="single" w:sz="4" w:space="0" w:color="auto"/>
              <w:right w:val="single" w:sz="4" w:space="0" w:color="auto"/>
            </w:tcBorders>
            <w:vAlign w:val="center"/>
          </w:tcPr>
          <w:p w14:paraId="772EA54A" w14:textId="77777777" w:rsidR="00B30365" w:rsidRDefault="00097219">
            <w:pPr>
              <w:jc w:val="center"/>
              <w:rPr>
                <w:sz w:val="28"/>
                <w:szCs w:val="28"/>
              </w:rPr>
            </w:pPr>
            <w:r>
              <w:rPr>
                <w:sz w:val="28"/>
                <w:szCs w:val="28"/>
              </w:rPr>
              <w:t>24</w:t>
            </w:r>
            <w:r w:rsidR="00102C78">
              <w:rPr>
                <w:sz w:val="28"/>
                <w:szCs w:val="28"/>
              </w:rPr>
              <w:t>0</w:t>
            </w:r>
          </w:p>
        </w:tc>
        <w:tc>
          <w:tcPr>
            <w:tcW w:w="1705" w:type="dxa"/>
            <w:tcBorders>
              <w:top w:val="nil"/>
              <w:left w:val="nil"/>
              <w:bottom w:val="single" w:sz="4" w:space="0" w:color="auto"/>
              <w:right w:val="single" w:sz="4" w:space="0" w:color="auto"/>
            </w:tcBorders>
            <w:vAlign w:val="center"/>
          </w:tcPr>
          <w:p w14:paraId="53880A2F" w14:textId="77777777" w:rsidR="00B30365" w:rsidRDefault="00102C78">
            <w:pPr>
              <w:jc w:val="center"/>
              <w:rPr>
                <w:sz w:val="28"/>
                <w:szCs w:val="28"/>
              </w:rPr>
            </w:pPr>
            <w:r>
              <w:rPr>
                <w:sz w:val="28"/>
                <w:szCs w:val="28"/>
              </w:rPr>
              <w:t>amps</w:t>
            </w:r>
          </w:p>
        </w:tc>
      </w:tr>
      <w:tr w:rsidR="00B30365" w14:paraId="54C6F9A0" w14:textId="77777777">
        <w:trPr>
          <w:trHeight w:val="439"/>
        </w:trPr>
        <w:tc>
          <w:tcPr>
            <w:tcW w:w="880" w:type="dxa"/>
            <w:tcBorders>
              <w:top w:val="nil"/>
              <w:left w:val="single" w:sz="4" w:space="0" w:color="auto"/>
              <w:bottom w:val="single" w:sz="4" w:space="0" w:color="auto"/>
              <w:right w:val="single" w:sz="4" w:space="0" w:color="auto"/>
            </w:tcBorders>
          </w:tcPr>
          <w:p w14:paraId="5FBB98F4" w14:textId="77777777" w:rsidR="00B30365" w:rsidRDefault="00102C78">
            <w:pPr>
              <w:rPr>
                <w:sz w:val="28"/>
                <w:szCs w:val="28"/>
              </w:rPr>
            </w:pPr>
            <w:r>
              <w:rPr>
                <w:sz w:val="28"/>
                <w:szCs w:val="28"/>
              </w:rPr>
              <w:t>49</w:t>
            </w:r>
          </w:p>
        </w:tc>
        <w:tc>
          <w:tcPr>
            <w:tcW w:w="8655" w:type="dxa"/>
            <w:tcBorders>
              <w:top w:val="nil"/>
              <w:left w:val="single" w:sz="4" w:space="0" w:color="auto"/>
              <w:bottom w:val="single" w:sz="4" w:space="0" w:color="auto"/>
              <w:right w:val="single" w:sz="4" w:space="0" w:color="auto"/>
            </w:tcBorders>
            <w:vAlign w:val="center"/>
          </w:tcPr>
          <w:p w14:paraId="3AE7C399" w14:textId="77777777" w:rsidR="00B30365" w:rsidRDefault="00102C78">
            <w:pPr>
              <w:rPr>
                <w:sz w:val="28"/>
                <w:szCs w:val="28"/>
              </w:rPr>
            </w:pPr>
            <w:r>
              <w:rPr>
                <w:sz w:val="28"/>
                <w:szCs w:val="28"/>
              </w:rPr>
              <w:t>Paclitaxel 300mg injection</w:t>
            </w:r>
          </w:p>
        </w:tc>
        <w:tc>
          <w:tcPr>
            <w:tcW w:w="1710" w:type="dxa"/>
            <w:tcBorders>
              <w:top w:val="nil"/>
              <w:left w:val="nil"/>
              <w:bottom w:val="single" w:sz="4" w:space="0" w:color="auto"/>
              <w:right w:val="single" w:sz="4" w:space="0" w:color="auto"/>
            </w:tcBorders>
            <w:vAlign w:val="center"/>
          </w:tcPr>
          <w:p w14:paraId="6847A131" w14:textId="77777777" w:rsidR="00B30365" w:rsidRDefault="00097219">
            <w:pPr>
              <w:jc w:val="center"/>
              <w:rPr>
                <w:sz w:val="28"/>
                <w:szCs w:val="28"/>
              </w:rPr>
            </w:pPr>
            <w:r>
              <w:rPr>
                <w:sz w:val="28"/>
                <w:szCs w:val="28"/>
              </w:rPr>
              <w:t>24</w:t>
            </w:r>
            <w:r w:rsidR="00102C78">
              <w:rPr>
                <w:sz w:val="28"/>
                <w:szCs w:val="28"/>
              </w:rPr>
              <w:t>0</w:t>
            </w:r>
          </w:p>
        </w:tc>
        <w:tc>
          <w:tcPr>
            <w:tcW w:w="1705" w:type="dxa"/>
            <w:tcBorders>
              <w:top w:val="nil"/>
              <w:left w:val="nil"/>
              <w:bottom w:val="single" w:sz="4" w:space="0" w:color="auto"/>
              <w:right w:val="single" w:sz="4" w:space="0" w:color="auto"/>
            </w:tcBorders>
            <w:vAlign w:val="center"/>
          </w:tcPr>
          <w:p w14:paraId="1EFFC220" w14:textId="77777777" w:rsidR="00B30365" w:rsidRDefault="00102C78">
            <w:pPr>
              <w:jc w:val="center"/>
              <w:rPr>
                <w:sz w:val="28"/>
                <w:szCs w:val="28"/>
              </w:rPr>
            </w:pPr>
            <w:r>
              <w:rPr>
                <w:sz w:val="28"/>
                <w:szCs w:val="28"/>
              </w:rPr>
              <w:t>vial</w:t>
            </w:r>
          </w:p>
        </w:tc>
      </w:tr>
      <w:tr w:rsidR="00B30365" w14:paraId="5CF77E6B" w14:textId="77777777">
        <w:trPr>
          <w:trHeight w:val="439"/>
        </w:trPr>
        <w:tc>
          <w:tcPr>
            <w:tcW w:w="880" w:type="dxa"/>
            <w:tcBorders>
              <w:top w:val="nil"/>
              <w:left w:val="single" w:sz="4" w:space="0" w:color="auto"/>
              <w:bottom w:val="single" w:sz="4" w:space="0" w:color="auto"/>
              <w:right w:val="single" w:sz="4" w:space="0" w:color="auto"/>
            </w:tcBorders>
          </w:tcPr>
          <w:p w14:paraId="70634B36" w14:textId="77777777" w:rsidR="00B30365" w:rsidRDefault="00102C78">
            <w:pPr>
              <w:rPr>
                <w:sz w:val="28"/>
                <w:szCs w:val="28"/>
              </w:rPr>
            </w:pPr>
            <w:r>
              <w:rPr>
                <w:sz w:val="28"/>
                <w:szCs w:val="28"/>
              </w:rPr>
              <w:t>50</w:t>
            </w:r>
          </w:p>
        </w:tc>
        <w:tc>
          <w:tcPr>
            <w:tcW w:w="8655" w:type="dxa"/>
            <w:tcBorders>
              <w:top w:val="nil"/>
              <w:left w:val="single" w:sz="4" w:space="0" w:color="auto"/>
              <w:bottom w:val="single" w:sz="4" w:space="0" w:color="auto"/>
              <w:right w:val="single" w:sz="4" w:space="0" w:color="auto"/>
            </w:tcBorders>
            <w:vAlign w:val="center"/>
          </w:tcPr>
          <w:p w14:paraId="2C493986" w14:textId="77777777" w:rsidR="00B30365" w:rsidRDefault="00102C78">
            <w:pPr>
              <w:rPr>
                <w:sz w:val="28"/>
                <w:szCs w:val="28"/>
              </w:rPr>
            </w:pPr>
            <w:r>
              <w:rPr>
                <w:sz w:val="28"/>
                <w:szCs w:val="28"/>
              </w:rPr>
              <w:t>Ribociclib 200mg tablet</w:t>
            </w:r>
          </w:p>
        </w:tc>
        <w:tc>
          <w:tcPr>
            <w:tcW w:w="1710" w:type="dxa"/>
            <w:tcBorders>
              <w:top w:val="nil"/>
              <w:left w:val="nil"/>
              <w:bottom w:val="single" w:sz="4" w:space="0" w:color="auto"/>
              <w:right w:val="single" w:sz="4" w:space="0" w:color="auto"/>
            </w:tcBorders>
            <w:vAlign w:val="center"/>
          </w:tcPr>
          <w:p w14:paraId="10309A88" w14:textId="77777777" w:rsidR="00B30365" w:rsidRDefault="00097219">
            <w:pPr>
              <w:jc w:val="center"/>
              <w:rPr>
                <w:sz w:val="28"/>
                <w:szCs w:val="28"/>
              </w:rPr>
            </w:pPr>
            <w:r>
              <w:rPr>
                <w:sz w:val="28"/>
                <w:szCs w:val="28"/>
              </w:rPr>
              <w:t>9</w:t>
            </w:r>
            <w:r w:rsidR="00102C78">
              <w:rPr>
                <w:sz w:val="28"/>
                <w:szCs w:val="28"/>
              </w:rPr>
              <w:t>00</w:t>
            </w:r>
          </w:p>
        </w:tc>
        <w:tc>
          <w:tcPr>
            <w:tcW w:w="1705" w:type="dxa"/>
            <w:tcBorders>
              <w:top w:val="nil"/>
              <w:left w:val="nil"/>
              <w:bottom w:val="single" w:sz="4" w:space="0" w:color="auto"/>
              <w:right w:val="single" w:sz="4" w:space="0" w:color="auto"/>
            </w:tcBorders>
            <w:vAlign w:val="center"/>
          </w:tcPr>
          <w:p w14:paraId="33A50682" w14:textId="77777777" w:rsidR="00B30365" w:rsidRDefault="00102C78">
            <w:pPr>
              <w:jc w:val="center"/>
              <w:rPr>
                <w:sz w:val="28"/>
                <w:szCs w:val="28"/>
              </w:rPr>
            </w:pPr>
            <w:r>
              <w:rPr>
                <w:sz w:val="28"/>
                <w:szCs w:val="28"/>
              </w:rPr>
              <w:t>tabs</w:t>
            </w:r>
          </w:p>
        </w:tc>
      </w:tr>
      <w:tr w:rsidR="00B30365" w14:paraId="1090534A" w14:textId="77777777">
        <w:trPr>
          <w:trHeight w:val="439"/>
        </w:trPr>
        <w:tc>
          <w:tcPr>
            <w:tcW w:w="880" w:type="dxa"/>
            <w:tcBorders>
              <w:top w:val="nil"/>
              <w:left w:val="single" w:sz="4" w:space="0" w:color="auto"/>
              <w:bottom w:val="single" w:sz="4" w:space="0" w:color="auto"/>
              <w:right w:val="single" w:sz="4" w:space="0" w:color="auto"/>
            </w:tcBorders>
          </w:tcPr>
          <w:p w14:paraId="1DB9BCDE" w14:textId="77777777" w:rsidR="00B30365" w:rsidRDefault="00102C78">
            <w:pPr>
              <w:rPr>
                <w:sz w:val="28"/>
                <w:szCs w:val="28"/>
              </w:rPr>
            </w:pPr>
            <w:r>
              <w:rPr>
                <w:sz w:val="28"/>
                <w:szCs w:val="28"/>
              </w:rPr>
              <w:t>51</w:t>
            </w:r>
          </w:p>
        </w:tc>
        <w:tc>
          <w:tcPr>
            <w:tcW w:w="8655" w:type="dxa"/>
            <w:tcBorders>
              <w:top w:val="nil"/>
              <w:left w:val="single" w:sz="4" w:space="0" w:color="auto"/>
              <w:bottom w:val="single" w:sz="4" w:space="0" w:color="auto"/>
              <w:right w:val="single" w:sz="4" w:space="0" w:color="auto"/>
            </w:tcBorders>
            <w:vAlign w:val="center"/>
          </w:tcPr>
          <w:p w14:paraId="798F5CFF" w14:textId="77777777" w:rsidR="00B30365" w:rsidRDefault="00102C78">
            <w:pPr>
              <w:rPr>
                <w:sz w:val="28"/>
                <w:szCs w:val="28"/>
              </w:rPr>
            </w:pPr>
            <w:r>
              <w:rPr>
                <w:sz w:val="28"/>
                <w:szCs w:val="28"/>
              </w:rPr>
              <w:t xml:space="preserve">Rituximab 100 mg/10ml Injection, </w:t>
            </w:r>
          </w:p>
        </w:tc>
        <w:tc>
          <w:tcPr>
            <w:tcW w:w="1710" w:type="dxa"/>
            <w:tcBorders>
              <w:top w:val="nil"/>
              <w:left w:val="nil"/>
              <w:bottom w:val="single" w:sz="4" w:space="0" w:color="auto"/>
              <w:right w:val="single" w:sz="4" w:space="0" w:color="auto"/>
            </w:tcBorders>
            <w:vAlign w:val="center"/>
          </w:tcPr>
          <w:p w14:paraId="0BEFA65D" w14:textId="77777777" w:rsidR="00B30365" w:rsidRDefault="00097219">
            <w:pPr>
              <w:jc w:val="center"/>
              <w:rPr>
                <w:sz w:val="28"/>
                <w:szCs w:val="28"/>
              </w:rPr>
            </w:pPr>
            <w:r>
              <w:rPr>
                <w:sz w:val="28"/>
                <w:szCs w:val="28"/>
              </w:rPr>
              <w:t>18</w:t>
            </w:r>
            <w:r w:rsidR="00102C78">
              <w:rPr>
                <w:sz w:val="28"/>
                <w:szCs w:val="28"/>
              </w:rPr>
              <w:t>0</w:t>
            </w:r>
          </w:p>
        </w:tc>
        <w:tc>
          <w:tcPr>
            <w:tcW w:w="1705" w:type="dxa"/>
            <w:tcBorders>
              <w:top w:val="nil"/>
              <w:left w:val="nil"/>
              <w:bottom w:val="single" w:sz="4" w:space="0" w:color="auto"/>
              <w:right w:val="single" w:sz="4" w:space="0" w:color="auto"/>
            </w:tcBorders>
            <w:vAlign w:val="center"/>
          </w:tcPr>
          <w:p w14:paraId="03CDFDDA" w14:textId="77777777" w:rsidR="00B30365" w:rsidRDefault="00102C78">
            <w:pPr>
              <w:jc w:val="center"/>
              <w:rPr>
                <w:sz w:val="28"/>
                <w:szCs w:val="28"/>
              </w:rPr>
            </w:pPr>
            <w:r>
              <w:rPr>
                <w:sz w:val="28"/>
                <w:szCs w:val="28"/>
              </w:rPr>
              <w:t>vials</w:t>
            </w:r>
          </w:p>
        </w:tc>
      </w:tr>
      <w:tr w:rsidR="00B30365" w14:paraId="6066019C" w14:textId="77777777">
        <w:trPr>
          <w:trHeight w:val="439"/>
        </w:trPr>
        <w:tc>
          <w:tcPr>
            <w:tcW w:w="880" w:type="dxa"/>
            <w:tcBorders>
              <w:top w:val="nil"/>
              <w:left w:val="single" w:sz="4" w:space="0" w:color="auto"/>
              <w:bottom w:val="single" w:sz="4" w:space="0" w:color="auto"/>
              <w:right w:val="single" w:sz="4" w:space="0" w:color="auto"/>
            </w:tcBorders>
          </w:tcPr>
          <w:p w14:paraId="0BD7EF1D" w14:textId="77777777" w:rsidR="00B30365" w:rsidRDefault="00102C78">
            <w:pPr>
              <w:rPr>
                <w:sz w:val="28"/>
                <w:szCs w:val="28"/>
              </w:rPr>
            </w:pPr>
            <w:r>
              <w:rPr>
                <w:sz w:val="28"/>
                <w:szCs w:val="28"/>
              </w:rPr>
              <w:t>52</w:t>
            </w:r>
          </w:p>
        </w:tc>
        <w:tc>
          <w:tcPr>
            <w:tcW w:w="8655" w:type="dxa"/>
            <w:tcBorders>
              <w:top w:val="nil"/>
              <w:left w:val="single" w:sz="4" w:space="0" w:color="auto"/>
              <w:bottom w:val="single" w:sz="4" w:space="0" w:color="auto"/>
              <w:right w:val="single" w:sz="4" w:space="0" w:color="auto"/>
            </w:tcBorders>
            <w:vAlign w:val="center"/>
          </w:tcPr>
          <w:p w14:paraId="75FCEBF8" w14:textId="77777777" w:rsidR="00B30365" w:rsidRDefault="00102C78">
            <w:pPr>
              <w:rPr>
                <w:sz w:val="28"/>
                <w:szCs w:val="28"/>
              </w:rPr>
            </w:pPr>
            <w:r>
              <w:rPr>
                <w:sz w:val="28"/>
                <w:szCs w:val="28"/>
              </w:rPr>
              <w:t>Tamoxifen Citrate 10mg Tablet</w:t>
            </w:r>
          </w:p>
        </w:tc>
        <w:tc>
          <w:tcPr>
            <w:tcW w:w="1710" w:type="dxa"/>
            <w:tcBorders>
              <w:top w:val="nil"/>
              <w:left w:val="nil"/>
              <w:bottom w:val="single" w:sz="4" w:space="0" w:color="auto"/>
              <w:right w:val="single" w:sz="4" w:space="0" w:color="auto"/>
            </w:tcBorders>
            <w:vAlign w:val="center"/>
          </w:tcPr>
          <w:p w14:paraId="02F59164" w14:textId="77777777" w:rsidR="00B30365" w:rsidRDefault="00097219">
            <w:pPr>
              <w:jc w:val="center"/>
              <w:rPr>
                <w:sz w:val="28"/>
                <w:szCs w:val="28"/>
              </w:rPr>
            </w:pPr>
            <w:r>
              <w:rPr>
                <w:sz w:val="28"/>
                <w:szCs w:val="28"/>
              </w:rPr>
              <w:t>9</w:t>
            </w:r>
            <w:r w:rsidR="00102C78">
              <w:rPr>
                <w:sz w:val="28"/>
                <w:szCs w:val="28"/>
              </w:rPr>
              <w:t>00</w:t>
            </w:r>
          </w:p>
        </w:tc>
        <w:tc>
          <w:tcPr>
            <w:tcW w:w="1705" w:type="dxa"/>
            <w:tcBorders>
              <w:top w:val="nil"/>
              <w:left w:val="nil"/>
              <w:bottom w:val="single" w:sz="4" w:space="0" w:color="auto"/>
              <w:right w:val="single" w:sz="4" w:space="0" w:color="auto"/>
            </w:tcBorders>
            <w:vAlign w:val="center"/>
          </w:tcPr>
          <w:p w14:paraId="21D76C64" w14:textId="77777777" w:rsidR="00B30365" w:rsidRDefault="00102C78">
            <w:pPr>
              <w:jc w:val="center"/>
              <w:rPr>
                <w:sz w:val="28"/>
                <w:szCs w:val="28"/>
              </w:rPr>
            </w:pPr>
            <w:r>
              <w:rPr>
                <w:sz w:val="28"/>
                <w:szCs w:val="28"/>
              </w:rPr>
              <w:t>tabs</w:t>
            </w:r>
          </w:p>
        </w:tc>
      </w:tr>
      <w:tr w:rsidR="00B30365" w14:paraId="4806DEC5" w14:textId="77777777">
        <w:trPr>
          <w:trHeight w:val="439"/>
        </w:trPr>
        <w:tc>
          <w:tcPr>
            <w:tcW w:w="880" w:type="dxa"/>
            <w:tcBorders>
              <w:top w:val="nil"/>
              <w:left w:val="single" w:sz="4" w:space="0" w:color="auto"/>
              <w:bottom w:val="single" w:sz="4" w:space="0" w:color="auto"/>
              <w:right w:val="single" w:sz="4" w:space="0" w:color="auto"/>
            </w:tcBorders>
          </w:tcPr>
          <w:p w14:paraId="4458A0E1" w14:textId="77777777" w:rsidR="00B30365" w:rsidRDefault="00102C78">
            <w:pPr>
              <w:rPr>
                <w:sz w:val="28"/>
                <w:szCs w:val="28"/>
              </w:rPr>
            </w:pPr>
            <w:r>
              <w:rPr>
                <w:sz w:val="28"/>
                <w:szCs w:val="28"/>
              </w:rPr>
              <w:t>53</w:t>
            </w:r>
          </w:p>
        </w:tc>
        <w:tc>
          <w:tcPr>
            <w:tcW w:w="8655" w:type="dxa"/>
            <w:tcBorders>
              <w:top w:val="nil"/>
              <w:left w:val="single" w:sz="4" w:space="0" w:color="auto"/>
              <w:bottom w:val="single" w:sz="4" w:space="0" w:color="auto"/>
              <w:right w:val="single" w:sz="4" w:space="0" w:color="auto"/>
            </w:tcBorders>
            <w:vAlign w:val="center"/>
          </w:tcPr>
          <w:p w14:paraId="17209E19" w14:textId="77777777" w:rsidR="00B30365" w:rsidRDefault="00102C78">
            <w:pPr>
              <w:rPr>
                <w:sz w:val="28"/>
                <w:szCs w:val="28"/>
              </w:rPr>
            </w:pPr>
            <w:r>
              <w:rPr>
                <w:sz w:val="28"/>
                <w:szCs w:val="28"/>
              </w:rPr>
              <w:t>Trastuzumab 440mg Injection</w:t>
            </w:r>
          </w:p>
        </w:tc>
        <w:tc>
          <w:tcPr>
            <w:tcW w:w="1710" w:type="dxa"/>
            <w:tcBorders>
              <w:top w:val="nil"/>
              <w:left w:val="nil"/>
              <w:bottom w:val="single" w:sz="4" w:space="0" w:color="auto"/>
              <w:right w:val="single" w:sz="4" w:space="0" w:color="auto"/>
            </w:tcBorders>
            <w:vAlign w:val="center"/>
          </w:tcPr>
          <w:p w14:paraId="595DEE10" w14:textId="77777777" w:rsidR="00B30365" w:rsidRDefault="00097219">
            <w:pPr>
              <w:jc w:val="center"/>
              <w:rPr>
                <w:sz w:val="28"/>
                <w:szCs w:val="28"/>
              </w:rPr>
            </w:pPr>
            <w:r>
              <w:rPr>
                <w:sz w:val="28"/>
                <w:szCs w:val="28"/>
              </w:rPr>
              <w:t>15</w:t>
            </w:r>
          </w:p>
        </w:tc>
        <w:tc>
          <w:tcPr>
            <w:tcW w:w="1705" w:type="dxa"/>
            <w:tcBorders>
              <w:top w:val="nil"/>
              <w:left w:val="nil"/>
              <w:bottom w:val="single" w:sz="4" w:space="0" w:color="auto"/>
              <w:right w:val="single" w:sz="4" w:space="0" w:color="auto"/>
            </w:tcBorders>
            <w:vAlign w:val="center"/>
          </w:tcPr>
          <w:p w14:paraId="0382B282" w14:textId="77777777" w:rsidR="00B30365" w:rsidRDefault="00102C78">
            <w:pPr>
              <w:jc w:val="center"/>
              <w:rPr>
                <w:sz w:val="28"/>
                <w:szCs w:val="28"/>
              </w:rPr>
            </w:pPr>
            <w:r>
              <w:rPr>
                <w:sz w:val="28"/>
                <w:szCs w:val="28"/>
              </w:rPr>
              <w:t>vials</w:t>
            </w:r>
          </w:p>
        </w:tc>
      </w:tr>
      <w:tr w:rsidR="00B30365" w14:paraId="7989EF10" w14:textId="77777777">
        <w:trPr>
          <w:trHeight w:val="439"/>
        </w:trPr>
        <w:tc>
          <w:tcPr>
            <w:tcW w:w="880" w:type="dxa"/>
            <w:tcBorders>
              <w:top w:val="nil"/>
              <w:left w:val="single" w:sz="4" w:space="0" w:color="auto"/>
              <w:bottom w:val="single" w:sz="4" w:space="0" w:color="auto"/>
              <w:right w:val="single" w:sz="4" w:space="0" w:color="auto"/>
            </w:tcBorders>
          </w:tcPr>
          <w:p w14:paraId="4A9D1896" w14:textId="77777777" w:rsidR="00B30365" w:rsidRDefault="00102C78">
            <w:pPr>
              <w:rPr>
                <w:sz w:val="28"/>
                <w:szCs w:val="28"/>
              </w:rPr>
            </w:pPr>
            <w:r>
              <w:rPr>
                <w:sz w:val="28"/>
                <w:szCs w:val="28"/>
              </w:rPr>
              <w:t>54</w:t>
            </w:r>
          </w:p>
        </w:tc>
        <w:tc>
          <w:tcPr>
            <w:tcW w:w="8655" w:type="dxa"/>
            <w:tcBorders>
              <w:top w:val="nil"/>
              <w:left w:val="single" w:sz="4" w:space="0" w:color="auto"/>
              <w:bottom w:val="single" w:sz="4" w:space="0" w:color="auto"/>
              <w:right w:val="single" w:sz="4" w:space="0" w:color="auto"/>
            </w:tcBorders>
            <w:vAlign w:val="center"/>
          </w:tcPr>
          <w:p w14:paraId="07C51759" w14:textId="77777777" w:rsidR="00B30365" w:rsidRDefault="00102C78">
            <w:pPr>
              <w:rPr>
                <w:sz w:val="28"/>
                <w:szCs w:val="28"/>
              </w:rPr>
            </w:pPr>
            <w:r>
              <w:rPr>
                <w:sz w:val="28"/>
                <w:szCs w:val="28"/>
              </w:rPr>
              <w:t>Vinblastine sulfate 10mg Powder for injection</w:t>
            </w:r>
          </w:p>
        </w:tc>
        <w:tc>
          <w:tcPr>
            <w:tcW w:w="1710" w:type="dxa"/>
            <w:tcBorders>
              <w:top w:val="nil"/>
              <w:left w:val="nil"/>
              <w:bottom w:val="single" w:sz="4" w:space="0" w:color="auto"/>
              <w:right w:val="single" w:sz="4" w:space="0" w:color="auto"/>
            </w:tcBorders>
            <w:vAlign w:val="center"/>
          </w:tcPr>
          <w:p w14:paraId="2F1D778B" w14:textId="77777777" w:rsidR="00B30365" w:rsidRDefault="00097219">
            <w:pPr>
              <w:jc w:val="center"/>
              <w:rPr>
                <w:sz w:val="28"/>
                <w:szCs w:val="28"/>
              </w:rPr>
            </w:pPr>
            <w:r>
              <w:rPr>
                <w:sz w:val="28"/>
                <w:szCs w:val="28"/>
              </w:rPr>
              <w:t>18</w:t>
            </w:r>
            <w:r w:rsidR="00102C78">
              <w:rPr>
                <w:sz w:val="28"/>
                <w:szCs w:val="28"/>
              </w:rPr>
              <w:t>0</w:t>
            </w:r>
          </w:p>
        </w:tc>
        <w:tc>
          <w:tcPr>
            <w:tcW w:w="1705" w:type="dxa"/>
            <w:tcBorders>
              <w:top w:val="nil"/>
              <w:left w:val="nil"/>
              <w:bottom w:val="single" w:sz="4" w:space="0" w:color="auto"/>
              <w:right w:val="single" w:sz="4" w:space="0" w:color="auto"/>
            </w:tcBorders>
            <w:vAlign w:val="center"/>
          </w:tcPr>
          <w:p w14:paraId="187FCA8B" w14:textId="77777777" w:rsidR="00B30365" w:rsidRDefault="00102C78">
            <w:pPr>
              <w:jc w:val="center"/>
              <w:rPr>
                <w:sz w:val="28"/>
                <w:szCs w:val="28"/>
              </w:rPr>
            </w:pPr>
            <w:r>
              <w:rPr>
                <w:sz w:val="28"/>
                <w:szCs w:val="28"/>
              </w:rPr>
              <w:t>vials</w:t>
            </w:r>
          </w:p>
        </w:tc>
      </w:tr>
      <w:tr w:rsidR="00B30365" w14:paraId="2BDCD292" w14:textId="77777777">
        <w:trPr>
          <w:trHeight w:val="439"/>
        </w:trPr>
        <w:tc>
          <w:tcPr>
            <w:tcW w:w="880" w:type="dxa"/>
            <w:tcBorders>
              <w:top w:val="nil"/>
              <w:left w:val="single" w:sz="4" w:space="0" w:color="auto"/>
              <w:bottom w:val="single" w:sz="4" w:space="0" w:color="auto"/>
              <w:right w:val="single" w:sz="4" w:space="0" w:color="auto"/>
            </w:tcBorders>
          </w:tcPr>
          <w:p w14:paraId="3BA53E56" w14:textId="77777777" w:rsidR="00B30365" w:rsidRDefault="00102C78">
            <w:pPr>
              <w:rPr>
                <w:sz w:val="28"/>
                <w:szCs w:val="28"/>
              </w:rPr>
            </w:pPr>
            <w:r>
              <w:rPr>
                <w:sz w:val="28"/>
                <w:szCs w:val="28"/>
              </w:rPr>
              <w:t>55</w:t>
            </w:r>
          </w:p>
        </w:tc>
        <w:tc>
          <w:tcPr>
            <w:tcW w:w="8655" w:type="dxa"/>
            <w:tcBorders>
              <w:top w:val="nil"/>
              <w:left w:val="single" w:sz="4" w:space="0" w:color="auto"/>
              <w:bottom w:val="single" w:sz="4" w:space="0" w:color="auto"/>
              <w:right w:val="single" w:sz="4" w:space="0" w:color="auto"/>
            </w:tcBorders>
            <w:vAlign w:val="center"/>
          </w:tcPr>
          <w:p w14:paraId="4D553718" w14:textId="77777777" w:rsidR="00B30365" w:rsidRDefault="00102C78">
            <w:pPr>
              <w:rPr>
                <w:sz w:val="28"/>
                <w:szCs w:val="28"/>
              </w:rPr>
            </w:pPr>
            <w:r>
              <w:rPr>
                <w:sz w:val="28"/>
                <w:szCs w:val="28"/>
              </w:rPr>
              <w:t>Vincristine 1mg inj</w:t>
            </w:r>
          </w:p>
        </w:tc>
        <w:tc>
          <w:tcPr>
            <w:tcW w:w="1710" w:type="dxa"/>
            <w:tcBorders>
              <w:top w:val="nil"/>
              <w:left w:val="nil"/>
              <w:bottom w:val="single" w:sz="4" w:space="0" w:color="auto"/>
              <w:right w:val="single" w:sz="4" w:space="0" w:color="auto"/>
            </w:tcBorders>
            <w:vAlign w:val="center"/>
          </w:tcPr>
          <w:p w14:paraId="592F62FE" w14:textId="77777777" w:rsidR="00B30365" w:rsidRDefault="00097219">
            <w:pPr>
              <w:jc w:val="center"/>
              <w:rPr>
                <w:sz w:val="28"/>
                <w:szCs w:val="28"/>
              </w:rPr>
            </w:pPr>
            <w:r>
              <w:rPr>
                <w:sz w:val="28"/>
                <w:szCs w:val="28"/>
              </w:rPr>
              <w:t>3</w:t>
            </w:r>
            <w:r w:rsidR="00102C78">
              <w:rPr>
                <w:sz w:val="28"/>
                <w:szCs w:val="28"/>
              </w:rPr>
              <w:t>00</w:t>
            </w:r>
          </w:p>
        </w:tc>
        <w:tc>
          <w:tcPr>
            <w:tcW w:w="1705" w:type="dxa"/>
            <w:tcBorders>
              <w:top w:val="nil"/>
              <w:left w:val="nil"/>
              <w:bottom w:val="single" w:sz="4" w:space="0" w:color="auto"/>
              <w:right w:val="single" w:sz="4" w:space="0" w:color="auto"/>
            </w:tcBorders>
            <w:vAlign w:val="center"/>
          </w:tcPr>
          <w:p w14:paraId="09F58ADC" w14:textId="77777777" w:rsidR="00B30365" w:rsidRDefault="00102C78">
            <w:pPr>
              <w:jc w:val="center"/>
              <w:rPr>
                <w:sz w:val="28"/>
                <w:szCs w:val="28"/>
              </w:rPr>
            </w:pPr>
            <w:r>
              <w:rPr>
                <w:sz w:val="28"/>
                <w:szCs w:val="28"/>
              </w:rPr>
              <w:t>amps</w:t>
            </w:r>
          </w:p>
        </w:tc>
      </w:tr>
      <w:tr w:rsidR="00B30365" w14:paraId="24810CFB" w14:textId="77777777">
        <w:trPr>
          <w:trHeight w:val="439"/>
        </w:trPr>
        <w:tc>
          <w:tcPr>
            <w:tcW w:w="880" w:type="dxa"/>
            <w:tcBorders>
              <w:top w:val="nil"/>
              <w:left w:val="single" w:sz="4" w:space="0" w:color="auto"/>
              <w:bottom w:val="single" w:sz="4" w:space="0" w:color="auto"/>
              <w:right w:val="single" w:sz="4" w:space="0" w:color="auto"/>
            </w:tcBorders>
          </w:tcPr>
          <w:p w14:paraId="5186EACD" w14:textId="77777777" w:rsidR="00B30365" w:rsidRDefault="00102C78">
            <w:pPr>
              <w:rPr>
                <w:sz w:val="28"/>
                <w:szCs w:val="28"/>
              </w:rPr>
            </w:pPr>
            <w:r>
              <w:rPr>
                <w:sz w:val="28"/>
                <w:szCs w:val="28"/>
              </w:rPr>
              <w:t>56</w:t>
            </w:r>
          </w:p>
        </w:tc>
        <w:tc>
          <w:tcPr>
            <w:tcW w:w="8655" w:type="dxa"/>
            <w:tcBorders>
              <w:top w:val="nil"/>
              <w:left w:val="single" w:sz="4" w:space="0" w:color="auto"/>
              <w:bottom w:val="single" w:sz="4" w:space="0" w:color="auto"/>
              <w:right w:val="single" w:sz="4" w:space="0" w:color="auto"/>
            </w:tcBorders>
            <w:vAlign w:val="center"/>
          </w:tcPr>
          <w:p w14:paraId="3FEAAA6A" w14:textId="77777777" w:rsidR="00B30365" w:rsidRDefault="00102C78">
            <w:pPr>
              <w:rPr>
                <w:sz w:val="28"/>
                <w:szCs w:val="28"/>
              </w:rPr>
            </w:pPr>
            <w:r>
              <w:rPr>
                <w:sz w:val="28"/>
                <w:szCs w:val="28"/>
              </w:rPr>
              <w:t>Vincristine Sulfate 5mg Powder for injection</w:t>
            </w:r>
          </w:p>
        </w:tc>
        <w:tc>
          <w:tcPr>
            <w:tcW w:w="1710" w:type="dxa"/>
            <w:tcBorders>
              <w:top w:val="nil"/>
              <w:left w:val="nil"/>
              <w:bottom w:val="single" w:sz="4" w:space="0" w:color="auto"/>
              <w:right w:val="single" w:sz="4" w:space="0" w:color="auto"/>
            </w:tcBorders>
            <w:vAlign w:val="center"/>
          </w:tcPr>
          <w:p w14:paraId="28988C96" w14:textId="77777777" w:rsidR="00B30365" w:rsidRDefault="00097219">
            <w:pPr>
              <w:jc w:val="center"/>
              <w:rPr>
                <w:sz w:val="28"/>
                <w:szCs w:val="28"/>
              </w:rPr>
            </w:pPr>
            <w:r>
              <w:rPr>
                <w:sz w:val="28"/>
                <w:szCs w:val="28"/>
              </w:rPr>
              <w:t>18</w:t>
            </w:r>
            <w:r w:rsidR="00102C78">
              <w:rPr>
                <w:sz w:val="28"/>
                <w:szCs w:val="28"/>
              </w:rPr>
              <w:t>0</w:t>
            </w:r>
          </w:p>
        </w:tc>
        <w:tc>
          <w:tcPr>
            <w:tcW w:w="1705" w:type="dxa"/>
            <w:tcBorders>
              <w:top w:val="nil"/>
              <w:left w:val="nil"/>
              <w:bottom w:val="single" w:sz="4" w:space="0" w:color="auto"/>
              <w:right w:val="single" w:sz="4" w:space="0" w:color="auto"/>
            </w:tcBorders>
            <w:vAlign w:val="center"/>
          </w:tcPr>
          <w:p w14:paraId="7F56156E" w14:textId="77777777" w:rsidR="00B30365" w:rsidRDefault="00102C78">
            <w:pPr>
              <w:jc w:val="center"/>
              <w:rPr>
                <w:sz w:val="28"/>
                <w:szCs w:val="28"/>
              </w:rPr>
            </w:pPr>
            <w:r>
              <w:rPr>
                <w:sz w:val="28"/>
                <w:szCs w:val="28"/>
              </w:rPr>
              <w:t>vials</w:t>
            </w:r>
          </w:p>
        </w:tc>
      </w:tr>
      <w:tr w:rsidR="00B30365" w14:paraId="67333077" w14:textId="77777777">
        <w:trPr>
          <w:trHeight w:val="439"/>
        </w:trPr>
        <w:tc>
          <w:tcPr>
            <w:tcW w:w="880" w:type="dxa"/>
            <w:tcBorders>
              <w:top w:val="nil"/>
              <w:left w:val="single" w:sz="4" w:space="0" w:color="auto"/>
              <w:bottom w:val="single" w:sz="4" w:space="0" w:color="auto"/>
              <w:right w:val="single" w:sz="4" w:space="0" w:color="auto"/>
            </w:tcBorders>
          </w:tcPr>
          <w:p w14:paraId="05DBC1F1" w14:textId="77777777" w:rsidR="00B30365" w:rsidRDefault="00102C78">
            <w:pPr>
              <w:rPr>
                <w:sz w:val="28"/>
                <w:szCs w:val="28"/>
              </w:rPr>
            </w:pPr>
            <w:r>
              <w:rPr>
                <w:sz w:val="28"/>
                <w:szCs w:val="28"/>
              </w:rPr>
              <w:t>57</w:t>
            </w:r>
          </w:p>
        </w:tc>
        <w:tc>
          <w:tcPr>
            <w:tcW w:w="8655" w:type="dxa"/>
            <w:tcBorders>
              <w:top w:val="nil"/>
              <w:left w:val="single" w:sz="4" w:space="0" w:color="auto"/>
              <w:bottom w:val="single" w:sz="4" w:space="0" w:color="auto"/>
              <w:right w:val="single" w:sz="4" w:space="0" w:color="auto"/>
            </w:tcBorders>
            <w:vAlign w:val="center"/>
          </w:tcPr>
          <w:p w14:paraId="5AABFC56" w14:textId="77777777" w:rsidR="00B30365" w:rsidRDefault="00102C78">
            <w:pPr>
              <w:rPr>
                <w:sz w:val="28"/>
                <w:szCs w:val="28"/>
              </w:rPr>
            </w:pPr>
            <w:r>
              <w:rPr>
                <w:sz w:val="28"/>
                <w:szCs w:val="28"/>
              </w:rPr>
              <w:t>Zolendronic Acid 4mg/5ml injection</w:t>
            </w:r>
          </w:p>
        </w:tc>
        <w:tc>
          <w:tcPr>
            <w:tcW w:w="1710" w:type="dxa"/>
            <w:tcBorders>
              <w:top w:val="nil"/>
              <w:left w:val="nil"/>
              <w:bottom w:val="single" w:sz="4" w:space="0" w:color="auto"/>
              <w:right w:val="single" w:sz="4" w:space="0" w:color="auto"/>
            </w:tcBorders>
            <w:vAlign w:val="center"/>
          </w:tcPr>
          <w:p w14:paraId="12FC5B84" w14:textId="77777777" w:rsidR="00B30365" w:rsidRDefault="00097219">
            <w:pPr>
              <w:jc w:val="center"/>
              <w:rPr>
                <w:sz w:val="28"/>
                <w:szCs w:val="28"/>
              </w:rPr>
            </w:pPr>
            <w:r>
              <w:rPr>
                <w:sz w:val="28"/>
                <w:szCs w:val="28"/>
              </w:rPr>
              <w:t>18</w:t>
            </w:r>
            <w:r w:rsidR="00102C78">
              <w:rPr>
                <w:sz w:val="28"/>
                <w:szCs w:val="28"/>
              </w:rPr>
              <w:t>0</w:t>
            </w:r>
          </w:p>
        </w:tc>
        <w:tc>
          <w:tcPr>
            <w:tcW w:w="1705" w:type="dxa"/>
            <w:tcBorders>
              <w:top w:val="nil"/>
              <w:left w:val="nil"/>
              <w:bottom w:val="single" w:sz="4" w:space="0" w:color="auto"/>
              <w:right w:val="single" w:sz="4" w:space="0" w:color="auto"/>
            </w:tcBorders>
            <w:vAlign w:val="center"/>
          </w:tcPr>
          <w:p w14:paraId="764F9C7C" w14:textId="77777777" w:rsidR="00B30365" w:rsidRDefault="00102C78">
            <w:pPr>
              <w:jc w:val="center"/>
              <w:rPr>
                <w:sz w:val="28"/>
                <w:szCs w:val="28"/>
              </w:rPr>
            </w:pPr>
            <w:r>
              <w:rPr>
                <w:sz w:val="28"/>
                <w:szCs w:val="28"/>
              </w:rPr>
              <w:t>vials</w:t>
            </w:r>
          </w:p>
        </w:tc>
      </w:tr>
      <w:tr w:rsidR="00B30365" w14:paraId="5260A995" w14:textId="77777777">
        <w:trPr>
          <w:trHeight w:val="642"/>
        </w:trPr>
        <w:tc>
          <w:tcPr>
            <w:tcW w:w="880" w:type="dxa"/>
            <w:tcBorders>
              <w:top w:val="nil"/>
              <w:left w:val="single" w:sz="4" w:space="0" w:color="auto"/>
              <w:bottom w:val="single" w:sz="4" w:space="0" w:color="auto"/>
              <w:right w:val="single" w:sz="4" w:space="0" w:color="auto"/>
            </w:tcBorders>
          </w:tcPr>
          <w:p w14:paraId="31D722F8" w14:textId="77777777" w:rsidR="00B30365" w:rsidRDefault="00B30365">
            <w:pPr>
              <w:jc w:val="center"/>
              <w:rPr>
                <w:rFonts w:ascii="Arial" w:hAnsi="Arial" w:cs="Arial"/>
                <w:b/>
                <w:bCs/>
                <w:color w:val="FF0000"/>
                <w:sz w:val="44"/>
                <w:szCs w:val="44"/>
              </w:rPr>
            </w:pPr>
          </w:p>
        </w:tc>
        <w:tc>
          <w:tcPr>
            <w:tcW w:w="8655" w:type="dxa"/>
            <w:tcBorders>
              <w:top w:val="nil"/>
              <w:left w:val="single" w:sz="4" w:space="0" w:color="auto"/>
              <w:bottom w:val="single" w:sz="4" w:space="0" w:color="auto"/>
              <w:right w:val="single" w:sz="4" w:space="0" w:color="auto"/>
            </w:tcBorders>
            <w:noWrap/>
            <w:vAlign w:val="center"/>
          </w:tcPr>
          <w:p w14:paraId="2565407D" w14:textId="77777777" w:rsidR="00B30365" w:rsidRDefault="00102C78">
            <w:pPr>
              <w:jc w:val="center"/>
              <w:rPr>
                <w:rFonts w:ascii="Arial" w:hAnsi="Arial" w:cs="Arial"/>
                <w:b/>
                <w:bCs/>
                <w:color w:val="FF0000"/>
                <w:sz w:val="44"/>
                <w:szCs w:val="44"/>
              </w:rPr>
            </w:pPr>
            <w:r>
              <w:rPr>
                <w:rFonts w:ascii="Arial" w:hAnsi="Arial" w:cs="Arial"/>
                <w:b/>
                <w:bCs/>
                <w:color w:val="FF0000"/>
                <w:sz w:val="44"/>
                <w:szCs w:val="44"/>
              </w:rPr>
              <w:t>LOT- V</w:t>
            </w:r>
          </w:p>
        </w:tc>
        <w:tc>
          <w:tcPr>
            <w:tcW w:w="1710" w:type="dxa"/>
            <w:tcBorders>
              <w:top w:val="nil"/>
              <w:left w:val="nil"/>
              <w:bottom w:val="single" w:sz="4" w:space="0" w:color="auto"/>
              <w:right w:val="single" w:sz="4" w:space="0" w:color="auto"/>
            </w:tcBorders>
            <w:noWrap/>
            <w:vAlign w:val="center"/>
          </w:tcPr>
          <w:p w14:paraId="3867BE52" w14:textId="77777777" w:rsidR="00B30365" w:rsidRDefault="00102C78">
            <w:pPr>
              <w:rPr>
                <w:rFonts w:ascii="Arial" w:hAnsi="Arial" w:cs="Arial"/>
                <w:b/>
                <w:bCs/>
                <w:color w:val="FF0000"/>
                <w:sz w:val="44"/>
                <w:szCs w:val="44"/>
              </w:rPr>
            </w:pPr>
            <w:r>
              <w:rPr>
                <w:rFonts w:ascii="Arial" w:hAnsi="Arial" w:cs="Arial"/>
                <w:b/>
                <w:bCs/>
                <w:color w:val="FF0000"/>
                <w:sz w:val="44"/>
                <w:szCs w:val="44"/>
              </w:rPr>
              <w:t> </w:t>
            </w:r>
          </w:p>
        </w:tc>
        <w:tc>
          <w:tcPr>
            <w:tcW w:w="1705" w:type="dxa"/>
            <w:tcBorders>
              <w:top w:val="nil"/>
              <w:left w:val="nil"/>
              <w:bottom w:val="single" w:sz="4" w:space="0" w:color="auto"/>
              <w:right w:val="single" w:sz="4" w:space="0" w:color="auto"/>
            </w:tcBorders>
            <w:noWrap/>
            <w:vAlign w:val="center"/>
          </w:tcPr>
          <w:p w14:paraId="7EFD317E" w14:textId="77777777" w:rsidR="00B30365" w:rsidRDefault="00102C78">
            <w:pPr>
              <w:rPr>
                <w:color w:val="000000"/>
                <w:sz w:val="44"/>
                <w:szCs w:val="44"/>
              </w:rPr>
            </w:pPr>
            <w:r>
              <w:rPr>
                <w:color w:val="000000"/>
                <w:sz w:val="44"/>
                <w:szCs w:val="44"/>
              </w:rPr>
              <w:t> </w:t>
            </w:r>
          </w:p>
        </w:tc>
      </w:tr>
      <w:tr w:rsidR="00B30365" w14:paraId="3327908E" w14:textId="77777777">
        <w:trPr>
          <w:trHeight w:val="439"/>
        </w:trPr>
        <w:tc>
          <w:tcPr>
            <w:tcW w:w="880" w:type="dxa"/>
            <w:tcBorders>
              <w:top w:val="nil"/>
              <w:left w:val="single" w:sz="4" w:space="0" w:color="auto"/>
              <w:bottom w:val="single" w:sz="4" w:space="0" w:color="auto"/>
              <w:right w:val="single" w:sz="4" w:space="0" w:color="auto"/>
            </w:tcBorders>
            <w:shd w:val="clear" w:color="000000" w:fill="33CCFF"/>
          </w:tcPr>
          <w:p w14:paraId="615687E0" w14:textId="77777777" w:rsidR="00B30365" w:rsidRDefault="00B30365">
            <w:pPr>
              <w:rPr>
                <w:rFonts w:ascii="Arial" w:hAnsi="Arial" w:cs="Arial"/>
                <w:b/>
                <w:bCs/>
                <w:color w:val="000000"/>
                <w:sz w:val="28"/>
                <w:szCs w:val="28"/>
              </w:rPr>
            </w:pPr>
          </w:p>
        </w:tc>
        <w:tc>
          <w:tcPr>
            <w:tcW w:w="8655" w:type="dxa"/>
            <w:tcBorders>
              <w:top w:val="nil"/>
              <w:left w:val="single" w:sz="4" w:space="0" w:color="auto"/>
              <w:bottom w:val="single" w:sz="4" w:space="0" w:color="auto"/>
              <w:right w:val="single" w:sz="4" w:space="0" w:color="auto"/>
            </w:tcBorders>
            <w:shd w:val="clear" w:color="000000" w:fill="33CCFF"/>
            <w:vAlign w:val="center"/>
          </w:tcPr>
          <w:p w14:paraId="4FA798E8" w14:textId="77777777" w:rsidR="00B30365" w:rsidRDefault="00102C78">
            <w:pPr>
              <w:rPr>
                <w:rFonts w:ascii="Arial" w:hAnsi="Arial" w:cs="Arial"/>
                <w:b/>
                <w:bCs/>
                <w:color w:val="000000"/>
                <w:sz w:val="28"/>
                <w:szCs w:val="28"/>
              </w:rPr>
            </w:pPr>
            <w:bookmarkStart w:id="16" w:name="RANGE!B376"/>
            <w:r>
              <w:rPr>
                <w:rFonts w:ascii="Arial" w:hAnsi="Arial" w:cs="Arial"/>
                <w:b/>
                <w:bCs/>
                <w:color w:val="000000"/>
                <w:sz w:val="28"/>
                <w:szCs w:val="28"/>
              </w:rPr>
              <w:t>MEDICAL SUPPLIES/DIAGNOSTICS</w:t>
            </w:r>
            <w:bookmarkEnd w:id="16"/>
          </w:p>
        </w:tc>
        <w:tc>
          <w:tcPr>
            <w:tcW w:w="1710" w:type="dxa"/>
            <w:tcBorders>
              <w:top w:val="nil"/>
              <w:left w:val="nil"/>
              <w:bottom w:val="single" w:sz="4" w:space="0" w:color="auto"/>
              <w:right w:val="single" w:sz="4" w:space="0" w:color="auto"/>
            </w:tcBorders>
            <w:shd w:val="clear" w:color="000000" w:fill="33CCFF"/>
            <w:vAlign w:val="center"/>
          </w:tcPr>
          <w:p w14:paraId="6BA1D1C6" w14:textId="77777777" w:rsidR="00B30365" w:rsidRDefault="00102C78">
            <w:pPr>
              <w:jc w:val="center"/>
              <w:rPr>
                <w:rFonts w:ascii="Arial" w:hAnsi="Arial" w:cs="Arial"/>
                <w:b/>
                <w:bCs/>
                <w:color w:val="000000"/>
                <w:sz w:val="28"/>
                <w:szCs w:val="28"/>
              </w:rPr>
            </w:pPr>
            <w:r>
              <w:rPr>
                <w:rFonts w:ascii="Arial" w:hAnsi="Arial" w:cs="Arial"/>
                <w:b/>
                <w:bCs/>
                <w:color w:val="000000"/>
                <w:sz w:val="28"/>
                <w:szCs w:val="28"/>
              </w:rPr>
              <w:t> </w:t>
            </w:r>
          </w:p>
        </w:tc>
        <w:tc>
          <w:tcPr>
            <w:tcW w:w="1705" w:type="dxa"/>
            <w:tcBorders>
              <w:top w:val="nil"/>
              <w:left w:val="nil"/>
              <w:bottom w:val="single" w:sz="4" w:space="0" w:color="auto"/>
              <w:right w:val="single" w:sz="4" w:space="0" w:color="auto"/>
            </w:tcBorders>
            <w:shd w:val="clear" w:color="000000" w:fill="33CCFF"/>
            <w:vAlign w:val="center"/>
          </w:tcPr>
          <w:p w14:paraId="39F97C6F" w14:textId="77777777" w:rsidR="00B30365" w:rsidRDefault="00102C78">
            <w:pPr>
              <w:jc w:val="center"/>
              <w:rPr>
                <w:rFonts w:ascii="Arial" w:hAnsi="Arial" w:cs="Arial"/>
                <w:color w:val="000000"/>
                <w:sz w:val="28"/>
                <w:szCs w:val="28"/>
              </w:rPr>
            </w:pPr>
            <w:r>
              <w:rPr>
                <w:rFonts w:ascii="Arial" w:hAnsi="Arial" w:cs="Arial"/>
                <w:color w:val="000000"/>
                <w:sz w:val="28"/>
                <w:szCs w:val="28"/>
              </w:rPr>
              <w:t> </w:t>
            </w:r>
          </w:p>
        </w:tc>
      </w:tr>
      <w:tr w:rsidR="00B30365" w14:paraId="243D2169" w14:textId="77777777">
        <w:trPr>
          <w:trHeight w:val="439"/>
        </w:trPr>
        <w:tc>
          <w:tcPr>
            <w:tcW w:w="880" w:type="dxa"/>
            <w:tcBorders>
              <w:top w:val="nil"/>
              <w:left w:val="single" w:sz="4" w:space="0" w:color="auto"/>
              <w:bottom w:val="single" w:sz="4" w:space="0" w:color="auto"/>
              <w:right w:val="single" w:sz="4" w:space="0" w:color="auto"/>
            </w:tcBorders>
          </w:tcPr>
          <w:p w14:paraId="0FE17673" w14:textId="77777777" w:rsidR="00B30365" w:rsidRDefault="00102C78">
            <w:pPr>
              <w:rPr>
                <w:sz w:val="28"/>
                <w:szCs w:val="28"/>
              </w:rPr>
            </w:pPr>
            <w:r>
              <w:rPr>
                <w:sz w:val="28"/>
                <w:szCs w:val="28"/>
              </w:rPr>
              <w:t>1</w:t>
            </w:r>
          </w:p>
        </w:tc>
        <w:tc>
          <w:tcPr>
            <w:tcW w:w="8655" w:type="dxa"/>
            <w:tcBorders>
              <w:top w:val="nil"/>
              <w:left w:val="single" w:sz="4" w:space="0" w:color="auto"/>
              <w:bottom w:val="single" w:sz="4" w:space="0" w:color="auto"/>
              <w:right w:val="single" w:sz="4" w:space="0" w:color="auto"/>
            </w:tcBorders>
            <w:vAlign w:val="center"/>
          </w:tcPr>
          <w:p w14:paraId="5789CB9B" w14:textId="77777777" w:rsidR="00B30365" w:rsidRDefault="00102C78">
            <w:pPr>
              <w:rPr>
                <w:sz w:val="28"/>
                <w:szCs w:val="28"/>
              </w:rPr>
            </w:pPr>
            <w:r>
              <w:rPr>
                <w:sz w:val="28"/>
                <w:szCs w:val="28"/>
              </w:rPr>
              <w:t>Adhesive tape 2.5 cm x 5cm</w:t>
            </w:r>
          </w:p>
        </w:tc>
        <w:tc>
          <w:tcPr>
            <w:tcW w:w="1710" w:type="dxa"/>
            <w:tcBorders>
              <w:top w:val="nil"/>
              <w:left w:val="nil"/>
              <w:bottom w:val="single" w:sz="4" w:space="0" w:color="auto"/>
              <w:right w:val="single" w:sz="4" w:space="0" w:color="auto"/>
            </w:tcBorders>
            <w:vAlign w:val="center"/>
          </w:tcPr>
          <w:p w14:paraId="5C54CB21" w14:textId="77777777" w:rsidR="00B30365" w:rsidRDefault="006C3357">
            <w:pPr>
              <w:jc w:val="center"/>
              <w:rPr>
                <w:sz w:val="28"/>
                <w:szCs w:val="28"/>
              </w:rPr>
            </w:pPr>
            <w:r>
              <w:rPr>
                <w:sz w:val="28"/>
                <w:szCs w:val="28"/>
              </w:rPr>
              <w:t>8,4</w:t>
            </w:r>
            <w:r w:rsidR="00102C78">
              <w:rPr>
                <w:sz w:val="28"/>
                <w:szCs w:val="28"/>
              </w:rPr>
              <w:t>00</w:t>
            </w:r>
          </w:p>
        </w:tc>
        <w:tc>
          <w:tcPr>
            <w:tcW w:w="1705" w:type="dxa"/>
            <w:tcBorders>
              <w:top w:val="nil"/>
              <w:left w:val="nil"/>
              <w:bottom w:val="single" w:sz="4" w:space="0" w:color="auto"/>
              <w:right w:val="single" w:sz="4" w:space="0" w:color="auto"/>
            </w:tcBorders>
            <w:vAlign w:val="center"/>
          </w:tcPr>
          <w:p w14:paraId="3C019851" w14:textId="77777777" w:rsidR="00B30365" w:rsidRDefault="00102C78">
            <w:pPr>
              <w:jc w:val="center"/>
              <w:rPr>
                <w:sz w:val="28"/>
                <w:szCs w:val="28"/>
              </w:rPr>
            </w:pPr>
            <w:r>
              <w:rPr>
                <w:sz w:val="28"/>
                <w:szCs w:val="28"/>
              </w:rPr>
              <w:t>pcs</w:t>
            </w:r>
          </w:p>
        </w:tc>
      </w:tr>
      <w:tr w:rsidR="00B30365" w14:paraId="6380F2C0" w14:textId="77777777">
        <w:trPr>
          <w:trHeight w:val="439"/>
        </w:trPr>
        <w:tc>
          <w:tcPr>
            <w:tcW w:w="880" w:type="dxa"/>
            <w:tcBorders>
              <w:top w:val="nil"/>
              <w:left w:val="single" w:sz="4" w:space="0" w:color="auto"/>
              <w:bottom w:val="single" w:sz="4" w:space="0" w:color="auto"/>
              <w:right w:val="single" w:sz="4" w:space="0" w:color="auto"/>
            </w:tcBorders>
          </w:tcPr>
          <w:p w14:paraId="583785A5" w14:textId="77777777" w:rsidR="00B30365" w:rsidRDefault="00102C78">
            <w:pPr>
              <w:rPr>
                <w:sz w:val="28"/>
                <w:szCs w:val="28"/>
              </w:rPr>
            </w:pPr>
            <w:r>
              <w:rPr>
                <w:sz w:val="28"/>
                <w:szCs w:val="28"/>
              </w:rPr>
              <w:t>2</w:t>
            </w:r>
          </w:p>
        </w:tc>
        <w:tc>
          <w:tcPr>
            <w:tcW w:w="8655" w:type="dxa"/>
            <w:tcBorders>
              <w:top w:val="nil"/>
              <w:left w:val="single" w:sz="4" w:space="0" w:color="auto"/>
              <w:bottom w:val="single" w:sz="4" w:space="0" w:color="auto"/>
              <w:right w:val="single" w:sz="4" w:space="0" w:color="auto"/>
            </w:tcBorders>
            <w:vAlign w:val="center"/>
          </w:tcPr>
          <w:p w14:paraId="650EF63D" w14:textId="77777777" w:rsidR="00B30365" w:rsidRDefault="00102C78">
            <w:pPr>
              <w:rPr>
                <w:sz w:val="28"/>
                <w:szCs w:val="28"/>
              </w:rPr>
            </w:pPr>
            <w:r>
              <w:rPr>
                <w:sz w:val="28"/>
                <w:szCs w:val="28"/>
              </w:rPr>
              <w:t>Autoclave Paper</w:t>
            </w:r>
          </w:p>
        </w:tc>
        <w:tc>
          <w:tcPr>
            <w:tcW w:w="1710" w:type="dxa"/>
            <w:tcBorders>
              <w:top w:val="nil"/>
              <w:left w:val="nil"/>
              <w:bottom w:val="single" w:sz="4" w:space="0" w:color="auto"/>
              <w:right w:val="single" w:sz="4" w:space="0" w:color="auto"/>
            </w:tcBorders>
            <w:vAlign w:val="center"/>
          </w:tcPr>
          <w:p w14:paraId="0A096033" w14:textId="77777777" w:rsidR="00B30365" w:rsidRDefault="006C3357">
            <w:pPr>
              <w:jc w:val="center"/>
              <w:rPr>
                <w:sz w:val="28"/>
                <w:szCs w:val="28"/>
              </w:rPr>
            </w:pPr>
            <w:r>
              <w:rPr>
                <w:sz w:val="28"/>
                <w:szCs w:val="28"/>
              </w:rPr>
              <w:t>2,4</w:t>
            </w:r>
            <w:r w:rsidR="00102C78">
              <w:rPr>
                <w:sz w:val="28"/>
                <w:szCs w:val="28"/>
              </w:rPr>
              <w:t>00</w:t>
            </w:r>
          </w:p>
        </w:tc>
        <w:tc>
          <w:tcPr>
            <w:tcW w:w="1705" w:type="dxa"/>
            <w:tcBorders>
              <w:top w:val="nil"/>
              <w:left w:val="nil"/>
              <w:bottom w:val="single" w:sz="4" w:space="0" w:color="auto"/>
              <w:right w:val="single" w:sz="4" w:space="0" w:color="auto"/>
            </w:tcBorders>
            <w:vAlign w:val="center"/>
          </w:tcPr>
          <w:p w14:paraId="24BC366E" w14:textId="77777777" w:rsidR="00B30365" w:rsidRDefault="00102C78">
            <w:pPr>
              <w:jc w:val="center"/>
              <w:rPr>
                <w:sz w:val="28"/>
                <w:szCs w:val="28"/>
              </w:rPr>
            </w:pPr>
            <w:r>
              <w:rPr>
                <w:sz w:val="28"/>
                <w:szCs w:val="28"/>
              </w:rPr>
              <w:t>Rolls</w:t>
            </w:r>
          </w:p>
        </w:tc>
      </w:tr>
      <w:tr w:rsidR="00B30365" w14:paraId="7B868D19" w14:textId="77777777">
        <w:trPr>
          <w:trHeight w:val="439"/>
        </w:trPr>
        <w:tc>
          <w:tcPr>
            <w:tcW w:w="880" w:type="dxa"/>
            <w:tcBorders>
              <w:top w:val="nil"/>
              <w:left w:val="single" w:sz="4" w:space="0" w:color="auto"/>
              <w:bottom w:val="single" w:sz="4" w:space="0" w:color="auto"/>
              <w:right w:val="single" w:sz="4" w:space="0" w:color="auto"/>
            </w:tcBorders>
          </w:tcPr>
          <w:p w14:paraId="64ED92F4" w14:textId="77777777" w:rsidR="00B30365" w:rsidRDefault="00102C78">
            <w:pPr>
              <w:rPr>
                <w:sz w:val="28"/>
                <w:szCs w:val="28"/>
              </w:rPr>
            </w:pPr>
            <w:r>
              <w:rPr>
                <w:sz w:val="28"/>
                <w:szCs w:val="28"/>
              </w:rPr>
              <w:t>3</w:t>
            </w:r>
          </w:p>
        </w:tc>
        <w:tc>
          <w:tcPr>
            <w:tcW w:w="8655" w:type="dxa"/>
            <w:tcBorders>
              <w:top w:val="nil"/>
              <w:left w:val="single" w:sz="4" w:space="0" w:color="auto"/>
              <w:bottom w:val="single" w:sz="4" w:space="0" w:color="auto"/>
              <w:right w:val="single" w:sz="4" w:space="0" w:color="auto"/>
            </w:tcBorders>
            <w:vAlign w:val="center"/>
          </w:tcPr>
          <w:p w14:paraId="092B875E" w14:textId="77777777" w:rsidR="00B30365" w:rsidRDefault="00102C78">
            <w:pPr>
              <w:rPr>
                <w:sz w:val="28"/>
                <w:szCs w:val="28"/>
              </w:rPr>
            </w:pPr>
            <w:r>
              <w:rPr>
                <w:sz w:val="28"/>
                <w:szCs w:val="28"/>
              </w:rPr>
              <w:t>Blood Bag 250ml</w:t>
            </w:r>
          </w:p>
        </w:tc>
        <w:tc>
          <w:tcPr>
            <w:tcW w:w="1710" w:type="dxa"/>
            <w:tcBorders>
              <w:top w:val="nil"/>
              <w:left w:val="nil"/>
              <w:bottom w:val="single" w:sz="4" w:space="0" w:color="auto"/>
              <w:right w:val="single" w:sz="4" w:space="0" w:color="auto"/>
            </w:tcBorders>
            <w:vAlign w:val="center"/>
          </w:tcPr>
          <w:p w14:paraId="65F4C3C3" w14:textId="77777777" w:rsidR="00B30365" w:rsidRDefault="006C3357">
            <w:pPr>
              <w:jc w:val="center"/>
              <w:rPr>
                <w:sz w:val="28"/>
                <w:szCs w:val="28"/>
              </w:rPr>
            </w:pPr>
            <w:r>
              <w:rPr>
                <w:sz w:val="28"/>
                <w:szCs w:val="28"/>
              </w:rPr>
              <w:t>1,35</w:t>
            </w:r>
            <w:r w:rsidR="00102C78">
              <w:rPr>
                <w:sz w:val="28"/>
                <w:szCs w:val="28"/>
              </w:rPr>
              <w:t>0</w:t>
            </w:r>
          </w:p>
        </w:tc>
        <w:tc>
          <w:tcPr>
            <w:tcW w:w="1705" w:type="dxa"/>
            <w:tcBorders>
              <w:top w:val="nil"/>
              <w:left w:val="nil"/>
              <w:bottom w:val="single" w:sz="4" w:space="0" w:color="auto"/>
              <w:right w:val="single" w:sz="4" w:space="0" w:color="auto"/>
            </w:tcBorders>
            <w:vAlign w:val="center"/>
          </w:tcPr>
          <w:p w14:paraId="7A070CE4" w14:textId="77777777" w:rsidR="00B30365" w:rsidRDefault="00102C78">
            <w:pPr>
              <w:jc w:val="center"/>
              <w:rPr>
                <w:sz w:val="28"/>
                <w:szCs w:val="28"/>
              </w:rPr>
            </w:pPr>
            <w:r>
              <w:rPr>
                <w:sz w:val="28"/>
                <w:szCs w:val="28"/>
              </w:rPr>
              <w:t>pcs</w:t>
            </w:r>
          </w:p>
        </w:tc>
      </w:tr>
      <w:tr w:rsidR="00B30365" w14:paraId="2D719CCC" w14:textId="77777777">
        <w:trPr>
          <w:trHeight w:val="439"/>
        </w:trPr>
        <w:tc>
          <w:tcPr>
            <w:tcW w:w="880" w:type="dxa"/>
            <w:tcBorders>
              <w:top w:val="nil"/>
              <w:left w:val="single" w:sz="4" w:space="0" w:color="auto"/>
              <w:bottom w:val="single" w:sz="4" w:space="0" w:color="auto"/>
              <w:right w:val="single" w:sz="4" w:space="0" w:color="auto"/>
            </w:tcBorders>
          </w:tcPr>
          <w:p w14:paraId="73DFE51A" w14:textId="77777777" w:rsidR="00B30365" w:rsidRDefault="00102C78">
            <w:pPr>
              <w:rPr>
                <w:sz w:val="28"/>
                <w:szCs w:val="28"/>
              </w:rPr>
            </w:pPr>
            <w:r>
              <w:rPr>
                <w:sz w:val="28"/>
                <w:szCs w:val="28"/>
              </w:rPr>
              <w:t>4</w:t>
            </w:r>
          </w:p>
        </w:tc>
        <w:tc>
          <w:tcPr>
            <w:tcW w:w="8655" w:type="dxa"/>
            <w:tcBorders>
              <w:top w:val="nil"/>
              <w:left w:val="single" w:sz="4" w:space="0" w:color="auto"/>
              <w:bottom w:val="single" w:sz="4" w:space="0" w:color="auto"/>
              <w:right w:val="single" w:sz="4" w:space="0" w:color="auto"/>
            </w:tcBorders>
            <w:vAlign w:val="center"/>
          </w:tcPr>
          <w:p w14:paraId="6F64FB5F" w14:textId="77777777" w:rsidR="00B30365" w:rsidRDefault="00102C78">
            <w:pPr>
              <w:rPr>
                <w:sz w:val="28"/>
                <w:szCs w:val="28"/>
              </w:rPr>
            </w:pPr>
            <w:r>
              <w:rPr>
                <w:sz w:val="28"/>
                <w:szCs w:val="28"/>
              </w:rPr>
              <w:t>Blood Bag 450ml</w:t>
            </w:r>
          </w:p>
        </w:tc>
        <w:tc>
          <w:tcPr>
            <w:tcW w:w="1710" w:type="dxa"/>
            <w:tcBorders>
              <w:top w:val="nil"/>
              <w:left w:val="nil"/>
              <w:bottom w:val="single" w:sz="4" w:space="0" w:color="auto"/>
              <w:right w:val="single" w:sz="4" w:space="0" w:color="auto"/>
            </w:tcBorders>
            <w:vAlign w:val="center"/>
          </w:tcPr>
          <w:p w14:paraId="100C5F21" w14:textId="77777777" w:rsidR="00B30365" w:rsidRDefault="006C3357">
            <w:pPr>
              <w:jc w:val="center"/>
              <w:rPr>
                <w:sz w:val="28"/>
                <w:szCs w:val="28"/>
              </w:rPr>
            </w:pPr>
            <w:r>
              <w:rPr>
                <w:sz w:val="28"/>
                <w:szCs w:val="28"/>
              </w:rPr>
              <w:t>3,6</w:t>
            </w:r>
            <w:r w:rsidR="00102C78">
              <w:rPr>
                <w:sz w:val="28"/>
                <w:szCs w:val="28"/>
              </w:rPr>
              <w:t>00</w:t>
            </w:r>
          </w:p>
        </w:tc>
        <w:tc>
          <w:tcPr>
            <w:tcW w:w="1705" w:type="dxa"/>
            <w:tcBorders>
              <w:top w:val="nil"/>
              <w:left w:val="nil"/>
              <w:bottom w:val="single" w:sz="4" w:space="0" w:color="auto"/>
              <w:right w:val="single" w:sz="4" w:space="0" w:color="auto"/>
            </w:tcBorders>
            <w:vAlign w:val="center"/>
          </w:tcPr>
          <w:p w14:paraId="45AA32F4" w14:textId="77777777" w:rsidR="00B30365" w:rsidRDefault="00102C78">
            <w:pPr>
              <w:jc w:val="center"/>
              <w:rPr>
                <w:sz w:val="28"/>
                <w:szCs w:val="28"/>
              </w:rPr>
            </w:pPr>
            <w:r>
              <w:rPr>
                <w:sz w:val="28"/>
                <w:szCs w:val="28"/>
              </w:rPr>
              <w:t>pcs</w:t>
            </w:r>
          </w:p>
        </w:tc>
      </w:tr>
      <w:tr w:rsidR="00B30365" w14:paraId="637DC17D" w14:textId="77777777">
        <w:trPr>
          <w:trHeight w:val="439"/>
        </w:trPr>
        <w:tc>
          <w:tcPr>
            <w:tcW w:w="880" w:type="dxa"/>
            <w:tcBorders>
              <w:top w:val="nil"/>
              <w:left w:val="single" w:sz="4" w:space="0" w:color="auto"/>
              <w:bottom w:val="single" w:sz="4" w:space="0" w:color="auto"/>
              <w:right w:val="single" w:sz="4" w:space="0" w:color="auto"/>
            </w:tcBorders>
          </w:tcPr>
          <w:p w14:paraId="7A9915FF" w14:textId="77777777" w:rsidR="00B30365" w:rsidRDefault="00102C78">
            <w:pPr>
              <w:rPr>
                <w:sz w:val="28"/>
                <w:szCs w:val="28"/>
              </w:rPr>
            </w:pPr>
            <w:r>
              <w:rPr>
                <w:sz w:val="28"/>
                <w:szCs w:val="28"/>
              </w:rPr>
              <w:lastRenderedPageBreak/>
              <w:t>5</w:t>
            </w:r>
          </w:p>
        </w:tc>
        <w:tc>
          <w:tcPr>
            <w:tcW w:w="8655" w:type="dxa"/>
            <w:tcBorders>
              <w:top w:val="nil"/>
              <w:left w:val="single" w:sz="4" w:space="0" w:color="auto"/>
              <w:bottom w:val="single" w:sz="4" w:space="0" w:color="auto"/>
              <w:right w:val="single" w:sz="4" w:space="0" w:color="auto"/>
            </w:tcBorders>
            <w:vAlign w:val="center"/>
          </w:tcPr>
          <w:p w14:paraId="5DEDDA4F" w14:textId="77777777" w:rsidR="00B30365" w:rsidRDefault="00102C78">
            <w:pPr>
              <w:rPr>
                <w:sz w:val="28"/>
                <w:szCs w:val="28"/>
              </w:rPr>
            </w:pPr>
            <w:r>
              <w:rPr>
                <w:sz w:val="28"/>
                <w:szCs w:val="28"/>
              </w:rPr>
              <w:t>Blood Glucose Machine (Accu-Check Glucometer)</w:t>
            </w:r>
          </w:p>
        </w:tc>
        <w:tc>
          <w:tcPr>
            <w:tcW w:w="1710" w:type="dxa"/>
            <w:tcBorders>
              <w:top w:val="nil"/>
              <w:left w:val="nil"/>
              <w:bottom w:val="single" w:sz="4" w:space="0" w:color="auto"/>
              <w:right w:val="single" w:sz="4" w:space="0" w:color="auto"/>
            </w:tcBorders>
            <w:vAlign w:val="center"/>
          </w:tcPr>
          <w:p w14:paraId="08DD0083" w14:textId="77777777" w:rsidR="00B30365" w:rsidRDefault="006C3357" w:rsidP="006C3357">
            <w:pPr>
              <w:rPr>
                <w:sz w:val="28"/>
                <w:szCs w:val="28"/>
              </w:rPr>
            </w:pPr>
            <w:r>
              <w:rPr>
                <w:sz w:val="28"/>
                <w:szCs w:val="28"/>
              </w:rPr>
              <w:t xml:space="preserve">      18</w:t>
            </w:r>
          </w:p>
        </w:tc>
        <w:tc>
          <w:tcPr>
            <w:tcW w:w="1705" w:type="dxa"/>
            <w:tcBorders>
              <w:top w:val="nil"/>
              <w:left w:val="nil"/>
              <w:bottom w:val="single" w:sz="4" w:space="0" w:color="auto"/>
              <w:right w:val="single" w:sz="4" w:space="0" w:color="auto"/>
            </w:tcBorders>
            <w:vAlign w:val="center"/>
          </w:tcPr>
          <w:p w14:paraId="21696614" w14:textId="77777777" w:rsidR="00B30365" w:rsidRDefault="00102C78">
            <w:pPr>
              <w:jc w:val="center"/>
              <w:rPr>
                <w:sz w:val="28"/>
                <w:szCs w:val="28"/>
              </w:rPr>
            </w:pPr>
            <w:r>
              <w:rPr>
                <w:sz w:val="28"/>
                <w:szCs w:val="28"/>
              </w:rPr>
              <w:t>pcs</w:t>
            </w:r>
          </w:p>
        </w:tc>
      </w:tr>
      <w:tr w:rsidR="00B30365" w14:paraId="65758A0A" w14:textId="77777777">
        <w:trPr>
          <w:trHeight w:val="439"/>
        </w:trPr>
        <w:tc>
          <w:tcPr>
            <w:tcW w:w="880" w:type="dxa"/>
            <w:tcBorders>
              <w:top w:val="nil"/>
              <w:left w:val="single" w:sz="4" w:space="0" w:color="auto"/>
              <w:bottom w:val="single" w:sz="4" w:space="0" w:color="auto"/>
              <w:right w:val="single" w:sz="4" w:space="0" w:color="auto"/>
            </w:tcBorders>
          </w:tcPr>
          <w:p w14:paraId="6A74C966" w14:textId="77777777" w:rsidR="00B30365" w:rsidRDefault="00102C78">
            <w:pPr>
              <w:rPr>
                <w:sz w:val="28"/>
                <w:szCs w:val="28"/>
              </w:rPr>
            </w:pPr>
            <w:r>
              <w:rPr>
                <w:sz w:val="28"/>
                <w:szCs w:val="28"/>
              </w:rPr>
              <w:t>6</w:t>
            </w:r>
          </w:p>
        </w:tc>
        <w:tc>
          <w:tcPr>
            <w:tcW w:w="8655" w:type="dxa"/>
            <w:tcBorders>
              <w:top w:val="nil"/>
              <w:left w:val="single" w:sz="4" w:space="0" w:color="auto"/>
              <w:bottom w:val="single" w:sz="4" w:space="0" w:color="auto"/>
              <w:right w:val="single" w:sz="4" w:space="0" w:color="auto"/>
            </w:tcBorders>
            <w:vAlign w:val="center"/>
          </w:tcPr>
          <w:p w14:paraId="1D5F4AF6" w14:textId="77777777" w:rsidR="00B30365" w:rsidRDefault="00102C78">
            <w:pPr>
              <w:rPr>
                <w:sz w:val="28"/>
                <w:szCs w:val="28"/>
              </w:rPr>
            </w:pPr>
            <w:r>
              <w:rPr>
                <w:sz w:val="28"/>
                <w:szCs w:val="28"/>
              </w:rPr>
              <w:t>Blood Glucose Machine (Code-Free Glucometer)</w:t>
            </w:r>
          </w:p>
        </w:tc>
        <w:tc>
          <w:tcPr>
            <w:tcW w:w="1710" w:type="dxa"/>
            <w:tcBorders>
              <w:top w:val="nil"/>
              <w:left w:val="nil"/>
              <w:bottom w:val="single" w:sz="4" w:space="0" w:color="auto"/>
              <w:right w:val="single" w:sz="4" w:space="0" w:color="auto"/>
            </w:tcBorders>
            <w:vAlign w:val="center"/>
          </w:tcPr>
          <w:p w14:paraId="6BCB9156" w14:textId="77777777" w:rsidR="00B30365" w:rsidRDefault="006C3357">
            <w:pPr>
              <w:jc w:val="center"/>
              <w:rPr>
                <w:sz w:val="28"/>
                <w:szCs w:val="28"/>
              </w:rPr>
            </w:pPr>
            <w:r>
              <w:rPr>
                <w:sz w:val="28"/>
                <w:szCs w:val="28"/>
              </w:rPr>
              <w:t>3</w:t>
            </w:r>
            <w:r w:rsidR="00102C78">
              <w:rPr>
                <w:sz w:val="28"/>
                <w:szCs w:val="28"/>
              </w:rPr>
              <w:t>0</w:t>
            </w:r>
          </w:p>
        </w:tc>
        <w:tc>
          <w:tcPr>
            <w:tcW w:w="1705" w:type="dxa"/>
            <w:tcBorders>
              <w:top w:val="nil"/>
              <w:left w:val="nil"/>
              <w:bottom w:val="single" w:sz="4" w:space="0" w:color="auto"/>
              <w:right w:val="single" w:sz="4" w:space="0" w:color="auto"/>
            </w:tcBorders>
            <w:vAlign w:val="center"/>
          </w:tcPr>
          <w:p w14:paraId="7B938580" w14:textId="77777777" w:rsidR="00B30365" w:rsidRDefault="00102C78">
            <w:pPr>
              <w:jc w:val="center"/>
              <w:rPr>
                <w:sz w:val="28"/>
                <w:szCs w:val="28"/>
              </w:rPr>
            </w:pPr>
            <w:r>
              <w:rPr>
                <w:sz w:val="28"/>
                <w:szCs w:val="28"/>
              </w:rPr>
              <w:t>pcs</w:t>
            </w:r>
          </w:p>
        </w:tc>
      </w:tr>
      <w:tr w:rsidR="00B30365" w14:paraId="230726FA" w14:textId="77777777">
        <w:trPr>
          <w:trHeight w:val="439"/>
        </w:trPr>
        <w:tc>
          <w:tcPr>
            <w:tcW w:w="880" w:type="dxa"/>
            <w:tcBorders>
              <w:top w:val="nil"/>
              <w:left w:val="single" w:sz="4" w:space="0" w:color="auto"/>
              <w:bottom w:val="single" w:sz="4" w:space="0" w:color="auto"/>
              <w:right w:val="single" w:sz="4" w:space="0" w:color="auto"/>
            </w:tcBorders>
          </w:tcPr>
          <w:p w14:paraId="693D9C4A" w14:textId="77777777" w:rsidR="00B30365" w:rsidRDefault="00102C78">
            <w:pPr>
              <w:rPr>
                <w:sz w:val="28"/>
                <w:szCs w:val="28"/>
              </w:rPr>
            </w:pPr>
            <w:r>
              <w:rPr>
                <w:sz w:val="28"/>
                <w:szCs w:val="28"/>
              </w:rPr>
              <w:t>7</w:t>
            </w:r>
          </w:p>
        </w:tc>
        <w:tc>
          <w:tcPr>
            <w:tcW w:w="8655" w:type="dxa"/>
            <w:tcBorders>
              <w:top w:val="nil"/>
              <w:left w:val="single" w:sz="4" w:space="0" w:color="auto"/>
              <w:bottom w:val="single" w:sz="4" w:space="0" w:color="auto"/>
              <w:right w:val="single" w:sz="4" w:space="0" w:color="auto"/>
            </w:tcBorders>
            <w:vAlign w:val="center"/>
          </w:tcPr>
          <w:p w14:paraId="7BA1A9FB" w14:textId="77777777" w:rsidR="00B30365" w:rsidRDefault="00102C78">
            <w:pPr>
              <w:rPr>
                <w:sz w:val="28"/>
                <w:szCs w:val="28"/>
              </w:rPr>
            </w:pPr>
            <w:r>
              <w:rPr>
                <w:sz w:val="28"/>
                <w:szCs w:val="28"/>
              </w:rPr>
              <w:t>Blood Tubing</w:t>
            </w:r>
          </w:p>
        </w:tc>
        <w:tc>
          <w:tcPr>
            <w:tcW w:w="1710" w:type="dxa"/>
            <w:tcBorders>
              <w:top w:val="nil"/>
              <w:left w:val="nil"/>
              <w:bottom w:val="single" w:sz="4" w:space="0" w:color="auto"/>
              <w:right w:val="single" w:sz="4" w:space="0" w:color="auto"/>
            </w:tcBorders>
            <w:vAlign w:val="center"/>
          </w:tcPr>
          <w:p w14:paraId="0402FFFE" w14:textId="77777777" w:rsidR="00B30365" w:rsidRDefault="006C3357">
            <w:pPr>
              <w:jc w:val="center"/>
              <w:rPr>
                <w:sz w:val="28"/>
                <w:szCs w:val="28"/>
              </w:rPr>
            </w:pPr>
            <w:r>
              <w:rPr>
                <w:sz w:val="28"/>
                <w:szCs w:val="28"/>
              </w:rPr>
              <w:t>4,8</w:t>
            </w:r>
            <w:r w:rsidR="00102C78">
              <w:rPr>
                <w:sz w:val="28"/>
                <w:szCs w:val="28"/>
              </w:rPr>
              <w:t>00</w:t>
            </w:r>
          </w:p>
        </w:tc>
        <w:tc>
          <w:tcPr>
            <w:tcW w:w="1705" w:type="dxa"/>
            <w:tcBorders>
              <w:top w:val="nil"/>
              <w:left w:val="nil"/>
              <w:bottom w:val="single" w:sz="4" w:space="0" w:color="auto"/>
              <w:right w:val="single" w:sz="4" w:space="0" w:color="auto"/>
            </w:tcBorders>
            <w:vAlign w:val="center"/>
          </w:tcPr>
          <w:p w14:paraId="022365DB" w14:textId="77777777" w:rsidR="00B30365" w:rsidRDefault="00102C78">
            <w:pPr>
              <w:jc w:val="center"/>
              <w:rPr>
                <w:sz w:val="28"/>
                <w:szCs w:val="28"/>
              </w:rPr>
            </w:pPr>
            <w:r>
              <w:rPr>
                <w:sz w:val="28"/>
                <w:szCs w:val="28"/>
              </w:rPr>
              <w:t>pcs</w:t>
            </w:r>
          </w:p>
        </w:tc>
      </w:tr>
      <w:tr w:rsidR="00B30365" w14:paraId="360F3D64" w14:textId="77777777">
        <w:trPr>
          <w:trHeight w:val="439"/>
        </w:trPr>
        <w:tc>
          <w:tcPr>
            <w:tcW w:w="880" w:type="dxa"/>
            <w:tcBorders>
              <w:top w:val="nil"/>
              <w:left w:val="single" w:sz="4" w:space="0" w:color="auto"/>
              <w:bottom w:val="single" w:sz="4" w:space="0" w:color="auto"/>
              <w:right w:val="single" w:sz="4" w:space="0" w:color="auto"/>
            </w:tcBorders>
          </w:tcPr>
          <w:p w14:paraId="646F02F0" w14:textId="77777777" w:rsidR="00B30365" w:rsidRDefault="00102C78">
            <w:pPr>
              <w:rPr>
                <w:sz w:val="28"/>
                <w:szCs w:val="28"/>
              </w:rPr>
            </w:pPr>
            <w:r>
              <w:rPr>
                <w:sz w:val="28"/>
                <w:szCs w:val="28"/>
              </w:rPr>
              <w:t>8</w:t>
            </w:r>
          </w:p>
        </w:tc>
        <w:tc>
          <w:tcPr>
            <w:tcW w:w="8655" w:type="dxa"/>
            <w:tcBorders>
              <w:top w:val="nil"/>
              <w:left w:val="single" w:sz="4" w:space="0" w:color="auto"/>
              <w:bottom w:val="single" w:sz="4" w:space="0" w:color="auto"/>
              <w:right w:val="single" w:sz="4" w:space="0" w:color="auto"/>
            </w:tcBorders>
            <w:noWrap/>
          </w:tcPr>
          <w:p w14:paraId="11D091EC" w14:textId="77777777" w:rsidR="00B30365" w:rsidRDefault="00102C78">
            <w:pPr>
              <w:rPr>
                <w:sz w:val="28"/>
                <w:szCs w:val="28"/>
              </w:rPr>
            </w:pPr>
            <w:r>
              <w:rPr>
                <w:sz w:val="28"/>
                <w:szCs w:val="28"/>
              </w:rPr>
              <w:t>Body Bags</w:t>
            </w:r>
          </w:p>
        </w:tc>
        <w:tc>
          <w:tcPr>
            <w:tcW w:w="1710" w:type="dxa"/>
            <w:tcBorders>
              <w:top w:val="nil"/>
              <w:left w:val="nil"/>
              <w:bottom w:val="single" w:sz="4" w:space="0" w:color="auto"/>
              <w:right w:val="single" w:sz="4" w:space="0" w:color="auto"/>
            </w:tcBorders>
            <w:noWrap/>
            <w:vAlign w:val="center"/>
          </w:tcPr>
          <w:p w14:paraId="097AD152" w14:textId="77777777" w:rsidR="00B30365" w:rsidRDefault="006C3357">
            <w:pPr>
              <w:jc w:val="center"/>
              <w:rPr>
                <w:sz w:val="28"/>
                <w:szCs w:val="28"/>
              </w:rPr>
            </w:pPr>
            <w:r>
              <w:rPr>
                <w:sz w:val="28"/>
                <w:szCs w:val="28"/>
              </w:rPr>
              <w:t>9</w:t>
            </w:r>
          </w:p>
        </w:tc>
        <w:tc>
          <w:tcPr>
            <w:tcW w:w="1705" w:type="dxa"/>
            <w:tcBorders>
              <w:top w:val="nil"/>
              <w:left w:val="nil"/>
              <w:bottom w:val="single" w:sz="4" w:space="0" w:color="auto"/>
              <w:right w:val="single" w:sz="4" w:space="0" w:color="auto"/>
            </w:tcBorders>
            <w:noWrap/>
            <w:vAlign w:val="center"/>
          </w:tcPr>
          <w:p w14:paraId="47BCEE50" w14:textId="77777777" w:rsidR="00B30365" w:rsidRDefault="00102C78">
            <w:pPr>
              <w:jc w:val="center"/>
              <w:rPr>
                <w:sz w:val="28"/>
                <w:szCs w:val="28"/>
              </w:rPr>
            </w:pPr>
            <w:r>
              <w:rPr>
                <w:sz w:val="28"/>
                <w:szCs w:val="28"/>
              </w:rPr>
              <w:t>CTNS</w:t>
            </w:r>
          </w:p>
        </w:tc>
      </w:tr>
      <w:tr w:rsidR="00B30365" w14:paraId="0AC42987" w14:textId="77777777">
        <w:trPr>
          <w:trHeight w:val="439"/>
        </w:trPr>
        <w:tc>
          <w:tcPr>
            <w:tcW w:w="880" w:type="dxa"/>
            <w:tcBorders>
              <w:top w:val="nil"/>
              <w:left w:val="single" w:sz="4" w:space="0" w:color="auto"/>
              <w:bottom w:val="single" w:sz="4" w:space="0" w:color="auto"/>
              <w:right w:val="single" w:sz="4" w:space="0" w:color="auto"/>
            </w:tcBorders>
          </w:tcPr>
          <w:p w14:paraId="01B3065D" w14:textId="77777777" w:rsidR="00B30365" w:rsidRDefault="00102C78">
            <w:pPr>
              <w:rPr>
                <w:sz w:val="28"/>
                <w:szCs w:val="28"/>
              </w:rPr>
            </w:pPr>
            <w:r>
              <w:rPr>
                <w:sz w:val="28"/>
                <w:szCs w:val="28"/>
              </w:rPr>
              <w:t>9</w:t>
            </w:r>
          </w:p>
        </w:tc>
        <w:tc>
          <w:tcPr>
            <w:tcW w:w="8655" w:type="dxa"/>
            <w:tcBorders>
              <w:top w:val="nil"/>
              <w:left w:val="single" w:sz="4" w:space="0" w:color="auto"/>
              <w:bottom w:val="single" w:sz="4" w:space="0" w:color="auto"/>
              <w:right w:val="single" w:sz="4" w:space="0" w:color="auto"/>
            </w:tcBorders>
            <w:vAlign w:val="center"/>
          </w:tcPr>
          <w:p w14:paraId="4C07D9E1" w14:textId="77777777" w:rsidR="00B30365" w:rsidRDefault="00102C78">
            <w:pPr>
              <w:rPr>
                <w:sz w:val="28"/>
                <w:szCs w:val="28"/>
              </w:rPr>
            </w:pPr>
            <w:r>
              <w:rPr>
                <w:sz w:val="28"/>
                <w:szCs w:val="28"/>
              </w:rPr>
              <w:t>Central Venous Catheter - Adult # 7,8Fr</w:t>
            </w:r>
          </w:p>
        </w:tc>
        <w:tc>
          <w:tcPr>
            <w:tcW w:w="1710" w:type="dxa"/>
            <w:tcBorders>
              <w:top w:val="nil"/>
              <w:left w:val="nil"/>
              <w:bottom w:val="single" w:sz="4" w:space="0" w:color="auto"/>
              <w:right w:val="single" w:sz="4" w:space="0" w:color="auto"/>
            </w:tcBorders>
            <w:vAlign w:val="center"/>
          </w:tcPr>
          <w:p w14:paraId="643E5A24" w14:textId="77777777" w:rsidR="00B30365" w:rsidRDefault="006C3357" w:rsidP="006C3357">
            <w:pPr>
              <w:rPr>
                <w:sz w:val="28"/>
                <w:szCs w:val="28"/>
              </w:rPr>
            </w:pPr>
            <w:r>
              <w:rPr>
                <w:sz w:val="28"/>
                <w:szCs w:val="28"/>
              </w:rPr>
              <w:t xml:space="preserve">         150</w:t>
            </w:r>
          </w:p>
        </w:tc>
        <w:tc>
          <w:tcPr>
            <w:tcW w:w="1705" w:type="dxa"/>
            <w:tcBorders>
              <w:top w:val="nil"/>
              <w:left w:val="nil"/>
              <w:bottom w:val="single" w:sz="4" w:space="0" w:color="auto"/>
              <w:right w:val="single" w:sz="4" w:space="0" w:color="auto"/>
            </w:tcBorders>
            <w:vAlign w:val="center"/>
          </w:tcPr>
          <w:p w14:paraId="4714F9E9" w14:textId="77777777" w:rsidR="00B30365" w:rsidRDefault="00102C78">
            <w:pPr>
              <w:jc w:val="center"/>
              <w:rPr>
                <w:sz w:val="28"/>
                <w:szCs w:val="28"/>
              </w:rPr>
            </w:pPr>
            <w:r>
              <w:rPr>
                <w:sz w:val="28"/>
                <w:szCs w:val="28"/>
              </w:rPr>
              <w:t>Pcs</w:t>
            </w:r>
          </w:p>
        </w:tc>
      </w:tr>
      <w:tr w:rsidR="00B30365" w14:paraId="406E91BB" w14:textId="77777777">
        <w:trPr>
          <w:trHeight w:val="439"/>
        </w:trPr>
        <w:tc>
          <w:tcPr>
            <w:tcW w:w="880" w:type="dxa"/>
            <w:tcBorders>
              <w:top w:val="nil"/>
              <w:left w:val="single" w:sz="4" w:space="0" w:color="auto"/>
              <w:bottom w:val="single" w:sz="4" w:space="0" w:color="auto"/>
              <w:right w:val="single" w:sz="4" w:space="0" w:color="auto"/>
            </w:tcBorders>
          </w:tcPr>
          <w:p w14:paraId="2279D744" w14:textId="77777777" w:rsidR="00B30365" w:rsidRDefault="00102C78">
            <w:pPr>
              <w:rPr>
                <w:sz w:val="28"/>
                <w:szCs w:val="28"/>
              </w:rPr>
            </w:pPr>
            <w:r>
              <w:rPr>
                <w:sz w:val="28"/>
                <w:szCs w:val="28"/>
              </w:rPr>
              <w:t>10</w:t>
            </w:r>
          </w:p>
        </w:tc>
        <w:tc>
          <w:tcPr>
            <w:tcW w:w="8655" w:type="dxa"/>
            <w:tcBorders>
              <w:top w:val="nil"/>
              <w:left w:val="single" w:sz="4" w:space="0" w:color="auto"/>
              <w:bottom w:val="single" w:sz="4" w:space="0" w:color="auto"/>
              <w:right w:val="single" w:sz="4" w:space="0" w:color="auto"/>
            </w:tcBorders>
            <w:vAlign w:val="center"/>
          </w:tcPr>
          <w:p w14:paraId="37442086" w14:textId="77777777" w:rsidR="00B30365" w:rsidRDefault="00102C78">
            <w:pPr>
              <w:rPr>
                <w:sz w:val="28"/>
                <w:szCs w:val="28"/>
              </w:rPr>
            </w:pPr>
            <w:r>
              <w:rPr>
                <w:sz w:val="28"/>
                <w:szCs w:val="28"/>
              </w:rPr>
              <w:t>Central Venous Catheter - Child # 5,6Fr</w:t>
            </w:r>
          </w:p>
        </w:tc>
        <w:tc>
          <w:tcPr>
            <w:tcW w:w="1710" w:type="dxa"/>
            <w:tcBorders>
              <w:top w:val="nil"/>
              <w:left w:val="nil"/>
              <w:bottom w:val="single" w:sz="4" w:space="0" w:color="auto"/>
              <w:right w:val="single" w:sz="4" w:space="0" w:color="auto"/>
            </w:tcBorders>
            <w:vAlign w:val="center"/>
          </w:tcPr>
          <w:p w14:paraId="4BA07FD5" w14:textId="77777777" w:rsidR="00B30365" w:rsidRDefault="006C3357">
            <w:pPr>
              <w:jc w:val="center"/>
              <w:rPr>
                <w:sz w:val="28"/>
                <w:szCs w:val="28"/>
              </w:rPr>
            </w:pPr>
            <w:r>
              <w:rPr>
                <w:sz w:val="28"/>
                <w:szCs w:val="28"/>
              </w:rPr>
              <w:t>60</w:t>
            </w:r>
          </w:p>
        </w:tc>
        <w:tc>
          <w:tcPr>
            <w:tcW w:w="1705" w:type="dxa"/>
            <w:tcBorders>
              <w:top w:val="nil"/>
              <w:left w:val="nil"/>
              <w:bottom w:val="single" w:sz="4" w:space="0" w:color="auto"/>
              <w:right w:val="single" w:sz="4" w:space="0" w:color="auto"/>
            </w:tcBorders>
            <w:vAlign w:val="center"/>
          </w:tcPr>
          <w:p w14:paraId="6754EF56" w14:textId="77777777" w:rsidR="00B30365" w:rsidRDefault="00102C78">
            <w:pPr>
              <w:jc w:val="center"/>
              <w:rPr>
                <w:sz w:val="28"/>
                <w:szCs w:val="28"/>
              </w:rPr>
            </w:pPr>
            <w:r>
              <w:rPr>
                <w:sz w:val="28"/>
                <w:szCs w:val="28"/>
              </w:rPr>
              <w:t>Pcs</w:t>
            </w:r>
          </w:p>
        </w:tc>
      </w:tr>
      <w:tr w:rsidR="00B30365" w14:paraId="1FDFCE3A" w14:textId="77777777">
        <w:trPr>
          <w:trHeight w:val="439"/>
        </w:trPr>
        <w:tc>
          <w:tcPr>
            <w:tcW w:w="880" w:type="dxa"/>
            <w:tcBorders>
              <w:top w:val="nil"/>
              <w:left w:val="single" w:sz="4" w:space="0" w:color="auto"/>
              <w:bottom w:val="single" w:sz="4" w:space="0" w:color="auto"/>
              <w:right w:val="single" w:sz="4" w:space="0" w:color="auto"/>
            </w:tcBorders>
          </w:tcPr>
          <w:p w14:paraId="6CD98474" w14:textId="77777777" w:rsidR="00B30365" w:rsidRDefault="00102C78">
            <w:pPr>
              <w:rPr>
                <w:sz w:val="28"/>
                <w:szCs w:val="28"/>
              </w:rPr>
            </w:pPr>
            <w:r>
              <w:rPr>
                <w:sz w:val="28"/>
                <w:szCs w:val="28"/>
              </w:rPr>
              <w:t>11</w:t>
            </w:r>
          </w:p>
        </w:tc>
        <w:tc>
          <w:tcPr>
            <w:tcW w:w="8655" w:type="dxa"/>
            <w:tcBorders>
              <w:top w:val="nil"/>
              <w:left w:val="single" w:sz="4" w:space="0" w:color="auto"/>
              <w:bottom w:val="single" w:sz="4" w:space="0" w:color="auto"/>
              <w:right w:val="single" w:sz="4" w:space="0" w:color="auto"/>
            </w:tcBorders>
            <w:vAlign w:val="center"/>
          </w:tcPr>
          <w:p w14:paraId="6FBB47F4" w14:textId="77777777" w:rsidR="00B30365" w:rsidRDefault="00102C78">
            <w:pPr>
              <w:rPr>
                <w:sz w:val="28"/>
                <w:szCs w:val="28"/>
              </w:rPr>
            </w:pPr>
            <w:r>
              <w:rPr>
                <w:sz w:val="28"/>
                <w:szCs w:val="28"/>
              </w:rPr>
              <w:t>Central Venous Catheter -Pedi # 3,4Fr</w:t>
            </w:r>
          </w:p>
        </w:tc>
        <w:tc>
          <w:tcPr>
            <w:tcW w:w="1710" w:type="dxa"/>
            <w:tcBorders>
              <w:top w:val="nil"/>
              <w:left w:val="nil"/>
              <w:bottom w:val="single" w:sz="4" w:space="0" w:color="auto"/>
              <w:right w:val="single" w:sz="4" w:space="0" w:color="auto"/>
            </w:tcBorders>
            <w:vAlign w:val="center"/>
          </w:tcPr>
          <w:p w14:paraId="7EC4588B" w14:textId="77777777" w:rsidR="00B30365" w:rsidRDefault="006C3357">
            <w:pPr>
              <w:jc w:val="center"/>
              <w:rPr>
                <w:sz w:val="28"/>
                <w:szCs w:val="28"/>
              </w:rPr>
            </w:pPr>
            <w:r>
              <w:rPr>
                <w:sz w:val="28"/>
                <w:szCs w:val="28"/>
              </w:rPr>
              <w:t>60</w:t>
            </w:r>
          </w:p>
        </w:tc>
        <w:tc>
          <w:tcPr>
            <w:tcW w:w="1705" w:type="dxa"/>
            <w:tcBorders>
              <w:top w:val="nil"/>
              <w:left w:val="nil"/>
              <w:bottom w:val="single" w:sz="4" w:space="0" w:color="auto"/>
              <w:right w:val="single" w:sz="4" w:space="0" w:color="auto"/>
            </w:tcBorders>
            <w:vAlign w:val="center"/>
          </w:tcPr>
          <w:p w14:paraId="4D85C4E8" w14:textId="77777777" w:rsidR="00B30365" w:rsidRDefault="00102C78">
            <w:pPr>
              <w:jc w:val="center"/>
              <w:rPr>
                <w:sz w:val="28"/>
                <w:szCs w:val="28"/>
              </w:rPr>
            </w:pPr>
            <w:r>
              <w:rPr>
                <w:sz w:val="28"/>
                <w:szCs w:val="28"/>
              </w:rPr>
              <w:t>Pcs</w:t>
            </w:r>
          </w:p>
        </w:tc>
      </w:tr>
      <w:tr w:rsidR="00B30365" w14:paraId="392CA892" w14:textId="77777777">
        <w:trPr>
          <w:trHeight w:val="439"/>
        </w:trPr>
        <w:tc>
          <w:tcPr>
            <w:tcW w:w="880" w:type="dxa"/>
            <w:tcBorders>
              <w:top w:val="nil"/>
              <w:left w:val="single" w:sz="4" w:space="0" w:color="auto"/>
              <w:bottom w:val="single" w:sz="4" w:space="0" w:color="auto"/>
              <w:right w:val="single" w:sz="4" w:space="0" w:color="auto"/>
            </w:tcBorders>
          </w:tcPr>
          <w:p w14:paraId="67F747A8" w14:textId="77777777" w:rsidR="00B30365" w:rsidRDefault="00102C78">
            <w:pPr>
              <w:rPr>
                <w:sz w:val="28"/>
                <w:szCs w:val="28"/>
              </w:rPr>
            </w:pPr>
            <w:r>
              <w:rPr>
                <w:sz w:val="28"/>
                <w:szCs w:val="28"/>
              </w:rPr>
              <w:t>12</w:t>
            </w:r>
          </w:p>
        </w:tc>
        <w:tc>
          <w:tcPr>
            <w:tcW w:w="8655" w:type="dxa"/>
            <w:tcBorders>
              <w:top w:val="nil"/>
              <w:left w:val="single" w:sz="4" w:space="0" w:color="auto"/>
              <w:bottom w:val="single" w:sz="4" w:space="0" w:color="auto"/>
              <w:right w:val="single" w:sz="4" w:space="0" w:color="auto"/>
            </w:tcBorders>
            <w:vAlign w:val="center"/>
          </w:tcPr>
          <w:p w14:paraId="1484E7E7" w14:textId="77777777" w:rsidR="00B30365" w:rsidRDefault="00102C78">
            <w:pPr>
              <w:rPr>
                <w:sz w:val="28"/>
                <w:szCs w:val="28"/>
              </w:rPr>
            </w:pPr>
            <w:r>
              <w:rPr>
                <w:sz w:val="28"/>
                <w:szCs w:val="28"/>
              </w:rPr>
              <w:t>Cotton Roll 500mg</w:t>
            </w:r>
          </w:p>
        </w:tc>
        <w:tc>
          <w:tcPr>
            <w:tcW w:w="1710" w:type="dxa"/>
            <w:tcBorders>
              <w:top w:val="nil"/>
              <w:left w:val="nil"/>
              <w:bottom w:val="single" w:sz="4" w:space="0" w:color="auto"/>
              <w:right w:val="single" w:sz="4" w:space="0" w:color="auto"/>
            </w:tcBorders>
            <w:vAlign w:val="center"/>
          </w:tcPr>
          <w:p w14:paraId="49C143A9" w14:textId="77777777" w:rsidR="00B30365" w:rsidRDefault="006C3357">
            <w:pPr>
              <w:jc w:val="center"/>
              <w:rPr>
                <w:sz w:val="28"/>
                <w:szCs w:val="28"/>
              </w:rPr>
            </w:pPr>
            <w:r>
              <w:rPr>
                <w:sz w:val="28"/>
                <w:szCs w:val="28"/>
              </w:rPr>
              <w:t>6</w:t>
            </w:r>
            <w:r w:rsidR="00102C78">
              <w:rPr>
                <w:sz w:val="28"/>
                <w:szCs w:val="28"/>
              </w:rPr>
              <w:t>00</w:t>
            </w:r>
          </w:p>
        </w:tc>
        <w:tc>
          <w:tcPr>
            <w:tcW w:w="1705" w:type="dxa"/>
            <w:tcBorders>
              <w:top w:val="nil"/>
              <w:left w:val="nil"/>
              <w:bottom w:val="single" w:sz="4" w:space="0" w:color="auto"/>
              <w:right w:val="single" w:sz="4" w:space="0" w:color="auto"/>
            </w:tcBorders>
            <w:vAlign w:val="center"/>
          </w:tcPr>
          <w:p w14:paraId="164D93D2" w14:textId="77777777" w:rsidR="00B30365" w:rsidRDefault="00102C78">
            <w:pPr>
              <w:jc w:val="center"/>
              <w:rPr>
                <w:sz w:val="28"/>
                <w:szCs w:val="28"/>
              </w:rPr>
            </w:pPr>
            <w:r>
              <w:rPr>
                <w:sz w:val="28"/>
                <w:szCs w:val="28"/>
              </w:rPr>
              <w:t>rolls</w:t>
            </w:r>
          </w:p>
        </w:tc>
      </w:tr>
      <w:tr w:rsidR="00B30365" w14:paraId="5A959E72" w14:textId="77777777">
        <w:trPr>
          <w:trHeight w:val="439"/>
        </w:trPr>
        <w:tc>
          <w:tcPr>
            <w:tcW w:w="880" w:type="dxa"/>
            <w:tcBorders>
              <w:top w:val="nil"/>
              <w:left w:val="single" w:sz="4" w:space="0" w:color="auto"/>
              <w:bottom w:val="single" w:sz="4" w:space="0" w:color="auto"/>
              <w:right w:val="single" w:sz="4" w:space="0" w:color="auto"/>
            </w:tcBorders>
          </w:tcPr>
          <w:p w14:paraId="014BB53F" w14:textId="77777777" w:rsidR="00B30365" w:rsidRDefault="00102C78">
            <w:pPr>
              <w:rPr>
                <w:sz w:val="28"/>
                <w:szCs w:val="28"/>
              </w:rPr>
            </w:pPr>
            <w:r>
              <w:rPr>
                <w:sz w:val="28"/>
                <w:szCs w:val="28"/>
              </w:rPr>
              <w:t>13</w:t>
            </w:r>
          </w:p>
        </w:tc>
        <w:tc>
          <w:tcPr>
            <w:tcW w:w="8655" w:type="dxa"/>
            <w:tcBorders>
              <w:top w:val="nil"/>
              <w:left w:val="single" w:sz="4" w:space="0" w:color="auto"/>
              <w:bottom w:val="single" w:sz="4" w:space="0" w:color="auto"/>
              <w:right w:val="single" w:sz="4" w:space="0" w:color="auto"/>
            </w:tcBorders>
            <w:noWrap/>
          </w:tcPr>
          <w:p w14:paraId="5074DAF2" w14:textId="77777777" w:rsidR="00B30365" w:rsidRDefault="00102C78">
            <w:pPr>
              <w:rPr>
                <w:sz w:val="28"/>
                <w:szCs w:val="28"/>
              </w:rPr>
            </w:pPr>
            <w:r>
              <w:rPr>
                <w:sz w:val="28"/>
                <w:szCs w:val="28"/>
              </w:rPr>
              <w:t>Derma Bond Adhesive</w:t>
            </w:r>
          </w:p>
        </w:tc>
        <w:tc>
          <w:tcPr>
            <w:tcW w:w="1710" w:type="dxa"/>
            <w:tcBorders>
              <w:top w:val="nil"/>
              <w:left w:val="nil"/>
              <w:bottom w:val="single" w:sz="4" w:space="0" w:color="auto"/>
              <w:right w:val="single" w:sz="4" w:space="0" w:color="auto"/>
            </w:tcBorders>
            <w:noWrap/>
            <w:vAlign w:val="center"/>
          </w:tcPr>
          <w:p w14:paraId="2E006470" w14:textId="77777777" w:rsidR="00B30365" w:rsidRDefault="006C3357" w:rsidP="006C3357">
            <w:pPr>
              <w:rPr>
                <w:sz w:val="28"/>
                <w:szCs w:val="28"/>
              </w:rPr>
            </w:pPr>
            <w:r>
              <w:rPr>
                <w:sz w:val="28"/>
                <w:szCs w:val="28"/>
              </w:rPr>
              <w:t xml:space="preserve">          6</w:t>
            </w:r>
          </w:p>
        </w:tc>
        <w:tc>
          <w:tcPr>
            <w:tcW w:w="1705" w:type="dxa"/>
            <w:tcBorders>
              <w:top w:val="nil"/>
              <w:left w:val="nil"/>
              <w:bottom w:val="single" w:sz="4" w:space="0" w:color="auto"/>
              <w:right w:val="single" w:sz="4" w:space="0" w:color="auto"/>
            </w:tcBorders>
            <w:noWrap/>
            <w:vAlign w:val="center"/>
          </w:tcPr>
          <w:p w14:paraId="6019D88E" w14:textId="77777777" w:rsidR="00B30365" w:rsidRDefault="00102C78">
            <w:pPr>
              <w:jc w:val="center"/>
              <w:rPr>
                <w:sz w:val="28"/>
                <w:szCs w:val="28"/>
              </w:rPr>
            </w:pPr>
            <w:r>
              <w:rPr>
                <w:sz w:val="28"/>
                <w:szCs w:val="28"/>
              </w:rPr>
              <w:t>Boxes</w:t>
            </w:r>
          </w:p>
        </w:tc>
      </w:tr>
      <w:tr w:rsidR="00B30365" w14:paraId="7E608DA5" w14:textId="77777777">
        <w:trPr>
          <w:trHeight w:val="439"/>
        </w:trPr>
        <w:tc>
          <w:tcPr>
            <w:tcW w:w="880" w:type="dxa"/>
            <w:tcBorders>
              <w:top w:val="nil"/>
              <w:left w:val="single" w:sz="4" w:space="0" w:color="auto"/>
              <w:bottom w:val="single" w:sz="4" w:space="0" w:color="auto"/>
              <w:right w:val="single" w:sz="4" w:space="0" w:color="auto"/>
            </w:tcBorders>
          </w:tcPr>
          <w:p w14:paraId="38EC539B" w14:textId="77777777" w:rsidR="00B30365" w:rsidRDefault="00102C78">
            <w:pPr>
              <w:rPr>
                <w:sz w:val="28"/>
                <w:szCs w:val="28"/>
              </w:rPr>
            </w:pPr>
            <w:r>
              <w:rPr>
                <w:sz w:val="28"/>
                <w:szCs w:val="28"/>
              </w:rPr>
              <w:t>14</w:t>
            </w:r>
          </w:p>
        </w:tc>
        <w:tc>
          <w:tcPr>
            <w:tcW w:w="8655" w:type="dxa"/>
            <w:tcBorders>
              <w:top w:val="nil"/>
              <w:left w:val="single" w:sz="4" w:space="0" w:color="auto"/>
              <w:bottom w:val="single" w:sz="4" w:space="0" w:color="auto"/>
              <w:right w:val="single" w:sz="4" w:space="0" w:color="auto"/>
            </w:tcBorders>
            <w:vAlign w:val="center"/>
          </w:tcPr>
          <w:p w14:paraId="5D503321" w14:textId="77777777" w:rsidR="00B30365" w:rsidRDefault="00102C78">
            <w:pPr>
              <w:rPr>
                <w:sz w:val="28"/>
                <w:szCs w:val="28"/>
              </w:rPr>
            </w:pPr>
            <w:r>
              <w:rPr>
                <w:sz w:val="28"/>
                <w:szCs w:val="28"/>
              </w:rPr>
              <w:t>Dispensing bags of 100pcs/pk</w:t>
            </w:r>
          </w:p>
        </w:tc>
        <w:tc>
          <w:tcPr>
            <w:tcW w:w="1710" w:type="dxa"/>
            <w:tcBorders>
              <w:top w:val="nil"/>
              <w:left w:val="nil"/>
              <w:bottom w:val="single" w:sz="4" w:space="0" w:color="auto"/>
              <w:right w:val="single" w:sz="4" w:space="0" w:color="auto"/>
            </w:tcBorders>
            <w:vAlign w:val="center"/>
          </w:tcPr>
          <w:p w14:paraId="68C66050" w14:textId="77777777" w:rsidR="00B30365" w:rsidRDefault="006C3357">
            <w:pPr>
              <w:jc w:val="center"/>
              <w:rPr>
                <w:sz w:val="28"/>
                <w:szCs w:val="28"/>
              </w:rPr>
            </w:pPr>
            <w:r>
              <w:rPr>
                <w:sz w:val="28"/>
                <w:szCs w:val="28"/>
              </w:rPr>
              <w:t>9</w:t>
            </w:r>
            <w:r w:rsidR="00102C78">
              <w:rPr>
                <w:sz w:val="28"/>
                <w:szCs w:val="28"/>
              </w:rPr>
              <w:t>00</w:t>
            </w:r>
          </w:p>
        </w:tc>
        <w:tc>
          <w:tcPr>
            <w:tcW w:w="1705" w:type="dxa"/>
            <w:tcBorders>
              <w:top w:val="nil"/>
              <w:left w:val="nil"/>
              <w:bottom w:val="single" w:sz="4" w:space="0" w:color="auto"/>
              <w:right w:val="single" w:sz="4" w:space="0" w:color="auto"/>
            </w:tcBorders>
            <w:vAlign w:val="center"/>
          </w:tcPr>
          <w:p w14:paraId="1D69C969" w14:textId="77777777" w:rsidR="00B30365" w:rsidRDefault="00102C78">
            <w:pPr>
              <w:jc w:val="center"/>
              <w:rPr>
                <w:sz w:val="28"/>
                <w:szCs w:val="28"/>
              </w:rPr>
            </w:pPr>
            <w:r>
              <w:rPr>
                <w:sz w:val="28"/>
                <w:szCs w:val="28"/>
              </w:rPr>
              <w:t>pks</w:t>
            </w:r>
          </w:p>
        </w:tc>
      </w:tr>
      <w:tr w:rsidR="00B30365" w14:paraId="4AC9FAF4" w14:textId="77777777">
        <w:trPr>
          <w:trHeight w:val="439"/>
        </w:trPr>
        <w:tc>
          <w:tcPr>
            <w:tcW w:w="880" w:type="dxa"/>
            <w:tcBorders>
              <w:top w:val="nil"/>
              <w:left w:val="single" w:sz="4" w:space="0" w:color="auto"/>
              <w:bottom w:val="single" w:sz="4" w:space="0" w:color="auto"/>
              <w:right w:val="single" w:sz="4" w:space="0" w:color="auto"/>
            </w:tcBorders>
          </w:tcPr>
          <w:p w14:paraId="5926DE3D" w14:textId="77777777" w:rsidR="00B30365" w:rsidRDefault="00102C78">
            <w:pPr>
              <w:rPr>
                <w:sz w:val="28"/>
                <w:szCs w:val="28"/>
              </w:rPr>
            </w:pPr>
            <w:r>
              <w:rPr>
                <w:sz w:val="28"/>
                <w:szCs w:val="28"/>
              </w:rPr>
              <w:t>15</w:t>
            </w:r>
          </w:p>
        </w:tc>
        <w:tc>
          <w:tcPr>
            <w:tcW w:w="8655" w:type="dxa"/>
            <w:tcBorders>
              <w:top w:val="nil"/>
              <w:left w:val="single" w:sz="4" w:space="0" w:color="auto"/>
              <w:bottom w:val="single" w:sz="4" w:space="0" w:color="auto"/>
              <w:right w:val="single" w:sz="4" w:space="0" w:color="auto"/>
            </w:tcBorders>
            <w:vAlign w:val="center"/>
          </w:tcPr>
          <w:p w14:paraId="4328A832" w14:textId="77777777" w:rsidR="00B30365" w:rsidRDefault="00102C78">
            <w:pPr>
              <w:rPr>
                <w:sz w:val="28"/>
                <w:szCs w:val="28"/>
              </w:rPr>
            </w:pPr>
            <w:r>
              <w:rPr>
                <w:sz w:val="28"/>
                <w:szCs w:val="28"/>
              </w:rPr>
              <w:t>Disposable Needle, 18g</w:t>
            </w:r>
          </w:p>
        </w:tc>
        <w:tc>
          <w:tcPr>
            <w:tcW w:w="1710" w:type="dxa"/>
            <w:tcBorders>
              <w:top w:val="nil"/>
              <w:left w:val="nil"/>
              <w:bottom w:val="single" w:sz="4" w:space="0" w:color="auto"/>
              <w:right w:val="single" w:sz="4" w:space="0" w:color="auto"/>
            </w:tcBorders>
            <w:vAlign w:val="center"/>
          </w:tcPr>
          <w:p w14:paraId="09C95E6F" w14:textId="77777777" w:rsidR="00B30365" w:rsidRDefault="006C3357">
            <w:pPr>
              <w:jc w:val="center"/>
              <w:rPr>
                <w:sz w:val="28"/>
                <w:szCs w:val="28"/>
              </w:rPr>
            </w:pPr>
            <w:r>
              <w:rPr>
                <w:sz w:val="28"/>
                <w:szCs w:val="28"/>
              </w:rPr>
              <w:t>4,8</w:t>
            </w:r>
            <w:r w:rsidR="00102C78">
              <w:rPr>
                <w:sz w:val="28"/>
                <w:szCs w:val="28"/>
              </w:rPr>
              <w:t>00</w:t>
            </w:r>
          </w:p>
        </w:tc>
        <w:tc>
          <w:tcPr>
            <w:tcW w:w="1705" w:type="dxa"/>
            <w:tcBorders>
              <w:top w:val="nil"/>
              <w:left w:val="nil"/>
              <w:bottom w:val="single" w:sz="4" w:space="0" w:color="auto"/>
              <w:right w:val="single" w:sz="4" w:space="0" w:color="auto"/>
            </w:tcBorders>
            <w:vAlign w:val="center"/>
          </w:tcPr>
          <w:p w14:paraId="0D387AC1" w14:textId="77777777" w:rsidR="00B30365" w:rsidRDefault="00102C78">
            <w:pPr>
              <w:jc w:val="center"/>
              <w:rPr>
                <w:sz w:val="28"/>
                <w:szCs w:val="28"/>
              </w:rPr>
            </w:pPr>
            <w:r>
              <w:rPr>
                <w:sz w:val="28"/>
                <w:szCs w:val="28"/>
              </w:rPr>
              <w:t>pcs</w:t>
            </w:r>
          </w:p>
        </w:tc>
      </w:tr>
      <w:tr w:rsidR="00B30365" w14:paraId="4D4C2D1A" w14:textId="77777777">
        <w:trPr>
          <w:trHeight w:val="439"/>
        </w:trPr>
        <w:tc>
          <w:tcPr>
            <w:tcW w:w="880" w:type="dxa"/>
            <w:tcBorders>
              <w:top w:val="nil"/>
              <w:left w:val="single" w:sz="4" w:space="0" w:color="auto"/>
              <w:bottom w:val="single" w:sz="4" w:space="0" w:color="auto"/>
              <w:right w:val="single" w:sz="4" w:space="0" w:color="auto"/>
            </w:tcBorders>
          </w:tcPr>
          <w:p w14:paraId="41AD4F5D" w14:textId="77777777" w:rsidR="00B30365" w:rsidRDefault="00102C78">
            <w:pPr>
              <w:rPr>
                <w:sz w:val="28"/>
                <w:szCs w:val="28"/>
              </w:rPr>
            </w:pPr>
            <w:r>
              <w:rPr>
                <w:sz w:val="28"/>
                <w:szCs w:val="28"/>
              </w:rPr>
              <w:t>16</w:t>
            </w:r>
          </w:p>
        </w:tc>
        <w:tc>
          <w:tcPr>
            <w:tcW w:w="8655" w:type="dxa"/>
            <w:tcBorders>
              <w:top w:val="nil"/>
              <w:left w:val="single" w:sz="4" w:space="0" w:color="auto"/>
              <w:bottom w:val="single" w:sz="4" w:space="0" w:color="auto"/>
              <w:right w:val="single" w:sz="4" w:space="0" w:color="auto"/>
            </w:tcBorders>
            <w:vAlign w:val="center"/>
          </w:tcPr>
          <w:p w14:paraId="30CA6BC4" w14:textId="77777777" w:rsidR="00B30365" w:rsidRDefault="00102C78">
            <w:pPr>
              <w:rPr>
                <w:sz w:val="28"/>
                <w:szCs w:val="28"/>
              </w:rPr>
            </w:pPr>
            <w:r>
              <w:rPr>
                <w:sz w:val="28"/>
                <w:szCs w:val="28"/>
              </w:rPr>
              <w:t>Disposable Needle, 19g</w:t>
            </w:r>
          </w:p>
        </w:tc>
        <w:tc>
          <w:tcPr>
            <w:tcW w:w="1710" w:type="dxa"/>
            <w:tcBorders>
              <w:top w:val="nil"/>
              <w:left w:val="nil"/>
              <w:bottom w:val="single" w:sz="4" w:space="0" w:color="auto"/>
              <w:right w:val="single" w:sz="4" w:space="0" w:color="auto"/>
            </w:tcBorders>
            <w:vAlign w:val="center"/>
          </w:tcPr>
          <w:p w14:paraId="609514E5" w14:textId="77777777" w:rsidR="00B30365" w:rsidRDefault="006C3357">
            <w:pPr>
              <w:jc w:val="center"/>
              <w:rPr>
                <w:sz w:val="28"/>
                <w:szCs w:val="28"/>
              </w:rPr>
            </w:pPr>
            <w:r>
              <w:rPr>
                <w:sz w:val="28"/>
                <w:szCs w:val="28"/>
              </w:rPr>
              <w:t>4,8</w:t>
            </w:r>
            <w:r w:rsidR="00102C78">
              <w:rPr>
                <w:sz w:val="28"/>
                <w:szCs w:val="28"/>
              </w:rPr>
              <w:t>00</w:t>
            </w:r>
          </w:p>
        </w:tc>
        <w:tc>
          <w:tcPr>
            <w:tcW w:w="1705" w:type="dxa"/>
            <w:tcBorders>
              <w:top w:val="nil"/>
              <w:left w:val="nil"/>
              <w:bottom w:val="single" w:sz="4" w:space="0" w:color="auto"/>
              <w:right w:val="single" w:sz="4" w:space="0" w:color="auto"/>
            </w:tcBorders>
            <w:vAlign w:val="center"/>
          </w:tcPr>
          <w:p w14:paraId="524F7519" w14:textId="77777777" w:rsidR="00B30365" w:rsidRDefault="00102C78">
            <w:pPr>
              <w:jc w:val="center"/>
              <w:rPr>
                <w:sz w:val="28"/>
                <w:szCs w:val="28"/>
              </w:rPr>
            </w:pPr>
            <w:r>
              <w:rPr>
                <w:sz w:val="28"/>
                <w:szCs w:val="28"/>
              </w:rPr>
              <w:t>pcs</w:t>
            </w:r>
          </w:p>
        </w:tc>
      </w:tr>
      <w:tr w:rsidR="00B30365" w14:paraId="2ECD764D" w14:textId="77777777">
        <w:trPr>
          <w:trHeight w:val="439"/>
        </w:trPr>
        <w:tc>
          <w:tcPr>
            <w:tcW w:w="880" w:type="dxa"/>
            <w:tcBorders>
              <w:top w:val="nil"/>
              <w:left w:val="single" w:sz="4" w:space="0" w:color="auto"/>
              <w:bottom w:val="single" w:sz="4" w:space="0" w:color="auto"/>
              <w:right w:val="single" w:sz="4" w:space="0" w:color="auto"/>
            </w:tcBorders>
          </w:tcPr>
          <w:p w14:paraId="7E6B234C" w14:textId="77777777" w:rsidR="00B30365" w:rsidRDefault="00102C78">
            <w:pPr>
              <w:rPr>
                <w:sz w:val="28"/>
                <w:szCs w:val="28"/>
              </w:rPr>
            </w:pPr>
            <w:r>
              <w:rPr>
                <w:sz w:val="28"/>
                <w:szCs w:val="28"/>
              </w:rPr>
              <w:t>17</w:t>
            </w:r>
          </w:p>
        </w:tc>
        <w:tc>
          <w:tcPr>
            <w:tcW w:w="8655" w:type="dxa"/>
            <w:tcBorders>
              <w:top w:val="nil"/>
              <w:left w:val="single" w:sz="4" w:space="0" w:color="auto"/>
              <w:bottom w:val="single" w:sz="4" w:space="0" w:color="auto"/>
              <w:right w:val="single" w:sz="4" w:space="0" w:color="auto"/>
            </w:tcBorders>
            <w:vAlign w:val="center"/>
          </w:tcPr>
          <w:p w14:paraId="6F36072E" w14:textId="77777777" w:rsidR="00B30365" w:rsidRDefault="00102C78">
            <w:pPr>
              <w:rPr>
                <w:sz w:val="28"/>
                <w:szCs w:val="28"/>
              </w:rPr>
            </w:pPr>
            <w:r>
              <w:rPr>
                <w:sz w:val="28"/>
                <w:szCs w:val="28"/>
              </w:rPr>
              <w:t>Disposable Needle, 21g</w:t>
            </w:r>
          </w:p>
        </w:tc>
        <w:tc>
          <w:tcPr>
            <w:tcW w:w="1710" w:type="dxa"/>
            <w:tcBorders>
              <w:top w:val="nil"/>
              <w:left w:val="nil"/>
              <w:bottom w:val="single" w:sz="4" w:space="0" w:color="auto"/>
              <w:right w:val="single" w:sz="4" w:space="0" w:color="auto"/>
            </w:tcBorders>
            <w:vAlign w:val="center"/>
          </w:tcPr>
          <w:p w14:paraId="06BE5132" w14:textId="77777777" w:rsidR="00B30365" w:rsidRDefault="006C3357">
            <w:pPr>
              <w:jc w:val="center"/>
              <w:rPr>
                <w:sz w:val="28"/>
                <w:szCs w:val="28"/>
              </w:rPr>
            </w:pPr>
            <w:r>
              <w:rPr>
                <w:sz w:val="28"/>
                <w:szCs w:val="28"/>
              </w:rPr>
              <w:t>14,4</w:t>
            </w:r>
            <w:r w:rsidR="00102C78">
              <w:rPr>
                <w:sz w:val="28"/>
                <w:szCs w:val="28"/>
              </w:rPr>
              <w:t>00</w:t>
            </w:r>
          </w:p>
        </w:tc>
        <w:tc>
          <w:tcPr>
            <w:tcW w:w="1705" w:type="dxa"/>
            <w:tcBorders>
              <w:top w:val="nil"/>
              <w:left w:val="nil"/>
              <w:bottom w:val="single" w:sz="4" w:space="0" w:color="auto"/>
              <w:right w:val="single" w:sz="4" w:space="0" w:color="auto"/>
            </w:tcBorders>
            <w:vAlign w:val="center"/>
          </w:tcPr>
          <w:p w14:paraId="4E3DAAC7" w14:textId="77777777" w:rsidR="00B30365" w:rsidRDefault="00102C78">
            <w:pPr>
              <w:jc w:val="center"/>
              <w:rPr>
                <w:sz w:val="28"/>
                <w:szCs w:val="28"/>
              </w:rPr>
            </w:pPr>
            <w:r>
              <w:rPr>
                <w:sz w:val="28"/>
                <w:szCs w:val="28"/>
              </w:rPr>
              <w:t>pcs</w:t>
            </w:r>
          </w:p>
        </w:tc>
      </w:tr>
      <w:tr w:rsidR="00B30365" w14:paraId="5F125F48" w14:textId="77777777">
        <w:trPr>
          <w:trHeight w:val="439"/>
        </w:trPr>
        <w:tc>
          <w:tcPr>
            <w:tcW w:w="880" w:type="dxa"/>
            <w:tcBorders>
              <w:top w:val="nil"/>
              <w:left w:val="single" w:sz="4" w:space="0" w:color="auto"/>
              <w:bottom w:val="single" w:sz="4" w:space="0" w:color="auto"/>
              <w:right w:val="single" w:sz="4" w:space="0" w:color="auto"/>
            </w:tcBorders>
          </w:tcPr>
          <w:p w14:paraId="1B4031EE" w14:textId="77777777" w:rsidR="00B30365" w:rsidRDefault="00102C78">
            <w:pPr>
              <w:rPr>
                <w:sz w:val="28"/>
                <w:szCs w:val="28"/>
              </w:rPr>
            </w:pPr>
            <w:r>
              <w:rPr>
                <w:sz w:val="28"/>
                <w:szCs w:val="28"/>
              </w:rPr>
              <w:t>18</w:t>
            </w:r>
          </w:p>
        </w:tc>
        <w:tc>
          <w:tcPr>
            <w:tcW w:w="8655" w:type="dxa"/>
            <w:tcBorders>
              <w:top w:val="nil"/>
              <w:left w:val="single" w:sz="4" w:space="0" w:color="auto"/>
              <w:bottom w:val="single" w:sz="4" w:space="0" w:color="auto"/>
              <w:right w:val="single" w:sz="4" w:space="0" w:color="auto"/>
            </w:tcBorders>
            <w:vAlign w:val="center"/>
          </w:tcPr>
          <w:p w14:paraId="08C835A8" w14:textId="77777777" w:rsidR="00B30365" w:rsidRDefault="00102C78">
            <w:pPr>
              <w:rPr>
                <w:sz w:val="28"/>
                <w:szCs w:val="28"/>
              </w:rPr>
            </w:pPr>
            <w:r>
              <w:rPr>
                <w:sz w:val="28"/>
                <w:szCs w:val="28"/>
              </w:rPr>
              <w:t>Disposable Needle, 22g</w:t>
            </w:r>
          </w:p>
        </w:tc>
        <w:tc>
          <w:tcPr>
            <w:tcW w:w="1710" w:type="dxa"/>
            <w:tcBorders>
              <w:top w:val="nil"/>
              <w:left w:val="nil"/>
              <w:bottom w:val="single" w:sz="4" w:space="0" w:color="auto"/>
              <w:right w:val="single" w:sz="4" w:space="0" w:color="auto"/>
            </w:tcBorders>
            <w:vAlign w:val="center"/>
          </w:tcPr>
          <w:p w14:paraId="03BF185F" w14:textId="77777777" w:rsidR="00B30365" w:rsidRDefault="006C3357">
            <w:pPr>
              <w:jc w:val="center"/>
              <w:rPr>
                <w:sz w:val="28"/>
                <w:szCs w:val="28"/>
              </w:rPr>
            </w:pPr>
            <w:r>
              <w:rPr>
                <w:sz w:val="28"/>
                <w:szCs w:val="28"/>
              </w:rPr>
              <w:t>3,0</w:t>
            </w:r>
            <w:r w:rsidR="00102C78">
              <w:rPr>
                <w:sz w:val="28"/>
                <w:szCs w:val="28"/>
              </w:rPr>
              <w:t>00</w:t>
            </w:r>
          </w:p>
        </w:tc>
        <w:tc>
          <w:tcPr>
            <w:tcW w:w="1705" w:type="dxa"/>
            <w:tcBorders>
              <w:top w:val="nil"/>
              <w:left w:val="nil"/>
              <w:bottom w:val="single" w:sz="4" w:space="0" w:color="auto"/>
              <w:right w:val="single" w:sz="4" w:space="0" w:color="auto"/>
            </w:tcBorders>
            <w:vAlign w:val="center"/>
          </w:tcPr>
          <w:p w14:paraId="551699AD" w14:textId="77777777" w:rsidR="00B30365" w:rsidRDefault="00102C78">
            <w:pPr>
              <w:jc w:val="center"/>
              <w:rPr>
                <w:sz w:val="28"/>
                <w:szCs w:val="28"/>
              </w:rPr>
            </w:pPr>
            <w:r>
              <w:rPr>
                <w:sz w:val="28"/>
                <w:szCs w:val="28"/>
              </w:rPr>
              <w:t>pcs</w:t>
            </w:r>
          </w:p>
        </w:tc>
      </w:tr>
      <w:tr w:rsidR="00B30365" w14:paraId="717CA286" w14:textId="77777777">
        <w:trPr>
          <w:trHeight w:val="439"/>
        </w:trPr>
        <w:tc>
          <w:tcPr>
            <w:tcW w:w="880" w:type="dxa"/>
            <w:tcBorders>
              <w:top w:val="nil"/>
              <w:left w:val="single" w:sz="4" w:space="0" w:color="auto"/>
              <w:bottom w:val="single" w:sz="4" w:space="0" w:color="auto"/>
              <w:right w:val="single" w:sz="4" w:space="0" w:color="auto"/>
            </w:tcBorders>
          </w:tcPr>
          <w:p w14:paraId="5EDE3A66" w14:textId="77777777" w:rsidR="00B30365" w:rsidRDefault="00102C78">
            <w:pPr>
              <w:rPr>
                <w:sz w:val="28"/>
                <w:szCs w:val="28"/>
              </w:rPr>
            </w:pPr>
            <w:r>
              <w:rPr>
                <w:sz w:val="28"/>
                <w:szCs w:val="28"/>
              </w:rPr>
              <w:t>19</w:t>
            </w:r>
          </w:p>
        </w:tc>
        <w:tc>
          <w:tcPr>
            <w:tcW w:w="8655" w:type="dxa"/>
            <w:tcBorders>
              <w:top w:val="nil"/>
              <w:left w:val="single" w:sz="4" w:space="0" w:color="auto"/>
              <w:bottom w:val="single" w:sz="4" w:space="0" w:color="auto"/>
              <w:right w:val="single" w:sz="4" w:space="0" w:color="auto"/>
            </w:tcBorders>
            <w:vAlign w:val="center"/>
          </w:tcPr>
          <w:p w14:paraId="0E7354D1" w14:textId="77777777" w:rsidR="00B30365" w:rsidRDefault="00102C78">
            <w:pPr>
              <w:rPr>
                <w:sz w:val="28"/>
                <w:szCs w:val="28"/>
              </w:rPr>
            </w:pPr>
            <w:r>
              <w:rPr>
                <w:sz w:val="28"/>
                <w:szCs w:val="28"/>
              </w:rPr>
              <w:t>Disposable Needle, 23g</w:t>
            </w:r>
          </w:p>
        </w:tc>
        <w:tc>
          <w:tcPr>
            <w:tcW w:w="1710" w:type="dxa"/>
            <w:tcBorders>
              <w:top w:val="nil"/>
              <w:left w:val="nil"/>
              <w:bottom w:val="single" w:sz="4" w:space="0" w:color="auto"/>
              <w:right w:val="single" w:sz="4" w:space="0" w:color="auto"/>
            </w:tcBorders>
            <w:vAlign w:val="center"/>
          </w:tcPr>
          <w:p w14:paraId="79898FC4" w14:textId="77777777" w:rsidR="00B30365" w:rsidRDefault="006C3357">
            <w:pPr>
              <w:jc w:val="center"/>
              <w:rPr>
                <w:sz w:val="28"/>
                <w:szCs w:val="28"/>
              </w:rPr>
            </w:pPr>
            <w:r>
              <w:rPr>
                <w:sz w:val="28"/>
                <w:szCs w:val="28"/>
              </w:rPr>
              <w:t>6,</w:t>
            </w:r>
            <w:r w:rsidR="00102C78">
              <w:rPr>
                <w:sz w:val="28"/>
                <w:szCs w:val="28"/>
              </w:rPr>
              <w:t>000</w:t>
            </w:r>
          </w:p>
        </w:tc>
        <w:tc>
          <w:tcPr>
            <w:tcW w:w="1705" w:type="dxa"/>
            <w:tcBorders>
              <w:top w:val="nil"/>
              <w:left w:val="nil"/>
              <w:bottom w:val="single" w:sz="4" w:space="0" w:color="auto"/>
              <w:right w:val="single" w:sz="4" w:space="0" w:color="auto"/>
            </w:tcBorders>
            <w:vAlign w:val="center"/>
          </w:tcPr>
          <w:p w14:paraId="2D5D5B19" w14:textId="77777777" w:rsidR="00B30365" w:rsidRDefault="00102C78">
            <w:pPr>
              <w:jc w:val="center"/>
              <w:rPr>
                <w:sz w:val="28"/>
                <w:szCs w:val="28"/>
              </w:rPr>
            </w:pPr>
            <w:r>
              <w:rPr>
                <w:sz w:val="28"/>
                <w:szCs w:val="28"/>
              </w:rPr>
              <w:t>pcs</w:t>
            </w:r>
          </w:p>
        </w:tc>
      </w:tr>
      <w:tr w:rsidR="00B30365" w14:paraId="315289B5" w14:textId="77777777">
        <w:trPr>
          <w:trHeight w:val="439"/>
        </w:trPr>
        <w:tc>
          <w:tcPr>
            <w:tcW w:w="880" w:type="dxa"/>
            <w:tcBorders>
              <w:top w:val="nil"/>
              <w:left w:val="single" w:sz="4" w:space="0" w:color="auto"/>
              <w:bottom w:val="single" w:sz="4" w:space="0" w:color="auto"/>
              <w:right w:val="single" w:sz="4" w:space="0" w:color="auto"/>
            </w:tcBorders>
          </w:tcPr>
          <w:p w14:paraId="5573E3B7" w14:textId="77777777" w:rsidR="00B30365" w:rsidRDefault="00102C78">
            <w:pPr>
              <w:rPr>
                <w:sz w:val="28"/>
                <w:szCs w:val="28"/>
              </w:rPr>
            </w:pPr>
            <w:r>
              <w:rPr>
                <w:sz w:val="28"/>
                <w:szCs w:val="28"/>
              </w:rPr>
              <w:t>20</w:t>
            </w:r>
          </w:p>
        </w:tc>
        <w:tc>
          <w:tcPr>
            <w:tcW w:w="8655" w:type="dxa"/>
            <w:tcBorders>
              <w:top w:val="nil"/>
              <w:left w:val="single" w:sz="4" w:space="0" w:color="auto"/>
              <w:bottom w:val="single" w:sz="4" w:space="0" w:color="auto"/>
              <w:right w:val="single" w:sz="4" w:space="0" w:color="auto"/>
            </w:tcBorders>
            <w:vAlign w:val="center"/>
          </w:tcPr>
          <w:p w14:paraId="59F3D931" w14:textId="77777777" w:rsidR="00B30365" w:rsidRDefault="00102C78">
            <w:pPr>
              <w:rPr>
                <w:sz w:val="28"/>
                <w:szCs w:val="28"/>
              </w:rPr>
            </w:pPr>
            <w:r>
              <w:rPr>
                <w:sz w:val="28"/>
                <w:szCs w:val="28"/>
              </w:rPr>
              <w:t>Elastic Bandage 10cm x 5m</w:t>
            </w:r>
          </w:p>
        </w:tc>
        <w:tc>
          <w:tcPr>
            <w:tcW w:w="1710" w:type="dxa"/>
            <w:tcBorders>
              <w:top w:val="nil"/>
              <w:left w:val="nil"/>
              <w:bottom w:val="single" w:sz="4" w:space="0" w:color="auto"/>
              <w:right w:val="single" w:sz="4" w:space="0" w:color="auto"/>
            </w:tcBorders>
            <w:vAlign w:val="center"/>
          </w:tcPr>
          <w:p w14:paraId="7AE01459" w14:textId="77777777" w:rsidR="00B30365" w:rsidRDefault="006C3357">
            <w:pPr>
              <w:jc w:val="center"/>
              <w:rPr>
                <w:sz w:val="28"/>
                <w:szCs w:val="28"/>
              </w:rPr>
            </w:pPr>
            <w:r>
              <w:rPr>
                <w:sz w:val="28"/>
                <w:szCs w:val="28"/>
              </w:rPr>
              <w:t>10,8</w:t>
            </w:r>
            <w:r w:rsidR="00102C78">
              <w:rPr>
                <w:sz w:val="28"/>
                <w:szCs w:val="28"/>
              </w:rPr>
              <w:t>00</w:t>
            </w:r>
          </w:p>
        </w:tc>
        <w:tc>
          <w:tcPr>
            <w:tcW w:w="1705" w:type="dxa"/>
            <w:tcBorders>
              <w:top w:val="nil"/>
              <w:left w:val="nil"/>
              <w:bottom w:val="single" w:sz="4" w:space="0" w:color="auto"/>
              <w:right w:val="single" w:sz="4" w:space="0" w:color="auto"/>
            </w:tcBorders>
            <w:vAlign w:val="center"/>
          </w:tcPr>
          <w:p w14:paraId="01799B96" w14:textId="77777777" w:rsidR="00B30365" w:rsidRDefault="00102C78">
            <w:pPr>
              <w:jc w:val="center"/>
              <w:rPr>
                <w:sz w:val="28"/>
                <w:szCs w:val="28"/>
              </w:rPr>
            </w:pPr>
            <w:r>
              <w:rPr>
                <w:sz w:val="28"/>
                <w:szCs w:val="28"/>
              </w:rPr>
              <w:t>pcs</w:t>
            </w:r>
          </w:p>
        </w:tc>
      </w:tr>
      <w:tr w:rsidR="00B30365" w14:paraId="085D80C4" w14:textId="77777777">
        <w:trPr>
          <w:trHeight w:val="439"/>
        </w:trPr>
        <w:tc>
          <w:tcPr>
            <w:tcW w:w="880" w:type="dxa"/>
            <w:tcBorders>
              <w:top w:val="nil"/>
              <w:left w:val="single" w:sz="4" w:space="0" w:color="auto"/>
              <w:bottom w:val="single" w:sz="4" w:space="0" w:color="auto"/>
              <w:right w:val="single" w:sz="4" w:space="0" w:color="auto"/>
            </w:tcBorders>
          </w:tcPr>
          <w:p w14:paraId="4679B1C8" w14:textId="77777777" w:rsidR="00B30365" w:rsidRDefault="00102C78">
            <w:pPr>
              <w:rPr>
                <w:sz w:val="28"/>
                <w:szCs w:val="28"/>
              </w:rPr>
            </w:pPr>
            <w:r>
              <w:rPr>
                <w:sz w:val="28"/>
                <w:szCs w:val="28"/>
              </w:rPr>
              <w:t>21</w:t>
            </w:r>
          </w:p>
        </w:tc>
        <w:tc>
          <w:tcPr>
            <w:tcW w:w="8655" w:type="dxa"/>
            <w:tcBorders>
              <w:top w:val="nil"/>
              <w:left w:val="single" w:sz="4" w:space="0" w:color="auto"/>
              <w:bottom w:val="single" w:sz="4" w:space="0" w:color="auto"/>
              <w:right w:val="single" w:sz="4" w:space="0" w:color="auto"/>
            </w:tcBorders>
            <w:vAlign w:val="center"/>
          </w:tcPr>
          <w:p w14:paraId="45A62082" w14:textId="77777777" w:rsidR="00B30365" w:rsidRDefault="00102C78">
            <w:pPr>
              <w:rPr>
                <w:sz w:val="28"/>
                <w:szCs w:val="28"/>
              </w:rPr>
            </w:pPr>
            <w:r>
              <w:rPr>
                <w:sz w:val="28"/>
                <w:szCs w:val="28"/>
              </w:rPr>
              <w:t>Endotrachel Tube (cuffed) # 2</w:t>
            </w:r>
          </w:p>
        </w:tc>
        <w:tc>
          <w:tcPr>
            <w:tcW w:w="1710" w:type="dxa"/>
            <w:tcBorders>
              <w:top w:val="nil"/>
              <w:left w:val="nil"/>
              <w:bottom w:val="single" w:sz="4" w:space="0" w:color="auto"/>
              <w:right w:val="single" w:sz="4" w:space="0" w:color="auto"/>
            </w:tcBorders>
            <w:vAlign w:val="center"/>
          </w:tcPr>
          <w:p w14:paraId="1139EB1A" w14:textId="77777777" w:rsidR="00B30365" w:rsidRDefault="006C3357">
            <w:pPr>
              <w:jc w:val="center"/>
              <w:rPr>
                <w:sz w:val="28"/>
                <w:szCs w:val="28"/>
              </w:rPr>
            </w:pPr>
            <w:r>
              <w:rPr>
                <w:sz w:val="28"/>
                <w:szCs w:val="28"/>
              </w:rPr>
              <w:t>6</w:t>
            </w:r>
            <w:r w:rsidR="00102C78">
              <w:rPr>
                <w:sz w:val="28"/>
                <w:szCs w:val="28"/>
              </w:rPr>
              <w:t>0</w:t>
            </w:r>
          </w:p>
        </w:tc>
        <w:tc>
          <w:tcPr>
            <w:tcW w:w="1705" w:type="dxa"/>
            <w:tcBorders>
              <w:top w:val="nil"/>
              <w:left w:val="nil"/>
              <w:bottom w:val="single" w:sz="4" w:space="0" w:color="auto"/>
              <w:right w:val="single" w:sz="4" w:space="0" w:color="auto"/>
            </w:tcBorders>
            <w:vAlign w:val="center"/>
          </w:tcPr>
          <w:p w14:paraId="75FD100C" w14:textId="77777777" w:rsidR="00B30365" w:rsidRDefault="00102C78">
            <w:pPr>
              <w:jc w:val="center"/>
              <w:rPr>
                <w:sz w:val="28"/>
                <w:szCs w:val="28"/>
              </w:rPr>
            </w:pPr>
            <w:r>
              <w:rPr>
                <w:sz w:val="28"/>
                <w:szCs w:val="28"/>
              </w:rPr>
              <w:t>Pcs</w:t>
            </w:r>
          </w:p>
        </w:tc>
      </w:tr>
      <w:tr w:rsidR="00B30365" w14:paraId="68ACB007" w14:textId="77777777">
        <w:trPr>
          <w:trHeight w:val="439"/>
        </w:trPr>
        <w:tc>
          <w:tcPr>
            <w:tcW w:w="880" w:type="dxa"/>
            <w:tcBorders>
              <w:top w:val="nil"/>
              <w:left w:val="single" w:sz="4" w:space="0" w:color="auto"/>
              <w:bottom w:val="single" w:sz="4" w:space="0" w:color="auto"/>
              <w:right w:val="single" w:sz="4" w:space="0" w:color="auto"/>
            </w:tcBorders>
          </w:tcPr>
          <w:p w14:paraId="0621A1F8" w14:textId="77777777" w:rsidR="00B30365" w:rsidRDefault="00102C78">
            <w:pPr>
              <w:rPr>
                <w:sz w:val="28"/>
                <w:szCs w:val="28"/>
              </w:rPr>
            </w:pPr>
            <w:r>
              <w:rPr>
                <w:sz w:val="28"/>
                <w:szCs w:val="28"/>
              </w:rPr>
              <w:t>22</w:t>
            </w:r>
          </w:p>
        </w:tc>
        <w:tc>
          <w:tcPr>
            <w:tcW w:w="8655" w:type="dxa"/>
            <w:tcBorders>
              <w:top w:val="nil"/>
              <w:left w:val="single" w:sz="4" w:space="0" w:color="auto"/>
              <w:bottom w:val="single" w:sz="4" w:space="0" w:color="auto"/>
              <w:right w:val="single" w:sz="4" w:space="0" w:color="auto"/>
            </w:tcBorders>
            <w:vAlign w:val="center"/>
          </w:tcPr>
          <w:p w14:paraId="534F5480" w14:textId="77777777" w:rsidR="00B30365" w:rsidRDefault="00102C78">
            <w:pPr>
              <w:rPr>
                <w:sz w:val="28"/>
                <w:szCs w:val="28"/>
              </w:rPr>
            </w:pPr>
            <w:r>
              <w:rPr>
                <w:sz w:val="28"/>
                <w:szCs w:val="28"/>
              </w:rPr>
              <w:t>Endotrachel Tube (cuffed) # 2.5</w:t>
            </w:r>
          </w:p>
        </w:tc>
        <w:tc>
          <w:tcPr>
            <w:tcW w:w="1710" w:type="dxa"/>
            <w:tcBorders>
              <w:top w:val="nil"/>
              <w:left w:val="nil"/>
              <w:bottom w:val="single" w:sz="4" w:space="0" w:color="auto"/>
              <w:right w:val="single" w:sz="4" w:space="0" w:color="auto"/>
            </w:tcBorders>
            <w:vAlign w:val="center"/>
          </w:tcPr>
          <w:p w14:paraId="25698F30" w14:textId="77777777" w:rsidR="00B30365" w:rsidRDefault="006C3357">
            <w:pPr>
              <w:jc w:val="center"/>
              <w:rPr>
                <w:sz w:val="28"/>
                <w:szCs w:val="28"/>
              </w:rPr>
            </w:pPr>
            <w:r>
              <w:rPr>
                <w:sz w:val="28"/>
                <w:szCs w:val="28"/>
              </w:rPr>
              <w:t>6</w:t>
            </w:r>
            <w:r w:rsidR="00102C78">
              <w:rPr>
                <w:sz w:val="28"/>
                <w:szCs w:val="28"/>
              </w:rPr>
              <w:t>0</w:t>
            </w:r>
          </w:p>
        </w:tc>
        <w:tc>
          <w:tcPr>
            <w:tcW w:w="1705" w:type="dxa"/>
            <w:tcBorders>
              <w:top w:val="nil"/>
              <w:left w:val="nil"/>
              <w:bottom w:val="single" w:sz="4" w:space="0" w:color="auto"/>
              <w:right w:val="single" w:sz="4" w:space="0" w:color="auto"/>
            </w:tcBorders>
            <w:vAlign w:val="center"/>
          </w:tcPr>
          <w:p w14:paraId="5DA6F25D" w14:textId="77777777" w:rsidR="00B30365" w:rsidRDefault="00102C78">
            <w:pPr>
              <w:jc w:val="center"/>
              <w:rPr>
                <w:sz w:val="28"/>
                <w:szCs w:val="28"/>
              </w:rPr>
            </w:pPr>
            <w:r>
              <w:rPr>
                <w:sz w:val="28"/>
                <w:szCs w:val="28"/>
              </w:rPr>
              <w:t>Pcs</w:t>
            </w:r>
          </w:p>
        </w:tc>
      </w:tr>
      <w:tr w:rsidR="00B30365" w14:paraId="3CBB349F" w14:textId="77777777">
        <w:trPr>
          <w:trHeight w:val="439"/>
        </w:trPr>
        <w:tc>
          <w:tcPr>
            <w:tcW w:w="880" w:type="dxa"/>
            <w:tcBorders>
              <w:top w:val="nil"/>
              <w:left w:val="single" w:sz="4" w:space="0" w:color="auto"/>
              <w:bottom w:val="single" w:sz="4" w:space="0" w:color="auto"/>
              <w:right w:val="single" w:sz="4" w:space="0" w:color="auto"/>
            </w:tcBorders>
          </w:tcPr>
          <w:p w14:paraId="43E9D901" w14:textId="77777777" w:rsidR="00B30365" w:rsidRDefault="00102C78">
            <w:pPr>
              <w:rPr>
                <w:sz w:val="28"/>
                <w:szCs w:val="28"/>
              </w:rPr>
            </w:pPr>
            <w:r>
              <w:rPr>
                <w:sz w:val="28"/>
                <w:szCs w:val="28"/>
              </w:rPr>
              <w:t>23</w:t>
            </w:r>
          </w:p>
        </w:tc>
        <w:tc>
          <w:tcPr>
            <w:tcW w:w="8655" w:type="dxa"/>
            <w:tcBorders>
              <w:top w:val="nil"/>
              <w:left w:val="single" w:sz="4" w:space="0" w:color="auto"/>
              <w:bottom w:val="single" w:sz="4" w:space="0" w:color="auto"/>
              <w:right w:val="single" w:sz="4" w:space="0" w:color="auto"/>
            </w:tcBorders>
            <w:vAlign w:val="center"/>
          </w:tcPr>
          <w:p w14:paraId="7D36DABE" w14:textId="77777777" w:rsidR="00B30365" w:rsidRDefault="00102C78">
            <w:pPr>
              <w:rPr>
                <w:sz w:val="28"/>
                <w:szCs w:val="28"/>
              </w:rPr>
            </w:pPr>
            <w:r>
              <w:rPr>
                <w:sz w:val="28"/>
                <w:szCs w:val="28"/>
              </w:rPr>
              <w:t>Endotrachel Tube (cuffed) # 3</w:t>
            </w:r>
          </w:p>
        </w:tc>
        <w:tc>
          <w:tcPr>
            <w:tcW w:w="1710" w:type="dxa"/>
            <w:tcBorders>
              <w:top w:val="nil"/>
              <w:left w:val="nil"/>
              <w:bottom w:val="single" w:sz="4" w:space="0" w:color="auto"/>
              <w:right w:val="single" w:sz="4" w:space="0" w:color="auto"/>
            </w:tcBorders>
            <w:vAlign w:val="center"/>
          </w:tcPr>
          <w:p w14:paraId="3C72B3FE" w14:textId="77777777" w:rsidR="00B30365" w:rsidRDefault="006C3357">
            <w:pPr>
              <w:jc w:val="center"/>
              <w:rPr>
                <w:sz w:val="28"/>
                <w:szCs w:val="28"/>
              </w:rPr>
            </w:pPr>
            <w:r>
              <w:rPr>
                <w:sz w:val="28"/>
                <w:szCs w:val="28"/>
              </w:rPr>
              <w:t>6</w:t>
            </w:r>
            <w:r w:rsidR="00102C78">
              <w:rPr>
                <w:sz w:val="28"/>
                <w:szCs w:val="28"/>
              </w:rPr>
              <w:t>0</w:t>
            </w:r>
          </w:p>
        </w:tc>
        <w:tc>
          <w:tcPr>
            <w:tcW w:w="1705" w:type="dxa"/>
            <w:tcBorders>
              <w:top w:val="nil"/>
              <w:left w:val="nil"/>
              <w:bottom w:val="single" w:sz="4" w:space="0" w:color="auto"/>
              <w:right w:val="single" w:sz="4" w:space="0" w:color="auto"/>
            </w:tcBorders>
            <w:vAlign w:val="center"/>
          </w:tcPr>
          <w:p w14:paraId="176FF29D" w14:textId="77777777" w:rsidR="00B30365" w:rsidRDefault="00102C78">
            <w:pPr>
              <w:jc w:val="center"/>
              <w:rPr>
                <w:sz w:val="28"/>
                <w:szCs w:val="28"/>
              </w:rPr>
            </w:pPr>
            <w:r>
              <w:rPr>
                <w:sz w:val="28"/>
                <w:szCs w:val="28"/>
              </w:rPr>
              <w:t>Pcs</w:t>
            </w:r>
          </w:p>
        </w:tc>
      </w:tr>
      <w:tr w:rsidR="00B30365" w14:paraId="6759272A" w14:textId="77777777">
        <w:trPr>
          <w:trHeight w:val="439"/>
        </w:trPr>
        <w:tc>
          <w:tcPr>
            <w:tcW w:w="880" w:type="dxa"/>
            <w:tcBorders>
              <w:top w:val="nil"/>
              <w:left w:val="single" w:sz="4" w:space="0" w:color="auto"/>
              <w:bottom w:val="single" w:sz="4" w:space="0" w:color="auto"/>
              <w:right w:val="single" w:sz="4" w:space="0" w:color="auto"/>
            </w:tcBorders>
          </w:tcPr>
          <w:p w14:paraId="74DE8B74" w14:textId="77777777" w:rsidR="00B30365" w:rsidRDefault="00102C78">
            <w:pPr>
              <w:rPr>
                <w:sz w:val="28"/>
                <w:szCs w:val="28"/>
              </w:rPr>
            </w:pPr>
            <w:r>
              <w:rPr>
                <w:sz w:val="28"/>
                <w:szCs w:val="28"/>
              </w:rPr>
              <w:lastRenderedPageBreak/>
              <w:t>24</w:t>
            </w:r>
          </w:p>
        </w:tc>
        <w:tc>
          <w:tcPr>
            <w:tcW w:w="8655" w:type="dxa"/>
            <w:tcBorders>
              <w:top w:val="nil"/>
              <w:left w:val="single" w:sz="4" w:space="0" w:color="auto"/>
              <w:bottom w:val="single" w:sz="4" w:space="0" w:color="auto"/>
              <w:right w:val="single" w:sz="4" w:space="0" w:color="auto"/>
            </w:tcBorders>
            <w:vAlign w:val="center"/>
          </w:tcPr>
          <w:p w14:paraId="1898DD39" w14:textId="77777777" w:rsidR="00B30365" w:rsidRDefault="00102C78">
            <w:pPr>
              <w:rPr>
                <w:sz w:val="28"/>
                <w:szCs w:val="28"/>
              </w:rPr>
            </w:pPr>
            <w:r>
              <w:rPr>
                <w:sz w:val="28"/>
                <w:szCs w:val="28"/>
              </w:rPr>
              <w:t>Endotrachel Tube (cuffed) # 3.5</w:t>
            </w:r>
          </w:p>
        </w:tc>
        <w:tc>
          <w:tcPr>
            <w:tcW w:w="1710" w:type="dxa"/>
            <w:tcBorders>
              <w:top w:val="nil"/>
              <w:left w:val="nil"/>
              <w:bottom w:val="single" w:sz="4" w:space="0" w:color="auto"/>
              <w:right w:val="single" w:sz="4" w:space="0" w:color="auto"/>
            </w:tcBorders>
            <w:vAlign w:val="center"/>
          </w:tcPr>
          <w:p w14:paraId="3B6BA5C1" w14:textId="77777777" w:rsidR="00B30365" w:rsidRDefault="006C3357">
            <w:pPr>
              <w:jc w:val="center"/>
              <w:rPr>
                <w:sz w:val="28"/>
                <w:szCs w:val="28"/>
              </w:rPr>
            </w:pPr>
            <w:r>
              <w:rPr>
                <w:sz w:val="28"/>
                <w:szCs w:val="28"/>
              </w:rPr>
              <w:t>6</w:t>
            </w:r>
            <w:r w:rsidR="00102C78">
              <w:rPr>
                <w:sz w:val="28"/>
                <w:szCs w:val="28"/>
              </w:rPr>
              <w:t>0</w:t>
            </w:r>
          </w:p>
        </w:tc>
        <w:tc>
          <w:tcPr>
            <w:tcW w:w="1705" w:type="dxa"/>
            <w:tcBorders>
              <w:top w:val="nil"/>
              <w:left w:val="nil"/>
              <w:bottom w:val="single" w:sz="4" w:space="0" w:color="auto"/>
              <w:right w:val="single" w:sz="4" w:space="0" w:color="auto"/>
            </w:tcBorders>
            <w:vAlign w:val="center"/>
          </w:tcPr>
          <w:p w14:paraId="2BC2B2FC" w14:textId="77777777" w:rsidR="00B30365" w:rsidRDefault="00102C78">
            <w:pPr>
              <w:jc w:val="center"/>
              <w:rPr>
                <w:sz w:val="28"/>
                <w:szCs w:val="28"/>
              </w:rPr>
            </w:pPr>
            <w:r>
              <w:rPr>
                <w:sz w:val="28"/>
                <w:szCs w:val="28"/>
              </w:rPr>
              <w:t>Pcs</w:t>
            </w:r>
          </w:p>
        </w:tc>
      </w:tr>
      <w:tr w:rsidR="00B30365" w14:paraId="27F55DE4" w14:textId="77777777">
        <w:trPr>
          <w:trHeight w:val="439"/>
        </w:trPr>
        <w:tc>
          <w:tcPr>
            <w:tcW w:w="880" w:type="dxa"/>
            <w:tcBorders>
              <w:top w:val="nil"/>
              <w:left w:val="single" w:sz="4" w:space="0" w:color="auto"/>
              <w:bottom w:val="single" w:sz="4" w:space="0" w:color="auto"/>
              <w:right w:val="single" w:sz="4" w:space="0" w:color="auto"/>
            </w:tcBorders>
          </w:tcPr>
          <w:p w14:paraId="62406A3F" w14:textId="77777777" w:rsidR="00B30365" w:rsidRDefault="00102C78">
            <w:pPr>
              <w:rPr>
                <w:sz w:val="28"/>
                <w:szCs w:val="28"/>
              </w:rPr>
            </w:pPr>
            <w:r>
              <w:rPr>
                <w:sz w:val="28"/>
                <w:szCs w:val="28"/>
              </w:rPr>
              <w:t>25</w:t>
            </w:r>
          </w:p>
        </w:tc>
        <w:tc>
          <w:tcPr>
            <w:tcW w:w="8655" w:type="dxa"/>
            <w:tcBorders>
              <w:top w:val="nil"/>
              <w:left w:val="single" w:sz="4" w:space="0" w:color="auto"/>
              <w:bottom w:val="single" w:sz="4" w:space="0" w:color="auto"/>
              <w:right w:val="single" w:sz="4" w:space="0" w:color="auto"/>
            </w:tcBorders>
            <w:vAlign w:val="center"/>
          </w:tcPr>
          <w:p w14:paraId="5C38D39E" w14:textId="77777777" w:rsidR="00B30365" w:rsidRDefault="00102C78">
            <w:pPr>
              <w:rPr>
                <w:sz w:val="28"/>
                <w:szCs w:val="28"/>
              </w:rPr>
            </w:pPr>
            <w:r>
              <w:rPr>
                <w:sz w:val="28"/>
                <w:szCs w:val="28"/>
              </w:rPr>
              <w:t>Endotrachel Tube (cuffed) # 4</w:t>
            </w:r>
          </w:p>
        </w:tc>
        <w:tc>
          <w:tcPr>
            <w:tcW w:w="1710" w:type="dxa"/>
            <w:tcBorders>
              <w:top w:val="nil"/>
              <w:left w:val="nil"/>
              <w:bottom w:val="single" w:sz="4" w:space="0" w:color="auto"/>
              <w:right w:val="single" w:sz="4" w:space="0" w:color="auto"/>
            </w:tcBorders>
            <w:vAlign w:val="center"/>
          </w:tcPr>
          <w:p w14:paraId="0B1B4159" w14:textId="77777777" w:rsidR="00B30365" w:rsidRDefault="006C3357">
            <w:pPr>
              <w:jc w:val="center"/>
              <w:rPr>
                <w:sz w:val="28"/>
                <w:szCs w:val="28"/>
              </w:rPr>
            </w:pPr>
            <w:r>
              <w:rPr>
                <w:sz w:val="28"/>
                <w:szCs w:val="28"/>
              </w:rPr>
              <w:t>6</w:t>
            </w:r>
            <w:r w:rsidR="00102C78">
              <w:rPr>
                <w:sz w:val="28"/>
                <w:szCs w:val="28"/>
              </w:rPr>
              <w:t>0</w:t>
            </w:r>
          </w:p>
        </w:tc>
        <w:tc>
          <w:tcPr>
            <w:tcW w:w="1705" w:type="dxa"/>
            <w:tcBorders>
              <w:top w:val="nil"/>
              <w:left w:val="nil"/>
              <w:bottom w:val="single" w:sz="4" w:space="0" w:color="auto"/>
              <w:right w:val="single" w:sz="4" w:space="0" w:color="auto"/>
            </w:tcBorders>
            <w:vAlign w:val="center"/>
          </w:tcPr>
          <w:p w14:paraId="2FA6AADB" w14:textId="77777777" w:rsidR="00B30365" w:rsidRDefault="00102C78">
            <w:pPr>
              <w:jc w:val="center"/>
              <w:rPr>
                <w:sz w:val="28"/>
                <w:szCs w:val="28"/>
              </w:rPr>
            </w:pPr>
            <w:r>
              <w:rPr>
                <w:sz w:val="28"/>
                <w:szCs w:val="28"/>
              </w:rPr>
              <w:t>Pcs</w:t>
            </w:r>
          </w:p>
        </w:tc>
      </w:tr>
      <w:tr w:rsidR="00B30365" w14:paraId="4E8D0ACD" w14:textId="77777777">
        <w:trPr>
          <w:trHeight w:val="439"/>
        </w:trPr>
        <w:tc>
          <w:tcPr>
            <w:tcW w:w="880" w:type="dxa"/>
            <w:tcBorders>
              <w:top w:val="nil"/>
              <w:left w:val="single" w:sz="4" w:space="0" w:color="auto"/>
              <w:bottom w:val="single" w:sz="4" w:space="0" w:color="auto"/>
              <w:right w:val="single" w:sz="4" w:space="0" w:color="auto"/>
            </w:tcBorders>
          </w:tcPr>
          <w:p w14:paraId="0B1FAE80" w14:textId="77777777" w:rsidR="00B30365" w:rsidRDefault="00102C78">
            <w:pPr>
              <w:rPr>
                <w:sz w:val="28"/>
                <w:szCs w:val="28"/>
              </w:rPr>
            </w:pPr>
            <w:r>
              <w:rPr>
                <w:sz w:val="28"/>
                <w:szCs w:val="28"/>
              </w:rPr>
              <w:t>26</w:t>
            </w:r>
          </w:p>
        </w:tc>
        <w:tc>
          <w:tcPr>
            <w:tcW w:w="8655" w:type="dxa"/>
            <w:tcBorders>
              <w:top w:val="nil"/>
              <w:left w:val="single" w:sz="4" w:space="0" w:color="auto"/>
              <w:bottom w:val="single" w:sz="4" w:space="0" w:color="auto"/>
              <w:right w:val="single" w:sz="4" w:space="0" w:color="auto"/>
            </w:tcBorders>
            <w:vAlign w:val="center"/>
          </w:tcPr>
          <w:p w14:paraId="59762097" w14:textId="77777777" w:rsidR="00B30365" w:rsidRDefault="00102C78">
            <w:pPr>
              <w:rPr>
                <w:sz w:val="28"/>
                <w:szCs w:val="28"/>
              </w:rPr>
            </w:pPr>
            <w:r>
              <w:rPr>
                <w:sz w:val="28"/>
                <w:szCs w:val="28"/>
              </w:rPr>
              <w:t>Endotrachel Tube (cuffed) # 5.5</w:t>
            </w:r>
          </w:p>
        </w:tc>
        <w:tc>
          <w:tcPr>
            <w:tcW w:w="1710" w:type="dxa"/>
            <w:tcBorders>
              <w:top w:val="nil"/>
              <w:left w:val="nil"/>
              <w:bottom w:val="single" w:sz="4" w:space="0" w:color="auto"/>
              <w:right w:val="single" w:sz="4" w:space="0" w:color="auto"/>
            </w:tcBorders>
            <w:vAlign w:val="center"/>
          </w:tcPr>
          <w:p w14:paraId="23CD349F" w14:textId="77777777" w:rsidR="00B30365" w:rsidRDefault="006C3357">
            <w:pPr>
              <w:jc w:val="center"/>
              <w:rPr>
                <w:sz w:val="28"/>
                <w:szCs w:val="28"/>
              </w:rPr>
            </w:pPr>
            <w:r>
              <w:rPr>
                <w:sz w:val="28"/>
                <w:szCs w:val="28"/>
              </w:rPr>
              <w:t>18</w:t>
            </w:r>
            <w:r w:rsidR="00102C78">
              <w:rPr>
                <w:sz w:val="28"/>
                <w:szCs w:val="28"/>
              </w:rPr>
              <w:t>0</w:t>
            </w:r>
          </w:p>
        </w:tc>
        <w:tc>
          <w:tcPr>
            <w:tcW w:w="1705" w:type="dxa"/>
            <w:tcBorders>
              <w:top w:val="nil"/>
              <w:left w:val="nil"/>
              <w:bottom w:val="single" w:sz="4" w:space="0" w:color="auto"/>
              <w:right w:val="single" w:sz="4" w:space="0" w:color="auto"/>
            </w:tcBorders>
            <w:vAlign w:val="center"/>
          </w:tcPr>
          <w:p w14:paraId="12688398" w14:textId="77777777" w:rsidR="00B30365" w:rsidRDefault="00102C78">
            <w:pPr>
              <w:jc w:val="center"/>
              <w:rPr>
                <w:sz w:val="28"/>
                <w:szCs w:val="28"/>
              </w:rPr>
            </w:pPr>
            <w:r>
              <w:rPr>
                <w:sz w:val="28"/>
                <w:szCs w:val="28"/>
              </w:rPr>
              <w:t>Pcs</w:t>
            </w:r>
          </w:p>
        </w:tc>
      </w:tr>
      <w:tr w:rsidR="00B30365" w14:paraId="63300366" w14:textId="77777777">
        <w:trPr>
          <w:trHeight w:val="439"/>
        </w:trPr>
        <w:tc>
          <w:tcPr>
            <w:tcW w:w="880" w:type="dxa"/>
            <w:tcBorders>
              <w:top w:val="nil"/>
              <w:left w:val="single" w:sz="4" w:space="0" w:color="auto"/>
              <w:bottom w:val="single" w:sz="4" w:space="0" w:color="auto"/>
              <w:right w:val="single" w:sz="4" w:space="0" w:color="auto"/>
            </w:tcBorders>
          </w:tcPr>
          <w:p w14:paraId="13E4373D" w14:textId="77777777" w:rsidR="00B30365" w:rsidRDefault="00102C78">
            <w:pPr>
              <w:rPr>
                <w:sz w:val="28"/>
                <w:szCs w:val="28"/>
              </w:rPr>
            </w:pPr>
            <w:r>
              <w:rPr>
                <w:sz w:val="28"/>
                <w:szCs w:val="28"/>
              </w:rPr>
              <w:t>27</w:t>
            </w:r>
          </w:p>
        </w:tc>
        <w:tc>
          <w:tcPr>
            <w:tcW w:w="8655" w:type="dxa"/>
            <w:tcBorders>
              <w:top w:val="nil"/>
              <w:left w:val="single" w:sz="4" w:space="0" w:color="auto"/>
              <w:bottom w:val="single" w:sz="4" w:space="0" w:color="auto"/>
              <w:right w:val="single" w:sz="4" w:space="0" w:color="auto"/>
            </w:tcBorders>
            <w:vAlign w:val="center"/>
          </w:tcPr>
          <w:p w14:paraId="3527CDB1" w14:textId="77777777" w:rsidR="00B30365" w:rsidRDefault="00102C78">
            <w:pPr>
              <w:rPr>
                <w:sz w:val="28"/>
                <w:szCs w:val="28"/>
              </w:rPr>
            </w:pPr>
            <w:r>
              <w:rPr>
                <w:sz w:val="28"/>
                <w:szCs w:val="28"/>
              </w:rPr>
              <w:t>Endotrachel Tube (cuffed) # 6.5</w:t>
            </w:r>
          </w:p>
        </w:tc>
        <w:tc>
          <w:tcPr>
            <w:tcW w:w="1710" w:type="dxa"/>
            <w:tcBorders>
              <w:top w:val="nil"/>
              <w:left w:val="nil"/>
              <w:bottom w:val="single" w:sz="4" w:space="0" w:color="auto"/>
              <w:right w:val="single" w:sz="4" w:space="0" w:color="auto"/>
            </w:tcBorders>
            <w:vAlign w:val="center"/>
          </w:tcPr>
          <w:p w14:paraId="530AD16C" w14:textId="77777777" w:rsidR="00B30365" w:rsidRDefault="006C3357">
            <w:pPr>
              <w:jc w:val="center"/>
              <w:rPr>
                <w:sz w:val="28"/>
                <w:szCs w:val="28"/>
              </w:rPr>
            </w:pPr>
            <w:r>
              <w:rPr>
                <w:sz w:val="28"/>
                <w:szCs w:val="28"/>
              </w:rPr>
              <w:t>3</w:t>
            </w:r>
            <w:r w:rsidR="00102C78">
              <w:rPr>
                <w:sz w:val="28"/>
                <w:szCs w:val="28"/>
              </w:rPr>
              <w:t>00</w:t>
            </w:r>
          </w:p>
        </w:tc>
        <w:tc>
          <w:tcPr>
            <w:tcW w:w="1705" w:type="dxa"/>
            <w:tcBorders>
              <w:top w:val="nil"/>
              <w:left w:val="nil"/>
              <w:bottom w:val="single" w:sz="4" w:space="0" w:color="auto"/>
              <w:right w:val="single" w:sz="4" w:space="0" w:color="auto"/>
            </w:tcBorders>
            <w:vAlign w:val="center"/>
          </w:tcPr>
          <w:p w14:paraId="6110F912" w14:textId="77777777" w:rsidR="00B30365" w:rsidRDefault="00102C78">
            <w:pPr>
              <w:jc w:val="center"/>
              <w:rPr>
                <w:sz w:val="28"/>
                <w:szCs w:val="28"/>
              </w:rPr>
            </w:pPr>
            <w:r>
              <w:rPr>
                <w:sz w:val="28"/>
                <w:szCs w:val="28"/>
              </w:rPr>
              <w:t>Pcs</w:t>
            </w:r>
          </w:p>
        </w:tc>
      </w:tr>
      <w:tr w:rsidR="00B30365" w14:paraId="25878648" w14:textId="77777777">
        <w:trPr>
          <w:trHeight w:val="439"/>
        </w:trPr>
        <w:tc>
          <w:tcPr>
            <w:tcW w:w="880" w:type="dxa"/>
            <w:tcBorders>
              <w:top w:val="nil"/>
              <w:left w:val="single" w:sz="4" w:space="0" w:color="auto"/>
              <w:bottom w:val="single" w:sz="4" w:space="0" w:color="auto"/>
              <w:right w:val="single" w:sz="4" w:space="0" w:color="auto"/>
            </w:tcBorders>
          </w:tcPr>
          <w:p w14:paraId="43FF546B" w14:textId="77777777" w:rsidR="00B30365" w:rsidRDefault="00102C78">
            <w:pPr>
              <w:rPr>
                <w:sz w:val="28"/>
                <w:szCs w:val="28"/>
              </w:rPr>
            </w:pPr>
            <w:r>
              <w:rPr>
                <w:sz w:val="28"/>
                <w:szCs w:val="28"/>
              </w:rPr>
              <w:t>28</w:t>
            </w:r>
          </w:p>
        </w:tc>
        <w:tc>
          <w:tcPr>
            <w:tcW w:w="8655" w:type="dxa"/>
            <w:tcBorders>
              <w:top w:val="nil"/>
              <w:left w:val="single" w:sz="4" w:space="0" w:color="auto"/>
              <w:bottom w:val="single" w:sz="4" w:space="0" w:color="auto"/>
              <w:right w:val="single" w:sz="4" w:space="0" w:color="auto"/>
            </w:tcBorders>
            <w:vAlign w:val="center"/>
          </w:tcPr>
          <w:p w14:paraId="35566A15" w14:textId="77777777" w:rsidR="00B30365" w:rsidRDefault="00102C78">
            <w:pPr>
              <w:rPr>
                <w:sz w:val="28"/>
                <w:szCs w:val="28"/>
              </w:rPr>
            </w:pPr>
            <w:r>
              <w:rPr>
                <w:sz w:val="28"/>
                <w:szCs w:val="28"/>
              </w:rPr>
              <w:t>Endotrachel Tube (cuffed) # 7</w:t>
            </w:r>
          </w:p>
        </w:tc>
        <w:tc>
          <w:tcPr>
            <w:tcW w:w="1710" w:type="dxa"/>
            <w:tcBorders>
              <w:top w:val="nil"/>
              <w:left w:val="nil"/>
              <w:bottom w:val="single" w:sz="4" w:space="0" w:color="auto"/>
              <w:right w:val="single" w:sz="4" w:space="0" w:color="auto"/>
            </w:tcBorders>
            <w:vAlign w:val="center"/>
          </w:tcPr>
          <w:p w14:paraId="4F307FF8" w14:textId="77777777" w:rsidR="00B30365" w:rsidRDefault="006C3357">
            <w:pPr>
              <w:jc w:val="center"/>
              <w:rPr>
                <w:sz w:val="28"/>
                <w:szCs w:val="28"/>
              </w:rPr>
            </w:pPr>
            <w:r>
              <w:rPr>
                <w:sz w:val="28"/>
                <w:szCs w:val="28"/>
              </w:rPr>
              <w:t>3</w:t>
            </w:r>
            <w:r w:rsidR="00102C78">
              <w:rPr>
                <w:sz w:val="28"/>
                <w:szCs w:val="28"/>
              </w:rPr>
              <w:t>00</w:t>
            </w:r>
          </w:p>
        </w:tc>
        <w:tc>
          <w:tcPr>
            <w:tcW w:w="1705" w:type="dxa"/>
            <w:tcBorders>
              <w:top w:val="nil"/>
              <w:left w:val="nil"/>
              <w:bottom w:val="single" w:sz="4" w:space="0" w:color="auto"/>
              <w:right w:val="single" w:sz="4" w:space="0" w:color="auto"/>
            </w:tcBorders>
            <w:vAlign w:val="center"/>
          </w:tcPr>
          <w:p w14:paraId="12AA2CDB" w14:textId="77777777" w:rsidR="00B30365" w:rsidRDefault="00102C78">
            <w:pPr>
              <w:jc w:val="center"/>
              <w:rPr>
                <w:sz w:val="28"/>
                <w:szCs w:val="28"/>
              </w:rPr>
            </w:pPr>
            <w:r>
              <w:rPr>
                <w:sz w:val="28"/>
                <w:szCs w:val="28"/>
              </w:rPr>
              <w:t>Pcs</w:t>
            </w:r>
          </w:p>
        </w:tc>
      </w:tr>
      <w:tr w:rsidR="00B30365" w14:paraId="67AB1187" w14:textId="77777777">
        <w:trPr>
          <w:trHeight w:val="439"/>
        </w:trPr>
        <w:tc>
          <w:tcPr>
            <w:tcW w:w="880" w:type="dxa"/>
            <w:tcBorders>
              <w:top w:val="nil"/>
              <w:left w:val="single" w:sz="4" w:space="0" w:color="auto"/>
              <w:bottom w:val="single" w:sz="4" w:space="0" w:color="auto"/>
              <w:right w:val="single" w:sz="4" w:space="0" w:color="auto"/>
            </w:tcBorders>
          </w:tcPr>
          <w:p w14:paraId="5B373EE3" w14:textId="77777777" w:rsidR="00B30365" w:rsidRDefault="00102C78">
            <w:pPr>
              <w:rPr>
                <w:sz w:val="28"/>
                <w:szCs w:val="28"/>
              </w:rPr>
            </w:pPr>
            <w:r>
              <w:rPr>
                <w:sz w:val="28"/>
                <w:szCs w:val="28"/>
              </w:rPr>
              <w:t>29</w:t>
            </w:r>
          </w:p>
        </w:tc>
        <w:tc>
          <w:tcPr>
            <w:tcW w:w="8655" w:type="dxa"/>
            <w:tcBorders>
              <w:top w:val="nil"/>
              <w:left w:val="single" w:sz="4" w:space="0" w:color="auto"/>
              <w:bottom w:val="single" w:sz="4" w:space="0" w:color="auto"/>
              <w:right w:val="single" w:sz="4" w:space="0" w:color="auto"/>
            </w:tcBorders>
            <w:vAlign w:val="center"/>
          </w:tcPr>
          <w:p w14:paraId="71747649" w14:textId="77777777" w:rsidR="00B30365" w:rsidRDefault="00102C78">
            <w:pPr>
              <w:rPr>
                <w:sz w:val="28"/>
                <w:szCs w:val="28"/>
              </w:rPr>
            </w:pPr>
            <w:r>
              <w:rPr>
                <w:sz w:val="28"/>
                <w:szCs w:val="28"/>
              </w:rPr>
              <w:t>Endotrachel Tube (cuffed) # 8</w:t>
            </w:r>
          </w:p>
        </w:tc>
        <w:tc>
          <w:tcPr>
            <w:tcW w:w="1710" w:type="dxa"/>
            <w:tcBorders>
              <w:top w:val="nil"/>
              <w:left w:val="nil"/>
              <w:bottom w:val="single" w:sz="4" w:space="0" w:color="auto"/>
              <w:right w:val="single" w:sz="4" w:space="0" w:color="auto"/>
            </w:tcBorders>
            <w:vAlign w:val="center"/>
          </w:tcPr>
          <w:p w14:paraId="1BEAB6F9" w14:textId="77777777" w:rsidR="00B30365" w:rsidRDefault="006C3357">
            <w:pPr>
              <w:jc w:val="center"/>
              <w:rPr>
                <w:sz w:val="28"/>
                <w:szCs w:val="28"/>
              </w:rPr>
            </w:pPr>
            <w:r>
              <w:rPr>
                <w:sz w:val="28"/>
                <w:szCs w:val="28"/>
              </w:rPr>
              <w:t>3</w:t>
            </w:r>
            <w:r w:rsidR="00102C78">
              <w:rPr>
                <w:sz w:val="28"/>
                <w:szCs w:val="28"/>
              </w:rPr>
              <w:t>00</w:t>
            </w:r>
          </w:p>
        </w:tc>
        <w:tc>
          <w:tcPr>
            <w:tcW w:w="1705" w:type="dxa"/>
            <w:tcBorders>
              <w:top w:val="nil"/>
              <w:left w:val="nil"/>
              <w:bottom w:val="single" w:sz="4" w:space="0" w:color="auto"/>
              <w:right w:val="single" w:sz="4" w:space="0" w:color="auto"/>
            </w:tcBorders>
            <w:vAlign w:val="center"/>
          </w:tcPr>
          <w:p w14:paraId="167A2A07" w14:textId="77777777" w:rsidR="00B30365" w:rsidRDefault="00102C78">
            <w:pPr>
              <w:jc w:val="center"/>
              <w:rPr>
                <w:sz w:val="28"/>
                <w:szCs w:val="28"/>
              </w:rPr>
            </w:pPr>
            <w:r>
              <w:rPr>
                <w:sz w:val="28"/>
                <w:szCs w:val="28"/>
              </w:rPr>
              <w:t>Pcs</w:t>
            </w:r>
          </w:p>
        </w:tc>
      </w:tr>
      <w:tr w:rsidR="00B30365" w14:paraId="1B3E9945" w14:textId="77777777">
        <w:trPr>
          <w:trHeight w:val="439"/>
        </w:trPr>
        <w:tc>
          <w:tcPr>
            <w:tcW w:w="880" w:type="dxa"/>
            <w:tcBorders>
              <w:top w:val="nil"/>
              <w:left w:val="single" w:sz="4" w:space="0" w:color="auto"/>
              <w:bottom w:val="single" w:sz="4" w:space="0" w:color="auto"/>
              <w:right w:val="single" w:sz="4" w:space="0" w:color="auto"/>
            </w:tcBorders>
          </w:tcPr>
          <w:p w14:paraId="28CC50B8" w14:textId="77777777" w:rsidR="00B30365" w:rsidRDefault="00102C78">
            <w:pPr>
              <w:rPr>
                <w:sz w:val="28"/>
                <w:szCs w:val="28"/>
              </w:rPr>
            </w:pPr>
            <w:r>
              <w:rPr>
                <w:sz w:val="28"/>
                <w:szCs w:val="28"/>
              </w:rPr>
              <w:t>30</w:t>
            </w:r>
          </w:p>
        </w:tc>
        <w:tc>
          <w:tcPr>
            <w:tcW w:w="8655" w:type="dxa"/>
            <w:tcBorders>
              <w:top w:val="nil"/>
              <w:left w:val="single" w:sz="4" w:space="0" w:color="auto"/>
              <w:bottom w:val="single" w:sz="4" w:space="0" w:color="auto"/>
              <w:right w:val="single" w:sz="4" w:space="0" w:color="auto"/>
            </w:tcBorders>
            <w:vAlign w:val="center"/>
          </w:tcPr>
          <w:p w14:paraId="4141732B" w14:textId="77777777" w:rsidR="00B30365" w:rsidRDefault="00102C78">
            <w:pPr>
              <w:rPr>
                <w:sz w:val="28"/>
                <w:szCs w:val="28"/>
              </w:rPr>
            </w:pPr>
            <w:r>
              <w:rPr>
                <w:sz w:val="28"/>
                <w:szCs w:val="28"/>
              </w:rPr>
              <w:t>Fibre Glass -Casting Tape</w:t>
            </w:r>
          </w:p>
        </w:tc>
        <w:tc>
          <w:tcPr>
            <w:tcW w:w="1710" w:type="dxa"/>
            <w:tcBorders>
              <w:top w:val="nil"/>
              <w:left w:val="nil"/>
              <w:bottom w:val="single" w:sz="4" w:space="0" w:color="auto"/>
              <w:right w:val="single" w:sz="4" w:space="0" w:color="auto"/>
            </w:tcBorders>
            <w:vAlign w:val="center"/>
          </w:tcPr>
          <w:p w14:paraId="06EC07AD" w14:textId="77777777" w:rsidR="00B30365" w:rsidRDefault="006C3357">
            <w:pPr>
              <w:jc w:val="center"/>
              <w:rPr>
                <w:sz w:val="28"/>
                <w:szCs w:val="28"/>
              </w:rPr>
            </w:pPr>
            <w:r>
              <w:rPr>
                <w:sz w:val="28"/>
                <w:szCs w:val="28"/>
              </w:rPr>
              <w:t>24</w:t>
            </w:r>
            <w:r w:rsidR="00102C78">
              <w:rPr>
                <w:sz w:val="28"/>
                <w:szCs w:val="28"/>
              </w:rPr>
              <w:t>0</w:t>
            </w:r>
          </w:p>
        </w:tc>
        <w:tc>
          <w:tcPr>
            <w:tcW w:w="1705" w:type="dxa"/>
            <w:tcBorders>
              <w:top w:val="nil"/>
              <w:left w:val="nil"/>
              <w:bottom w:val="single" w:sz="4" w:space="0" w:color="auto"/>
              <w:right w:val="single" w:sz="4" w:space="0" w:color="auto"/>
            </w:tcBorders>
            <w:vAlign w:val="center"/>
          </w:tcPr>
          <w:p w14:paraId="27EF1D2A" w14:textId="77777777" w:rsidR="00B30365" w:rsidRDefault="00102C78">
            <w:pPr>
              <w:jc w:val="center"/>
              <w:rPr>
                <w:sz w:val="28"/>
                <w:szCs w:val="28"/>
              </w:rPr>
            </w:pPr>
            <w:r>
              <w:rPr>
                <w:sz w:val="28"/>
                <w:szCs w:val="28"/>
              </w:rPr>
              <w:t>pcs</w:t>
            </w:r>
          </w:p>
        </w:tc>
      </w:tr>
      <w:tr w:rsidR="00B30365" w14:paraId="2D2ED63C" w14:textId="77777777">
        <w:trPr>
          <w:trHeight w:val="439"/>
        </w:trPr>
        <w:tc>
          <w:tcPr>
            <w:tcW w:w="880" w:type="dxa"/>
            <w:tcBorders>
              <w:top w:val="nil"/>
              <w:left w:val="single" w:sz="4" w:space="0" w:color="auto"/>
              <w:bottom w:val="single" w:sz="4" w:space="0" w:color="auto"/>
              <w:right w:val="single" w:sz="4" w:space="0" w:color="auto"/>
            </w:tcBorders>
          </w:tcPr>
          <w:p w14:paraId="4B8AAAB5" w14:textId="77777777" w:rsidR="00B30365" w:rsidRDefault="00102C78">
            <w:pPr>
              <w:rPr>
                <w:sz w:val="28"/>
                <w:szCs w:val="28"/>
              </w:rPr>
            </w:pPr>
            <w:r>
              <w:rPr>
                <w:sz w:val="28"/>
                <w:szCs w:val="28"/>
              </w:rPr>
              <w:t>31</w:t>
            </w:r>
          </w:p>
        </w:tc>
        <w:tc>
          <w:tcPr>
            <w:tcW w:w="8655" w:type="dxa"/>
            <w:tcBorders>
              <w:top w:val="nil"/>
              <w:left w:val="single" w:sz="4" w:space="0" w:color="auto"/>
              <w:bottom w:val="single" w:sz="4" w:space="0" w:color="auto"/>
              <w:right w:val="single" w:sz="4" w:space="0" w:color="auto"/>
            </w:tcBorders>
            <w:vAlign w:val="center"/>
          </w:tcPr>
          <w:p w14:paraId="21C3B5E7" w14:textId="77777777" w:rsidR="00B30365" w:rsidRDefault="00102C78">
            <w:pPr>
              <w:rPr>
                <w:sz w:val="28"/>
                <w:szCs w:val="28"/>
              </w:rPr>
            </w:pPr>
            <w:r>
              <w:rPr>
                <w:sz w:val="28"/>
                <w:szCs w:val="28"/>
              </w:rPr>
              <w:t>Foley Catheter 6 Fr</w:t>
            </w:r>
          </w:p>
        </w:tc>
        <w:tc>
          <w:tcPr>
            <w:tcW w:w="1710" w:type="dxa"/>
            <w:tcBorders>
              <w:top w:val="nil"/>
              <w:left w:val="nil"/>
              <w:bottom w:val="single" w:sz="4" w:space="0" w:color="auto"/>
              <w:right w:val="single" w:sz="4" w:space="0" w:color="auto"/>
            </w:tcBorders>
            <w:vAlign w:val="center"/>
          </w:tcPr>
          <w:p w14:paraId="6C2611B8" w14:textId="77777777" w:rsidR="00B30365" w:rsidRDefault="006C3357">
            <w:pPr>
              <w:jc w:val="center"/>
              <w:rPr>
                <w:sz w:val="28"/>
                <w:szCs w:val="28"/>
              </w:rPr>
            </w:pPr>
            <w:r>
              <w:rPr>
                <w:sz w:val="28"/>
                <w:szCs w:val="28"/>
              </w:rPr>
              <w:t>1,2</w:t>
            </w:r>
            <w:r w:rsidR="00102C78">
              <w:rPr>
                <w:sz w:val="28"/>
                <w:szCs w:val="28"/>
              </w:rPr>
              <w:t>00</w:t>
            </w:r>
          </w:p>
        </w:tc>
        <w:tc>
          <w:tcPr>
            <w:tcW w:w="1705" w:type="dxa"/>
            <w:tcBorders>
              <w:top w:val="nil"/>
              <w:left w:val="nil"/>
              <w:bottom w:val="single" w:sz="4" w:space="0" w:color="auto"/>
              <w:right w:val="single" w:sz="4" w:space="0" w:color="auto"/>
            </w:tcBorders>
            <w:vAlign w:val="center"/>
          </w:tcPr>
          <w:p w14:paraId="0B829F88" w14:textId="77777777" w:rsidR="00B30365" w:rsidRDefault="00102C78">
            <w:pPr>
              <w:jc w:val="center"/>
              <w:rPr>
                <w:sz w:val="28"/>
                <w:szCs w:val="28"/>
              </w:rPr>
            </w:pPr>
            <w:r>
              <w:rPr>
                <w:sz w:val="28"/>
                <w:szCs w:val="28"/>
              </w:rPr>
              <w:t>pcs</w:t>
            </w:r>
          </w:p>
        </w:tc>
      </w:tr>
      <w:tr w:rsidR="00B30365" w14:paraId="6B5C732E" w14:textId="77777777">
        <w:trPr>
          <w:trHeight w:val="439"/>
        </w:trPr>
        <w:tc>
          <w:tcPr>
            <w:tcW w:w="880" w:type="dxa"/>
            <w:tcBorders>
              <w:top w:val="nil"/>
              <w:left w:val="single" w:sz="4" w:space="0" w:color="auto"/>
              <w:bottom w:val="single" w:sz="4" w:space="0" w:color="auto"/>
              <w:right w:val="single" w:sz="4" w:space="0" w:color="auto"/>
            </w:tcBorders>
          </w:tcPr>
          <w:p w14:paraId="78DD8D9E" w14:textId="77777777" w:rsidR="00B30365" w:rsidRDefault="00102C78">
            <w:pPr>
              <w:rPr>
                <w:sz w:val="28"/>
                <w:szCs w:val="28"/>
              </w:rPr>
            </w:pPr>
            <w:r>
              <w:rPr>
                <w:sz w:val="28"/>
                <w:szCs w:val="28"/>
              </w:rPr>
              <w:t>32</w:t>
            </w:r>
          </w:p>
        </w:tc>
        <w:tc>
          <w:tcPr>
            <w:tcW w:w="8655" w:type="dxa"/>
            <w:tcBorders>
              <w:top w:val="nil"/>
              <w:left w:val="single" w:sz="4" w:space="0" w:color="auto"/>
              <w:bottom w:val="single" w:sz="4" w:space="0" w:color="auto"/>
              <w:right w:val="single" w:sz="4" w:space="0" w:color="auto"/>
            </w:tcBorders>
            <w:vAlign w:val="center"/>
          </w:tcPr>
          <w:p w14:paraId="668ECDB9" w14:textId="77777777" w:rsidR="00B30365" w:rsidRDefault="00102C78">
            <w:pPr>
              <w:rPr>
                <w:sz w:val="28"/>
                <w:szCs w:val="28"/>
              </w:rPr>
            </w:pPr>
            <w:r>
              <w:rPr>
                <w:sz w:val="28"/>
                <w:szCs w:val="28"/>
              </w:rPr>
              <w:t>Foley Catheter 8 Fr</w:t>
            </w:r>
          </w:p>
        </w:tc>
        <w:tc>
          <w:tcPr>
            <w:tcW w:w="1710" w:type="dxa"/>
            <w:tcBorders>
              <w:top w:val="nil"/>
              <w:left w:val="nil"/>
              <w:bottom w:val="single" w:sz="4" w:space="0" w:color="auto"/>
              <w:right w:val="single" w:sz="4" w:space="0" w:color="auto"/>
            </w:tcBorders>
            <w:vAlign w:val="center"/>
          </w:tcPr>
          <w:p w14:paraId="0F771EA2" w14:textId="77777777" w:rsidR="00B30365" w:rsidRDefault="006C3357">
            <w:pPr>
              <w:jc w:val="center"/>
              <w:rPr>
                <w:sz w:val="28"/>
                <w:szCs w:val="28"/>
              </w:rPr>
            </w:pPr>
            <w:r>
              <w:rPr>
                <w:sz w:val="28"/>
                <w:szCs w:val="28"/>
              </w:rPr>
              <w:t>1,2</w:t>
            </w:r>
            <w:r w:rsidR="00102C78">
              <w:rPr>
                <w:sz w:val="28"/>
                <w:szCs w:val="28"/>
              </w:rPr>
              <w:t>00</w:t>
            </w:r>
          </w:p>
        </w:tc>
        <w:tc>
          <w:tcPr>
            <w:tcW w:w="1705" w:type="dxa"/>
            <w:tcBorders>
              <w:top w:val="nil"/>
              <w:left w:val="nil"/>
              <w:bottom w:val="single" w:sz="4" w:space="0" w:color="auto"/>
              <w:right w:val="single" w:sz="4" w:space="0" w:color="auto"/>
            </w:tcBorders>
            <w:vAlign w:val="center"/>
          </w:tcPr>
          <w:p w14:paraId="67DED9F5" w14:textId="77777777" w:rsidR="00B30365" w:rsidRDefault="00102C78">
            <w:pPr>
              <w:jc w:val="center"/>
              <w:rPr>
                <w:sz w:val="28"/>
                <w:szCs w:val="28"/>
              </w:rPr>
            </w:pPr>
            <w:r>
              <w:rPr>
                <w:sz w:val="28"/>
                <w:szCs w:val="28"/>
              </w:rPr>
              <w:t>pcs</w:t>
            </w:r>
          </w:p>
        </w:tc>
      </w:tr>
      <w:tr w:rsidR="00B30365" w14:paraId="049B6366" w14:textId="77777777">
        <w:trPr>
          <w:trHeight w:val="439"/>
        </w:trPr>
        <w:tc>
          <w:tcPr>
            <w:tcW w:w="880" w:type="dxa"/>
            <w:tcBorders>
              <w:top w:val="nil"/>
              <w:left w:val="single" w:sz="4" w:space="0" w:color="auto"/>
              <w:bottom w:val="single" w:sz="4" w:space="0" w:color="auto"/>
              <w:right w:val="single" w:sz="4" w:space="0" w:color="auto"/>
            </w:tcBorders>
          </w:tcPr>
          <w:p w14:paraId="54BB8A1F" w14:textId="77777777" w:rsidR="00B30365" w:rsidRDefault="00102C78">
            <w:pPr>
              <w:rPr>
                <w:sz w:val="28"/>
                <w:szCs w:val="28"/>
              </w:rPr>
            </w:pPr>
            <w:r>
              <w:rPr>
                <w:sz w:val="28"/>
                <w:szCs w:val="28"/>
              </w:rPr>
              <w:t>33</w:t>
            </w:r>
          </w:p>
        </w:tc>
        <w:tc>
          <w:tcPr>
            <w:tcW w:w="8655" w:type="dxa"/>
            <w:tcBorders>
              <w:top w:val="nil"/>
              <w:left w:val="single" w:sz="4" w:space="0" w:color="auto"/>
              <w:bottom w:val="single" w:sz="4" w:space="0" w:color="auto"/>
              <w:right w:val="single" w:sz="4" w:space="0" w:color="auto"/>
            </w:tcBorders>
            <w:vAlign w:val="center"/>
          </w:tcPr>
          <w:p w14:paraId="39AE9C02" w14:textId="77777777" w:rsidR="00B30365" w:rsidRDefault="00102C78">
            <w:pPr>
              <w:rPr>
                <w:sz w:val="28"/>
                <w:szCs w:val="28"/>
              </w:rPr>
            </w:pPr>
            <w:r>
              <w:rPr>
                <w:sz w:val="28"/>
                <w:szCs w:val="28"/>
              </w:rPr>
              <w:t>Foley Catheter 10 Fr</w:t>
            </w:r>
          </w:p>
        </w:tc>
        <w:tc>
          <w:tcPr>
            <w:tcW w:w="1710" w:type="dxa"/>
            <w:tcBorders>
              <w:top w:val="nil"/>
              <w:left w:val="nil"/>
              <w:bottom w:val="single" w:sz="4" w:space="0" w:color="auto"/>
              <w:right w:val="single" w:sz="4" w:space="0" w:color="auto"/>
            </w:tcBorders>
            <w:vAlign w:val="center"/>
          </w:tcPr>
          <w:p w14:paraId="7AA3BCE8" w14:textId="77777777" w:rsidR="00B30365" w:rsidRDefault="006C3357">
            <w:pPr>
              <w:jc w:val="center"/>
              <w:rPr>
                <w:sz w:val="28"/>
                <w:szCs w:val="28"/>
              </w:rPr>
            </w:pPr>
            <w:r>
              <w:rPr>
                <w:sz w:val="28"/>
                <w:szCs w:val="28"/>
              </w:rPr>
              <w:t>1,2</w:t>
            </w:r>
            <w:r w:rsidR="00102C78">
              <w:rPr>
                <w:sz w:val="28"/>
                <w:szCs w:val="28"/>
              </w:rPr>
              <w:t>00</w:t>
            </w:r>
          </w:p>
        </w:tc>
        <w:tc>
          <w:tcPr>
            <w:tcW w:w="1705" w:type="dxa"/>
            <w:tcBorders>
              <w:top w:val="nil"/>
              <w:left w:val="nil"/>
              <w:bottom w:val="single" w:sz="4" w:space="0" w:color="auto"/>
              <w:right w:val="single" w:sz="4" w:space="0" w:color="auto"/>
            </w:tcBorders>
            <w:vAlign w:val="center"/>
          </w:tcPr>
          <w:p w14:paraId="76931BB8" w14:textId="77777777" w:rsidR="00B30365" w:rsidRDefault="00102C78">
            <w:pPr>
              <w:jc w:val="center"/>
              <w:rPr>
                <w:sz w:val="28"/>
                <w:szCs w:val="28"/>
              </w:rPr>
            </w:pPr>
            <w:r>
              <w:rPr>
                <w:sz w:val="28"/>
                <w:szCs w:val="28"/>
              </w:rPr>
              <w:t>pcs</w:t>
            </w:r>
          </w:p>
        </w:tc>
      </w:tr>
      <w:tr w:rsidR="00B30365" w14:paraId="0B3015CD" w14:textId="77777777">
        <w:trPr>
          <w:trHeight w:val="439"/>
        </w:trPr>
        <w:tc>
          <w:tcPr>
            <w:tcW w:w="880" w:type="dxa"/>
            <w:tcBorders>
              <w:top w:val="nil"/>
              <w:left w:val="single" w:sz="4" w:space="0" w:color="auto"/>
              <w:bottom w:val="single" w:sz="4" w:space="0" w:color="auto"/>
              <w:right w:val="single" w:sz="4" w:space="0" w:color="auto"/>
            </w:tcBorders>
          </w:tcPr>
          <w:p w14:paraId="5840F5C7" w14:textId="77777777" w:rsidR="00B30365" w:rsidRDefault="00102C78">
            <w:pPr>
              <w:rPr>
                <w:sz w:val="28"/>
                <w:szCs w:val="28"/>
              </w:rPr>
            </w:pPr>
            <w:r>
              <w:rPr>
                <w:sz w:val="28"/>
                <w:szCs w:val="28"/>
              </w:rPr>
              <w:t>34</w:t>
            </w:r>
          </w:p>
        </w:tc>
        <w:tc>
          <w:tcPr>
            <w:tcW w:w="8655" w:type="dxa"/>
            <w:tcBorders>
              <w:top w:val="nil"/>
              <w:left w:val="single" w:sz="4" w:space="0" w:color="auto"/>
              <w:bottom w:val="single" w:sz="4" w:space="0" w:color="auto"/>
              <w:right w:val="single" w:sz="4" w:space="0" w:color="auto"/>
            </w:tcBorders>
            <w:vAlign w:val="center"/>
          </w:tcPr>
          <w:p w14:paraId="4F21B633" w14:textId="77777777" w:rsidR="00B30365" w:rsidRDefault="00102C78">
            <w:pPr>
              <w:rPr>
                <w:sz w:val="28"/>
                <w:szCs w:val="28"/>
              </w:rPr>
            </w:pPr>
            <w:r>
              <w:rPr>
                <w:sz w:val="28"/>
                <w:szCs w:val="28"/>
              </w:rPr>
              <w:t>Foley Catheter 12 Fr</w:t>
            </w:r>
          </w:p>
        </w:tc>
        <w:tc>
          <w:tcPr>
            <w:tcW w:w="1710" w:type="dxa"/>
            <w:tcBorders>
              <w:top w:val="nil"/>
              <w:left w:val="nil"/>
              <w:bottom w:val="single" w:sz="4" w:space="0" w:color="auto"/>
              <w:right w:val="single" w:sz="4" w:space="0" w:color="auto"/>
            </w:tcBorders>
            <w:vAlign w:val="center"/>
          </w:tcPr>
          <w:p w14:paraId="5B579360" w14:textId="77777777" w:rsidR="00B30365" w:rsidRDefault="006C3357">
            <w:pPr>
              <w:jc w:val="center"/>
              <w:rPr>
                <w:sz w:val="28"/>
                <w:szCs w:val="28"/>
              </w:rPr>
            </w:pPr>
            <w:r>
              <w:rPr>
                <w:sz w:val="28"/>
                <w:szCs w:val="28"/>
              </w:rPr>
              <w:t>1,2</w:t>
            </w:r>
            <w:r w:rsidR="00102C78">
              <w:rPr>
                <w:sz w:val="28"/>
                <w:szCs w:val="28"/>
              </w:rPr>
              <w:t>00</w:t>
            </w:r>
          </w:p>
        </w:tc>
        <w:tc>
          <w:tcPr>
            <w:tcW w:w="1705" w:type="dxa"/>
            <w:tcBorders>
              <w:top w:val="nil"/>
              <w:left w:val="nil"/>
              <w:bottom w:val="single" w:sz="4" w:space="0" w:color="auto"/>
              <w:right w:val="single" w:sz="4" w:space="0" w:color="auto"/>
            </w:tcBorders>
            <w:vAlign w:val="center"/>
          </w:tcPr>
          <w:p w14:paraId="49BDA357" w14:textId="77777777" w:rsidR="00B30365" w:rsidRDefault="00102C78">
            <w:pPr>
              <w:jc w:val="center"/>
              <w:rPr>
                <w:sz w:val="28"/>
                <w:szCs w:val="28"/>
              </w:rPr>
            </w:pPr>
            <w:r>
              <w:rPr>
                <w:sz w:val="28"/>
                <w:szCs w:val="28"/>
              </w:rPr>
              <w:t>pcs</w:t>
            </w:r>
          </w:p>
        </w:tc>
      </w:tr>
      <w:tr w:rsidR="00B30365" w14:paraId="6F07F46B" w14:textId="77777777">
        <w:trPr>
          <w:trHeight w:val="439"/>
        </w:trPr>
        <w:tc>
          <w:tcPr>
            <w:tcW w:w="880" w:type="dxa"/>
            <w:tcBorders>
              <w:top w:val="nil"/>
              <w:left w:val="single" w:sz="4" w:space="0" w:color="auto"/>
              <w:bottom w:val="single" w:sz="4" w:space="0" w:color="auto"/>
              <w:right w:val="single" w:sz="4" w:space="0" w:color="auto"/>
            </w:tcBorders>
          </w:tcPr>
          <w:p w14:paraId="4EC1211B" w14:textId="77777777" w:rsidR="00B30365" w:rsidRDefault="00102C78">
            <w:pPr>
              <w:rPr>
                <w:sz w:val="28"/>
                <w:szCs w:val="28"/>
              </w:rPr>
            </w:pPr>
            <w:r>
              <w:rPr>
                <w:sz w:val="28"/>
                <w:szCs w:val="28"/>
              </w:rPr>
              <w:t>35</w:t>
            </w:r>
          </w:p>
        </w:tc>
        <w:tc>
          <w:tcPr>
            <w:tcW w:w="8655" w:type="dxa"/>
            <w:tcBorders>
              <w:top w:val="nil"/>
              <w:left w:val="single" w:sz="4" w:space="0" w:color="auto"/>
              <w:bottom w:val="single" w:sz="4" w:space="0" w:color="auto"/>
              <w:right w:val="single" w:sz="4" w:space="0" w:color="auto"/>
            </w:tcBorders>
            <w:vAlign w:val="center"/>
          </w:tcPr>
          <w:p w14:paraId="621FD529" w14:textId="77777777" w:rsidR="00B30365" w:rsidRDefault="00102C78">
            <w:pPr>
              <w:rPr>
                <w:sz w:val="28"/>
                <w:szCs w:val="28"/>
              </w:rPr>
            </w:pPr>
            <w:r>
              <w:rPr>
                <w:sz w:val="28"/>
                <w:szCs w:val="28"/>
              </w:rPr>
              <w:t>Foley Catheter 14 Fr</w:t>
            </w:r>
          </w:p>
        </w:tc>
        <w:tc>
          <w:tcPr>
            <w:tcW w:w="1710" w:type="dxa"/>
            <w:tcBorders>
              <w:top w:val="nil"/>
              <w:left w:val="nil"/>
              <w:bottom w:val="single" w:sz="4" w:space="0" w:color="auto"/>
              <w:right w:val="single" w:sz="4" w:space="0" w:color="auto"/>
            </w:tcBorders>
            <w:vAlign w:val="center"/>
          </w:tcPr>
          <w:p w14:paraId="7A416340" w14:textId="77777777" w:rsidR="00B30365" w:rsidRDefault="006C3357">
            <w:pPr>
              <w:jc w:val="center"/>
              <w:rPr>
                <w:sz w:val="28"/>
                <w:szCs w:val="28"/>
              </w:rPr>
            </w:pPr>
            <w:r>
              <w:rPr>
                <w:sz w:val="28"/>
                <w:szCs w:val="28"/>
              </w:rPr>
              <w:t>9</w:t>
            </w:r>
            <w:r w:rsidR="00102C78">
              <w:rPr>
                <w:sz w:val="28"/>
                <w:szCs w:val="28"/>
              </w:rPr>
              <w:t>00</w:t>
            </w:r>
          </w:p>
        </w:tc>
        <w:tc>
          <w:tcPr>
            <w:tcW w:w="1705" w:type="dxa"/>
            <w:tcBorders>
              <w:top w:val="nil"/>
              <w:left w:val="nil"/>
              <w:bottom w:val="single" w:sz="4" w:space="0" w:color="auto"/>
              <w:right w:val="single" w:sz="4" w:space="0" w:color="auto"/>
            </w:tcBorders>
            <w:vAlign w:val="center"/>
          </w:tcPr>
          <w:p w14:paraId="39899AE4" w14:textId="77777777" w:rsidR="00B30365" w:rsidRDefault="00102C78">
            <w:pPr>
              <w:jc w:val="center"/>
              <w:rPr>
                <w:sz w:val="28"/>
                <w:szCs w:val="28"/>
              </w:rPr>
            </w:pPr>
            <w:r>
              <w:rPr>
                <w:sz w:val="28"/>
                <w:szCs w:val="28"/>
              </w:rPr>
              <w:t>pcs</w:t>
            </w:r>
          </w:p>
        </w:tc>
      </w:tr>
      <w:tr w:rsidR="00B30365" w14:paraId="181F0E1F" w14:textId="77777777">
        <w:trPr>
          <w:trHeight w:val="439"/>
        </w:trPr>
        <w:tc>
          <w:tcPr>
            <w:tcW w:w="880" w:type="dxa"/>
            <w:tcBorders>
              <w:top w:val="nil"/>
              <w:left w:val="single" w:sz="4" w:space="0" w:color="auto"/>
              <w:bottom w:val="single" w:sz="4" w:space="0" w:color="auto"/>
              <w:right w:val="single" w:sz="4" w:space="0" w:color="auto"/>
            </w:tcBorders>
          </w:tcPr>
          <w:p w14:paraId="1F3893AD" w14:textId="77777777" w:rsidR="00B30365" w:rsidRDefault="00102C78">
            <w:pPr>
              <w:rPr>
                <w:sz w:val="28"/>
                <w:szCs w:val="28"/>
              </w:rPr>
            </w:pPr>
            <w:r>
              <w:rPr>
                <w:sz w:val="28"/>
                <w:szCs w:val="28"/>
              </w:rPr>
              <w:t>36</w:t>
            </w:r>
          </w:p>
        </w:tc>
        <w:tc>
          <w:tcPr>
            <w:tcW w:w="8655" w:type="dxa"/>
            <w:tcBorders>
              <w:top w:val="nil"/>
              <w:left w:val="single" w:sz="4" w:space="0" w:color="auto"/>
              <w:bottom w:val="single" w:sz="4" w:space="0" w:color="auto"/>
              <w:right w:val="single" w:sz="4" w:space="0" w:color="auto"/>
            </w:tcBorders>
            <w:vAlign w:val="center"/>
          </w:tcPr>
          <w:p w14:paraId="58860F6A" w14:textId="77777777" w:rsidR="00B30365" w:rsidRDefault="00102C78">
            <w:pPr>
              <w:rPr>
                <w:sz w:val="28"/>
                <w:szCs w:val="28"/>
              </w:rPr>
            </w:pPr>
            <w:r>
              <w:rPr>
                <w:sz w:val="28"/>
                <w:szCs w:val="28"/>
              </w:rPr>
              <w:t>Foley Catheter 16fr</w:t>
            </w:r>
          </w:p>
        </w:tc>
        <w:tc>
          <w:tcPr>
            <w:tcW w:w="1710" w:type="dxa"/>
            <w:tcBorders>
              <w:top w:val="nil"/>
              <w:left w:val="nil"/>
              <w:bottom w:val="single" w:sz="4" w:space="0" w:color="auto"/>
              <w:right w:val="single" w:sz="4" w:space="0" w:color="auto"/>
            </w:tcBorders>
            <w:vAlign w:val="center"/>
          </w:tcPr>
          <w:p w14:paraId="2A0A3EDC" w14:textId="77777777" w:rsidR="00B30365" w:rsidRDefault="006C3357">
            <w:pPr>
              <w:jc w:val="center"/>
              <w:rPr>
                <w:sz w:val="28"/>
                <w:szCs w:val="28"/>
              </w:rPr>
            </w:pPr>
            <w:r>
              <w:rPr>
                <w:sz w:val="28"/>
                <w:szCs w:val="28"/>
              </w:rPr>
              <w:t>4,8</w:t>
            </w:r>
            <w:r w:rsidR="00102C78">
              <w:rPr>
                <w:sz w:val="28"/>
                <w:szCs w:val="28"/>
              </w:rPr>
              <w:t>00</w:t>
            </w:r>
          </w:p>
        </w:tc>
        <w:tc>
          <w:tcPr>
            <w:tcW w:w="1705" w:type="dxa"/>
            <w:tcBorders>
              <w:top w:val="nil"/>
              <w:left w:val="nil"/>
              <w:bottom w:val="single" w:sz="4" w:space="0" w:color="auto"/>
              <w:right w:val="single" w:sz="4" w:space="0" w:color="auto"/>
            </w:tcBorders>
            <w:vAlign w:val="center"/>
          </w:tcPr>
          <w:p w14:paraId="661A403B" w14:textId="77777777" w:rsidR="00B30365" w:rsidRDefault="00102C78">
            <w:pPr>
              <w:jc w:val="center"/>
              <w:rPr>
                <w:sz w:val="28"/>
                <w:szCs w:val="28"/>
              </w:rPr>
            </w:pPr>
            <w:r>
              <w:rPr>
                <w:sz w:val="28"/>
                <w:szCs w:val="28"/>
              </w:rPr>
              <w:t>pcs</w:t>
            </w:r>
          </w:p>
        </w:tc>
      </w:tr>
      <w:tr w:rsidR="00B30365" w14:paraId="6D1C2D91" w14:textId="77777777">
        <w:trPr>
          <w:trHeight w:val="439"/>
        </w:trPr>
        <w:tc>
          <w:tcPr>
            <w:tcW w:w="880" w:type="dxa"/>
            <w:tcBorders>
              <w:top w:val="nil"/>
              <w:left w:val="single" w:sz="4" w:space="0" w:color="auto"/>
              <w:bottom w:val="single" w:sz="4" w:space="0" w:color="auto"/>
              <w:right w:val="single" w:sz="4" w:space="0" w:color="auto"/>
            </w:tcBorders>
          </w:tcPr>
          <w:p w14:paraId="7A6D8A4F" w14:textId="77777777" w:rsidR="00B30365" w:rsidRDefault="00102C78">
            <w:pPr>
              <w:rPr>
                <w:sz w:val="28"/>
                <w:szCs w:val="28"/>
              </w:rPr>
            </w:pPr>
            <w:r>
              <w:rPr>
                <w:sz w:val="28"/>
                <w:szCs w:val="28"/>
              </w:rPr>
              <w:t>37</w:t>
            </w:r>
          </w:p>
        </w:tc>
        <w:tc>
          <w:tcPr>
            <w:tcW w:w="8655" w:type="dxa"/>
            <w:tcBorders>
              <w:top w:val="nil"/>
              <w:left w:val="single" w:sz="4" w:space="0" w:color="auto"/>
              <w:bottom w:val="single" w:sz="4" w:space="0" w:color="auto"/>
              <w:right w:val="single" w:sz="4" w:space="0" w:color="auto"/>
            </w:tcBorders>
            <w:vAlign w:val="center"/>
          </w:tcPr>
          <w:p w14:paraId="575FEABD" w14:textId="77777777" w:rsidR="00B30365" w:rsidRDefault="00102C78">
            <w:pPr>
              <w:rPr>
                <w:sz w:val="28"/>
                <w:szCs w:val="28"/>
              </w:rPr>
            </w:pPr>
            <w:r>
              <w:rPr>
                <w:sz w:val="28"/>
                <w:szCs w:val="28"/>
              </w:rPr>
              <w:t>Foley Catheter 18fr</w:t>
            </w:r>
          </w:p>
        </w:tc>
        <w:tc>
          <w:tcPr>
            <w:tcW w:w="1710" w:type="dxa"/>
            <w:tcBorders>
              <w:top w:val="nil"/>
              <w:left w:val="nil"/>
              <w:bottom w:val="single" w:sz="4" w:space="0" w:color="auto"/>
              <w:right w:val="single" w:sz="4" w:space="0" w:color="auto"/>
            </w:tcBorders>
            <w:vAlign w:val="center"/>
          </w:tcPr>
          <w:p w14:paraId="15BD402F" w14:textId="77777777" w:rsidR="00B30365" w:rsidRDefault="006C3357">
            <w:pPr>
              <w:jc w:val="center"/>
              <w:rPr>
                <w:sz w:val="28"/>
                <w:szCs w:val="28"/>
              </w:rPr>
            </w:pPr>
            <w:r>
              <w:rPr>
                <w:sz w:val="28"/>
                <w:szCs w:val="28"/>
              </w:rPr>
              <w:t>2,4</w:t>
            </w:r>
            <w:r w:rsidR="00102C78">
              <w:rPr>
                <w:sz w:val="28"/>
                <w:szCs w:val="28"/>
              </w:rPr>
              <w:t>00</w:t>
            </w:r>
          </w:p>
        </w:tc>
        <w:tc>
          <w:tcPr>
            <w:tcW w:w="1705" w:type="dxa"/>
            <w:tcBorders>
              <w:top w:val="nil"/>
              <w:left w:val="nil"/>
              <w:bottom w:val="single" w:sz="4" w:space="0" w:color="auto"/>
              <w:right w:val="single" w:sz="4" w:space="0" w:color="auto"/>
            </w:tcBorders>
            <w:vAlign w:val="center"/>
          </w:tcPr>
          <w:p w14:paraId="185417A7" w14:textId="77777777" w:rsidR="00B30365" w:rsidRDefault="00102C78">
            <w:pPr>
              <w:jc w:val="center"/>
              <w:rPr>
                <w:sz w:val="28"/>
                <w:szCs w:val="28"/>
              </w:rPr>
            </w:pPr>
            <w:r>
              <w:rPr>
                <w:sz w:val="28"/>
                <w:szCs w:val="28"/>
              </w:rPr>
              <w:t>pcs</w:t>
            </w:r>
          </w:p>
        </w:tc>
      </w:tr>
      <w:tr w:rsidR="00B30365" w14:paraId="648851A6" w14:textId="77777777">
        <w:trPr>
          <w:trHeight w:val="439"/>
        </w:trPr>
        <w:tc>
          <w:tcPr>
            <w:tcW w:w="880" w:type="dxa"/>
            <w:tcBorders>
              <w:top w:val="nil"/>
              <w:left w:val="single" w:sz="4" w:space="0" w:color="auto"/>
              <w:bottom w:val="single" w:sz="4" w:space="0" w:color="auto"/>
              <w:right w:val="single" w:sz="4" w:space="0" w:color="auto"/>
            </w:tcBorders>
          </w:tcPr>
          <w:p w14:paraId="6D0D13F3" w14:textId="77777777" w:rsidR="00B30365" w:rsidRDefault="00102C78">
            <w:pPr>
              <w:rPr>
                <w:sz w:val="28"/>
                <w:szCs w:val="28"/>
              </w:rPr>
            </w:pPr>
            <w:r>
              <w:rPr>
                <w:sz w:val="28"/>
                <w:szCs w:val="28"/>
              </w:rPr>
              <w:t>38</w:t>
            </w:r>
          </w:p>
        </w:tc>
        <w:tc>
          <w:tcPr>
            <w:tcW w:w="8655" w:type="dxa"/>
            <w:tcBorders>
              <w:top w:val="nil"/>
              <w:left w:val="single" w:sz="4" w:space="0" w:color="auto"/>
              <w:bottom w:val="single" w:sz="4" w:space="0" w:color="auto"/>
              <w:right w:val="single" w:sz="4" w:space="0" w:color="auto"/>
            </w:tcBorders>
            <w:vAlign w:val="center"/>
          </w:tcPr>
          <w:p w14:paraId="29C35048" w14:textId="77777777" w:rsidR="00B30365" w:rsidRDefault="00102C78">
            <w:pPr>
              <w:rPr>
                <w:sz w:val="28"/>
                <w:szCs w:val="28"/>
              </w:rPr>
            </w:pPr>
            <w:r>
              <w:rPr>
                <w:sz w:val="28"/>
                <w:szCs w:val="28"/>
              </w:rPr>
              <w:t>Foley Catheter 20 Fr</w:t>
            </w:r>
          </w:p>
        </w:tc>
        <w:tc>
          <w:tcPr>
            <w:tcW w:w="1710" w:type="dxa"/>
            <w:tcBorders>
              <w:top w:val="nil"/>
              <w:left w:val="nil"/>
              <w:bottom w:val="single" w:sz="4" w:space="0" w:color="auto"/>
              <w:right w:val="single" w:sz="4" w:space="0" w:color="auto"/>
            </w:tcBorders>
            <w:vAlign w:val="center"/>
          </w:tcPr>
          <w:p w14:paraId="44EBAF80" w14:textId="77777777" w:rsidR="00B30365" w:rsidRDefault="006C3357">
            <w:pPr>
              <w:jc w:val="center"/>
              <w:rPr>
                <w:sz w:val="28"/>
                <w:szCs w:val="28"/>
              </w:rPr>
            </w:pPr>
            <w:r>
              <w:rPr>
                <w:sz w:val="28"/>
                <w:szCs w:val="28"/>
              </w:rPr>
              <w:t>45</w:t>
            </w:r>
            <w:r w:rsidR="00102C78">
              <w:rPr>
                <w:sz w:val="28"/>
                <w:szCs w:val="28"/>
              </w:rPr>
              <w:t>0</w:t>
            </w:r>
          </w:p>
        </w:tc>
        <w:tc>
          <w:tcPr>
            <w:tcW w:w="1705" w:type="dxa"/>
            <w:tcBorders>
              <w:top w:val="nil"/>
              <w:left w:val="nil"/>
              <w:bottom w:val="single" w:sz="4" w:space="0" w:color="auto"/>
              <w:right w:val="single" w:sz="4" w:space="0" w:color="auto"/>
            </w:tcBorders>
            <w:vAlign w:val="center"/>
          </w:tcPr>
          <w:p w14:paraId="20B89712" w14:textId="77777777" w:rsidR="00B30365" w:rsidRDefault="00102C78">
            <w:pPr>
              <w:jc w:val="center"/>
              <w:rPr>
                <w:sz w:val="28"/>
                <w:szCs w:val="28"/>
              </w:rPr>
            </w:pPr>
            <w:r>
              <w:rPr>
                <w:sz w:val="28"/>
                <w:szCs w:val="28"/>
              </w:rPr>
              <w:t>pcs</w:t>
            </w:r>
          </w:p>
        </w:tc>
      </w:tr>
      <w:tr w:rsidR="00B30365" w14:paraId="7CA51AEF" w14:textId="77777777">
        <w:trPr>
          <w:trHeight w:val="439"/>
        </w:trPr>
        <w:tc>
          <w:tcPr>
            <w:tcW w:w="880" w:type="dxa"/>
            <w:tcBorders>
              <w:top w:val="nil"/>
              <w:left w:val="single" w:sz="4" w:space="0" w:color="auto"/>
              <w:bottom w:val="single" w:sz="4" w:space="0" w:color="auto"/>
              <w:right w:val="single" w:sz="4" w:space="0" w:color="auto"/>
            </w:tcBorders>
          </w:tcPr>
          <w:p w14:paraId="5CB12B6A" w14:textId="77777777" w:rsidR="00B30365" w:rsidRDefault="00102C78">
            <w:pPr>
              <w:rPr>
                <w:sz w:val="28"/>
                <w:szCs w:val="28"/>
              </w:rPr>
            </w:pPr>
            <w:r>
              <w:rPr>
                <w:sz w:val="28"/>
                <w:szCs w:val="28"/>
              </w:rPr>
              <w:t>39</w:t>
            </w:r>
          </w:p>
        </w:tc>
        <w:tc>
          <w:tcPr>
            <w:tcW w:w="8655" w:type="dxa"/>
            <w:tcBorders>
              <w:top w:val="nil"/>
              <w:left w:val="single" w:sz="4" w:space="0" w:color="auto"/>
              <w:bottom w:val="single" w:sz="4" w:space="0" w:color="auto"/>
              <w:right w:val="single" w:sz="4" w:space="0" w:color="auto"/>
            </w:tcBorders>
            <w:vAlign w:val="center"/>
          </w:tcPr>
          <w:p w14:paraId="13DB60BF" w14:textId="77777777" w:rsidR="00B30365" w:rsidRDefault="00102C78">
            <w:pPr>
              <w:rPr>
                <w:sz w:val="28"/>
                <w:szCs w:val="28"/>
              </w:rPr>
            </w:pPr>
            <w:r>
              <w:rPr>
                <w:sz w:val="28"/>
                <w:szCs w:val="28"/>
              </w:rPr>
              <w:t>Silicone Foley Catheter 22 Fr -3way</w:t>
            </w:r>
          </w:p>
        </w:tc>
        <w:tc>
          <w:tcPr>
            <w:tcW w:w="1710" w:type="dxa"/>
            <w:tcBorders>
              <w:top w:val="nil"/>
              <w:left w:val="nil"/>
              <w:bottom w:val="single" w:sz="4" w:space="0" w:color="auto"/>
              <w:right w:val="single" w:sz="4" w:space="0" w:color="auto"/>
            </w:tcBorders>
            <w:vAlign w:val="center"/>
          </w:tcPr>
          <w:p w14:paraId="621B2DB1" w14:textId="77777777" w:rsidR="00B30365" w:rsidRDefault="006C3357">
            <w:pPr>
              <w:jc w:val="center"/>
              <w:rPr>
                <w:sz w:val="28"/>
                <w:szCs w:val="28"/>
              </w:rPr>
            </w:pPr>
            <w:r>
              <w:rPr>
                <w:sz w:val="28"/>
                <w:szCs w:val="28"/>
              </w:rPr>
              <w:t>45</w:t>
            </w:r>
            <w:r w:rsidR="00102C78">
              <w:rPr>
                <w:sz w:val="28"/>
                <w:szCs w:val="28"/>
              </w:rPr>
              <w:t>0</w:t>
            </w:r>
          </w:p>
        </w:tc>
        <w:tc>
          <w:tcPr>
            <w:tcW w:w="1705" w:type="dxa"/>
            <w:tcBorders>
              <w:top w:val="nil"/>
              <w:left w:val="nil"/>
              <w:bottom w:val="single" w:sz="4" w:space="0" w:color="auto"/>
              <w:right w:val="single" w:sz="4" w:space="0" w:color="auto"/>
            </w:tcBorders>
            <w:vAlign w:val="center"/>
          </w:tcPr>
          <w:p w14:paraId="47B4C2E1" w14:textId="77777777" w:rsidR="00B30365" w:rsidRDefault="00102C78">
            <w:pPr>
              <w:jc w:val="center"/>
              <w:rPr>
                <w:sz w:val="28"/>
                <w:szCs w:val="28"/>
              </w:rPr>
            </w:pPr>
            <w:r>
              <w:rPr>
                <w:sz w:val="28"/>
                <w:szCs w:val="28"/>
              </w:rPr>
              <w:t>pcs</w:t>
            </w:r>
          </w:p>
        </w:tc>
      </w:tr>
      <w:tr w:rsidR="00B30365" w14:paraId="6670410B" w14:textId="77777777">
        <w:trPr>
          <w:trHeight w:val="439"/>
        </w:trPr>
        <w:tc>
          <w:tcPr>
            <w:tcW w:w="880" w:type="dxa"/>
            <w:tcBorders>
              <w:top w:val="nil"/>
              <w:left w:val="single" w:sz="4" w:space="0" w:color="auto"/>
              <w:bottom w:val="single" w:sz="4" w:space="0" w:color="auto"/>
              <w:right w:val="single" w:sz="4" w:space="0" w:color="auto"/>
            </w:tcBorders>
          </w:tcPr>
          <w:p w14:paraId="650743EC" w14:textId="77777777" w:rsidR="00B30365" w:rsidRDefault="00102C78">
            <w:pPr>
              <w:rPr>
                <w:sz w:val="28"/>
                <w:szCs w:val="28"/>
              </w:rPr>
            </w:pPr>
            <w:r>
              <w:rPr>
                <w:sz w:val="28"/>
                <w:szCs w:val="28"/>
              </w:rPr>
              <w:t>40</w:t>
            </w:r>
          </w:p>
        </w:tc>
        <w:tc>
          <w:tcPr>
            <w:tcW w:w="8655" w:type="dxa"/>
            <w:tcBorders>
              <w:top w:val="nil"/>
              <w:left w:val="single" w:sz="4" w:space="0" w:color="auto"/>
              <w:bottom w:val="single" w:sz="4" w:space="0" w:color="auto"/>
              <w:right w:val="single" w:sz="4" w:space="0" w:color="auto"/>
            </w:tcBorders>
            <w:vAlign w:val="center"/>
          </w:tcPr>
          <w:p w14:paraId="62C5B3BC" w14:textId="77777777" w:rsidR="00B30365" w:rsidRDefault="00102C78">
            <w:pPr>
              <w:rPr>
                <w:sz w:val="28"/>
                <w:szCs w:val="28"/>
              </w:rPr>
            </w:pPr>
            <w:r>
              <w:rPr>
                <w:sz w:val="28"/>
                <w:szCs w:val="28"/>
              </w:rPr>
              <w:t>Silicone Foley Catheter 24 Fr - 3Way</w:t>
            </w:r>
          </w:p>
        </w:tc>
        <w:tc>
          <w:tcPr>
            <w:tcW w:w="1710" w:type="dxa"/>
            <w:tcBorders>
              <w:top w:val="nil"/>
              <w:left w:val="nil"/>
              <w:bottom w:val="single" w:sz="4" w:space="0" w:color="auto"/>
              <w:right w:val="single" w:sz="4" w:space="0" w:color="auto"/>
            </w:tcBorders>
            <w:vAlign w:val="center"/>
          </w:tcPr>
          <w:p w14:paraId="558D2EED" w14:textId="77777777" w:rsidR="00B30365" w:rsidRDefault="006C3357">
            <w:pPr>
              <w:jc w:val="center"/>
              <w:rPr>
                <w:sz w:val="28"/>
                <w:szCs w:val="28"/>
              </w:rPr>
            </w:pPr>
            <w:r>
              <w:rPr>
                <w:sz w:val="28"/>
                <w:szCs w:val="28"/>
              </w:rPr>
              <w:t>45</w:t>
            </w:r>
            <w:r w:rsidR="00102C78">
              <w:rPr>
                <w:sz w:val="28"/>
                <w:szCs w:val="28"/>
              </w:rPr>
              <w:t>0</w:t>
            </w:r>
          </w:p>
        </w:tc>
        <w:tc>
          <w:tcPr>
            <w:tcW w:w="1705" w:type="dxa"/>
            <w:tcBorders>
              <w:top w:val="nil"/>
              <w:left w:val="nil"/>
              <w:bottom w:val="single" w:sz="4" w:space="0" w:color="auto"/>
              <w:right w:val="single" w:sz="4" w:space="0" w:color="auto"/>
            </w:tcBorders>
            <w:vAlign w:val="center"/>
          </w:tcPr>
          <w:p w14:paraId="244E2F10" w14:textId="77777777" w:rsidR="00B30365" w:rsidRDefault="00102C78">
            <w:pPr>
              <w:jc w:val="center"/>
              <w:rPr>
                <w:sz w:val="28"/>
                <w:szCs w:val="28"/>
              </w:rPr>
            </w:pPr>
            <w:r>
              <w:rPr>
                <w:sz w:val="28"/>
                <w:szCs w:val="28"/>
              </w:rPr>
              <w:t>pcs</w:t>
            </w:r>
          </w:p>
        </w:tc>
      </w:tr>
      <w:tr w:rsidR="00B30365" w14:paraId="2B3A8661" w14:textId="77777777">
        <w:trPr>
          <w:trHeight w:val="439"/>
        </w:trPr>
        <w:tc>
          <w:tcPr>
            <w:tcW w:w="880" w:type="dxa"/>
            <w:tcBorders>
              <w:top w:val="nil"/>
              <w:left w:val="single" w:sz="4" w:space="0" w:color="auto"/>
              <w:bottom w:val="single" w:sz="4" w:space="0" w:color="auto"/>
              <w:right w:val="single" w:sz="4" w:space="0" w:color="auto"/>
            </w:tcBorders>
          </w:tcPr>
          <w:p w14:paraId="7B7C20BA" w14:textId="77777777" w:rsidR="00B30365" w:rsidRDefault="00102C78">
            <w:pPr>
              <w:rPr>
                <w:sz w:val="28"/>
                <w:szCs w:val="28"/>
              </w:rPr>
            </w:pPr>
            <w:r>
              <w:rPr>
                <w:sz w:val="28"/>
                <w:szCs w:val="28"/>
              </w:rPr>
              <w:t>41</w:t>
            </w:r>
          </w:p>
        </w:tc>
        <w:tc>
          <w:tcPr>
            <w:tcW w:w="8655" w:type="dxa"/>
            <w:tcBorders>
              <w:top w:val="nil"/>
              <w:left w:val="single" w:sz="4" w:space="0" w:color="auto"/>
              <w:bottom w:val="single" w:sz="4" w:space="0" w:color="auto"/>
              <w:right w:val="single" w:sz="4" w:space="0" w:color="auto"/>
            </w:tcBorders>
            <w:noWrap/>
          </w:tcPr>
          <w:p w14:paraId="640088B0" w14:textId="77777777" w:rsidR="00B30365" w:rsidRDefault="00102C78">
            <w:pPr>
              <w:rPr>
                <w:sz w:val="28"/>
                <w:szCs w:val="28"/>
              </w:rPr>
            </w:pPr>
            <w:r>
              <w:rPr>
                <w:sz w:val="28"/>
                <w:szCs w:val="28"/>
              </w:rPr>
              <w:t>Gatrostony Tubes (G-Tubes)  Assorted Sizes</w:t>
            </w:r>
          </w:p>
        </w:tc>
        <w:tc>
          <w:tcPr>
            <w:tcW w:w="1710" w:type="dxa"/>
            <w:tcBorders>
              <w:top w:val="nil"/>
              <w:left w:val="nil"/>
              <w:bottom w:val="single" w:sz="4" w:space="0" w:color="auto"/>
              <w:right w:val="single" w:sz="4" w:space="0" w:color="auto"/>
            </w:tcBorders>
            <w:noWrap/>
            <w:vAlign w:val="center"/>
          </w:tcPr>
          <w:p w14:paraId="0388B15E" w14:textId="77777777" w:rsidR="00B30365" w:rsidRDefault="006C3357">
            <w:pPr>
              <w:jc w:val="center"/>
              <w:rPr>
                <w:sz w:val="28"/>
                <w:szCs w:val="28"/>
              </w:rPr>
            </w:pPr>
            <w:r>
              <w:rPr>
                <w:sz w:val="28"/>
                <w:szCs w:val="28"/>
              </w:rPr>
              <w:t>6</w:t>
            </w:r>
            <w:r w:rsidR="00102C78">
              <w:rPr>
                <w:sz w:val="28"/>
                <w:szCs w:val="28"/>
              </w:rPr>
              <w:t>0</w:t>
            </w:r>
          </w:p>
        </w:tc>
        <w:tc>
          <w:tcPr>
            <w:tcW w:w="1705" w:type="dxa"/>
            <w:tcBorders>
              <w:top w:val="nil"/>
              <w:left w:val="nil"/>
              <w:bottom w:val="single" w:sz="4" w:space="0" w:color="auto"/>
              <w:right w:val="single" w:sz="4" w:space="0" w:color="auto"/>
            </w:tcBorders>
            <w:noWrap/>
            <w:vAlign w:val="center"/>
          </w:tcPr>
          <w:p w14:paraId="2E090611" w14:textId="77777777" w:rsidR="00B30365" w:rsidRDefault="00102C78">
            <w:pPr>
              <w:jc w:val="center"/>
              <w:rPr>
                <w:sz w:val="28"/>
                <w:szCs w:val="28"/>
              </w:rPr>
            </w:pPr>
            <w:r>
              <w:rPr>
                <w:sz w:val="28"/>
                <w:szCs w:val="28"/>
              </w:rPr>
              <w:t>Pcs</w:t>
            </w:r>
          </w:p>
        </w:tc>
      </w:tr>
      <w:tr w:rsidR="00B30365" w14:paraId="7B94C59F" w14:textId="77777777">
        <w:trPr>
          <w:trHeight w:val="439"/>
        </w:trPr>
        <w:tc>
          <w:tcPr>
            <w:tcW w:w="880" w:type="dxa"/>
            <w:tcBorders>
              <w:top w:val="nil"/>
              <w:left w:val="single" w:sz="4" w:space="0" w:color="auto"/>
              <w:bottom w:val="single" w:sz="4" w:space="0" w:color="auto"/>
              <w:right w:val="single" w:sz="4" w:space="0" w:color="auto"/>
            </w:tcBorders>
          </w:tcPr>
          <w:p w14:paraId="7F4206A9" w14:textId="77777777" w:rsidR="00B30365" w:rsidRDefault="00102C78">
            <w:pPr>
              <w:rPr>
                <w:sz w:val="28"/>
                <w:szCs w:val="28"/>
              </w:rPr>
            </w:pPr>
            <w:r>
              <w:rPr>
                <w:sz w:val="28"/>
                <w:szCs w:val="28"/>
              </w:rPr>
              <w:t>42</w:t>
            </w:r>
          </w:p>
        </w:tc>
        <w:tc>
          <w:tcPr>
            <w:tcW w:w="8655" w:type="dxa"/>
            <w:tcBorders>
              <w:top w:val="nil"/>
              <w:left w:val="single" w:sz="4" w:space="0" w:color="auto"/>
              <w:bottom w:val="single" w:sz="4" w:space="0" w:color="auto"/>
              <w:right w:val="single" w:sz="4" w:space="0" w:color="auto"/>
            </w:tcBorders>
            <w:vAlign w:val="center"/>
          </w:tcPr>
          <w:p w14:paraId="23066FEA" w14:textId="77777777" w:rsidR="00B30365" w:rsidRPr="00266566" w:rsidRDefault="00102C78">
            <w:pPr>
              <w:rPr>
                <w:sz w:val="28"/>
                <w:szCs w:val="28"/>
                <w:highlight w:val="yellow"/>
              </w:rPr>
            </w:pPr>
            <w:r w:rsidRPr="006C3357">
              <w:rPr>
                <w:sz w:val="28"/>
                <w:szCs w:val="28"/>
              </w:rPr>
              <w:t>Gauze 10cm x 4 cm bandage</w:t>
            </w:r>
          </w:p>
        </w:tc>
        <w:tc>
          <w:tcPr>
            <w:tcW w:w="1710" w:type="dxa"/>
            <w:tcBorders>
              <w:top w:val="nil"/>
              <w:left w:val="nil"/>
              <w:bottom w:val="single" w:sz="4" w:space="0" w:color="auto"/>
              <w:right w:val="single" w:sz="4" w:space="0" w:color="auto"/>
            </w:tcBorders>
            <w:vAlign w:val="center"/>
          </w:tcPr>
          <w:p w14:paraId="49003AD9" w14:textId="77777777" w:rsidR="00B30365" w:rsidRPr="00266566" w:rsidRDefault="006C3357">
            <w:pPr>
              <w:jc w:val="center"/>
              <w:rPr>
                <w:sz w:val="28"/>
                <w:szCs w:val="28"/>
                <w:highlight w:val="yellow"/>
              </w:rPr>
            </w:pPr>
            <w:r w:rsidRPr="006C3357">
              <w:rPr>
                <w:sz w:val="28"/>
                <w:szCs w:val="28"/>
              </w:rPr>
              <w:t>2,700</w:t>
            </w:r>
          </w:p>
        </w:tc>
        <w:tc>
          <w:tcPr>
            <w:tcW w:w="1705" w:type="dxa"/>
            <w:tcBorders>
              <w:top w:val="nil"/>
              <w:left w:val="nil"/>
              <w:bottom w:val="single" w:sz="4" w:space="0" w:color="auto"/>
              <w:right w:val="single" w:sz="4" w:space="0" w:color="auto"/>
            </w:tcBorders>
            <w:vAlign w:val="center"/>
          </w:tcPr>
          <w:p w14:paraId="28DE84AE" w14:textId="77777777" w:rsidR="00B30365" w:rsidRPr="00266566" w:rsidRDefault="00102C78">
            <w:pPr>
              <w:jc w:val="center"/>
              <w:rPr>
                <w:sz w:val="28"/>
                <w:szCs w:val="28"/>
              </w:rPr>
            </w:pPr>
            <w:r w:rsidRPr="00266566">
              <w:rPr>
                <w:sz w:val="28"/>
                <w:szCs w:val="28"/>
              </w:rPr>
              <w:t>pcs</w:t>
            </w:r>
          </w:p>
        </w:tc>
      </w:tr>
      <w:tr w:rsidR="00B30365" w14:paraId="5D18325B" w14:textId="77777777">
        <w:trPr>
          <w:trHeight w:val="439"/>
        </w:trPr>
        <w:tc>
          <w:tcPr>
            <w:tcW w:w="880" w:type="dxa"/>
            <w:tcBorders>
              <w:top w:val="nil"/>
              <w:left w:val="single" w:sz="4" w:space="0" w:color="auto"/>
              <w:bottom w:val="single" w:sz="4" w:space="0" w:color="auto"/>
              <w:right w:val="single" w:sz="4" w:space="0" w:color="auto"/>
            </w:tcBorders>
          </w:tcPr>
          <w:p w14:paraId="156E70BB" w14:textId="77777777" w:rsidR="00B30365" w:rsidRDefault="00102C78">
            <w:pPr>
              <w:rPr>
                <w:sz w:val="28"/>
                <w:szCs w:val="28"/>
              </w:rPr>
            </w:pPr>
            <w:r>
              <w:rPr>
                <w:sz w:val="28"/>
                <w:szCs w:val="28"/>
              </w:rPr>
              <w:lastRenderedPageBreak/>
              <w:t>43</w:t>
            </w:r>
          </w:p>
        </w:tc>
        <w:tc>
          <w:tcPr>
            <w:tcW w:w="8655" w:type="dxa"/>
            <w:tcBorders>
              <w:top w:val="nil"/>
              <w:left w:val="single" w:sz="4" w:space="0" w:color="auto"/>
              <w:bottom w:val="single" w:sz="4" w:space="0" w:color="auto"/>
              <w:right w:val="single" w:sz="4" w:space="0" w:color="auto"/>
            </w:tcBorders>
            <w:vAlign w:val="center"/>
          </w:tcPr>
          <w:p w14:paraId="48E77519" w14:textId="77777777" w:rsidR="00B30365" w:rsidRDefault="00102C78">
            <w:pPr>
              <w:rPr>
                <w:sz w:val="28"/>
                <w:szCs w:val="28"/>
              </w:rPr>
            </w:pPr>
            <w:r>
              <w:rPr>
                <w:sz w:val="28"/>
                <w:szCs w:val="28"/>
              </w:rPr>
              <w:t>Paraffin Gauze 10cm x 10cm of 10pcs/Pk</w:t>
            </w:r>
          </w:p>
        </w:tc>
        <w:tc>
          <w:tcPr>
            <w:tcW w:w="1710" w:type="dxa"/>
            <w:tcBorders>
              <w:top w:val="nil"/>
              <w:left w:val="nil"/>
              <w:bottom w:val="single" w:sz="4" w:space="0" w:color="auto"/>
              <w:right w:val="single" w:sz="4" w:space="0" w:color="auto"/>
            </w:tcBorders>
            <w:vAlign w:val="center"/>
          </w:tcPr>
          <w:p w14:paraId="72841EA4" w14:textId="77777777" w:rsidR="00B30365" w:rsidRDefault="00102C78">
            <w:pPr>
              <w:jc w:val="center"/>
              <w:rPr>
                <w:sz w:val="28"/>
                <w:szCs w:val="28"/>
              </w:rPr>
            </w:pPr>
            <w:r>
              <w:rPr>
                <w:sz w:val="28"/>
                <w:szCs w:val="28"/>
              </w:rPr>
              <w:t>1,500</w:t>
            </w:r>
          </w:p>
        </w:tc>
        <w:tc>
          <w:tcPr>
            <w:tcW w:w="1705" w:type="dxa"/>
            <w:tcBorders>
              <w:top w:val="nil"/>
              <w:left w:val="nil"/>
              <w:bottom w:val="single" w:sz="4" w:space="0" w:color="auto"/>
              <w:right w:val="single" w:sz="4" w:space="0" w:color="auto"/>
            </w:tcBorders>
            <w:vAlign w:val="center"/>
          </w:tcPr>
          <w:p w14:paraId="51985C42" w14:textId="77777777" w:rsidR="00B30365" w:rsidRDefault="00102C78">
            <w:pPr>
              <w:jc w:val="center"/>
              <w:rPr>
                <w:sz w:val="28"/>
                <w:szCs w:val="28"/>
              </w:rPr>
            </w:pPr>
            <w:r>
              <w:rPr>
                <w:sz w:val="28"/>
                <w:szCs w:val="28"/>
              </w:rPr>
              <w:t>pks</w:t>
            </w:r>
          </w:p>
        </w:tc>
      </w:tr>
      <w:tr w:rsidR="00B30365" w14:paraId="07C04B0B" w14:textId="77777777">
        <w:trPr>
          <w:trHeight w:val="439"/>
        </w:trPr>
        <w:tc>
          <w:tcPr>
            <w:tcW w:w="880" w:type="dxa"/>
            <w:tcBorders>
              <w:top w:val="nil"/>
              <w:left w:val="single" w:sz="4" w:space="0" w:color="auto"/>
              <w:bottom w:val="single" w:sz="4" w:space="0" w:color="auto"/>
              <w:right w:val="single" w:sz="4" w:space="0" w:color="auto"/>
            </w:tcBorders>
          </w:tcPr>
          <w:p w14:paraId="79FB7F43" w14:textId="77777777" w:rsidR="00B30365" w:rsidRDefault="00102C78">
            <w:pPr>
              <w:rPr>
                <w:sz w:val="28"/>
                <w:szCs w:val="28"/>
              </w:rPr>
            </w:pPr>
            <w:r>
              <w:rPr>
                <w:sz w:val="28"/>
                <w:szCs w:val="28"/>
              </w:rPr>
              <w:t>45</w:t>
            </w:r>
          </w:p>
        </w:tc>
        <w:tc>
          <w:tcPr>
            <w:tcW w:w="8655" w:type="dxa"/>
            <w:tcBorders>
              <w:top w:val="nil"/>
              <w:left w:val="single" w:sz="4" w:space="0" w:color="auto"/>
              <w:bottom w:val="single" w:sz="4" w:space="0" w:color="auto"/>
              <w:right w:val="single" w:sz="4" w:space="0" w:color="auto"/>
            </w:tcBorders>
            <w:noWrap/>
          </w:tcPr>
          <w:p w14:paraId="404E1BC9" w14:textId="77777777" w:rsidR="00B30365" w:rsidRDefault="00102C78">
            <w:pPr>
              <w:rPr>
                <w:sz w:val="28"/>
                <w:szCs w:val="28"/>
              </w:rPr>
            </w:pPr>
            <w:r>
              <w:rPr>
                <w:sz w:val="28"/>
                <w:szCs w:val="28"/>
              </w:rPr>
              <w:t xml:space="preserve">GI Staplers  (60, 75, 100) </w:t>
            </w:r>
          </w:p>
        </w:tc>
        <w:tc>
          <w:tcPr>
            <w:tcW w:w="1710" w:type="dxa"/>
            <w:tcBorders>
              <w:top w:val="nil"/>
              <w:left w:val="nil"/>
              <w:bottom w:val="single" w:sz="4" w:space="0" w:color="auto"/>
              <w:right w:val="single" w:sz="4" w:space="0" w:color="auto"/>
            </w:tcBorders>
            <w:noWrap/>
            <w:vAlign w:val="center"/>
          </w:tcPr>
          <w:p w14:paraId="0F8CBDF9" w14:textId="77777777" w:rsidR="00B30365" w:rsidRDefault="00102C78">
            <w:pPr>
              <w:jc w:val="center"/>
              <w:rPr>
                <w:sz w:val="28"/>
                <w:szCs w:val="28"/>
              </w:rPr>
            </w:pPr>
            <w:r>
              <w:rPr>
                <w:sz w:val="28"/>
                <w:szCs w:val="28"/>
              </w:rPr>
              <w:t>20</w:t>
            </w:r>
          </w:p>
        </w:tc>
        <w:tc>
          <w:tcPr>
            <w:tcW w:w="1705" w:type="dxa"/>
            <w:tcBorders>
              <w:top w:val="nil"/>
              <w:left w:val="nil"/>
              <w:bottom w:val="single" w:sz="4" w:space="0" w:color="auto"/>
              <w:right w:val="single" w:sz="4" w:space="0" w:color="auto"/>
            </w:tcBorders>
            <w:noWrap/>
            <w:vAlign w:val="center"/>
          </w:tcPr>
          <w:p w14:paraId="2560A5AB" w14:textId="77777777" w:rsidR="00B30365" w:rsidRDefault="00102C78">
            <w:pPr>
              <w:jc w:val="center"/>
              <w:rPr>
                <w:sz w:val="28"/>
                <w:szCs w:val="28"/>
              </w:rPr>
            </w:pPr>
            <w:r>
              <w:rPr>
                <w:sz w:val="28"/>
                <w:szCs w:val="28"/>
              </w:rPr>
              <w:t>Boxes</w:t>
            </w:r>
          </w:p>
        </w:tc>
      </w:tr>
      <w:tr w:rsidR="00B30365" w14:paraId="765AB67E" w14:textId="77777777">
        <w:trPr>
          <w:trHeight w:val="439"/>
        </w:trPr>
        <w:tc>
          <w:tcPr>
            <w:tcW w:w="880" w:type="dxa"/>
            <w:tcBorders>
              <w:top w:val="nil"/>
              <w:left w:val="single" w:sz="4" w:space="0" w:color="auto"/>
              <w:bottom w:val="single" w:sz="4" w:space="0" w:color="auto"/>
              <w:right w:val="single" w:sz="4" w:space="0" w:color="auto"/>
            </w:tcBorders>
          </w:tcPr>
          <w:p w14:paraId="770BA821" w14:textId="77777777" w:rsidR="00B30365" w:rsidRDefault="00102C78">
            <w:pPr>
              <w:rPr>
                <w:sz w:val="28"/>
                <w:szCs w:val="28"/>
              </w:rPr>
            </w:pPr>
            <w:r>
              <w:rPr>
                <w:sz w:val="28"/>
                <w:szCs w:val="28"/>
              </w:rPr>
              <w:t>46</w:t>
            </w:r>
          </w:p>
        </w:tc>
        <w:tc>
          <w:tcPr>
            <w:tcW w:w="8655" w:type="dxa"/>
            <w:tcBorders>
              <w:top w:val="nil"/>
              <w:left w:val="single" w:sz="4" w:space="0" w:color="auto"/>
              <w:bottom w:val="single" w:sz="4" w:space="0" w:color="auto"/>
              <w:right w:val="single" w:sz="4" w:space="0" w:color="auto"/>
            </w:tcBorders>
            <w:vAlign w:val="center"/>
          </w:tcPr>
          <w:p w14:paraId="153DF09A" w14:textId="77777777" w:rsidR="00B30365" w:rsidRDefault="00102C78">
            <w:pPr>
              <w:rPr>
                <w:sz w:val="28"/>
                <w:szCs w:val="28"/>
              </w:rPr>
            </w:pPr>
            <w:r>
              <w:rPr>
                <w:sz w:val="28"/>
                <w:szCs w:val="28"/>
              </w:rPr>
              <w:t>Glucometer test strips (AccuCheck)</w:t>
            </w:r>
          </w:p>
        </w:tc>
        <w:tc>
          <w:tcPr>
            <w:tcW w:w="1710" w:type="dxa"/>
            <w:tcBorders>
              <w:top w:val="nil"/>
              <w:left w:val="nil"/>
              <w:bottom w:val="single" w:sz="4" w:space="0" w:color="auto"/>
              <w:right w:val="single" w:sz="4" w:space="0" w:color="auto"/>
            </w:tcBorders>
            <w:vAlign w:val="center"/>
          </w:tcPr>
          <w:p w14:paraId="04440C1B" w14:textId="77777777" w:rsidR="00B30365" w:rsidRDefault="00102C78">
            <w:pPr>
              <w:jc w:val="center"/>
              <w:rPr>
                <w:sz w:val="28"/>
                <w:szCs w:val="28"/>
              </w:rPr>
            </w:pPr>
            <w:r>
              <w:rPr>
                <w:sz w:val="28"/>
                <w:szCs w:val="28"/>
              </w:rPr>
              <w:t>40,000</w:t>
            </w:r>
          </w:p>
        </w:tc>
        <w:tc>
          <w:tcPr>
            <w:tcW w:w="1705" w:type="dxa"/>
            <w:tcBorders>
              <w:top w:val="nil"/>
              <w:left w:val="nil"/>
              <w:bottom w:val="single" w:sz="4" w:space="0" w:color="auto"/>
              <w:right w:val="single" w:sz="4" w:space="0" w:color="auto"/>
            </w:tcBorders>
            <w:vAlign w:val="center"/>
          </w:tcPr>
          <w:p w14:paraId="41911836" w14:textId="77777777" w:rsidR="00B30365" w:rsidRDefault="00102C78">
            <w:pPr>
              <w:jc w:val="center"/>
              <w:rPr>
                <w:sz w:val="28"/>
                <w:szCs w:val="28"/>
              </w:rPr>
            </w:pPr>
            <w:r>
              <w:rPr>
                <w:sz w:val="28"/>
                <w:szCs w:val="28"/>
              </w:rPr>
              <w:t>pcs</w:t>
            </w:r>
          </w:p>
        </w:tc>
      </w:tr>
      <w:tr w:rsidR="00B30365" w14:paraId="1BC43C0B" w14:textId="77777777">
        <w:trPr>
          <w:trHeight w:val="439"/>
        </w:trPr>
        <w:tc>
          <w:tcPr>
            <w:tcW w:w="880" w:type="dxa"/>
            <w:tcBorders>
              <w:top w:val="nil"/>
              <w:left w:val="single" w:sz="4" w:space="0" w:color="auto"/>
              <w:bottom w:val="single" w:sz="4" w:space="0" w:color="auto"/>
              <w:right w:val="single" w:sz="4" w:space="0" w:color="auto"/>
            </w:tcBorders>
          </w:tcPr>
          <w:p w14:paraId="1117E8AD" w14:textId="77777777" w:rsidR="00B30365" w:rsidRDefault="00102C78">
            <w:pPr>
              <w:rPr>
                <w:sz w:val="28"/>
                <w:szCs w:val="28"/>
              </w:rPr>
            </w:pPr>
            <w:r>
              <w:rPr>
                <w:sz w:val="28"/>
                <w:szCs w:val="28"/>
              </w:rPr>
              <w:t>47</w:t>
            </w:r>
          </w:p>
        </w:tc>
        <w:tc>
          <w:tcPr>
            <w:tcW w:w="8655" w:type="dxa"/>
            <w:tcBorders>
              <w:top w:val="nil"/>
              <w:left w:val="single" w:sz="4" w:space="0" w:color="auto"/>
              <w:bottom w:val="single" w:sz="4" w:space="0" w:color="auto"/>
              <w:right w:val="single" w:sz="4" w:space="0" w:color="auto"/>
            </w:tcBorders>
            <w:vAlign w:val="center"/>
          </w:tcPr>
          <w:p w14:paraId="5D45F3B6" w14:textId="77777777" w:rsidR="00B30365" w:rsidRDefault="00102C78">
            <w:pPr>
              <w:rPr>
                <w:sz w:val="28"/>
                <w:szCs w:val="28"/>
              </w:rPr>
            </w:pPr>
            <w:r>
              <w:rPr>
                <w:sz w:val="28"/>
                <w:szCs w:val="28"/>
              </w:rPr>
              <w:t>Glucometer test strips (CodeFree)</w:t>
            </w:r>
          </w:p>
        </w:tc>
        <w:tc>
          <w:tcPr>
            <w:tcW w:w="1710" w:type="dxa"/>
            <w:tcBorders>
              <w:top w:val="nil"/>
              <w:left w:val="nil"/>
              <w:bottom w:val="single" w:sz="4" w:space="0" w:color="auto"/>
              <w:right w:val="single" w:sz="4" w:space="0" w:color="auto"/>
            </w:tcBorders>
            <w:vAlign w:val="center"/>
          </w:tcPr>
          <w:p w14:paraId="5FA3762A" w14:textId="77777777" w:rsidR="00B30365" w:rsidRDefault="00102C78">
            <w:pPr>
              <w:jc w:val="center"/>
              <w:rPr>
                <w:sz w:val="28"/>
                <w:szCs w:val="28"/>
              </w:rPr>
            </w:pPr>
            <w:r>
              <w:rPr>
                <w:sz w:val="28"/>
                <w:szCs w:val="28"/>
              </w:rPr>
              <w:t>100,000</w:t>
            </w:r>
          </w:p>
        </w:tc>
        <w:tc>
          <w:tcPr>
            <w:tcW w:w="1705" w:type="dxa"/>
            <w:tcBorders>
              <w:top w:val="nil"/>
              <w:left w:val="nil"/>
              <w:bottom w:val="single" w:sz="4" w:space="0" w:color="auto"/>
              <w:right w:val="single" w:sz="4" w:space="0" w:color="auto"/>
            </w:tcBorders>
            <w:vAlign w:val="center"/>
          </w:tcPr>
          <w:p w14:paraId="1CF91C6D" w14:textId="77777777" w:rsidR="00B30365" w:rsidRDefault="00102C78">
            <w:pPr>
              <w:jc w:val="center"/>
              <w:rPr>
                <w:sz w:val="28"/>
                <w:szCs w:val="28"/>
              </w:rPr>
            </w:pPr>
            <w:r>
              <w:rPr>
                <w:sz w:val="28"/>
                <w:szCs w:val="28"/>
              </w:rPr>
              <w:t>Pcs</w:t>
            </w:r>
          </w:p>
        </w:tc>
      </w:tr>
      <w:tr w:rsidR="00B30365" w14:paraId="5C0B59E4" w14:textId="77777777">
        <w:trPr>
          <w:trHeight w:val="439"/>
        </w:trPr>
        <w:tc>
          <w:tcPr>
            <w:tcW w:w="880" w:type="dxa"/>
            <w:tcBorders>
              <w:top w:val="nil"/>
              <w:left w:val="single" w:sz="4" w:space="0" w:color="auto"/>
              <w:bottom w:val="single" w:sz="4" w:space="0" w:color="auto"/>
              <w:right w:val="single" w:sz="4" w:space="0" w:color="auto"/>
            </w:tcBorders>
          </w:tcPr>
          <w:p w14:paraId="52403F8C" w14:textId="77777777" w:rsidR="00B30365" w:rsidRDefault="00102C78">
            <w:pPr>
              <w:rPr>
                <w:sz w:val="28"/>
                <w:szCs w:val="28"/>
              </w:rPr>
            </w:pPr>
            <w:r>
              <w:rPr>
                <w:sz w:val="28"/>
                <w:szCs w:val="28"/>
              </w:rPr>
              <w:t>48</w:t>
            </w:r>
          </w:p>
        </w:tc>
        <w:tc>
          <w:tcPr>
            <w:tcW w:w="8655" w:type="dxa"/>
            <w:tcBorders>
              <w:top w:val="nil"/>
              <w:left w:val="single" w:sz="4" w:space="0" w:color="auto"/>
              <w:bottom w:val="single" w:sz="4" w:space="0" w:color="auto"/>
              <w:right w:val="single" w:sz="4" w:space="0" w:color="auto"/>
            </w:tcBorders>
            <w:vAlign w:val="center"/>
          </w:tcPr>
          <w:p w14:paraId="05D2B7A1" w14:textId="77777777" w:rsidR="00B30365" w:rsidRDefault="00102C78">
            <w:pPr>
              <w:rPr>
                <w:sz w:val="28"/>
                <w:szCs w:val="28"/>
              </w:rPr>
            </w:pPr>
            <w:r>
              <w:rPr>
                <w:sz w:val="28"/>
                <w:szCs w:val="28"/>
              </w:rPr>
              <w:t>Glucometer test strips (SinoCare)</w:t>
            </w:r>
          </w:p>
        </w:tc>
        <w:tc>
          <w:tcPr>
            <w:tcW w:w="1710" w:type="dxa"/>
            <w:tcBorders>
              <w:top w:val="nil"/>
              <w:left w:val="nil"/>
              <w:bottom w:val="single" w:sz="4" w:space="0" w:color="auto"/>
              <w:right w:val="single" w:sz="4" w:space="0" w:color="auto"/>
            </w:tcBorders>
            <w:vAlign w:val="center"/>
          </w:tcPr>
          <w:p w14:paraId="7FDB3FD3" w14:textId="77777777" w:rsidR="00B30365" w:rsidRDefault="00102C78">
            <w:pPr>
              <w:jc w:val="center"/>
              <w:rPr>
                <w:sz w:val="28"/>
                <w:szCs w:val="28"/>
              </w:rPr>
            </w:pPr>
            <w:r>
              <w:rPr>
                <w:sz w:val="28"/>
                <w:szCs w:val="28"/>
              </w:rPr>
              <w:t>40,000</w:t>
            </w:r>
          </w:p>
        </w:tc>
        <w:tc>
          <w:tcPr>
            <w:tcW w:w="1705" w:type="dxa"/>
            <w:tcBorders>
              <w:top w:val="nil"/>
              <w:left w:val="nil"/>
              <w:bottom w:val="single" w:sz="4" w:space="0" w:color="auto"/>
              <w:right w:val="single" w:sz="4" w:space="0" w:color="auto"/>
            </w:tcBorders>
            <w:vAlign w:val="center"/>
          </w:tcPr>
          <w:p w14:paraId="192C8587" w14:textId="77777777" w:rsidR="00B30365" w:rsidRDefault="00102C78">
            <w:pPr>
              <w:jc w:val="center"/>
              <w:rPr>
                <w:sz w:val="28"/>
                <w:szCs w:val="28"/>
              </w:rPr>
            </w:pPr>
            <w:r>
              <w:rPr>
                <w:sz w:val="28"/>
                <w:szCs w:val="28"/>
              </w:rPr>
              <w:t>Pcs</w:t>
            </w:r>
          </w:p>
        </w:tc>
      </w:tr>
      <w:tr w:rsidR="00B30365" w14:paraId="546D6E33" w14:textId="77777777">
        <w:trPr>
          <w:trHeight w:val="439"/>
        </w:trPr>
        <w:tc>
          <w:tcPr>
            <w:tcW w:w="880" w:type="dxa"/>
            <w:tcBorders>
              <w:top w:val="nil"/>
              <w:left w:val="single" w:sz="4" w:space="0" w:color="auto"/>
              <w:bottom w:val="single" w:sz="4" w:space="0" w:color="auto"/>
              <w:right w:val="single" w:sz="4" w:space="0" w:color="auto"/>
            </w:tcBorders>
          </w:tcPr>
          <w:p w14:paraId="3A847577" w14:textId="77777777" w:rsidR="00B30365" w:rsidRDefault="00102C78">
            <w:pPr>
              <w:rPr>
                <w:sz w:val="28"/>
                <w:szCs w:val="28"/>
              </w:rPr>
            </w:pPr>
            <w:r>
              <w:rPr>
                <w:sz w:val="28"/>
                <w:szCs w:val="28"/>
              </w:rPr>
              <w:t>49</w:t>
            </w:r>
          </w:p>
        </w:tc>
        <w:tc>
          <w:tcPr>
            <w:tcW w:w="8655" w:type="dxa"/>
            <w:tcBorders>
              <w:top w:val="nil"/>
              <w:left w:val="single" w:sz="4" w:space="0" w:color="auto"/>
              <w:bottom w:val="single" w:sz="4" w:space="0" w:color="auto"/>
              <w:right w:val="single" w:sz="4" w:space="0" w:color="auto"/>
            </w:tcBorders>
            <w:vAlign w:val="center"/>
          </w:tcPr>
          <w:p w14:paraId="069B36D1" w14:textId="77777777" w:rsidR="00B30365" w:rsidRDefault="00102C78">
            <w:pPr>
              <w:rPr>
                <w:sz w:val="28"/>
                <w:szCs w:val="28"/>
              </w:rPr>
            </w:pPr>
            <w:r>
              <w:rPr>
                <w:sz w:val="28"/>
                <w:szCs w:val="28"/>
              </w:rPr>
              <w:t>Gynecologica Gloves of Medium Size # 7.5 x 25 Pairs</w:t>
            </w:r>
          </w:p>
        </w:tc>
        <w:tc>
          <w:tcPr>
            <w:tcW w:w="1710" w:type="dxa"/>
            <w:tcBorders>
              <w:top w:val="nil"/>
              <w:left w:val="nil"/>
              <w:bottom w:val="single" w:sz="4" w:space="0" w:color="auto"/>
              <w:right w:val="single" w:sz="4" w:space="0" w:color="auto"/>
            </w:tcBorders>
            <w:vAlign w:val="center"/>
          </w:tcPr>
          <w:p w14:paraId="0B92A893" w14:textId="77777777" w:rsidR="00B30365" w:rsidRDefault="00102C78">
            <w:pPr>
              <w:jc w:val="center"/>
              <w:rPr>
                <w:sz w:val="28"/>
                <w:szCs w:val="28"/>
              </w:rPr>
            </w:pPr>
            <w:r>
              <w:rPr>
                <w:sz w:val="28"/>
                <w:szCs w:val="28"/>
              </w:rPr>
              <w:t>3,500</w:t>
            </w:r>
          </w:p>
        </w:tc>
        <w:tc>
          <w:tcPr>
            <w:tcW w:w="1705" w:type="dxa"/>
            <w:tcBorders>
              <w:top w:val="nil"/>
              <w:left w:val="nil"/>
              <w:bottom w:val="single" w:sz="4" w:space="0" w:color="auto"/>
              <w:right w:val="single" w:sz="4" w:space="0" w:color="auto"/>
            </w:tcBorders>
            <w:vAlign w:val="center"/>
          </w:tcPr>
          <w:p w14:paraId="1459CF2B" w14:textId="77777777" w:rsidR="00B30365" w:rsidRDefault="00102C78">
            <w:pPr>
              <w:jc w:val="center"/>
              <w:rPr>
                <w:sz w:val="28"/>
                <w:szCs w:val="28"/>
              </w:rPr>
            </w:pPr>
            <w:r>
              <w:rPr>
                <w:sz w:val="28"/>
                <w:szCs w:val="28"/>
              </w:rPr>
              <w:t>Boxes</w:t>
            </w:r>
          </w:p>
        </w:tc>
      </w:tr>
      <w:tr w:rsidR="00B30365" w14:paraId="7B1DF9B2" w14:textId="77777777">
        <w:trPr>
          <w:trHeight w:val="439"/>
        </w:trPr>
        <w:tc>
          <w:tcPr>
            <w:tcW w:w="880" w:type="dxa"/>
            <w:tcBorders>
              <w:top w:val="nil"/>
              <w:left w:val="single" w:sz="4" w:space="0" w:color="auto"/>
              <w:bottom w:val="single" w:sz="4" w:space="0" w:color="auto"/>
              <w:right w:val="single" w:sz="4" w:space="0" w:color="auto"/>
            </w:tcBorders>
          </w:tcPr>
          <w:p w14:paraId="0529829B" w14:textId="77777777" w:rsidR="00B30365" w:rsidRDefault="00102C78">
            <w:pPr>
              <w:rPr>
                <w:sz w:val="28"/>
                <w:szCs w:val="28"/>
              </w:rPr>
            </w:pPr>
            <w:r>
              <w:rPr>
                <w:sz w:val="28"/>
                <w:szCs w:val="28"/>
              </w:rPr>
              <w:t>50</w:t>
            </w:r>
          </w:p>
        </w:tc>
        <w:tc>
          <w:tcPr>
            <w:tcW w:w="8655" w:type="dxa"/>
            <w:tcBorders>
              <w:top w:val="nil"/>
              <w:left w:val="single" w:sz="4" w:space="0" w:color="auto"/>
              <w:bottom w:val="single" w:sz="4" w:space="0" w:color="auto"/>
              <w:right w:val="single" w:sz="4" w:space="0" w:color="auto"/>
            </w:tcBorders>
            <w:vAlign w:val="center"/>
          </w:tcPr>
          <w:p w14:paraId="24843340" w14:textId="77777777" w:rsidR="00B30365" w:rsidRDefault="00102C78">
            <w:pPr>
              <w:rPr>
                <w:sz w:val="28"/>
                <w:szCs w:val="28"/>
              </w:rPr>
            </w:pPr>
            <w:r>
              <w:rPr>
                <w:sz w:val="28"/>
                <w:szCs w:val="28"/>
              </w:rPr>
              <w:t>Hydro Gauze 4 x 4 of Pk</w:t>
            </w:r>
          </w:p>
        </w:tc>
        <w:tc>
          <w:tcPr>
            <w:tcW w:w="1710" w:type="dxa"/>
            <w:tcBorders>
              <w:top w:val="nil"/>
              <w:left w:val="nil"/>
              <w:bottom w:val="single" w:sz="4" w:space="0" w:color="auto"/>
              <w:right w:val="single" w:sz="4" w:space="0" w:color="auto"/>
            </w:tcBorders>
            <w:vAlign w:val="center"/>
          </w:tcPr>
          <w:p w14:paraId="7EAEE7E7" w14:textId="77777777" w:rsidR="00B30365" w:rsidRDefault="00102C78">
            <w:pPr>
              <w:jc w:val="center"/>
              <w:rPr>
                <w:sz w:val="28"/>
                <w:szCs w:val="28"/>
              </w:rPr>
            </w:pPr>
            <w:r>
              <w:rPr>
                <w:sz w:val="28"/>
                <w:szCs w:val="28"/>
              </w:rPr>
              <w:t>5,000</w:t>
            </w:r>
          </w:p>
        </w:tc>
        <w:tc>
          <w:tcPr>
            <w:tcW w:w="1705" w:type="dxa"/>
            <w:tcBorders>
              <w:top w:val="nil"/>
              <w:left w:val="nil"/>
              <w:bottom w:val="single" w:sz="4" w:space="0" w:color="auto"/>
              <w:right w:val="single" w:sz="4" w:space="0" w:color="auto"/>
            </w:tcBorders>
            <w:vAlign w:val="center"/>
          </w:tcPr>
          <w:p w14:paraId="170377F7" w14:textId="77777777" w:rsidR="00B30365" w:rsidRDefault="00102C78">
            <w:pPr>
              <w:jc w:val="center"/>
              <w:rPr>
                <w:sz w:val="28"/>
                <w:szCs w:val="28"/>
              </w:rPr>
            </w:pPr>
            <w:r>
              <w:rPr>
                <w:sz w:val="28"/>
                <w:szCs w:val="28"/>
              </w:rPr>
              <w:t>pks</w:t>
            </w:r>
          </w:p>
        </w:tc>
      </w:tr>
      <w:tr w:rsidR="00B30365" w14:paraId="398A9EDD" w14:textId="77777777">
        <w:trPr>
          <w:trHeight w:val="439"/>
        </w:trPr>
        <w:tc>
          <w:tcPr>
            <w:tcW w:w="880" w:type="dxa"/>
            <w:tcBorders>
              <w:top w:val="nil"/>
              <w:left w:val="single" w:sz="4" w:space="0" w:color="auto"/>
              <w:bottom w:val="single" w:sz="4" w:space="0" w:color="auto"/>
              <w:right w:val="single" w:sz="4" w:space="0" w:color="auto"/>
            </w:tcBorders>
          </w:tcPr>
          <w:p w14:paraId="48011FFE" w14:textId="77777777" w:rsidR="00B30365" w:rsidRDefault="00102C78">
            <w:pPr>
              <w:rPr>
                <w:sz w:val="28"/>
                <w:szCs w:val="28"/>
              </w:rPr>
            </w:pPr>
            <w:r>
              <w:rPr>
                <w:sz w:val="28"/>
                <w:szCs w:val="28"/>
              </w:rPr>
              <w:t>51</w:t>
            </w:r>
          </w:p>
        </w:tc>
        <w:tc>
          <w:tcPr>
            <w:tcW w:w="8655" w:type="dxa"/>
            <w:tcBorders>
              <w:top w:val="nil"/>
              <w:left w:val="single" w:sz="4" w:space="0" w:color="auto"/>
              <w:bottom w:val="single" w:sz="4" w:space="0" w:color="auto"/>
              <w:right w:val="single" w:sz="4" w:space="0" w:color="auto"/>
            </w:tcBorders>
            <w:vAlign w:val="center"/>
          </w:tcPr>
          <w:p w14:paraId="6E3536B3" w14:textId="77777777" w:rsidR="00B30365" w:rsidRDefault="00102C78">
            <w:pPr>
              <w:rPr>
                <w:sz w:val="28"/>
                <w:szCs w:val="28"/>
              </w:rPr>
            </w:pPr>
            <w:r>
              <w:rPr>
                <w:sz w:val="28"/>
                <w:szCs w:val="28"/>
              </w:rPr>
              <w:t>Infusion giving set (IV-Tubing)</w:t>
            </w:r>
          </w:p>
        </w:tc>
        <w:tc>
          <w:tcPr>
            <w:tcW w:w="1710" w:type="dxa"/>
            <w:tcBorders>
              <w:top w:val="nil"/>
              <w:left w:val="nil"/>
              <w:bottom w:val="single" w:sz="4" w:space="0" w:color="auto"/>
              <w:right w:val="single" w:sz="4" w:space="0" w:color="auto"/>
            </w:tcBorders>
            <w:vAlign w:val="center"/>
          </w:tcPr>
          <w:p w14:paraId="0A8072A8" w14:textId="77777777" w:rsidR="00B30365" w:rsidRDefault="00102C78">
            <w:pPr>
              <w:jc w:val="center"/>
              <w:rPr>
                <w:sz w:val="28"/>
                <w:szCs w:val="28"/>
              </w:rPr>
            </w:pPr>
            <w:r>
              <w:rPr>
                <w:sz w:val="28"/>
                <w:szCs w:val="28"/>
              </w:rPr>
              <w:t>200,000</w:t>
            </w:r>
          </w:p>
        </w:tc>
        <w:tc>
          <w:tcPr>
            <w:tcW w:w="1705" w:type="dxa"/>
            <w:tcBorders>
              <w:top w:val="nil"/>
              <w:left w:val="nil"/>
              <w:bottom w:val="single" w:sz="4" w:space="0" w:color="auto"/>
              <w:right w:val="single" w:sz="4" w:space="0" w:color="auto"/>
            </w:tcBorders>
            <w:vAlign w:val="center"/>
          </w:tcPr>
          <w:p w14:paraId="7CBB53CB" w14:textId="77777777" w:rsidR="00B30365" w:rsidRDefault="00102C78">
            <w:pPr>
              <w:jc w:val="center"/>
              <w:rPr>
                <w:sz w:val="28"/>
                <w:szCs w:val="28"/>
              </w:rPr>
            </w:pPr>
            <w:r>
              <w:rPr>
                <w:sz w:val="28"/>
                <w:szCs w:val="28"/>
              </w:rPr>
              <w:t>pcs</w:t>
            </w:r>
          </w:p>
        </w:tc>
      </w:tr>
      <w:tr w:rsidR="00B30365" w14:paraId="7F7FB0D4" w14:textId="77777777">
        <w:trPr>
          <w:trHeight w:val="439"/>
        </w:trPr>
        <w:tc>
          <w:tcPr>
            <w:tcW w:w="880" w:type="dxa"/>
            <w:tcBorders>
              <w:top w:val="nil"/>
              <w:left w:val="single" w:sz="4" w:space="0" w:color="auto"/>
              <w:bottom w:val="single" w:sz="4" w:space="0" w:color="auto"/>
              <w:right w:val="single" w:sz="4" w:space="0" w:color="auto"/>
            </w:tcBorders>
          </w:tcPr>
          <w:p w14:paraId="15FD518A" w14:textId="77777777" w:rsidR="00B30365" w:rsidRDefault="00102C78">
            <w:pPr>
              <w:rPr>
                <w:sz w:val="28"/>
                <w:szCs w:val="28"/>
              </w:rPr>
            </w:pPr>
            <w:r>
              <w:rPr>
                <w:sz w:val="28"/>
                <w:szCs w:val="28"/>
              </w:rPr>
              <w:t>52</w:t>
            </w:r>
          </w:p>
        </w:tc>
        <w:tc>
          <w:tcPr>
            <w:tcW w:w="8655" w:type="dxa"/>
            <w:tcBorders>
              <w:top w:val="nil"/>
              <w:left w:val="single" w:sz="4" w:space="0" w:color="auto"/>
              <w:bottom w:val="single" w:sz="4" w:space="0" w:color="auto"/>
              <w:right w:val="single" w:sz="4" w:space="0" w:color="auto"/>
            </w:tcBorders>
            <w:vAlign w:val="center"/>
          </w:tcPr>
          <w:p w14:paraId="322DD906" w14:textId="77777777" w:rsidR="00B30365" w:rsidRDefault="00102C78">
            <w:pPr>
              <w:rPr>
                <w:sz w:val="28"/>
                <w:szCs w:val="28"/>
              </w:rPr>
            </w:pPr>
            <w:r>
              <w:rPr>
                <w:sz w:val="28"/>
                <w:szCs w:val="28"/>
              </w:rPr>
              <w:t xml:space="preserve">Microdrip/Pediatric IV-Set of 60drops/min </w:t>
            </w:r>
          </w:p>
        </w:tc>
        <w:tc>
          <w:tcPr>
            <w:tcW w:w="1710" w:type="dxa"/>
            <w:tcBorders>
              <w:top w:val="nil"/>
              <w:left w:val="nil"/>
              <w:bottom w:val="single" w:sz="4" w:space="0" w:color="auto"/>
              <w:right w:val="single" w:sz="4" w:space="0" w:color="auto"/>
            </w:tcBorders>
            <w:vAlign w:val="center"/>
          </w:tcPr>
          <w:p w14:paraId="23EB965F" w14:textId="77777777" w:rsidR="00B30365" w:rsidRDefault="00102C78">
            <w:pPr>
              <w:jc w:val="center"/>
              <w:rPr>
                <w:sz w:val="28"/>
                <w:szCs w:val="28"/>
              </w:rPr>
            </w:pPr>
            <w:r>
              <w:rPr>
                <w:sz w:val="28"/>
                <w:szCs w:val="28"/>
              </w:rPr>
              <w:t>14,000</w:t>
            </w:r>
          </w:p>
        </w:tc>
        <w:tc>
          <w:tcPr>
            <w:tcW w:w="1705" w:type="dxa"/>
            <w:tcBorders>
              <w:top w:val="nil"/>
              <w:left w:val="nil"/>
              <w:bottom w:val="single" w:sz="4" w:space="0" w:color="auto"/>
              <w:right w:val="single" w:sz="4" w:space="0" w:color="auto"/>
            </w:tcBorders>
            <w:vAlign w:val="center"/>
          </w:tcPr>
          <w:p w14:paraId="1FF4702A" w14:textId="77777777" w:rsidR="00B30365" w:rsidRDefault="00102C78">
            <w:pPr>
              <w:jc w:val="center"/>
              <w:rPr>
                <w:sz w:val="28"/>
                <w:szCs w:val="28"/>
              </w:rPr>
            </w:pPr>
            <w:r>
              <w:rPr>
                <w:sz w:val="28"/>
                <w:szCs w:val="28"/>
              </w:rPr>
              <w:t>pcs</w:t>
            </w:r>
          </w:p>
        </w:tc>
      </w:tr>
      <w:tr w:rsidR="00B30365" w14:paraId="1C72BAD7" w14:textId="77777777">
        <w:trPr>
          <w:trHeight w:val="439"/>
        </w:trPr>
        <w:tc>
          <w:tcPr>
            <w:tcW w:w="880" w:type="dxa"/>
            <w:tcBorders>
              <w:top w:val="nil"/>
              <w:left w:val="single" w:sz="4" w:space="0" w:color="auto"/>
              <w:bottom w:val="single" w:sz="4" w:space="0" w:color="auto"/>
              <w:right w:val="single" w:sz="4" w:space="0" w:color="auto"/>
            </w:tcBorders>
          </w:tcPr>
          <w:p w14:paraId="60AFB059" w14:textId="77777777" w:rsidR="00B30365" w:rsidRDefault="00102C78">
            <w:pPr>
              <w:rPr>
                <w:sz w:val="28"/>
                <w:szCs w:val="28"/>
              </w:rPr>
            </w:pPr>
            <w:r>
              <w:rPr>
                <w:sz w:val="28"/>
                <w:szCs w:val="28"/>
              </w:rPr>
              <w:t>53</w:t>
            </w:r>
          </w:p>
        </w:tc>
        <w:tc>
          <w:tcPr>
            <w:tcW w:w="8655" w:type="dxa"/>
            <w:tcBorders>
              <w:top w:val="nil"/>
              <w:left w:val="single" w:sz="4" w:space="0" w:color="auto"/>
              <w:bottom w:val="single" w:sz="4" w:space="0" w:color="auto"/>
              <w:right w:val="single" w:sz="4" w:space="0" w:color="auto"/>
            </w:tcBorders>
            <w:noWrap/>
          </w:tcPr>
          <w:p w14:paraId="4F0D1F92" w14:textId="77777777" w:rsidR="00B30365" w:rsidRDefault="00102C78">
            <w:pPr>
              <w:rPr>
                <w:sz w:val="28"/>
                <w:szCs w:val="28"/>
              </w:rPr>
            </w:pPr>
            <w:r>
              <w:rPr>
                <w:sz w:val="28"/>
                <w:szCs w:val="28"/>
              </w:rPr>
              <w:t>Intraosseous Needle (Assorted Sizes)</w:t>
            </w:r>
          </w:p>
        </w:tc>
        <w:tc>
          <w:tcPr>
            <w:tcW w:w="1710" w:type="dxa"/>
            <w:tcBorders>
              <w:top w:val="nil"/>
              <w:left w:val="nil"/>
              <w:bottom w:val="single" w:sz="4" w:space="0" w:color="auto"/>
              <w:right w:val="single" w:sz="4" w:space="0" w:color="auto"/>
            </w:tcBorders>
            <w:noWrap/>
            <w:vAlign w:val="center"/>
          </w:tcPr>
          <w:p w14:paraId="45810AB1" w14:textId="77777777" w:rsidR="00B30365" w:rsidRDefault="00102C78">
            <w:pPr>
              <w:jc w:val="center"/>
              <w:rPr>
                <w:sz w:val="28"/>
                <w:szCs w:val="28"/>
              </w:rPr>
            </w:pPr>
            <w:r>
              <w:rPr>
                <w:sz w:val="28"/>
                <w:szCs w:val="28"/>
              </w:rPr>
              <w:t>6</w:t>
            </w:r>
          </w:p>
        </w:tc>
        <w:tc>
          <w:tcPr>
            <w:tcW w:w="1705" w:type="dxa"/>
            <w:tcBorders>
              <w:top w:val="nil"/>
              <w:left w:val="nil"/>
              <w:bottom w:val="single" w:sz="4" w:space="0" w:color="auto"/>
              <w:right w:val="single" w:sz="4" w:space="0" w:color="auto"/>
            </w:tcBorders>
            <w:noWrap/>
            <w:vAlign w:val="center"/>
          </w:tcPr>
          <w:p w14:paraId="0283FC4D" w14:textId="77777777" w:rsidR="00B30365" w:rsidRDefault="00102C78">
            <w:pPr>
              <w:jc w:val="center"/>
              <w:rPr>
                <w:sz w:val="28"/>
                <w:szCs w:val="28"/>
              </w:rPr>
            </w:pPr>
            <w:r>
              <w:rPr>
                <w:sz w:val="28"/>
                <w:szCs w:val="28"/>
              </w:rPr>
              <w:t>CTNS</w:t>
            </w:r>
          </w:p>
        </w:tc>
      </w:tr>
      <w:tr w:rsidR="00B30365" w14:paraId="5BA369CC" w14:textId="77777777">
        <w:trPr>
          <w:trHeight w:val="439"/>
        </w:trPr>
        <w:tc>
          <w:tcPr>
            <w:tcW w:w="880" w:type="dxa"/>
            <w:tcBorders>
              <w:top w:val="nil"/>
              <w:left w:val="single" w:sz="4" w:space="0" w:color="auto"/>
              <w:bottom w:val="single" w:sz="4" w:space="0" w:color="auto"/>
              <w:right w:val="single" w:sz="4" w:space="0" w:color="auto"/>
            </w:tcBorders>
          </w:tcPr>
          <w:p w14:paraId="78768BAB" w14:textId="77777777" w:rsidR="00B30365" w:rsidRPr="006C3357" w:rsidRDefault="00102C78">
            <w:pPr>
              <w:rPr>
                <w:sz w:val="28"/>
                <w:szCs w:val="28"/>
              </w:rPr>
            </w:pPr>
            <w:r w:rsidRPr="006C3357">
              <w:rPr>
                <w:sz w:val="28"/>
                <w:szCs w:val="28"/>
              </w:rPr>
              <w:t>54</w:t>
            </w:r>
          </w:p>
        </w:tc>
        <w:tc>
          <w:tcPr>
            <w:tcW w:w="8655" w:type="dxa"/>
            <w:tcBorders>
              <w:top w:val="nil"/>
              <w:left w:val="single" w:sz="4" w:space="0" w:color="auto"/>
              <w:bottom w:val="single" w:sz="4" w:space="0" w:color="auto"/>
              <w:right w:val="single" w:sz="4" w:space="0" w:color="auto"/>
            </w:tcBorders>
            <w:vAlign w:val="center"/>
          </w:tcPr>
          <w:p w14:paraId="76D90D7D" w14:textId="77777777" w:rsidR="00B30365" w:rsidRPr="006C3357" w:rsidRDefault="00102C78">
            <w:pPr>
              <w:rPr>
                <w:sz w:val="28"/>
                <w:szCs w:val="28"/>
              </w:rPr>
            </w:pPr>
            <w:r w:rsidRPr="006C3357">
              <w:rPr>
                <w:sz w:val="28"/>
                <w:szCs w:val="28"/>
              </w:rPr>
              <w:t>IV- Cannula 16g</w:t>
            </w:r>
          </w:p>
        </w:tc>
        <w:tc>
          <w:tcPr>
            <w:tcW w:w="1710" w:type="dxa"/>
            <w:tcBorders>
              <w:top w:val="nil"/>
              <w:left w:val="nil"/>
              <w:bottom w:val="single" w:sz="4" w:space="0" w:color="auto"/>
              <w:right w:val="single" w:sz="4" w:space="0" w:color="auto"/>
            </w:tcBorders>
            <w:vAlign w:val="center"/>
          </w:tcPr>
          <w:p w14:paraId="7FE763AD" w14:textId="77777777" w:rsidR="00B30365" w:rsidRPr="006C3357" w:rsidRDefault="00102C78">
            <w:pPr>
              <w:jc w:val="center"/>
              <w:rPr>
                <w:sz w:val="28"/>
                <w:szCs w:val="28"/>
              </w:rPr>
            </w:pPr>
            <w:r w:rsidRPr="006C3357">
              <w:rPr>
                <w:sz w:val="28"/>
                <w:szCs w:val="28"/>
              </w:rPr>
              <w:t>4,000</w:t>
            </w:r>
          </w:p>
        </w:tc>
        <w:tc>
          <w:tcPr>
            <w:tcW w:w="1705" w:type="dxa"/>
            <w:tcBorders>
              <w:top w:val="nil"/>
              <w:left w:val="nil"/>
              <w:bottom w:val="single" w:sz="4" w:space="0" w:color="auto"/>
              <w:right w:val="single" w:sz="4" w:space="0" w:color="auto"/>
            </w:tcBorders>
            <w:vAlign w:val="center"/>
          </w:tcPr>
          <w:p w14:paraId="6AE7DA02" w14:textId="77777777" w:rsidR="00B30365" w:rsidRPr="006C3357" w:rsidRDefault="00102C78">
            <w:pPr>
              <w:jc w:val="center"/>
              <w:rPr>
                <w:sz w:val="28"/>
                <w:szCs w:val="28"/>
              </w:rPr>
            </w:pPr>
            <w:r w:rsidRPr="006C3357">
              <w:rPr>
                <w:sz w:val="28"/>
                <w:szCs w:val="28"/>
              </w:rPr>
              <w:t>pcs</w:t>
            </w:r>
          </w:p>
        </w:tc>
      </w:tr>
      <w:tr w:rsidR="00B30365" w14:paraId="3EAE633E" w14:textId="77777777">
        <w:trPr>
          <w:trHeight w:val="439"/>
        </w:trPr>
        <w:tc>
          <w:tcPr>
            <w:tcW w:w="880" w:type="dxa"/>
            <w:tcBorders>
              <w:top w:val="nil"/>
              <w:left w:val="single" w:sz="4" w:space="0" w:color="auto"/>
              <w:bottom w:val="single" w:sz="4" w:space="0" w:color="auto"/>
              <w:right w:val="single" w:sz="4" w:space="0" w:color="auto"/>
            </w:tcBorders>
          </w:tcPr>
          <w:p w14:paraId="271EA6AE" w14:textId="77777777" w:rsidR="00B30365" w:rsidRPr="006C3357" w:rsidRDefault="00102C78">
            <w:pPr>
              <w:rPr>
                <w:sz w:val="28"/>
                <w:szCs w:val="28"/>
              </w:rPr>
            </w:pPr>
            <w:r w:rsidRPr="006C3357">
              <w:rPr>
                <w:sz w:val="28"/>
                <w:szCs w:val="28"/>
              </w:rPr>
              <w:t>55</w:t>
            </w:r>
          </w:p>
        </w:tc>
        <w:tc>
          <w:tcPr>
            <w:tcW w:w="8655" w:type="dxa"/>
            <w:tcBorders>
              <w:top w:val="nil"/>
              <w:left w:val="single" w:sz="4" w:space="0" w:color="auto"/>
              <w:bottom w:val="single" w:sz="4" w:space="0" w:color="auto"/>
              <w:right w:val="single" w:sz="4" w:space="0" w:color="auto"/>
            </w:tcBorders>
            <w:vAlign w:val="center"/>
          </w:tcPr>
          <w:p w14:paraId="5DED2671" w14:textId="77777777" w:rsidR="00B30365" w:rsidRPr="006C3357" w:rsidRDefault="00102C78">
            <w:pPr>
              <w:rPr>
                <w:sz w:val="28"/>
                <w:szCs w:val="28"/>
              </w:rPr>
            </w:pPr>
            <w:r w:rsidRPr="006C3357">
              <w:rPr>
                <w:sz w:val="28"/>
                <w:szCs w:val="28"/>
              </w:rPr>
              <w:t xml:space="preserve">IV-Cannula 18g  </w:t>
            </w:r>
          </w:p>
        </w:tc>
        <w:tc>
          <w:tcPr>
            <w:tcW w:w="1710" w:type="dxa"/>
            <w:tcBorders>
              <w:top w:val="nil"/>
              <w:left w:val="nil"/>
              <w:bottom w:val="single" w:sz="4" w:space="0" w:color="auto"/>
              <w:right w:val="single" w:sz="4" w:space="0" w:color="auto"/>
            </w:tcBorders>
            <w:vAlign w:val="center"/>
          </w:tcPr>
          <w:p w14:paraId="6DE8B6F5" w14:textId="77777777" w:rsidR="00B30365" w:rsidRPr="006C3357" w:rsidRDefault="00102C78">
            <w:pPr>
              <w:jc w:val="center"/>
              <w:rPr>
                <w:sz w:val="28"/>
                <w:szCs w:val="28"/>
              </w:rPr>
            </w:pPr>
            <w:r w:rsidRPr="006C3357">
              <w:rPr>
                <w:sz w:val="28"/>
                <w:szCs w:val="28"/>
              </w:rPr>
              <w:t>50,000</w:t>
            </w:r>
          </w:p>
        </w:tc>
        <w:tc>
          <w:tcPr>
            <w:tcW w:w="1705" w:type="dxa"/>
            <w:tcBorders>
              <w:top w:val="nil"/>
              <w:left w:val="nil"/>
              <w:bottom w:val="single" w:sz="4" w:space="0" w:color="auto"/>
              <w:right w:val="single" w:sz="4" w:space="0" w:color="auto"/>
            </w:tcBorders>
            <w:vAlign w:val="center"/>
          </w:tcPr>
          <w:p w14:paraId="13BFC327" w14:textId="77777777" w:rsidR="00B30365" w:rsidRPr="006C3357" w:rsidRDefault="00102C78">
            <w:pPr>
              <w:jc w:val="center"/>
              <w:rPr>
                <w:sz w:val="28"/>
                <w:szCs w:val="28"/>
              </w:rPr>
            </w:pPr>
            <w:r w:rsidRPr="006C3357">
              <w:rPr>
                <w:sz w:val="28"/>
                <w:szCs w:val="28"/>
              </w:rPr>
              <w:t>pcs</w:t>
            </w:r>
          </w:p>
        </w:tc>
      </w:tr>
      <w:tr w:rsidR="00B30365" w14:paraId="29968B16" w14:textId="77777777">
        <w:trPr>
          <w:trHeight w:val="439"/>
        </w:trPr>
        <w:tc>
          <w:tcPr>
            <w:tcW w:w="880" w:type="dxa"/>
            <w:tcBorders>
              <w:top w:val="nil"/>
              <w:left w:val="single" w:sz="4" w:space="0" w:color="auto"/>
              <w:bottom w:val="single" w:sz="4" w:space="0" w:color="auto"/>
              <w:right w:val="single" w:sz="4" w:space="0" w:color="auto"/>
            </w:tcBorders>
          </w:tcPr>
          <w:p w14:paraId="43222494" w14:textId="77777777" w:rsidR="00B30365" w:rsidRPr="006C3357" w:rsidRDefault="00102C78">
            <w:pPr>
              <w:rPr>
                <w:sz w:val="28"/>
                <w:szCs w:val="28"/>
              </w:rPr>
            </w:pPr>
            <w:r w:rsidRPr="006C3357">
              <w:rPr>
                <w:sz w:val="28"/>
                <w:szCs w:val="28"/>
              </w:rPr>
              <w:t>56</w:t>
            </w:r>
          </w:p>
        </w:tc>
        <w:tc>
          <w:tcPr>
            <w:tcW w:w="8655" w:type="dxa"/>
            <w:tcBorders>
              <w:top w:val="nil"/>
              <w:left w:val="single" w:sz="4" w:space="0" w:color="auto"/>
              <w:bottom w:val="single" w:sz="4" w:space="0" w:color="auto"/>
              <w:right w:val="single" w:sz="4" w:space="0" w:color="auto"/>
            </w:tcBorders>
            <w:vAlign w:val="center"/>
          </w:tcPr>
          <w:p w14:paraId="0FE2208E" w14:textId="77777777" w:rsidR="00B30365" w:rsidRPr="006C3357" w:rsidRDefault="00102C78">
            <w:pPr>
              <w:rPr>
                <w:sz w:val="28"/>
                <w:szCs w:val="28"/>
              </w:rPr>
            </w:pPr>
            <w:r w:rsidRPr="006C3357">
              <w:rPr>
                <w:sz w:val="28"/>
                <w:szCs w:val="28"/>
              </w:rPr>
              <w:t xml:space="preserve">IV-Cannula 20g </w:t>
            </w:r>
          </w:p>
        </w:tc>
        <w:tc>
          <w:tcPr>
            <w:tcW w:w="1710" w:type="dxa"/>
            <w:tcBorders>
              <w:top w:val="nil"/>
              <w:left w:val="nil"/>
              <w:bottom w:val="single" w:sz="4" w:space="0" w:color="auto"/>
              <w:right w:val="single" w:sz="4" w:space="0" w:color="auto"/>
            </w:tcBorders>
            <w:vAlign w:val="center"/>
          </w:tcPr>
          <w:p w14:paraId="71079271" w14:textId="77777777" w:rsidR="00B30365" w:rsidRPr="006C3357" w:rsidRDefault="00102C78">
            <w:pPr>
              <w:jc w:val="center"/>
              <w:rPr>
                <w:sz w:val="28"/>
                <w:szCs w:val="28"/>
              </w:rPr>
            </w:pPr>
            <w:r w:rsidRPr="006C3357">
              <w:rPr>
                <w:sz w:val="28"/>
                <w:szCs w:val="28"/>
              </w:rPr>
              <w:t>50,000</w:t>
            </w:r>
          </w:p>
        </w:tc>
        <w:tc>
          <w:tcPr>
            <w:tcW w:w="1705" w:type="dxa"/>
            <w:tcBorders>
              <w:top w:val="nil"/>
              <w:left w:val="nil"/>
              <w:bottom w:val="single" w:sz="4" w:space="0" w:color="auto"/>
              <w:right w:val="single" w:sz="4" w:space="0" w:color="auto"/>
            </w:tcBorders>
            <w:vAlign w:val="center"/>
          </w:tcPr>
          <w:p w14:paraId="4A89F55B" w14:textId="77777777" w:rsidR="00B30365" w:rsidRPr="006C3357" w:rsidRDefault="00102C78">
            <w:pPr>
              <w:jc w:val="center"/>
              <w:rPr>
                <w:sz w:val="28"/>
                <w:szCs w:val="28"/>
              </w:rPr>
            </w:pPr>
            <w:r w:rsidRPr="006C3357">
              <w:rPr>
                <w:sz w:val="28"/>
                <w:szCs w:val="28"/>
              </w:rPr>
              <w:t>pcs</w:t>
            </w:r>
          </w:p>
        </w:tc>
      </w:tr>
      <w:tr w:rsidR="00B30365" w14:paraId="20C56A78" w14:textId="77777777">
        <w:trPr>
          <w:trHeight w:val="439"/>
        </w:trPr>
        <w:tc>
          <w:tcPr>
            <w:tcW w:w="880" w:type="dxa"/>
            <w:tcBorders>
              <w:top w:val="nil"/>
              <w:left w:val="single" w:sz="4" w:space="0" w:color="auto"/>
              <w:bottom w:val="single" w:sz="4" w:space="0" w:color="auto"/>
              <w:right w:val="single" w:sz="4" w:space="0" w:color="auto"/>
            </w:tcBorders>
          </w:tcPr>
          <w:p w14:paraId="0F629B78" w14:textId="77777777" w:rsidR="00B30365" w:rsidRPr="006C3357" w:rsidRDefault="00102C78">
            <w:pPr>
              <w:rPr>
                <w:sz w:val="28"/>
                <w:szCs w:val="28"/>
              </w:rPr>
            </w:pPr>
            <w:r w:rsidRPr="006C3357">
              <w:rPr>
                <w:sz w:val="28"/>
                <w:szCs w:val="28"/>
              </w:rPr>
              <w:t>57</w:t>
            </w:r>
          </w:p>
        </w:tc>
        <w:tc>
          <w:tcPr>
            <w:tcW w:w="8655" w:type="dxa"/>
            <w:tcBorders>
              <w:top w:val="nil"/>
              <w:left w:val="single" w:sz="4" w:space="0" w:color="auto"/>
              <w:bottom w:val="single" w:sz="4" w:space="0" w:color="auto"/>
              <w:right w:val="single" w:sz="4" w:space="0" w:color="auto"/>
            </w:tcBorders>
            <w:vAlign w:val="center"/>
          </w:tcPr>
          <w:p w14:paraId="54F30137" w14:textId="77777777" w:rsidR="00B30365" w:rsidRPr="006C3357" w:rsidRDefault="00102C78">
            <w:pPr>
              <w:rPr>
                <w:sz w:val="28"/>
                <w:szCs w:val="28"/>
              </w:rPr>
            </w:pPr>
            <w:r w:rsidRPr="006C3357">
              <w:rPr>
                <w:sz w:val="28"/>
                <w:szCs w:val="28"/>
              </w:rPr>
              <w:t xml:space="preserve">IV-Cannula 22g </w:t>
            </w:r>
          </w:p>
        </w:tc>
        <w:tc>
          <w:tcPr>
            <w:tcW w:w="1710" w:type="dxa"/>
            <w:tcBorders>
              <w:top w:val="nil"/>
              <w:left w:val="nil"/>
              <w:bottom w:val="single" w:sz="4" w:space="0" w:color="auto"/>
              <w:right w:val="single" w:sz="4" w:space="0" w:color="auto"/>
            </w:tcBorders>
            <w:vAlign w:val="center"/>
          </w:tcPr>
          <w:p w14:paraId="098284C8" w14:textId="77777777" w:rsidR="00B30365" w:rsidRPr="006C3357" w:rsidRDefault="00102C78">
            <w:pPr>
              <w:jc w:val="center"/>
              <w:rPr>
                <w:sz w:val="28"/>
                <w:szCs w:val="28"/>
              </w:rPr>
            </w:pPr>
            <w:r w:rsidRPr="006C3357">
              <w:rPr>
                <w:sz w:val="28"/>
                <w:szCs w:val="28"/>
              </w:rPr>
              <w:t>70,000</w:t>
            </w:r>
          </w:p>
        </w:tc>
        <w:tc>
          <w:tcPr>
            <w:tcW w:w="1705" w:type="dxa"/>
            <w:tcBorders>
              <w:top w:val="nil"/>
              <w:left w:val="nil"/>
              <w:bottom w:val="single" w:sz="4" w:space="0" w:color="auto"/>
              <w:right w:val="single" w:sz="4" w:space="0" w:color="auto"/>
            </w:tcBorders>
            <w:vAlign w:val="center"/>
          </w:tcPr>
          <w:p w14:paraId="6F2CB269" w14:textId="77777777" w:rsidR="00B30365" w:rsidRPr="006C3357" w:rsidRDefault="00102C78">
            <w:pPr>
              <w:jc w:val="center"/>
              <w:rPr>
                <w:sz w:val="28"/>
                <w:szCs w:val="28"/>
              </w:rPr>
            </w:pPr>
            <w:r w:rsidRPr="006C3357">
              <w:rPr>
                <w:sz w:val="28"/>
                <w:szCs w:val="28"/>
              </w:rPr>
              <w:t>pcs</w:t>
            </w:r>
          </w:p>
        </w:tc>
      </w:tr>
      <w:tr w:rsidR="00B30365" w14:paraId="6FFD1FFD" w14:textId="77777777">
        <w:trPr>
          <w:trHeight w:val="439"/>
        </w:trPr>
        <w:tc>
          <w:tcPr>
            <w:tcW w:w="880" w:type="dxa"/>
            <w:tcBorders>
              <w:top w:val="nil"/>
              <w:left w:val="single" w:sz="4" w:space="0" w:color="auto"/>
              <w:bottom w:val="single" w:sz="4" w:space="0" w:color="auto"/>
              <w:right w:val="single" w:sz="4" w:space="0" w:color="auto"/>
            </w:tcBorders>
          </w:tcPr>
          <w:p w14:paraId="50924F0A" w14:textId="77777777" w:rsidR="00B30365" w:rsidRPr="006C3357" w:rsidRDefault="00102C78">
            <w:pPr>
              <w:rPr>
                <w:sz w:val="28"/>
                <w:szCs w:val="28"/>
              </w:rPr>
            </w:pPr>
            <w:r w:rsidRPr="006C3357">
              <w:rPr>
                <w:sz w:val="28"/>
                <w:szCs w:val="28"/>
              </w:rPr>
              <w:t>58</w:t>
            </w:r>
          </w:p>
        </w:tc>
        <w:tc>
          <w:tcPr>
            <w:tcW w:w="8655" w:type="dxa"/>
            <w:tcBorders>
              <w:top w:val="nil"/>
              <w:left w:val="single" w:sz="4" w:space="0" w:color="auto"/>
              <w:bottom w:val="single" w:sz="4" w:space="0" w:color="auto"/>
              <w:right w:val="single" w:sz="4" w:space="0" w:color="auto"/>
            </w:tcBorders>
            <w:vAlign w:val="center"/>
          </w:tcPr>
          <w:p w14:paraId="17EF1D7C" w14:textId="77777777" w:rsidR="00B30365" w:rsidRPr="006C3357" w:rsidRDefault="00102C78">
            <w:pPr>
              <w:rPr>
                <w:sz w:val="28"/>
                <w:szCs w:val="28"/>
              </w:rPr>
            </w:pPr>
            <w:r w:rsidRPr="006C3357">
              <w:rPr>
                <w:sz w:val="28"/>
                <w:szCs w:val="28"/>
              </w:rPr>
              <w:t>IV-Cannula 24g</w:t>
            </w:r>
          </w:p>
        </w:tc>
        <w:tc>
          <w:tcPr>
            <w:tcW w:w="1710" w:type="dxa"/>
            <w:tcBorders>
              <w:top w:val="nil"/>
              <w:left w:val="nil"/>
              <w:bottom w:val="single" w:sz="4" w:space="0" w:color="auto"/>
              <w:right w:val="single" w:sz="4" w:space="0" w:color="auto"/>
            </w:tcBorders>
            <w:vAlign w:val="center"/>
          </w:tcPr>
          <w:p w14:paraId="4B4AD246" w14:textId="77777777" w:rsidR="00B30365" w:rsidRPr="006C3357" w:rsidRDefault="00102C78">
            <w:pPr>
              <w:jc w:val="center"/>
              <w:rPr>
                <w:sz w:val="28"/>
                <w:szCs w:val="28"/>
              </w:rPr>
            </w:pPr>
            <w:r w:rsidRPr="006C3357">
              <w:rPr>
                <w:sz w:val="28"/>
                <w:szCs w:val="28"/>
              </w:rPr>
              <w:t>80,000</w:t>
            </w:r>
          </w:p>
        </w:tc>
        <w:tc>
          <w:tcPr>
            <w:tcW w:w="1705" w:type="dxa"/>
            <w:tcBorders>
              <w:top w:val="nil"/>
              <w:left w:val="nil"/>
              <w:bottom w:val="single" w:sz="4" w:space="0" w:color="auto"/>
              <w:right w:val="single" w:sz="4" w:space="0" w:color="auto"/>
            </w:tcBorders>
            <w:vAlign w:val="center"/>
          </w:tcPr>
          <w:p w14:paraId="10719210" w14:textId="77777777" w:rsidR="00B30365" w:rsidRPr="006C3357" w:rsidRDefault="00102C78">
            <w:pPr>
              <w:jc w:val="center"/>
              <w:rPr>
                <w:sz w:val="28"/>
                <w:szCs w:val="28"/>
              </w:rPr>
            </w:pPr>
            <w:r w:rsidRPr="006C3357">
              <w:rPr>
                <w:sz w:val="28"/>
                <w:szCs w:val="28"/>
              </w:rPr>
              <w:t>pcs</w:t>
            </w:r>
          </w:p>
        </w:tc>
      </w:tr>
      <w:tr w:rsidR="00B30365" w14:paraId="4BF6D8C7" w14:textId="77777777">
        <w:trPr>
          <w:trHeight w:val="439"/>
        </w:trPr>
        <w:tc>
          <w:tcPr>
            <w:tcW w:w="880" w:type="dxa"/>
            <w:tcBorders>
              <w:top w:val="nil"/>
              <w:left w:val="single" w:sz="4" w:space="0" w:color="auto"/>
              <w:bottom w:val="single" w:sz="4" w:space="0" w:color="auto"/>
              <w:right w:val="single" w:sz="4" w:space="0" w:color="auto"/>
            </w:tcBorders>
          </w:tcPr>
          <w:p w14:paraId="5CC1253E" w14:textId="77777777" w:rsidR="00B30365" w:rsidRPr="006C3357" w:rsidRDefault="00102C78">
            <w:pPr>
              <w:rPr>
                <w:sz w:val="28"/>
                <w:szCs w:val="28"/>
              </w:rPr>
            </w:pPr>
            <w:r w:rsidRPr="006C3357">
              <w:rPr>
                <w:sz w:val="28"/>
                <w:szCs w:val="28"/>
              </w:rPr>
              <w:t>59</w:t>
            </w:r>
          </w:p>
        </w:tc>
        <w:tc>
          <w:tcPr>
            <w:tcW w:w="8655" w:type="dxa"/>
            <w:tcBorders>
              <w:top w:val="nil"/>
              <w:left w:val="single" w:sz="4" w:space="0" w:color="auto"/>
              <w:bottom w:val="single" w:sz="4" w:space="0" w:color="auto"/>
              <w:right w:val="single" w:sz="4" w:space="0" w:color="auto"/>
            </w:tcBorders>
            <w:vAlign w:val="center"/>
          </w:tcPr>
          <w:p w14:paraId="78BEB0EF" w14:textId="77777777" w:rsidR="00B30365" w:rsidRPr="006C3357" w:rsidRDefault="00102C78">
            <w:pPr>
              <w:rPr>
                <w:sz w:val="28"/>
                <w:szCs w:val="28"/>
              </w:rPr>
            </w:pPr>
            <w:r w:rsidRPr="006C3357">
              <w:rPr>
                <w:sz w:val="28"/>
                <w:szCs w:val="28"/>
              </w:rPr>
              <w:t>IV-Cannula 26g</w:t>
            </w:r>
          </w:p>
        </w:tc>
        <w:tc>
          <w:tcPr>
            <w:tcW w:w="1710" w:type="dxa"/>
            <w:tcBorders>
              <w:top w:val="nil"/>
              <w:left w:val="nil"/>
              <w:bottom w:val="single" w:sz="4" w:space="0" w:color="auto"/>
              <w:right w:val="single" w:sz="4" w:space="0" w:color="auto"/>
            </w:tcBorders>
            <w:vAlign w:val="center"/>
          </w:tcPr>
          <w:p w14:paraId="4696B2DD" w14:textId="77777777" w:rsidR="00B30365" w:rsidRPr="006C3357" w:rsidRDefault="00102C78">
            <w:pPr>
              <w:jc w:val="center"/>
              <w:rPr>
                <w:sz w:val="28"/>
                <w:szCs w:val="28"/>
              </w:rPr>
            </w:pPr>
            <w:r w:rsidRPr="006C3357">
              <w:rPr>
                <w:sz w:val="28"/>
                <w:szCs w:val="28"/>
              </w:rPr>
              <w:t>10,000</w:t>
            </w:r>
          </w:p>
        </w:tc>
        <w:tc>
          <w:tcPr>
            <w:tcW w:w="1705" w:type="dxa"/>
            <w:tcBorders>
              <w:top w:val="nil"/>
              <w:left w:val="nil"/>
              <w:bottom w:val="single" w:sz="4" w:space="0" w:color="auto"/>
              <w:right w:val="single" w:sz="4" w:space="0" w:color="auto"/>
            </w:tcBorders>
            <w:vAlign w:val="center"/>
          </w:tcPr>
          <w:p w14:paraId="1E58B3CF" w14:textId="77777777" w:rsidR="00B30365" w:rsidRPr="006C3357" w:rsidRDefault="00102C78">
            <w:pPr>
              <w:jc w:val="center"/>
              <w:rPr>
                <w:sz w:val="28"/>
                <w:szCs w:val="28"/>
              </w:rPr>
            </w:pPr>
            <w:r w:rsidRPr="006C3357">
              <w:rPr>
                <w:sz w:val="28"/>
                <w:szCs w:val="28"/>
              </w:rPr>
              <w:t>pcs</w:t>
            </w:r>
          </w:p>
        </w:tc>
      </w:tr>
      <w:tr w:rsidR="00B30365" w14:paraId="57F601D3" w14:textId="77777777">
        <w:trPr>
          <w:trHeight w:val="439"/>
        </w:trPr>
        <w:tc>
          <w:tcPr>
            <w:tcW w:w="880" w:type="dxa"/>
            <w:tcBorders>
              <w:top w:val="nil"/>
              <w:left w:val="single" w:sz="4" w:space="0" w:color="auto"/>
              <w:bottom w:val="single" w:sz="4" w:space="0" w:color="auto"/>
              <w:right w:val="single" w:sz="4" w:space="0" w:color="auto"/>
            </w:tcBorders>
          </w:tcPr>
          <w:p w14:paraId="57E71632" w14:textId="77777777" w:rsidR="00B30365" w:rsidRPr="006C3357" w:rsidRDefault="00102C78">
            <w:pPr>
              <w:rPr>
                <w:sz w:val="28"/>
                <w:szCs w:val="28"/>
              </w:rPr>
            </w:pPr>
            <w:r w:rsidRPr="006C3357">
              <w:rPr>
                <w:sz w:val="28"/>
                <w:szCs w:val="28"/>
              </w:rPr>
              <w:t>60</w:t>
            </w:r>
          </w:p>
        </w:tc>
        <w:tc>
          <w:tcPr>
            <w:tcW w:w="8655" w:type="dxa"/>
            <w:tcBorders>
              <w:top w:val="nil"/>
              <w:left w:val="single" w:sz="4" w:space="0" w:color="auto"/>
              <w:bottom w:val="single" w:sz="4" w:space="0" w:color="auto"/>
              <w:right w:val="single" w:sz="4" w:space="0" w:color="auto"/>
            </w:tcBorders>
            <w:noWrap/>
          </w:tcPr>
          <w:p w14:paraId="574B5614" w14:textId="77777777" w:rsidR="00B30365" w:rsidRPr="006C3357" w:rsidRDefault="00102C78">
            <w:pPr>
              <w:rPr>
                <w:sz w:val="28"/>
                <w:szCs w:val="28"/>
              </w:rPr>
            </w:pPr>
            <w:r w:rsidRPr="006C3357">
              <w:rPr>
                <w:sz w:val="28"/>
                <w:szCs w:val="28"/>
              </w:rPr>
              <w:t>Jackson Pratt (Closed Suction Drain)</w:t>
            </w:r>
          </w:p>
        </w:tc>
        <w:tc>
          <w:tcPr>
            <w:tcW w:w="1710" w:type="dxa"/>
            <w:tcBorders>
              <w:top w:val="nil"/>
              <w:left w:val="nil"/>
              <w:bottom w:val="single" w:sz="4" w:space="0" w:color="auto"/>
              <w:right w:val="single" w:sz="4" w:space="0" w:color="auto"/>
            </w:tcBorders>
            <w:noWrap/>
            <w:vAlign w:val="center"/>
          </w:tcPr>
          <w:p w14:paraId="003215E9" w14:textId="77777777" w:rsidR="00B30365" w:rsidRPr="006C3357" w:rsidRDefault="00102C78">
            <w:pPr>
              <w:jc w:val="center"/>
              <w:rPr>
                <w:sz w:val="28"/>
                <w:szCs w:val="28"/>
              </w:rPr>
            </w:pPr>
            <w:r w:rsidRPr="006C3357">
              <w:rPr>
                <w:sz w:val="28"/>
                <w:szCs w:val="28"/>
              </w:rPr>
              <w:t>400</w:t>
            </w:r>
          </w:p>
        </w:tc>
        <w:tc>
          <w:tcPr>
            <w:tcW w:w="1705" w:type="dxa"/>
            <w:tcBorders>
              <w:top w:val="nil"/>
              <w:left w:val="nil"/>
              <w:bottom w:val="single" w:sz="4" w:space="0" w:color="auto"/>
              <w:right w:val="single" w:sz="4" w:space="0" w:color="auto"/>
            </w:tcBorders>
            <w:noWrap/>
            <w:vAlign w:val="center"/>
          </w:tcPr>
          <w:p w14:paraId="1C7F3A8D" w14:textId="77777777" w:rsidR="00B30365" w:rsidRPr="006C3357" w:rsidRDefault="00102C78">
            <w:pPr>
              <w:jc w:val="center"/>
              <w:rPr>
                <w:sz w:val="28"/>
                <w:szCs w:val="28"/>
              </w:rPr>
            </w:pPr>
            <w:r w:rsidRPr="006C3357">
              <w:rPr>
                <w:sz w:val="28"/>
                <w:szCs w:val="28"/>
              </w:rPr>
              <w:t>Pcs</w:t>
            </w:r>
          </w:p>
        </w:tc>
      </w:tr>
      <w:tr w:rsidR="00B30365" w14:paraId="7B542B32" w14:textId="77777777">
        <w:trPr>
          <w:trHeight w:val="439"/>
        </w:trPr>
        <w:tc>
          <w:tcPr>
            <w:tcW w:w="880" w:type="dxa"/>
            <w:tcBorders>
              <w:top w:val="nil"/>
              <w:left w:val="single" w:sz="4" w:space="0" w:color="auto"/>
              <w:bottom w:val="single" w:sz="4" w:space="0" w:color="auto"/>
              <w:right w:val="single" w:sz="4" w:space="0" w:color="auto"/>
            </w:tcBorders>
          </w:tcPr>
          <w:p w14:paraId="13B0D246" w14:textId="77777777" w:rsidR="00B30365" w:rsidRPr="006C3357" w:rsidRDefault="00102C78">
            <w:pPr>
              <w:rPr>
                <w:sz w:val="28"/>
                <w:szCs w:val="28"/>
              </w:rPr>
            </w:pPr>
            <w:r w:rsidRPr="006C3357">
              <w:rPr>
                <w:sz w:val="28"/>
                <w:szCs w:val="28"/>
              </w:rPr>
              <w:t>61</w:t>
            </w:r>
          </w:p>
        </w:tc>
        <w:tc>
          <w:tcPr>
            <w:tcW w:w="8655" w:type="dxa"/>
            <w:tcBorders>
              <w:top w:val="nil"/>
              <w:left w:val="single" w:sz="4" w:space="0" w:color="auto"/>
              <w:bottom w:val="single" w:sz="4" w:space="0" w:color="auto"/>
              <w:right w:val="single" w:sz="4" w:space="0" w:color="auto"/>
            </w:tcBorders>
            <w:vAlign w:val="center"/>
          </w:tcPr>
          <w:p w14:paraId="017F7A03" w14:textId="77777777" w:rsidR="00B30365" w:rsidRPr="006C3357" w:rsidRDefault="00102C78">
            <w:pPr>
              <w:rPr>
                <w:sz w:val="28"/>
                <w:szCs w:val="28"/>
              </w:rPr>
            </w:pPr>
            <w:r w:rsidRPr="006C3357">
              <w:rPr>
                <w:sz w:val="28"/>
                <w:szCs w:val="28"/>
              </w:rPr>
              <w:t>K-Y Jelly</w:t>
            </w:r>
          </w:p>
        </w:tc>
        <w:tc>
          <w:tcPr>
            <w:tcW w:w="1710" w:type="dxa"/>
            <w:tcBorders>
              <w:top w:val="nil"/>
              <w:left w:val="nil"/>
              <w:bottom w:val="single" w:sz="4" w:space="0" w:color="auto"/>
              <w:right w:val="single" w:sz="4" w:space="0" w:color="auto"/>
            </w:tcBorders>
            <w:vAlign w:val="center"/>
          </w:tcPr>
          <w:p w14:paraId="12786982" w14:textId="77777777" w:rsidR="00B30365" w:rsidRPr="006C3357" w:rsidRDefault="00102C78">
            <w:pPr>
              <w:jc w:val="center"/>
              <w:rPr>
                <w:sz w:val="28"/>
                <w:szCs w:val="28"/>
              </w:rPr>
            </w:pPr>
            <w:r w:rsidRPr="006C3357">
              <w:rPr>
                <w:sz w:val="28"/>
                <w:szCs w:val="28"/>
              </w:rPr>
              <w:t>1,500</w:t>
            </w:r>
          </w:p>
        </w:tc>
        <w:tc>
          <w:tcPr>
            <w:tcW w:w="1705" w:type="dxa"/>
            <w:tcBorders>
              <w:top w:val="nil"/>
              <w:left w:val="nil"/>
              <w:bottom w:val="single" w:sz="4" w:space="0" w:color="auto"/>
              <w:right w:val="single" w:sz="4" w:space="0" w:color="auto"/>
            </w:tcBorders>
            <w:vAlign w:val="center"/>
          </w:tcPr>
          <w:p w14:paraId="30745E58" w14:textId="77777777" w:rsidR="00B30365" w:rsidRPr="006C3357" w:rsidRDefault="00102C78">
            <w:pPr>
              <w:jc w:val="center"/>
              <w:rPr>
                <w:sz w:val="28"/>
                <w:szCs w:val="28"/>
              </w:rPr>
            </w:pPr>
            <w:r w:rsidRPr="006C3357">
              <w:rPr>
                <w:sz w:val="28"/>
                <w:szCs w:val="28"/>
              </w:rPr>
              <w:t>pcs</w:t>
            </w:r>
          </w:p>
        </w:tc>
      </w:tr>
      <w:tr w:rsidR="00B30365" w14:paraId="4B7BA133" w14:textId="77777777">
        <w:trPr>
          <w:trHeight w:val="439"/>
        </w:trPr>
        <w:tc>
          <w:tcPr>
            <w:tcW w:w="880" w:type="dxa"/>
            <w:tcBorders>
              <w:top w:val="nil"/>
              <w:left w:val="single" w:sz="4" w:space="0" w:color="auto"/>
              <w:bottom w:val="single" w:sz="4" w:space="0" w:color="auto"/>
              <w:right w:val="single" w:sz="4" w:space="0" w:color="auto"/>
            </w:tcBorders>
          </w:tcPr>
          <w:p w14:paraId="670A21D3" w14:textId="77777777" w:rsidR="00B30365" w:rsidRPr="006C3357" w:rsidRDefault="00102C78">
            <w:pPr>
              <w:rPr>
                <w:sz w:val="28"/>
                <w:szCs w:val="28"/>
              </w:rPr>
            </w:pPr>
            <w:r w:rsidRPr="006C3357">
              <w:rPr>
                <w:sz w:val="28"/>
                <w:szCs w:val="28"/>
              </w:rPr>
              <w:t>62</w:t>
            </w:r>
          </w:p>
        </w:tc>
        <w:tc>
          <w:tcPr>
            <w:tcW w:w="8655" w:type="dxa"/>
            <w:tcBorders>
              <w:top w:val="nil"/>
              <w:left w:val="single" w:sz="4" w:space="0" w:color="auto"/>
              <w:bottom w:val="single" w:sz="4" w:space="0" w:color="auto"/>
              <w:right w:val="single" w:sz="4" w:space="0" w:color="auto"/>
            </w:tcBorders>
            <w:vAlign w:val="center"/>
          </w:tcPr>
          <w:p w14:paraId="0AC0793E" w14:textId="77777777" w:rsidR="00B30365" w:rsidRDefault="00102C78">
            <w:pPr>
              <w:rPr>
                <w:sz w:val="28"/>
                <w:szCs w:val="28"/>
              </w:rPr>
            </w:pPr>
            <w:r>
              <w:rPr>
                <w:sz w:val="28"/>
                <w:szCs w:val="28"/>
              </w:rPr>
              <w:t xml:space="preserve">NG tubes 5Fr </w:t>
            </w:r>
          </w:p>
        </w:tc>
        <w:tc>
          <w:tcPr>
            <w:tcW w:w="1710" w:type="dxa"/>
            <w:tcBorders>
              <w:top w:val="nil"/>
              <w:left w:val="nil"/>
              <w:bottom w:val="single" w:sz="4" w:space="0" w:color="auto"/>
              <w:right w:val="single" w:sz="4" w:space="0" w:color="auto"/>
            </w:tcBorders>
            <w:vAlign w:val="center"/>
          </w:tcPr>
          <w:p w14:paraId="14F7EDFB" w14:textId="77777777" w:rsidR="00B30365" w:rsidRDefault="00266566" w:rsidP="00266566">
            <w:pPr>
              <w:jc w:val="center"/>
              <w:rPr>
                <w:sz w:val="28"/>
                <w:szCs w:val="28"/>
              </w:rPr>
            </w:pPr>
            <w:r>
              <w:rPr>
                <w:sz w:val="28"/>
                <w:szCs w:val="28"/>
              </w:rPr>
              <w:t>36</w:t>
            </w:r>
            <w:r w:rsidR="00102C78">
              <w:rPr>
                <w:sz w:val="28"/>
                <w:szCs w:val="28"/>
              </w:rPr>
              <w:t>0</w:t>
            </w:r>
          </w:p>
        </w:tc>
        <w:tc>
          <w:tcPr>
            <w:tcW w:w="1705" w:type="dxa"/>
            <w:tcBorders>
              <w:top w:val="nil"/>
              <w:left w:val="nil"/>
              <w:bottom w:val="single" w:sz="4" w:space="0" w:color="auto"/>
              <w:right w:val="single" w:sz="4" w:space="0" w:color="auto"/>
            </w:tcBorders>
            <w:vAlign w:val="center"/>
          </w:tcPr>
          <w:p w14:paraId="06718157" w14:textId="77777777" w:rsidR="00B30365" w:rsidRDefault="00102C78">
            <w:pPr>
              <w:jc w:val="center"/>
              <w:rPr>
                <w:sz w:val="28"/>
                <w:szCs w:val="28"/>
              </w:rPr>
            </w:pPr>
            <w:r>
              <w:rPr>
                <w:sz w:val="28"/>
                <w:szCs w:val="28"/>
              </w:rPr>
              <w:t>pcs</w:t>
            </w:r>
          </w:p>
        </w:tc>
      </w:tr>
      <w:tr w:rsidR="00B30365" w14:paraId="7129DA8E" w14:textId="77777777">
        <w:trPr>
          <w:trHeight w:val="439"/>
        </w:trPr>
        <w:tc>
          <w:tcPr>
            <w:tcW w:w="880" w:type="dxa"/>
            <w:tcBorders>
              <w:top w:val="nil"/>
              <w:left w:val="single" w:sz="4" w:space="0" w:color="auto"/>
              <w:bottom w:val="single" w:sz="4" w:space="0" w:color="auto"/>
              <w:right w:val="single" w:sz="4" w:space="0" w:color="auto"/>
            </w:tcBorders>
          </w:tcPr>
          <w:p w14:paraId="60E3FD03" w14:textId="77777777" w:rsidR="00B30365" w:rsidRPr="006C3357" w:rsidRDefault="00102C78">
            <w:pPr>
              <w:rPr>
                <w:sz w:val="28"/>
                <w:szCs w:val="28"/>
              </w:rPr>
            </w:pPr>
            <w:r w:rsidRPr="006C3357">
              <w:rPr>
                <w:sz w:val="28"/>
                <w:szCs w:val="28"/>
              </w:rPr>
              <w:lastRenderedPageBreak/>
              <w:t>63</w:t>
            </w:r>
          </w:p>
        </w:tc>
        <w:tc>
          <w:tcPr>
            <w:tcW w:w="8655" w:type="dxa"/>
            <w:tcBorders>
              <w:top w:val="nil"/>
              <w:left w:val="single" w:sz="4" w:space="0" w:color="auto"/>
              <w:bottom w:val="single" w:sz="4" w:space="0" w:color="auto"/>
              <w:right w:val="single" w:sz="4" w:space="0" w:color="auto"/>
            </w:tcBorders>
            <w:vAlign w:val="center"/>
          </w:tcPr>
          <w:p w14:paraId="256E53FA" w14:textId="77777777" w:rsidR="00B30365" w:rsidRDefault="00102C78">
            <w:pPr>
              <w:rPr>
                <w:sz w:val="28"/>
                <w:szCs w:val="28"/>
              </w:rPr>
            </w:pPr>
            <w:r>
              <w:rPr>
                <w:sz w:val="28"/>
                <w:szCs w:val="28"/>
              </w:rPr>
              <w:t xml:space="preserve">NG tubes 6 Fr </w:t>
            </w:r>
          </w:p>
        </w:tc>
        <w:tc>
          <w:tcPr>
            <w:tcW w:w="1710" w:type="dxa"/>
            <w:tcBorders>
              <w:top w:val="nil"/>
              <w:left w:val="nil"/>
              <w:bottom w:val="single" w:sz="4" w:space="0" w:color="auto"/>
              <w:right w:val="single" w:sz="4" w:space="0" w:color="auto"/>
            </w:tcBorders>
            <w:vAlign w:val="center"/>
          </w:tcPr>
          <w:p w14:paraId="14986947" w14:textId="77777777" w:rsidR="00B30365" w:rsidRDefault="00266566">
            <w:pPr>
              <w:jc w:val="center"/>
              <w:rPr>
                <w:sz w:val="28"/>
                <w:szCs w:val="28"/>
              </w:rPr>
            </w:pPr>
            <w:r>
              <w:rPr>
                <w:sz w:val="28"/>
                <w:szCs w:val="28"/>
              </w:rPr>
              <w:t>45</w:t>
            </w:r>
            <w:r w:rsidR="00102C78">
              <w:rPr>
                <w:sz w:val="28"/>
                <w:szCs w:val="28"/>
              </w:rPr>
              <w:t>0</w:t>
            </w:r>
          </w:p>
        </w:tc>
        <w:tc>
          <w:tcPr>
            <w:tcW w:w="1705" w:type="dxa"/>
            <w:tcBorders>
              <w:top w:val="nil"/>
              <w:left w:val="nil"/>
              <w:bottom w:val="single" w:sz="4" w:space="0" w:color="auto"/>
              <w:right w:val="single" w:sz="4" w:space="0" w:color="auto"/>
            </w:tcBorders>
            <w:vAlign w:val="center"/>
          </w:tcPr>
          <w:p w14:paraId="360B78E6" w14:textId="77777777" w:rsidR="00B30365" w:rsidRDefault="00102C78">
            <w:pPr>
              <w:jc w:val="center"/>
              <w:rPr>
                <w:sz w:val="28"/>
                <w:szCs w:val="28"/>
              </w:rPr>
            </w:pPr>
            <w:r>
              <w:rPr>
                <w:sz w:val="28"/>
                <w:szCs w:val="28"/>
              </w:rPr>
              <w:t>pcs</w:t>
            </w:r>
          </w:p>
        </w:tc>
      </w:tr>
      <w:tr w:rsidR="00B30365" w14:paraId="1F66BDCC" w14:textId="77777777">
        <w:trPr>
          <w:trHeight w:val="439"/>
        </w:trPr>
        <w:tc>
          <w:tcPr>
            <w:tcW w:w="880" w:type="dxa"/>
            <w:tcBorders>
              <w:top w:val="nil"/>
              <w:left w:val="single" w:sz="4" w:space="0" w:color="auto"/>
              <w:bottom w:val="single" w:sz="4" w:space="0" w:color="auto"/>
              <w:right w:val="single" w:sz="4" w:space="0" w:color="auto"/>
            </w:tcBorders>
          </w:tcPr>
          <w:p w14:paraId="6DB272F8" w14:textId="77777777" w:rsidR="00B30365" w:rsidRPr="006C3357" w:rsidRDefault="00102C78">
            <w:pPr>
              <w:rPr>
                <w:sz w:val="28"/>
                <w:szCs w:val="28"/>
              </w:rPr>
            </w:pPr>
            <w:r w:rsidRPr="006C3357">
              <w:rPr>
                <w:sz w:val="28"/>
                <w:szCs w:val="28"/>
              </w:rPr>
              <w:t>64</w:t>
            </w:r>
          </w:p>
        </w:tc>
        <w:tc>
          <w:tcPr>
            <w:tcW w:w="8655" w:type="dxa"/>
            <w:tcBorders>
              <w:top w:val="nil"/>
              <w:left w:val="single" w:sz="4" w:space="0" w:color="auto"/>
              <w:bottom w:val="single" w:sz="4" w:space="0" w:color="auto"/>
              <w:right w:val="single" w:sz="4" w:space="0" w:color="auto"/>
            </w:tcBorders>
            <w:vAlign w:val="center"/>
          </w:tcPr>
          <w:p w14:paraId="71F177D2" w14:textId="77777777" w:rsidR="00B30365" w:rsidRDefault="00102C78">
            <w:pPr>
              <w:rPr>
                <w:sz w:val="28"/>
                <w:szCs w:val="28"/>
              </w:rPr>
            </w:pPr>
            <w:r>
              <w:rPr>
                <w:sz w:val="28"/>
                <w:szCs w:val="28"/>
              </w:rPr>
              <w:t xml:space="preserve">NG tubes 8 Fr </w:t>
            </w:r>
          </w:p>
        </w:tc>
        <w:tc>
          <w:tcPr>
            <w:tcW w:w="1710" w:type="dxa"/>
            <w:tcBorders>
              <w:top w:val="nil"/>
              <w:left w:val="nil"/>
              <w:bottom w:val="single" w:sz="4" w:space="0" w:color="auto"/>
              <w:right w:val="single" w:sz="4" w:space="0" w:color="auto"/>
            </w:tcBorders>
            <w:vAlign w:val="center"/>
          </w:tcPr>
          <w:p w14:paraId="578EAA80" w14:textId="77777777" w:rsidR="00B30365" w:rsidRDefault="00266566">
            <w:pPr>
              <w:jc w:val="center"/>
              <w:rPr>
                <w:sz w:val="28"/>
                <w:szCs w:val="28"/>
              </w:rPr>
            </w:pPr>
            <w:r>
              <w:rPr>
                <w:sz w:val="28"/>
                <w:szCs w:val="28"/>
              </w:rPr>
              <w:t>45</w:t>
            </w:r>
            <w:r w:rsidR="00102C78">
              <w:rPr>
                <w:sz w:val="28"/>
                <w:szCs w:val="28"/>
              </w:rPr>
              <w:t>0</w:t>
            </w:r>
          </w:p>
        </w:tc>
        <w:tc>
          <w:tcPr>
            <w:tcW w:w="1705" w:type="dxa"/>
            <w:tcBorders>
              <w:top w:val="nil"/>
              <w:left w:val="nil"/>
              <w:bottom w:val="single" w:sz="4" w:space="0" w:color="auto"/>
              <w:right w:val="single" w:sz="4" w:space="0" w:color="auto"/>
            </w:tcBorders>
            <w:vAlign w:val="center"/>
          </w:tcPr>
          <w:p w14:paraId="172FCA0B" w14:textId="77777777" w:rsidR="00B30365" w:rsidRDefault="00102C78">
            <w:pPr>
              <w:jc w:val="center"/>
              <w:rPr>
                <w:sz w:val="28"/>
                <w:szCs w:val="28"/>
              </w:rPr>
            </w:pPr>
            <w:r>
              <w:rPr>
                <w:sz w:val="28"/>
                <w:szCs w:val="28"/>
              </w:rPr>
              <w:t>pcs</w:t>
            </w:r>
          </w:p>
        </w:tc>
      </w:tr>
      <w:tr w:rsidR="00B30365" w14:paraId="4AC759FF" w14:textId="77777777">
        <w:trPr>
          <w:trHeight w:val="439"/>
        </w:trPr>
        <w:tc>
          <w:tcPr>
            <w:tcW w:w="880" w:type="dxa"/>
            <w:tcBorders>
              <w:top w:val="nil"/>
              <w:left w:val="single" w:sz="4" w:space="0" w:color="auto"/>
              <w:bottom w:val="single" w:sz="4" w:space="0" w:color="auto"/>
              <w:right w:val="single" w:sz="4" w:space="0" w:color="auto"/>
            </w:tcBorders>
          </w:tcPr>
          <w:p w14:paraId="438BFE9F" w14:textId="77777777" w:rsidR="00B30365" w:rsidRPr="006C3357" w:rsidRDefault="00102C78">
            <w:pPr>
              <w:rPr>
                <w:sz w:val="28"/>
                <w:szCs w:val="28"/>
              </w:rPr>
            </w:pPr>
            <w:r w:rsidRPr="006C3357">
              <w:rPr>
                <w:sz w:val="28"/>
                <w:szCs w:val="28"/>
              </w:rPr>
              <w:t>65</w:t>
            </w:r>
          </w:p>
        </w:tc>
        <w:tc>
          <w:tcPr>
            <w:tcW w:w="8655" w:type="dxa"/>
            <w:tcBorders>
              <w:top w:val="nil"/>
              <w:left w:val="single" w:sz="4" w:space="0" w:color="auto"/>
              <w:bottom w:val="single" w:sz="4" w:space="0" w:color="auto"/>
              <w:right w:val="single" w:sz="4" w:space="0" w:color="auto"/>
            </w:tcBorders>
            <w:vAlign w:val="center"/>
          </w:tcPr>
          <w:p w14:paraId="6CB3E67C" w14:textId="77777777" w:rsidR="00B30365" w:rsidRDefault="00102C78">
            <w:pPr>
              <w:rPr>
                <w:sz w:val="28"/>
                <w:szCs w:val="28"/>
              </w:rPr>
            </w:pPr>
            <w:r>
              <w:rPr>
                <w:sz w:val="28"/>
                <w:szCs w:val="28"/>
              </w:rPr>
              <w:t xml:space="preserve">NG Tubes 10Fr </w:t>
            </w:r>
          </w:p>
        </w:tc>
        <w:tc>
          <w:tcPr>
            <w:tcW w:w="1710" w:type="dxa"/>
            <w:tcBorders>
              <w:top w:val="nil"/>
              <w:left w:val="nil"/>
              <w:bottom w:val="single" w:sz="4" w:space="0" w:color="auto"/>
              <w:right w:val="single" w:sz="4" w:space="0" w:color="auto"/>
            </w:tcBorders>
            <w:vAlign w:val="center"/>
          </w:tcPr>
          <w:p w14:paraId="4C9E2340" w14:textId="77777777" w:rsidR="00B30365" w:rsidRDefault="00266566">
            <w:pPr>
              <w:jc w:val="center"/>
              <w:rPr>
                <w:sz w:val="28"/>
                <w:szCs w:val="28"/>
              </w:rPr>
            </w:pPr>
            <w:r>
              <w:rPr>
                <w:sz w:val="28"/>
                <w:szCs w:val="28"/>
              </w:rPr>
              <w:t>6</w:t>
            </w:r>
            <w:r w:rsidR="00102C78">
              <w:rPr>
                <w:sz w:val="28"/>
                <w:szCs w:val="28"/>
              </w:rPr>
              <w:t>00</w:t>
            </w:r>
          </w:p>
        </w:tc>
        <w:tc>
          <w:tcPr>
            <w:tcW w:w="1705" w:type="dxa"/>
            <w:tcBorders>
              <w:top w:val="nil"/>
              <w:left w:val="nil"/>
              <w:bottom w:val="single" w:sz="4" w:space="0" w:color="auto"/>
              <w:right w:val="single" w:sz="4" w:space="0" w:color="auto"/>
            </w:tcBorders>
            <w:vAlign w:val="center"/>
          </w:tcPr>
          <w:p w14:paraId="69BB1FFF" w14:textId="77777777" w:rsidR="00B30365" w:rsidRDefault="00102C78">
            <w:pPr>
              <w:jc w:val="center"/>
              <w:rPr>
                <w:sz w:val="28"/>
                <w:szCs w:val="28"/>
              </w:rPr>
            </w:pPr>
            <w:r>
              <w:rPr>
                <w:sz w:val="28"/>
                <w:szCs w:val="28"/>
              </w:rPr>
              <w:t>pcs</w:t>
            </w:r>
          </w:p>
        </w:tc>
      </w:tr>
      <w:tr w:rsidR="00B30365" w14:paraId="4ADE91CF" w14:textId="77777777">
        <w:trPr>
          <w:trHeight w:val="439"/>
        </w:trPr>
        <w:tc>
          <w:tcPr>
            <w:tcW w:w="880" w:type="dxa"/>
            <w:tcBorders>
              <w:top w:val="nil"/>
              <w:left w:val="single" w:sz="4" w:space="0" w:color="auto"/>
              <w:bottom w:val="single" w:sz="4" w:space="0" w:color="auto"/>
              <w:right w:val="single" w:sz="4" w:space="0" w:color="auto"/>
            </w:tcBorders>
          </w:tcPr>
          <w:p w14:paraId="5CD455BD" w14:textId="77777777" w:rsidR="00B30365" w:rsidRPr="006C3357" w:rsidRDefault="00102C78">
            <w:pPr>
              <w:rPr>
                <w:sz w:val="28"/>
                <w:szCs w:val="28"/>
              </w:rPr>
            </w:pPr>
            <w:r w:rsidRPr="006C3357">
              <w:rPr>
                <w:sz w:val="28"/>
                <w:szCs w:val="28"/>
              </w:rPr>
              <w:t>66</w:t>
            </w:r>
          </w:p>
        </w:tc>
        <w:tc>
          <w:tcPr>
            <w:tcW w:w="8655" w:type="dxa"/>
            <w:tcBorders>
              <w:top w:val="nil"/>
              <w:left w:val="single" w:sz="4" w:space="0" w:color="auto"/>
              <w:bottom w:val="single" w:sz="4" w:space="0" w:color="auto"/>
              <w:right w:val="single" w:sz="4" w:space="0" w:color="auto"/>
            </w:tcBorders>
            <w:vAlign w:val="center"/>
          </w:tcPr>
          <w:p w14:paraId="58EA2626" w14:textId="77777777" w:rsidR="00B30365" w:rsidRDefault="00102C78">
            <w:pPr>
              <w:rPr>
                <w:sz w:val="28"/>
                <w:szCs w:val="28"/>
              </w:rPr>
            </w:pPr>
            <w:r>
              <w:rPr>
                <w:sz w:val="28"/>
                <w:szCs w:val="28"/>
              </w:rPr>
              <w:t xml:space="preserve">NG Tubes 12Fr </w:t>
            </w:r>
          </w:p>
        </w:tc>
        <w:tc>
          <w:tcPr>
            <w:tcW w:w="1710" w:type="dxa"/>
            <w:tcBorders>
              <w:top w:val="nil"/>
              <w:left w:val="nil"/>
              <w:bottom w:val="single" w:sz="4" w:space="0" w:color="auto"/>
              <w:right w:val="single" w:sz="4" w:space="0" w:color="auto"/>
            </w:tcBorders>
            <w:vAlign w:val="center"/>
          </w:tcPr>
          <w:p w14:paraId="29C66EA0" w14:textId="77777777" w:rsidR="00B30365" w:rsidRDefault="00266566">
            <w:pPr>
              <w:jc w:val="center"/>
              <w:rPr>
                <w:sz w:val="28"/>
                <w:szCs w:val="28"/>
              </w:rPr>
            </w:pPr>
            <w:r>
              <w:rPr>
                <w:sz w:val="28"/>
                <w:szCs w:val="28"/>
              </w:rPr>
              <w:t>6</w:t>
            </w:r>
            <w:r w:rsidR="00102C78">
              <w:rPr>
                <w:sz w:val="28"/>
                <w:szCs w:val="28"/>
              </w:rPr>
              <w:t>00</w:t>
            </w:r>
          </w:p>
        </w:tc>
        <w:tc>
          <w:tcPr>
            <w:tcW w:w="1705" w:type="dxa"/>
            <w:tcBorders>
              <w:top w:val="nil"/>
              <w:left w:val="nil"/>
              <w:bottom w:val="single" w:sz="4" w:space="0" w:color="auto"/>
              <w:right w:val="single" w:sz="4" w:space="0" w:color="auto"/>
            </w:tcBorders>
            <w:vAlign w:val="center"/>
          </w:tcPr>
          <w:p w14:paraId="3C8EBC67" w14:textId="77777777" w:rsidR="00B30365" w:rsidRDefault="00102C78">
            <w:pPr>
              <w:jc w:val="center"/>
              <w:rPr>
                <w:sz w:val="28"/>
                <w:szCs w:val="28"/>
              </w:rPr>
            </w:pPr>
            <w:r>
              <w:rPr>
                <w:sz w:val="28"/>
                <w:szCs w:val="28"/>
              </w:rPr>
              <w:t>pcs</w:t>
            </w:r>
          </w:p>
        </w:tc>
      </w:tr>
      <w:tr w:rsidR="00B30365" w14:paraId="55849569" w14:textId="77777777">
        <w:trPr>
          <w:trHeight w:val="439"/>
        </w:trPr>
        <w:tc>
          <w:tcPr>
            <w:tcW w:w="880" w:type="dxa"/>
            <w:tcBorders>
              <w:top w:val="nil"/>
              <w:left w:val="single" w:sz="4" w:space="0" w:color="auto"/>
              <w:bottom w:val="single" w:sz="4" w:space="0" w:color="auto"/>
              <w:right w:val="single" w:sz="4" w:space="0" w:color="auto"/>
            </w:tcBorders>
          </w:tcPr>
          <w:p w14:paraId="578C9C99" w14:textId="77777777" w:rsidR="00B30365" w:rsidRPr="006C3357" w:rsidRDefault="00102C78">
            <w:pPr>
              <w:rPr>
                <w:sz w:val="28"/>
                <w:szCs w:val="28"/>
              </w:rPr>
            </w:pPr>
            <w:r w:rsidRPr="006C3357">
              <w:rPr>
                <w:sz w:val="28"/>
                <w:szCs w:val="28"/>
              </w:rPr>
              <w:t>67</w:t>
            </w:r>
          </w:p>
        </w:tc>
        <w:tc>
          <w:tcPr>
            <w:tcW w:w="8655" w:type="dxa"/>
            <w:tcBorders>
              <w:top w:val="nil"/>
              <w:left w:val="single" w:sz="4" w:space="0" w:color="auto"/>
              <w:bottom w:val="single" w:sz="4" w:space="0" w:color="auto"/>
              <w:right w:val="single" w:sz="4" w:space="0" w:color="auto"/>
            </w:tcBorders>
            <w:vAlign w:val="center"/>
          </w:tcPr>
          <w:p w14:paraId="486070B9" w14:textId="77777777" w:rsidR="00B30365" w:rsidRDefault="00102C78">
            <w:pPr>
              <w:rPr>
                <w:sz w:val="28"/>
                <w:szCs w:val="28"/>
              </w:rPr>
            </w:pPr>
            <w:r>
              <w:rPr>
                <w:sz w:val="28"/>
                <w:szCs w:val="28"/>
              </w:rPr>
              <w:t xml:space="preserve">NG tubes 14Fr </w:t>
            </w:r>
          </w:p>
        </w:tc>
        <w:tc>
          <w:tcPr>
            <w:tcW w:w="1710" w:type="dxa"/>
            <w:tcBorders>
              <w:top w:val="nil"/>
              <w:left w:val="nil"/>
              <w:bottom w:val="single" w:sz="4" w:space="0" w:color="auto"/>
              <w:right w:val="single" w:sz="4" w:space="0" w:color="auto"/>
            </w:tcBorders>
            <w:vAlign w:val="center"/>
          </w:tcPr>
          <w:p w14:paraId="36D14C90" w14:textId="77777777" w:rsidR="00B30365" w:rsidRDefault="00266566">
            <w:pPr>
              <w:jc w:val="center"/>
              <w:rPr>
                <w:sz w:val="28"/>
                <w:szCs w:val="28"/>
              </w:rPr>
            </w:pPr>
            <w:r>
              <w:rPr>
                <w:sz w:val="28"/>
                <w:szCs w:val="28"/>
              </w:rPr>
              <w:t>1,2</w:t>
            </w:r>
            <w:r w:rsidR="00102C78">
              <w:rPr>
                <w:sz w:val="28"/>
                <w:szCs w:val="28"/>
              </w:rPr>
              <w:t>00</w:t>
            </w:r>
          </w:p>
        </w:tc>
        <w:tc>
          <w:tcPr>
            <w:tcW w:w="1705" w:type="dxa"/>
            <w:tcBorders>
              <w:top w:val="nil"/>
              <w:left w:val="nil"/>
              <w:bottom w:val="single" w:sz="4" w:space="0" w:color="auto"/>
              <w:right w:val="single" w:sz="4" w:space="0" w:color="auto"/>
            </w:tcBorders>
            <w:vAlign w:val="center"/>
          </w:tcPr>
          <w:p w14:paraId="1673049C" w14:textId="77777777" w:rsidR="00B30365" w:rsidRDefault="00102C78">
            <w:pPr>
              <w:jc w:val="center"/>
              <w:rPr>
                <w:sz w:val="28"/>
                <w:szCs w:val="28"/>
              </w:rPr>
            </w:pPr>
            <w:r>
              <w:rPr>
                <w:sz w:val="28"/>
                <w:szCs w:val="28"/>
              </w:rPr>
              <w:t>pcs</w:t>
            </w:r>
          </w:p>
        </w:tc>
      </w:tr>
      <w:tr w:rsidR="00B30365" w14:paraId="1B922AA0" w14:textId="77777777">
        <w:trPr>
          <w:trHeight w:val="439"/>
        </w:trPr>
        <w:tc>
          <w:tcPr>
            <w:tcW w:w="880" w:type="dxa"/>
            <w:tcBorders>
              <w:top w:val="nil"/>
              <w:left w:val="single" w:sz="4" w:space="0" w:color="auto"/>
              <w:bottom w:val="single" w:sz="4" w:space="0" w:color="auto"/>
              <w:right w:val="single" w:sz="4" w:space="0" w:color="auto"/>
            </w:tcBorders>
          </w:tcPr>
          <w:p w14:paraId="5A64B496" w14:textId="77777777" w:rsidR="00B30365" w:rsidRPr="006C3357" w:rsidRDefault="00102C78">
            <w:pPr>
              <w:rPr>
                <w:sz w:val="28"/>
                <w:szCs w:val="28"/>
              </w:rPr>
            </w:pPr>
            <w:r w:rsidRPr="006C3357">
              <w:rPr>
                <w:sz w:val="28"/>
                <w:szCs w:val="28"/>
              </w:rPr>
              <w:t>68</w:t>
            </w:r>
          </w:p>
        </w:tc>
        <w:tc>
          <w:tcPr>
            <w:tcW w:w="8655" w:type="dxa"/>
            <w:tcBorders>
              <w:top w:val="nil"/>
              <w:left w:val="single" w:sz="4" w:space="0" w:color="auto"/>
              <w:bottom w:val="single" w:sz="4" w:space="0" w:color="auto"/>
              <w:right w:val="single" w:sz="4" w:space="0" w:color="auto"/>
            </w:tcBorders>
            <w:vAlign w:val="center"/>
          </w:tcPr>
          <w:p w14:paraId="6470B75B" w14:textId="77777777" w:rsidR="00B30365" w:rsidRDefault="00102C78">
            <w:pPr>
              <w:rPr>
                <w:sz w:val="28"/>
                <w:szCs w:val="28"/>
              </w:rPr>
            </w:pPr>
            <w:r>
              <w:rPr>
                <w:sz w:val="28"/>
                <w:szCs w:val="28"/>
              </w:rPr>
              <w:t xml:space="preserve">NG Tube 16Fr </w:t>
            </w:r>
          </w:p>
        </w:tc>
        <w:tc>
          <w:tcPr>
            <w:tcW w:w="1710" w:type="dxa"/>
            <w:tcBorders>
              <w:top w:val="nil"/>
              <w:left w:val="nil"/>
              <w:bottom w:val="single" w:sz="4" w:space="0" w:color="auto"/>
              <w:right w:val="single" w:sz="4" w:space="0" w:color="auto"/>
            </w:tcBorders>
            <w:vAlign w:val="center"/>
          </w:tcPr>
          <w:p w14:paraId="5337083B" w14:textId="77777777" w:rsidR="00B30365" w:rsidRDefault="00266566">
            <w:pPr>
              <w:jc w:val="center"/>
              <w:rPr>
                <w:sz w:val="28"/>
                <w:szCs w:val="28"/>
              </w:rPr>
            </w:pPr>
            <w:r>
              <w:rPr>
                <w:sz w:val="28"/>
                <w:szCs w:val="28"/>
              </w:rPr>
              <w:t>2,4</w:t>
            </w:r>
            <w:r w:rsidR="00102C78">
              <w:rPr>
                <w:sz w:val="28"/>
                <w:szCs w:val="28"/>
              </w:rPr>
              <w:t>00</w:t>
            </w:r>
          </w:p>
        </w:tc>
        <w:tc>
          <w:tcPr>
            <w:tcW w:w="1705" w:type="dxa"/>
            <w:tcBorders>
              <w:top w:val="nil"/>
              <w:left w:val="nil"/>
              <w:bottom w:val="single" w:sz="4" w:space="0" w:color="auto"/>
              <w:right w:val="single" w:sz="4" w:space="0" w:color="auto"/>
            </w:tcBorders>
            <w:vAlign w:val="center"/>
          </w:tcPr>
          <w:p w14:paraId="0143A80A" w14:textId="77777777" w:rsidR="00B30365" w:rsidRDefault="00102C78">
            <w:pPr>
              <w:jc w:val="center"/>
              <w:rPr>
                <w:sz w:val="28"/>
                <w:szCs w:val="28"/>
              </w:rPr>
            </w:pPr>
            <w:r>
              <w:rPr>
                <w:sz w:val="28"/>
                <w:szCs w:val="28"/>
              </w:rPr>
              <w:t>Pcs</w:t>
            </w:r>
          </w:p>
        </w:tc>
      </w:tr>
      <w:tr w:rsidR="00B30365" w14:paraId="49B10A94" w14:textId="77777777">
        <w:trPr>
          <w:trHeight w:val="439"/>
        </w:trPr>
        <w:tc>
          <w:tcPr>
            <w:tcW w:w="880" w:type="dxa"/>
            <w:tcBorders>
              <w:top w:val="nil"/>
              <w:left w:val="single" w:sz="4" w:space="0" w:color="auto"/>
              <w:bottom w:val="single" w:sz="4" w:space="0" w:color="auto"/>
              <w:right w:val="single" w:sz="4" w:space="0" w:color="auto"/>
            </w:tcBorders>
          </w:tcPr>
          <w:p w14:paraId="517A0F4C" w14:textId="77777777" w:rsidR="00B30365" w:rsidRPr="006C3357" w:rsidRDefault="00102C78">
            <w:pPr>
              <w:rPr>
                <w:sz w:val="28"/>
                <w:szCs w:val="28"/>
              </w:rPr>
            </w:pPr>
            <w:r w:rsidRPr="006C3357">
              <w:rPr>
                <w:sz w:val="28"/>
                <w:szCs w:val="28"/>
              </w:rPr>
              <w:t>69</w:t>
            </w:r>
          </w:p>
        </w:tc>
        <w:tc>
          <w:tcPr>
            <w:tcW w:w="8655" w:type="dxa"/>
            <w:tcBorders>
              <w:top w:val="nil"/>
              <w:left w:val="single" w:sz="4" w:space="0" w:color="auto"/>
              <w:bottom w:val="single" w:sz="4" w:space="0" w:color="auto"/>
              <w:right w:val="single" w:sz="4" w:space="0" w:color="auto"/>
            </w:tcBorders>
            <w:noWrap/>
          </w:tcPr>
          <w:p w14:paraId="52A9AD6A" w14:textId="77777777" w:rsidR="00B30365" w:rsidRDefault="00102C78">
            <w:pPr>
              <w:rPr>
                <w:sz w:val="28"/>
                <w:szCs w:val="28"/>
              </w:rPr>
            </w:pPr>
            <w:r>
              <w:rPr>
                <w:sz w:val="28"/>
                <w:szCs w:val="28"/>
              </w:rPr>
              <w:t>Penrose Drain</w:t>
            </w:r>
          </w:p>
        </w:tc>
        <w:tc>
          <w:tcPr>
            <w:tcW w:w="1710" w:type="dxa"/>
            <w:tcBorders>
              <w:top w:val="nil"/>
              <w:left w:val="nil"/>
              <w:bottom w:val="single" w:sz="4" w:space="0" w:color="auto"/>
              <w:right w:val="single" w:sz="4" w:space="0" w:color="auto"/>
            </w:tcBorders>
            <w:noWrap/>
            <w:vAlign w:val="center"/>
          </w:tcPr>
          <w:p w14:paraId="526E92B9" w14:textId="77777777" w:rsidR="00B30365" w:rsidRDefault="00102C78">
            <w:pPr>
              <w:jc w:val="center"/>
              <w:rPr>
                <w:sz w:val="28"/>
                <w:szCs w:val="28"/>
              </w:rPr>
            </w:pPr>
            <w:r>
              <w:rPr>
                <w:sz w:val="28"/>
                <w:szCs w:val="28"/>
              </w:rPr>
              <w:t>5</w:t>
            </w:r>
          </w:p>
        </w:tc>
        <w:tc>
          <w:tcPr>
            <w:tcW w:w="1705" w:type="dxa"/>
            <w:tcBorders>
              <w:top w:val="nil"/>
              <w:left w:val="nil"/>
              <w:bottom w:val="single" w:sz="4" w:space="0" w:color="auto"/>
              <w:right w:val="single" w:sz="4" w:space="0" w:color="auto"/>
            </w:tcBorders>
            <w:noWrap/>
            <w:vAlign w:val="center"/>
          </w:tcPr>
          <w:p w14:paraId="76FFAD87" w14:textId="77777777" w:rsidR="00B30365" w:rsidRDefault="00102C78">
            <w:pPr>
              <w:jc w:val="center"/>
              <w:rPr>
                <w:sz w:val="28"/>
                <w:szCs w:val="28"/>
              </w:rPr>
            </w:pPr>
            <w:r>
              <w:rPr>
                <w:sz w:val="28"/>
                <w:szCs w:val="28"/>
              </w:rPr>
              <w:t>Boxes</w:t>
            </w:r>
          </w:p>
        </w:tc>
      </w:tr>
      <w:tr w:rsidR="00B30365" w14:paraId="74B5EF22" w14:textId="77777777">
        <w:trPr>
          <w:trHeight w:val="439"/>
        </w:trPr>
        <w:tc>
          <w:tcPr>
            <w:tcW w:w="880" w:type="dxa"/>
            <w:tcBorders>
              <w:top w:val="nil"/>
              <w:left w:val="single" w:sz="4" w:space="0" w:color="auto"/>
              <w:bottom w:val="single" w:sz="4" w:space="0" w:color="auto"/>
              <w:right w:val="single" w:sz="4" w:space="0" w:color="auto"/>
            </w:tcBorders>
          </w:tcPr>
          <w:p w14:paraId="27EFB765" w14:textId="77777777" w:rsidR="00B30365" w:rsidRPr="006C3357" w:rsidRDefault="00102C78">
            <w:pPr>
              <w:rPr>
                <w:sz w:val="28"/>
                <w:szCs w:val="28"/>
              </w:rPr>
            </w:pPr>
            <w:r w:rsidRPr="006C3357">
              <w:rPr>
                <w:sz w:val="28"/>
                <w:szCs w:val="28"/>
              </w:rPr>
              <w:t>70</w:t>
            </w:r>
          </w:p>
        </w:tc>
        <w:tc>
          <w:tcPr>
            <w:tcW w:w="8655" w:type="dxa"/>
            <w:tcBorders>
              <w:top w:val="nil"/>
              <w:left w:val="single" w:sz="4" w:space="0" w:color="auto"/>
              <w:bottom w:val="single" w:sz="4" w:space="0" w:color="auto"/>
              <w:right w:val="single" w:sz="4" w:space="0" w:color="auto"/>
            </w:tcBorders>
            <w:noWrap/>
          </w:tcPr>
          <w:p w14:paraId="325B5930" w14:textId="77777777" w:rsidR="00B30365" w:rsidRDefault="00102C78">
            <w:pPr>
              <w:rPr>
                <w:sz w:val="28"/>
                <w:szCs w:val="28"/>
              </w:rPr>
            </w:pPr>
            <w:r>
              <w:rPr>
                <w:sz w:val="28"/>
                <w:szCs w:val="28"/>
              </w:rPr>
              <w:t xml:space="preserve">Pig Tail Catheter </w:t>
            </w:r>
          </w:p>
        </w:tc>
        <w:tc>
          <w:tcPr>
            <w:tcW w:w="1710" w:type="dxa"/>
            <w:tcBorders>
              <w:top w:val="nil"/>
              <w:left w:val="nil"/>
              <w:bottom w:val="single" w:sz="4" w:space="0" w:color="auto"/>
              <w:right w:val="single" w:sz="4" w:space="0" w:color="auto"/>
            </w:tcBorders>
            <w:noWrap/>
            <w:vAlign w:val="center"/>
          </w:tcPr>
          <w:p w14:paraId="75794274" w14:textId="77777777" w:rsidR="00B30365" w:rsidRDefault="00102C78">
            <w:pPr>
              <w:jc w:val="center"/>
              <w:rPr>
                <w:sz w:val="28"/>
                <w:szCs w:val="28"/>
              </w:rPr>
            </w:pPr>
            <w:r>
              <w:rPr>
                <w:sz w:val="28"/>
                <w:szCs w:val="28"/>
              </w:rPr>
              <w:t>15</w:t>
            </w:r>
          </w:p>
        </w:tc>
        <w:tc>
          <w:tcPr>
            <w:tcW w:w="1705" w:type="dxa"/>
            <w:tcBorders>
              <w:top w:val="nil"/>
              <w:left w:val="nil"/>
              <w:bottom w:val="single" w:sz="4" w:space="0" w:color="auto"/>
              <w:right w:val="single" w:sz="4" w:space="0" w:color="auto"/>
            </w:tcBorders>
            <w:noWrap/>
            <w:vAlign w:val="center"/>
          </w:tcPr>
          <w:p w14:paraId="47F748F0" w14:textId="77777777" w:rsidR="00B30365" w:rsidRDefault="00102C78">
            <w:pPr>
              <w:jc w:val="center"/>
              <w:rPr>
                <w:sz w:val="28"/>
                <w:szCs w:val="28"/>
              </w:rPr>
            </w:pPr>
            <w:r>
              <w:rPr>
                <w:sz w:val="28"/>
                <w:szCs w:val="28"/>
              </w:rPr>
              <w:t>Boxes</w:t>
            </w:r>
          </w:p>
        </w:tc>
      </w:tr>
      <w:tr w:rsidR="00B30365" w14:paraId="4BC73D89" w14:textId="77777777">
        <w:trPr>
          <w:trHeight w:val="439"/>
        </w:trPr>
        <w:tc>
          <w:tcPr>
            <w:tcW w:w="880" w:type="dxa"/>
            <w:tcBorders>
              <w:top w:val="nil"/>
              <w:left w:val="single" w:sz="4" w:space="0" w:color="auto"/>
              <w:bottom w:val="single" w:sz="4" w:space="0" w:color="auto"/>
              <w:right w:val="single" w:sz="4" w:space="0" w:color="auto"/>
            </w:tcBorders>
          </w:tcPr>
          <w:p w14:paraId="02A3E44A" w14:textId="77777777" w:rsidR="00B30365" w:rsidRPr="006C3357" w:rsidRDefault="00102C78">
            <w:pPr>
              <w:rPr>
                <w:sz w:val="28"/>
                <w:szCs w:val="28"/>
              </w:rPr>
            </w:pPr>
            <w:r w:rsidRPr="006C3357">
              <w:rPr>
                <w:sz w:val="28"/>
                <w:szCs w:val="28"/>
              </w:rPr>
              <w:t>71</w:t>
            </w:r>
          </w:p>
        </w:tc>
        <w:tc>
          <w:tcPr>
            <w:tcW w:w="8655" w:type="dxa"/>
            <w:tcBorders>
              <w:top w:val="nil"/>
              <w:left w:val="single" w:sz="4" w:space="0" w:color="auto"/>
              <w:bottom w:val="single" w:sz="4" w:space="0" w:color="auto"/>
              <w:right w:val="single" w:sz="4" w:space="0" w:color="auto"/>
            </w:tcBorders>
            <w:noWrap/>
          </w:tcPr>
          <w:p w14:paraId="6479A4F3" w14:textId="77777777" w:rsidR="00B30365" w:rsidRDefault="00102C78">
            <w:pPr>
              <w:rPr>
                <w:sz w:val="28"/>
                <w:szCs w:val="28"/>
              </w:rPr>
            </w:pPr>
            <w:r>
              <w:rPr>
                <w:sz w:val="28"/>
                <w:szCs w:val="28"/>
              </w:rPr>
              <w:t>Pleuravac- Chest Tube Cannister (Adult &amp; Peds. Sizes)</w:t>
            </w:r>
          </w:p>
        </w:tc>
        <w:tc>
          <w:tcPr>
            <w:tcW w:w="1710" w:type="dxa"/>
            <w:tcBorders>
              <w:top w:val="nil"/>
              <w:left w:val="nil"/>
              <w:bottom w:val="single" w:sz="4" w:space="0" w:color="auto"/>
              <w:right w:val="single" w:sz="4" w:space="0" w:color="auto"/>
            </w:tcBorders>
            <w:noWrap/>
            <w:vAlign w:val="center"/>
          </w:tcPr>
          <w:p w14:paraId="29B9F5B8" w14:textId="77777777" w:rsidR="00B30365" w:rsidRDefault="00266566">
            <w:pPr>
              <w:jc w:val="center"/>
              <w:rPr>
                <w:sz w:val="28"/>
                <w:szCs w:val="28"/>
              </w:rPr>
            </w:pPr>
            <w:r>
              <w:rPr>
                <w:sz w:val="28"/>
                <w:szCs w:val="28"/>
              </w:rPr>
              <w:t>3</w:t>
            </w:r>
            <w:r w:rsidR="00102C78">
              <w:rPr>
                <w:sz w:val="28"/>
                <w:szCs w:val="28"/>
              </w:rPr>
              <w:t>00</w:t>
            </w:r>
          </w:p>
        </w:tc>
        <w:tc>
          <w:tcPr>
            <w:tcW w:w="1705" w:type="dxa"/>
            <w:tcBorders>
              <w:top w:val="nil"/>
              <w:left w:val="nil"/>
              <w:bottom w:val="single" w:sz="4" w:space="0" w:color="auto"/>
              <w:right w:val="single" w:sz="4" w:space="0" w:color="auto"/>
            </w:tcBorders>
            <w:noWrap/>
            <w:vAlign w:val="center"/>
          </w:tcPr>
          <w:p w14:paraId="5E144C7D" w14:textId="77777777" w:rsidR="00B30365" w:rsidRDefault="00102C78">
            <w:pPr>
              <w:jc w:val="center"/>
              <w:rPr>
                <w:sz w:val="28"/>
                <w:szCs w:val="28"/>
              </w:rPr>
            </w:pPr>
            <w:r>
              <w:rPr>
                <w:sz w:val="28"/>
                <w:szCs w:val="28"/>
              </w:rPr>
              <w:t>Pcs</w:t>
            </w:r>
          </w:p>
        </w:tc>
      </w:tr>
      <w:tr w:rsidR="00B30365" w14:paraId="67F269E9" w14:textId="77777777">
        <w:trPr>
          <w:trHeight w:val="439"/>
        </w:trPr>
        <w:tc>
          <w:tcPr>
            <w:tcW w:w="880" w:type="dxa"/>
            <w:tcBorders>
              <w:top w:val="nil"/>
              <w:left w:val="single" w:sz="4" w:space="0" w:color="auto"/>
              <w:bottom w:val="single" w:sz="4" w:space="0" w:color="auto"/>
              <w:right w:val="single" w:sz="4" w:space="0" w:color="auto"/>
            </w:tcBorders>
          </w:tcPr>
          <w:p w14:paraId="3590A0B7" w14:textId="77777777" w:rsidR="00B30365" w:rsidRPr="006C3357" w:rsidRDefault="00102C78">
            <w:pPr>
              <w:rPr>
                <w:sz w:val="28"/>
                <w:szCs w:val="28"/>
              </w:rPr>
            </w:pPr>
            <w:r w:rsidRPr="006C3357">
              <w:rPr>
                <w:sz w:val="28"/>
                <w:szCs w:val="28"/>
              </w:rPr>
              <w:t>72</w:t>
            </w:r>
          </w:p>
        </w:tc>
        <w:tc>
          <w:tcPr>
            <w:tcW w:w="8655" w:type="dxa"/>
            <w:tcBorders>
              <w:top w:val="nil"/>
              <w:left w:val="single" w:sz="4" w:space="0" w:color="auto"/>
              <w:bottom w:val="single" w:sz="4" w:space="0" w:color="auto"/>
              <w:right w:val="single" w:sz="4" w:space="0" w:color="auto"/>
            </w:tcBorders>
            <w:vAlign w:val="center"/>
          </w:tcPr>
          <w:p w14:paraId="08724E32" w14:textId="77777777" w:rsidR="00B30365" w:rsidRDefault="00102C78">
            <w:pPr>
              <w:rPr>
                <w:sz w:val="28"/>
                <w:szCs w:val="28"/>
              </w:rPr>
            </w:pPr>
            <w:r>
              <w:rPr>
                <w:sz w:val="28"/>
                <w:szCs w:val="28"/>
              </w:rPr>
              <w:t>POP 20cm x 2.7cm</w:t>
            </w:r>
          </w:p>
        </w:tc>
        <w:tc>
          <w:tcPr>
            <w:tcW w:w="1710" w:type="dxa"/>
            <w:tcBorders>
              <w:top w:val="nil"/>
              <w:left w:val="nil"/>
              <w:bottom w:val="single" w:sz="4" w:space="0" w:color="auto"/>
              <w:right w:val="single" w:sz="4" w:space="0" w:color="auto"/>
            </w:tcBorders>
            <w:vAlign w:val="center"/>
          </w:tcPr>
          <w:p w14:paraId="242E931B" w14:textId="77777777" w:rsidR="00B30365" w:rsidRDefault="00266566">
            <w:pPr>
              <w:jc w:val="center"/>
              <w:rPr>
                <w:sz w:val="28"/>
                <w:szCs w:val="28"/>
              </w:rPr>
            </w:pPr>
            <w:r>
              <w:rPr>
                <w:sz w:val="28"/>
                <w:szCs w:val="28"/>
              </w:rPr>
              <w:t>1,8</w:t>
            </w:r>
            <w:r w:rsidR="00102C78">
              <w:rPr>
                <w:sz w:val="28"/>
                <w:szCs w:val="28"/>
              </w:rPr>
              <w:t>00</w:t>
            </w:r>
          </w:p>
        </w:tc>
        <w:tc>
          <w:tcPr>
            <w:tcW w:w="1705" w:type="dxa"/>
            <w:tcBorders>
              <w:top w:val="nil"/>
              <w:left w:val="nil"/>
              <w:bottom w:val="single" w:sz="4" w:space="0" w:color="auto"/>
              <w:right w:val="single" w:sz="4" w:space="0" w:color="auto"/>
            </w:tcBorders>
            <w:vAlign w:val="center"/>
          </w:tcPr>
          <w:p w14:paraId="29CE3C77" w14:textId="77777777" w:rsidR="00B30365" w:rsidRDefault="00102C78">
            <w:pPr>
              <w:jc w:val="center"/>
              <w:rPr>
                <w:sz w:val="28"/>
                <w:szCs w:val="28"/>
              </w:rPr>
            </w:pPr>
            <w:r>
              <w:rPr>
                <w:sz w:val="28"/>
                <w:szCs w:val="28"/>
              </w:rPr>
              <w:t>pcs</w:t>
            </w:r>
          </w:p>
        </w:tc>
      </w:tr>
      <w:tr w:rsidR="00B30365" w14:paraId="1FFE22F7" w14:textId="77777777">
        <w:trPr>
          <w:trHeight w:val="439"/>
        </w:trPr>
        <w:tc>
          <w:tcPr>
            <w:tcW w:w="880" w:type="dxa"/>
            <w:tcBorders>
              <w:top w:val="nil"/>
              <w:left w:val="single" w:sz="4" w:space="0" w:color="auto"/>
              <w:bottom w:val="single" w:sz="4" w:space="0" w:color="auto"/>
              <w:right w:val="single" w:sz="4" w:space="0" w:color="auto"/>
            </w:tcBorders>
          </w:tcPr>
          <w:p w14:paraId="59D5F0D3" w14:textId="77777777" w:rsidR="00B30365" w:rsidRPr="006C3357" w:rsidRDefault="00102C78">
            <w:pPr>
              <w:rPr>
                <w:sz w:val="28"/>
                <w:szCs w:val="28"/>
              </w:rPr>
            </w:pPr>
            <w:r w:rsidRPr="006C3357">
              <w:rPr>
                <w:sz w:val="28"/>
                <w:szCs w:val="28"/>
              </w:rPr>
              <w:t>73</w:t>
            </w:r>
          </w:p>
        </w:tc>
        <w:tc>
          <w:tcPr>
            <w:tcW w:w="8655" w:type="dxa"/>
            <w:tcBorders>
              <w:top w:val="nil"/>
              <w:left w:val="single" w:sz="4" w:space="0" w:color="auto"/>
              <w:bottom w:val="single" w:sz="4" w:space="0" w:color="auto"/>
              <w:right w:val="single" w:sz="4" w:space="0" w:color="auto"/>
            </w:tcBorders>
            <w:vAlign w:val="center"/>
          </w:tcPr>
          <w:p w14:paraId="7F84BF0B" w14:textId="77777777" w:rsidR="00B30365" w:rsidRDefault="00102C78">
            <w:pPr>
              <w:rPr>
                <w:sz w:val="28"/>
                <w:szCs w:val="28"/>
              </w:rPr>
            </w:pPr>
            <w:r>
              <w:rPr>
                <w:sz w:val="28"/>
                <w:szCs w:val="28"/>
              </w:rPr>
              <w:t>Spinal Needle #22g</w:t>
            </w:r>
          </w:p>
        </w:tc>
        <w:tc>
          <w:tcPr>
            <w:tcW w:w="1710" w:type="dxa"/>
            <w:tcBorders>
              <w:top w:val="nil"/>
              <w:left w:val="nil"/>
              <w:bottom w:val="single" w:sz="4" w:space="0" w:color="auto"/>
              <w:right w:val="single" w:sz="4" w:space="0" w:color="auto"/>
            </w:tcBorders>
            <w:vAlign w:val="center"/>
          </w:tcPr>
          <w:p w14:paraId="22A1F485" w14:textId="77777777" w:rsidR="00B30365" w:rsidRDefault="00266566">
            <w:pPr>
              <w:jc w:val="center"/>
              <w:rPr>
                <w:sz w:val="28"/>
                <w:szCs w:val="28"/>
              </w:rPr>
            </w:pPr>
            <w:r>
              <w:rPr>
                <w:sz w:val="28"/>
                <w:szCs w:val="28"/>
              </w:rPr>
              <w:t>1,8</w:t>
            </w:r>
            <w:r w:rsidR="00102C78">
              <w:rPr>
                <w:sz w:val="28"/>
                <w:szCs w:val="28"/>
              </w:rPr>
              <w:t>00</w:t>
            </w:r>
          </w:p>
        </w:tc>
        <w:tc>
          <w:tcPr>
            <w:tcW w:w="1705" w:type="dxa"/>
            <w:tcBorders>
              <w:top w:val="nil"/>
              <w:left w:val="nil"/>
              <w:bottom w:val="single" w:sz="4" w:space="0" w:color="auto"/>
              <w:right w:val="single" w:sz="4" w:space="0" w:color="auto"/>
            </w:tcBorders>
            <w:vAlign w:val="center"/>
          </w:tcPr>
          <w:p w14:paraId="3A2E5EF8" w14:textId="77777777" w:rsidR="00B30365" w:rsidRDefault="00102C78">
            <w:pPr>
              <w:jc w:val="center"/>
              <w:rPr>
                <w:sz w:val="28"/>
                <w:szCs w:val="28"/>
              </w:rPr>
            </w:pPr>
            <w:r>
              <w:rPr>
                <w:sz w:val="28"/>
                <w:szCs w:val="28"/>
              </w:rPr>
              <w:t>pcs</w:t>
            </w:r>
          </w:p>
        </w:tc>
      </w:tr>
      <w:tr w:rsidR="00B30365" w14:paraId="04C2DCD8" w14:textId="77777777">
        <w:trPr>
          <w:trHeight w:val="439"/>
        </w:trPr>
        <w:tc>
          <w:tcPr>
            <w:tcW w:w="880" w:type="dxa"/>
            <w:tcBorders>
              <w:top w:val="nil"/>
              <w:left w:val="single" w:sz="4" w:space="0" w:color="auto"/>
              <w:bottom w:val="single" w:sz="4" w:space="0" w:color="auto"/>
              <w:right w:val="single" w:sz="4" w:space="0" w:color="auto"/>
            </w:tcBorders>
          </w:tcPr>
          <w:p w14:paraId="73903385" w14:textId="77777777" w:rsidR="00B30365" w:rsidRPr="006C3357" w:rsidRDefault="00102C78">
            <w:pPr>
              <w:rPr>
                <w:sz w:val="28"/>
                <w:szCs w:val="28"/>
              </w:rPr>
            </w:pPr>
            <w:r w:rsidRPr="006C3357">
              <w:rPr>
                <w:sz w:val="28"/>
                <w:szCs w:val="28"/>
              </w:rPr>
              <w:t>73</w:t>
            </w:r>
          </w:p>
        </w:tc>
        <w:tc>
          <w:tcPr>
            <w:tcW w:w="8655" w:type="dxa"/>
            <w:tcBorders>
              <w:top w:val="nil"/>
              <w:left w:val="single" w:sz="4" w:space="0" w:color="auto"/>
              <w:bottom w:val="single" w:sz="4" w:space="0" w:color="auto"/>
              <w:right w:val="single" w:sz="4" w:space="0" w:color="auto"/>
            </w:tcBorders>
            <w:vAlign w:val="center"/>
          </w:tcPr>
          <w:p w14:paraId="7E1574B1" w14:textId="77777777" w:rsidR="00B30365" w:rsidRDefault="00102C78">
            <w:pPr>
              <w:rPr>
                <w:sz w:val="28"/>
                <w:szCs w:val="28"/>
              </w:rPr>
            </w:pPr>
            <w:r>
              <w:rPr>
                <w:sz w:val="28"/>
                <w:szCs w:val="28"/>
              </w:rPr>
              <w:t>Spinal Needle #25g</w:t>
            </w:r>
          </w:p>
        </w:tc>
        <w:tc>
          <w:tcPr>
            <w:tcW w:w="1710" w:type="dxa"/>
            <w:tcBorders>
              <w:top w:val="nil"/>
              <w:left w:val="nil"/>
              <w:bottom w:val="single" w:sz="4" w:space="0" w:color="auto"/>
              <w:right w:val="single" w:sz="4" w:space="0" w:color="auto"/>
            </w:tcBorders>
            <w:vAlign w:val="center"/>
          </w:tcPr>
          <w:p w14:paraId="182AA26A" w14:textId="77777777" w:rsidR="00B30365" w:rsidRDefault="00266566">
            <w:pPr>
              <w:jc w:val="center"/>
              <w:rPr>
                <w:sz w:val="28"/>
                <w:szCs w:val="28"/>
              </w:rPr>
            </w:pPr>
            <w:r>
              <w:rPr>
                <w:sz w:val="28"/>
                <w:szCs w:val="28"/>
              </w:rPr>
              <w:t>1,8</w:t>
            </w:r>
            <w:r w:rsidR="00102C78">
              <w:rPr>
                <w:sz w:val="28"/>
                <w:szCs w:val="28"/>
              </w:rPr>
              <w:t>00</w:t>
            </w:r>
          </w:p>
        </w:tc>
        <w:tc>
          <w:tcPr>
            <w:tcW w:w="1705" w:type="dxa"/>
            <w:tcBorders>
              <w:top w:val="nil"/>
              <w:left w:val="nil"/>
              <w:bottom w:val="single" w:sz="4" w:space="0" w:color="auto"/>
              <w:right w:val="single" w:sz="4" w:space="0" w:color="auto"/>
            </w:tcBorders>
            <w:vAlign w:val="center"/>
          </w:tcPr>
          <w:p w14:paraId="36A57694" w14:textId="77777777" w:rsidR="00B30365" w:rsidRDefault="00102C78">
            <w:pPr>
              <w:jc w:val="center"/>
              <w:rPr>
                <w:sz w:val="28"/>
                <w:szCs w:val="28"/>
              </w:rPr>
            </w:pPr>
            <w:r>
              <w:rPr>
                <w:sz w:val="28"/>
                <w:szCs w:val="28"/>
              </w:rPr>
              <w:t>pcs</w:t>
            </w:r>
          </w:p>
        </w:tc>
      </w:tr>
      <w:tr w:rsidR="00B30365" w14:paraId="3A05C573" w14:textId="77777777">
        <w:trPr>
          <w:trHeight w:val="439"/>
        </w:trPr>
        <w:tc>
          <w:tcPr>
            <w:tcW w:w="880" w:type="dxa"/>
            <w:tcBorders>
              <w:top w:val="nil"/>
              <w:left w:val="single" w:sz="4" w:space="0" w:color="auto"/>
              <w:bottom w:val="single" w:sz="4" w:space="0" w:color="auto"/>
              <w:right w:val="single" w:sz="4" w:space="0" w:color="auto"/>
            </w:tcBorders>
          </w:tcPr>
          <w:p w14:paraId="429EEC1D" w14:textId="77777777" w:rsidR="00B30365" w:rsidRPr="006C3357" w:rsidRDefault="00102C78">
            <w:pPr>
              <w:rPr>
                <w:sz w:val="28"/>
                <w:szCs w:val="28"/>
              </w:rPr>
            </w:pPr>
            <w:r w:rsidRPr="006C3357">
              <w:rPr>
                <w:sz w:val="28"/>
                <w:szCs w:val="28"/>
              </w:rPr>
              <w:t>75</w:t>
            </w:r>
          </w:p>
        </w:tc>
        <w:tc>
          <w:tcPr>
            <w:tcW w:w="8655" w:type="dxa"/>
            <w:tcBorders>
              <w:top w:val="nil"/>
              <w:left w:val="single" w:sz="4" w:space="0" w:color="auto"/>
              <w:bottom w:val="single" w:sz="4" w:space="0" w:color="auto"/>
              <w:right w:val="single" w:sz="4" w:space="0" w:color="auto"/>
            </w:tcBorders>
            <w:vAlign w:val="center"/>
          </w:tcPr>
          <w:p w14:paraId="65D4DD5D" w14:textId="77777777" w:rsidR="00B30365" w:rsidRDefault="00102C78">
            <w:pPr>
              <w:rPr>
                <w:sz w:val="28"/>
                <w:szCs w:val="28"/>
              </w:rPr>
            </w:pPr>
            <w:r>
              <w:rPr>
                <w:sz w:val="28"/>
                <w:szCs w:val="28"/>
              </w:rPr>
              <w:t xml:space="preserve">Surgical Blade no. 10 </w:t>
            </w:r>
          </w:p>
        </w:tc>
        <w:tc>
          <w:tcPr>
            <w:tcW w:w="1710" w:type="dxa"/>
            <w:tcBorders>
              <w:top w:val="nil"/>
              <w:left w:val="nil"/>
              <w:bottom w:val="single" w:sz="4" w:space="0" w:color="auto"/>
              <w:right w:val="single" w:sz="4" w:space="0" w:color="auto"/>
            </w:tcBorders>
            <w:vAlign w:val="center"/>
          </w:tcPr>
          <w:p w14:paraId="323D27E8" w14:textId="77777777" w:rsidR="00B30365" w:rsidRDefault="00266566">
            <w:pPr>
              <w:jc w:val="center"/>
              <w:rPr>
                <w:sz w:val="28"/>
                <w:szCs w:val="28"/>
              </w:rPr>
            </w:pPr>
            <w:r>
              <w:rPr>
                <w:sz w:val="28"/>
                <w:szCs w:val="28"/>
              </w:rPr>
              <w:t>45</w:t>
            </w:r>
            <w:r w:rsidR="00102C78">
              <w:rPr>
                <w:sz w:val="28"/>
                <w:szCs w:val="28"/>
              </w:rPr>
              <w:t>00</w:t>
            </w:r>
          </w:p>
        </w:tc>
        <w:tc>
          <w:tcPr>
            <w:tcW w:w="1705" w:type="dxa"/>
            <w:tcBorders>
              <w:top w:val="nil"/>
              <w:left w:val="nil"/>
              <w:bottom w:val="single" w:sz="4" w:space="0" w:color="auto"/>
              <w:right w:val="single" w:sz="4" w:space="0" w:color="auto"/>
            </w:tcBorders>
            <w:vAlign w:val="center"/>
          </w:tcPr>
          <w:p w14:paraId="6F30B111" w14:textId="77777777" w:rsidR="00B30365" w:rsidRDefault="00102C78">
            <w:pPr>
              <w:jc w:val="center"/>
              <w:rPr>
                <w:sz w:val="28"/>
                <w:szCs w:val="28"/>
              </w:rPr>
            </w:pPr>
            <w:r>
              <w:rPr>
                <w:sz w:val="28"/>
                <w:szCs w:val="28"/>
              </w:rPr>
              <w:t>pcs</w:t>
            </w:r>
          </w:p>
        </w:tc>
      </w:tr>
      <w:tr w:rsidR="00B30365" w14:paraId="0DB6C211" w14:textId="77777777">
        <w:trPr>
          <w:trHeight w:val="439"/>
        </w:trPr>
        <w:tc>
          <w:tcPr>
            <w:tcW w:w="880" w:type="dxa"/>
            <w:tcBorders>
              <w:top w:val="nil"/>
              <w:left w:val="single" w:sz="4" w:space="0" w:color="auto"/>
              <w:bottom w:val="single" w:sz="4" w:space="0" w:color="auto"/>
              <w:right w:val="single" w:sz="4" w:space="0" w:color="auto"/>
            </w:tcBorders>
          </w:tcPr>
          <w:p w14:paraId="0A749264" w14:textId="77777777" w:rsidR="00B30365" w:rsidRPr="006C3357" w:rsidRDefault="00102C78">
            <w:pPr>
              <w:rPr>
                <w:sz w:val="28"/>
                <w:szCs w:val="28"/>
              </w:rPr>
            </w:pPr>
            <w:r w:rsidRPr="006C3357">
              <w:rPr>
                <w:sz w:val="28"/>
                <w:szCs w:val="28"/>
              </w:rPr>
              <w:t>76</w:t>
            </w:r>
          </w:p>
        </w:tc>
        <w:tc>
          <w:tcPr>
            <w:tcW w:w="8655" w:type="dxa"/>
            <w:tcBorders>
              <w:top w:val="nil"/>
              <w:left w:val="single" w:sz="4" w:space="0" w:color="auto"/>
              <w:bottom w:val="single" w:sz="4" w:space="0" w:color="auto"/>
              <w:right w:val="single" w:sz="4" w:space="0" w:color="auto"/>
            </w:tcBorders>
            <w:vAlign w:val="center"/>
          </w:tcPr>
          <w:p w14:paraId="3520AFFD" w14:textId="77777777" w:rsidR="00B30365" w:rsidRDefault="00102C78">
            <w:pPr>
              <w:rPr>
                <w:sz w:val="28"/>
                <w:szCs w:val="28"/>
              </w:rPr>
            </w:pPr>
            <w:r>
              <w:rPr>
                <w:sz w:val="28"/>
                <w:szCs w:val="28"/>
              </w:rPr>
              <w:t>Surgical Blade no. 11</w:t>
            </w:r>
          </w:p>
        </w:tc>
        <w:tc>
          <w:tcPr>
            <w:tcW w:w="1710" w:type="dxa"/>
            <w:tcBorders>
              <w:top w:val="nil"/>
              <w:left w:val="nil"/>
              <w:bottom w:val="single" w:sz="4" w:space="0" w:color="auto"/>
              <w:right w:val="single" w:sz="4" w:space="0" w:color="auto"/>
            </w:tcBorders>
            <w:vAlign w:val="center"/>
          </w:tcPr>
          <w:p w14:paraId="420C5673" w14:textId="77777777" w:rsidR="00B30365" w:rsidRDefault="00266566">
            <w:pPr>
              <w:jc w:val="center"/>
              <w:rPr>
                <w:sz w:val="28"/>
                <w:szCs w:val="28"/>
              </w:rPr>
            </w:pPr>
            <w:r>
              <w:rPr>
                <w:sz w:val="28"/>
                <w:szCs w:val="28"/>
              </w:rPr>
              <w:t>2400</w:t>
            </w:r>
          </w:p>
        </w:tc>
        <w:tc>
          <w:tcPr>
            <w:tcW w:w="1705" w:type="dxa"/>
            <w:tcBorders>
              <w:top w:val="nil"/>
              <w:left w:val="nil"/>
              <w:bottom w:val="single" w:sz="4" w:space="0" w:color="auto"/>
              <w:right w:val="single" w:sz="4" w:space="0" w:color="auto"/>
            </w:tcBorders>
            <w:vAlign w:val="center"/>
          </w:tcPr>
          <w:p w14:paraId="6E5D55F0" w14:textId="77777777" w:rsidR="00B30365" w:rsidRDefault="00102C78">
            <w:pPr>
              <w:jc w:val="center"/>
              <w:rPr>
                <w:sz w:val="28"/>
                <w:szCs w:val="28"/>
              </w:rPr>
            </w:pPr>
            <w:r>
              <w:rPr>
                <w:sz w:val="28"/>
                <w:szCs w:val="28"/>
              </w:rPr>
              <w:t>pcs</w:t>
            </w:r>
          </w:p>
        </w:tc>
      </w:tr>
      <w:tr w:rsidR="00B30365" w14:paraId="0E1AAED6" w14:textId="77777777">
        <w:trPr>
          <w:trHeight w:val="439"/>
        </w:trPr>
        <w:tc>
          <w:tcPr>
            <w:tcW w:w="880" w:type="dxa"/>
            <w:tcBorders>
              <w:top w:val="nil"/>
              <w:left w:val="single" w:sz="4" w:space="0" w:color="auto"/>
              <w:bottom w:val="single" w:sz="4" w:space="0" w:color="auto"/>
              <w:right w:val="single" w:sz="4" w:space="0" w:color="auto"/>
            </w:tcBorders>
          </w:tcPr>
          <w:p w14:paraId="373FAC9D" w14:textId="77777777" w:rsidR="00B30365" w:rsidRPr="006C3357" w:rsidRDefault="00102C78">
            <w:pPr>
              <w:rPr>
                <w:sz w:val="28"/>
                <w:szCs w:val="28"/>
              </w:rPr>
            </w:pPr>
            <w:r w:rsidRPr="006C3357">
              <w:rPr>
                <w:sz w:val="28"/>
                <w:szCs w:val="28"/>
              </w:rPr>
              <w:t>77</w:t>
            </w:r>
          </w:p>
        </w:tc>
        <w:tc>
          <w:tcPr>
            <w:tcW w:w="8655" w:type="dxa"/>
            <w:tcBorders>
              <w:top w:val="nil"/>
              <w:left w:val="single" w:sz="4" w:space="0" w:color="auto"/>
              <w:bottom w:val="single" w:sz="4" w:space="0" w:color="auto"/>
              <w:right w:val="single" w:sz="4" w:space="0" w:color="auto"/>
            </w:tcBorders>
            <w:vAlign w:val="center"/>
          </w:tcPr>
          <w:p w14:paraId="20CDE3D8" w14:textId="77777777" w:rsidR="00B30365" w:rsidRDefault="00102C78">
            <w:pPr>
              <w:rPr>
                <w:sz w:val="28"/>
                <w:szCs w:val="28"/>
              </w:rPr>
            </w:pPr>
            <w:r>
              <w:rPr>
                <w:sz w:val="28"/>
                <w:szCs w:val="28"/>
              </w:rPr>
              <w:t>Surgical Blade no. 15</w:t>
            </w:r>
          </w:p>
        </w:tc>
        <w:tc>
          <w:tcPr>
            <w:tcW w:w="1710" w:type="dxa"/>
            <w:tcBorders>
              <w:top w:val="nil"/>
              <w:left w:val="nil"/>
              <w:bottom w:val="single" w:sz="4" w:space="0" w:color="auto"/>
              <w:right w:val="single" w:sz="4" w:space="0" w:color="auto"/>
            </w:tcBorders>
            <w:vAlign w:val="center"/>
          </w:tcPr>
          <w:p w14:paraId="15AAA306" w14:textId="77777777" w:rsidR="00B30365" w:rsidRDefault="00266566">
            <w:pPr>
              <w:jc w:val="center"/>
              <w:rPr>
                <w:sz w:val="28"/>
                <w:szCs w:val="28"/>
              </w:rPr>
            </w:pPr>
            <w:r>
              <w:rPr>
                <w:sz w:val="28"/>
                <w:szCs w:val="28"/>
              </w:rPr>
              <w:t>3</w:t>
            </w:r>
            <w:r w:rsidR="00102C78">
              <w:rPr>
                <w:sz w:val="28"/>
                <w:szCs w:val="28"/>
              </w:rPr>
              <w:t>,000</w:t>
            </w:r>
          </w:p>
        </w:tc>
        <w:tc>
          <w:tcPr>
            <w:tcW w:w="1705" w:type="dxa"/>
            <w:tcBorders>
              <w:top w:val="nil"/>
              <w:left w:val="nil"/>
              <w:bottom w:val="single" w:sz="4" w:space="0" w:color="auto"/>
              <w:right w:val="single" w:sz="4" w:space="0" w:color="auto"/>
            </w:tcBorders>
            <w:vAlign w:val="center"/>
          </w:tcPr>
          <w:p w14:paraId="4E3CD094" w14:textId="77777777" w:rsidR="00B30365" w:rsidRDefault="00102C78">
            <w:pPr>
              <w:jc w:val="center"/>
              <w:rPr>
                <w:sz w:val="28"/>
                <w:szCs w:val="28"/>
              </w:rPr>
            </w:pPr>
            <w:r>
              <w:rPr>
                <w:sz w:val="28"/>
                <w:szCs w:val="28"/>
              </w:rPr>
              <w:t>pcs</w:t>
            </w:r>
          </w:p>
        </w:tc>
      </w:tr>
      <w:tr w:rsidR="00B30365" w14:paraId="057F2880" w14:textId="77777777">
        <w:trPr>
          <w:trHeight w:val="439"/>
        </w:trPr>
        <w:tc>
          <w:tcPr>
            <w:tcW w:w="880" w:type="dxa"/>
            <w:tcBorders>
              <w:top w:val="nil"/>
              <w:left w:val="single" w:sz="4" w:space="0" w:color="auto"/>
              <w:bottom w:val="single" w:sz="4" w:space="0" w:color="auto"/>
              <w:right w:val="single" w:sz="4" w:space="0" w:color="auto"/>
            </w:tcBorders>
          </w:tcPr>
          <w:p w14:paraId="30B1FEE4" w14:textId="77777777" w:rsidR="00B30365" w:rsidRPr="006C3357" w:rsidRDefault="00102C78">
            <w:pPr>
              <w:rPr>
                <w:sz w:val="28"/>
                <w:szCs w:val="28"/>
              </w:rPr>
            </w:pPr>
            <w:r w:rsidRPr="006C3357">
              <w:rPr>
                <w:sz w:val="28"/>
                <w:szCs w:val="28"/>
              </w:rPr>
              <w:t>78</w:t>
            </w:r>
          </w:p>
        </w:tc>
        <w:tc>
          <w:tcPr>
            <w:tcW w:w="8655" w:type="dxa"/>
            <w:tcBorders>
              <w:top w:val="nil"/>
              <w:left w:val="single" w:sz="4" w:space="0" w:color="auto"/>
              <w:bottom w:val="single" w:sz="4" w:space="0" w:color="auto"/>
              <w:right w:val="single" w:sz="4" w:space="0" w:color="auto"/>
            </w:tcBorders>
            <w:vAlign w:val="center"/>
          </w:tcPr>
          <w:p w14:paraId="378C3EAE" w14:textId="77777777" w:rsidR="00B30365" w:rsidRDefault="00102C78">
            <w:pPr>
              <w:rPr>
                <w:sz w:val="28"/>
                <w:szCs w:val="28"/>
              </w:rPr>
            </w:pPr>
            <w:r>
              <w:rPr>
                <w:sz w:val="28"/>
                <w:szCs w:val="28"/>
              </w:rPr>
              <w:t xml:space="preserve">Surgical Blade no. 22 </w:t>
            </w:r>
          </w:p>
        </w:tc>
        <w:tc>
          <w:tcPr>
            <w:tcW w:w="1710" w:type="dxa"/>
            <w:tcBorders>
              <w:top w:val="nil"/>
              <w:left w:val="nil"/>
              <w:bottom w:val="single" w:sz="4" w:space="0" w:color="auto"/>
              <w:right w:val="single" w:sz="4" w:space="0" w:color="auto"/>
            </w:tcBorders>
            <w:vAlign w:val="center"/>
          </w:tcPr>
          <w:p w14:paraId="1A4D687D" w14:textId="77777777" w:rsidR="00B30365" w:rsidRDefault="00266566">
            <w:pPr>
              <w:jc w:val="center"/>
              <w:rPr>
                <w:sz w:val="28"/>
                <w:szCs w:val="28"/>
              </w:rPr>
            </w:pPr>
            <w:r>
              <w:rPr>
                <w:sz w:val="28"/>
                <w:szCs w:val="28"/>
              </w:rPr>
              <w:t>2,4</w:t>
            </w:r>
            <w:r w:rsidR="00102C78">
              <w:rPr>
                <w:sz w:val="28"/>
                <w:szCs w:val="28"/>
              </w:rPr>
              <w:t>00</w:t>
            </w:r>
          </w:p>
        </w:tc>
        <w:tc>
          <w:tcPr>
            <w:tcW w:w="1705" w:type="dxa"/>
            <w:tcBorders>
              <w:top w:val="nil"/>
              <w:left w:val="nil"/>
              <w:bottom w:val="single" w:sz="4" w:space="0" w:color="auto"/>
              <w:right w:val="single" w:sz="4" w:space="0" w:color="auto"/>
            </w:tcBorders>
            <w:vAlign w:val="center"/>
          </w:tcPr>
          <w:p w14:paraId="26AE3DA2" w14:textId="77777777" w:rsidR="00B30365" w:rsidRDefault="00102C78">
            <w:pPr>
              <w:jc w:val="center"/>
              <w:rPr>
                <w:sz w:val="28"/>
                <w:szCs w:val="28"/>
              </w:rPr>
            </w:pPr>
            <w:r>
              <w:rPr>
                <w:sz w:val="28"/>
                <w:szCs w:val="28"/>
              </w:rPr>
              <w:t>pcs</w:t>
            </w:r>
          </w:p>
        </w:tc>
      </w:tr>
      <w:tr w:rsidR="00B30365" w14:paraId="0936361A" w14:textId="77777777">
        <w:trPr>
          <w:trHeight w:val="439"/>
        </w:trPr>
        <w:tc>
          <w:tcPr>
            <w:tcW w:w="880" w:type="dxa"/>
            <w:tcBorders>
              <w:top w:val="nil"/>
              <w:left w:val="single" w:sz="4" w:space="0" w:color="auto"/>
              <w:bottom w:val="single" w:sz="4" w:space="0" w:color="auto"/>
              <w:right w:val="single" w:sz="4" w:space="0" w:color="auto"/>
            </w:tcBorders>
          </w:tcPr>
          <w:p w14:paraId="7A417643" w14:textId="77777777" w:rsidR="00B30365" w:rsidRPr="006C3357" w:rsidRDefault="00102C78">
            <w:pPr>
              <w:rPr>
                <w:sz w:val="28"/>
                <w:szCs w:val="28"/>
              </w:rPr>
            </w:pPr>
            <w:r w:rsidRPr="006C3357">
              <w:rPr>
                <w:sz w:val="28"/>
                <w:szCs w:val="28"/>
              </w:rPr>
              <w:t>79</w:t>
            </w:r>
          </w:p>
        </w:tc>
        <w:tc>
          <w:tcPr>
            <w:tcW w:w="8655" w:type="dxa"/>
            <w:tcBorders>
              <w:top w:val="nil"/>
              <w:left w:val="single" w:sz="4" w:space="0" w:color="auto"/>
              <w:bottom w:val="single" w:sz="4" w:space="0" w:color="auto"/>
              <w:right w:val="single" w:sz="4" w:space="0" w:color="auto"/>
            </w:tcBorders>
            <w:vAlign w:val="center"/>
          </w:tcPr>
          <w:p w14:paraId="3C62D849" w14:textId="77777777" w:rsidR="00B30365" w:rsidRDefault="00102C78">
            <w:pPr>
              <w:rPr>
                <w:sz w:val="28"/>
                <w:szCs w:val="28"/>
              </w:rPr>
            </w:pPr>
            <w:r>
              <w:rPr>
                <w:sz w:val="28"/>
                <w:szCs w:val="28"/>
              </w:rPr>
              <w:t xml:space="preserve">Surgical Blade No. 23 </w:t>
            </w:r>
          </w:p>
        </w:tc>
        <w:tc>
          <w:tcPr>
            <w:tcW w:w="1710" w:type="dxa"/>
            <w:tcBorders>
              <w:top w:val="nil"/>
              <w:left w:val="nil"/>
              <w:bottom w:val="single" w:sz="4" w:space="0" w:color="auto"/>
              <w:right w:val="single" w:sz="4" w:space="0" w:color="auto"/>
            </w:tcBorders>
            <w:vAlign w:val="center"/>
          </w:tcPr>
          <w:p w14:paraId="37102A62" w14:textId="77777777" w:rsidR="00B30365" w:rsidRDefault="00266566">
            <w:pPr>
              <w:jc w:val="center"/>
              <w:rPr>
                <w:sz w:val="28"/>
                <w:szCs w:val="28"/>
              </w:rPr>
            </w:pPr>
            <w:r>
              <w:rPr>
                <w:sz w:val="28"/>
                <w:szCs w:val="28"/>
              </w:rPr>
              <w:t>6</w:t>
            </w:r>
            <w:r w:rsidR="00102C78">
              <w:rPr>
                <w:sz w:val="28"/>
                <w:szCs w:val="28"/>
              </w:rPr>
              <w:t>,000</w:t>
            </w:r>
          </w:p>
        </w:tc>
        <w:tc>
          <w:tcPr>
            <w:tcW w:w="1705" w:type="dxa"/>
            <w:tcBorders>
              <w:top w:val="nil"/>
              <w:left w:val="nil"/>
              <w:bottom w:val="single" w:sz="4" w:space="0" w:color="auto"/>
              <w:right w:val="single" w:sz="4" w:space="0" w:color="auto"/>
            </w:tcBorders>
            <w:vAlign w:val="center"/>
          </w:tcPr>
          <w:p w14:paraId="0236BE7B" w14:textId="77777777" w:rsidR="00B30365" w:rsidRDefault="00102C78">
            <w:pPr>
              <w:jc w:val="center"/>
              <w:rPr>
                <w:sz w:val="28"/>
                <w:szCs w:val="28"/>
              </w:rPr>
            </w:pPr>
            <w:r>
              <w:rPr>
                <w:sz w:val="28"/>
                <w:szCs w:val="28"/>
              </w:rPr>
              <w:t>pcs</w:t>
            </w:r>
          </w:p>
        </w:tc>
      </w:tr>
      <w:tr w:rsidR="00B30365" w14:paraId="5077CBBA" w14:textId="77777777">
        <w:trPr>
          <w:trHeight w:val="439"/>
        </w:trPr>
        <w:tc>
          <w:tcPr>
            <w:tcW w:w="880" w:type="dxa"/>
            <w:tcBorders>
              <w:top w:val="nil"/>
              <w:left w:val="single" w:sz="4" w:space="0" w:color="auto"/>
              <w:bottom w:val="single" w:sz="4" w:space="0" w:color="auto"/>
              <w:right w:val="single" w:sz="4" w:space="0" w:color="auto"/>
            </w:tcBorders>
          </w:tcPr>
          <w:p w14:paraId="7FC62683" w14:textId="77777777" w:rsidR="00B30365" w:rsidRPr="006C3357" w:rsidRDefault="00102C78">
            <w:pPr>
              <w:rPr>
                <w:sz w:val="28"/>
                <w:szCs w:val="28"/>
              </w:rPr>
            </w:pPr>
            <w:r w:rsidRPr="006C3357">
              <w:rPr>
                <w:sz w:val="28"/>
                <w:szCs w:val="28"/>
              </w:rPr>
              <w:t>80</w:t>
            </w:r>
          </w:p>
        </w:tc>
        <w:tc>
          <w:tcPr>
            <w:tcW w:w="8655" w:type="dxa"/>
            <w:tcBorders>
              <w:top w:val="nil"/>
              <w:left w:val="single" w:sz="4" w:space="0" w:color="auto"/>
              <w:bottom w:val="single" w:sz="4" w:space="0" w:color="auto"/>
              <w:right w:val="single" w:sz="4" w:space="0" w:color="auto"/>
            </w:tcBorders>
            <w:vAlign w:val="center"/>
          </w:tcPr>
          <w:p w14:paraId="6FC060B8" w14:textId="77777777" w:rsidR="00B30365" w:rsidRDefault="00102C78">
            <w:pPr>
              <w:rPr>
                <w:sz w:val="28"/>
                <w:szCs w:val="28"/>
              </w:rPr>
            </w:pPr>
            <w:r>
              <w:rPr>
                <w:sz w:val="28"/>
                <w:szCs w:val="28"/>
              </w:rPr>
              <w:t>Surgical Gloves no 7 X 50pairs</w:t>
            </w:r>
          </w:p>
        </w:tc>
        <w:tc>
          <w:tcPr>
            <w:tcW w:w="1710" w:type="dxa"/>
            <w:tcBorders>
              <w:top w:val="nil"/>
              <w:left w:val="nil"/>
              <w:bottom w:val="single" w:sz="4" w:space="0" w:color="auto"/>
              <w:right w:val="single" w:sz="4" w:space="0" w:color="auto"/>
            </w:tcBorders>
            <w:noWrap/>
            <w:vAlign w:val="center"/>
          </w:tcPr>
          <w:p w14:paraId="424B6E8D" w14:textId="77777777" w:rsidR="00B30365" w:rsidRDefault="00266566">
            <w:pPr>
              <w:jc w:val="center"/>
              <w:rPr>
                <w:sz w:val="28"/>
                <w:szCs w:val="28"/>
              </w:rPr>
            </w:pPr>
            <w:r>
              <w:rPr>
                <w:sz w:val="28"/>
                <w:szCs w:val="28"/>
              </w:rPr>
              <w:t>240</w:t>
            </w:r>
          </w:p>
        </w:tc>
        <w:tc>
          <w:tcPr>
            <w:tcW w:w="1705" w:type="dxa"/>
            <w:tcBorders>
              <w:top w:val="nil"/>
              <w:left w:val="nil"/>
              <w:bottom w:val="single" w:sz="4" w:space="0" w:color="auto"/>
              <w:right w:val="single" w:sz="4" w:space="0" w:color="auto"/>
            </w:tcBorders>
            <w:vAlign w:val="center"/>
          </w:tcPr>
          <w:p w14:paraId="62DCECDD" w14:textId="77777777" w:rsidR="00B30365" w:rsidRDefault="00102C78">
            <w:pPr>
              <w:jc w:val="center"/>
              <w:rPr>
                <w:sz w:val="28"/>
                <w:szCs w:val="28"/>
              </w:rPr>
            </w:pPr>
            <w:r>
              <w:rPr>
                <w:sz w:val="28"/>
                <w:szCs w:val="28"/>
              </w:rPr>
              <w:t>Boxes</w:t>
            </w:r>
          </w:p>
        </w:tc>
      </w:tr>
      <w:tr w:rsidR="00B30365" w14:paraId="68098A4E" w14:textId="77777777">
        <w:trPr>
          <w:trHeight w:val="439"/>
        </w:trPr>
        <w:tc>
          <w:tcPr>
            <w:tcW w:w="880" w:type="dxa"/>
            <w:tcBorders>
              <w:top w:val="nil"/>
              <w:left w:val="single" w:sz="4" w:space="0" w:color="auto"/>
              <w:bottom w:val="single" w:sz="4" w:space="0" w:color="auto"/>
              <w:right w:val="single" w:sz="4" w:space="0" w:color="auto"/>
            </w:tcBorders>
          </w:tcPr>
          <w:p w14:paraId="1ECF7890" w14:textId="77777777" w:rsidR="00B30365" w:rsidRPr="006C3357" w:rsidRDefault="00102C78">
            <w:pPr>
              <w:rPr>
                <w:sz w:val="28"/>
                <w:szCs w:val="28"/>
              </w:rPr>
            </w:pPr>
            <w:r w:rsidRPr="006C3357">
              <w:rPr>
                <w:sz w:val="28"/>
                <w:szCs w:val="28"/>
              </w:rPr>
              <w:t>81</w:t>
            </w:r>
          </w:p>
        </w:tc>
        <w:tc>
          <w:tcPr>
            <w:tcW w:w="8655" w:type="dxa"/>
            <w:tcBorders>
              <w:top w:val="nil"/>
              <w:left w:val="single" w:sz="4" w:space="0" w:color="auto"/>
              <w:bottom w:val="single" w:sz="4" w:space="0" w:color="auto"/>
              <w:right w:val="single" w:sz="4" w:space="0" w:color="auto"/>
            </w:tcBorders>
            <w:vAlign w:val="center"/>
          </w:tcPr>
          <w:p w14:paraId="1850E58F" w14:textId="77777777" w:rsidR="00B30365" w:rsidRDefault="00102C78">
            <w:pPr>
              <w:rPr>
                <w:sz w:val="28"/>
                <w:szCs w:val="28"/>
              </w:rPr>
            </w:pPr>
            <w:r>
              <w:rPr>
                <w:sz w:val="28"/>
                <w:szCs w:val="28"/>
              </w:rPr>
              <w:t>Surgical Gloves no 7.5 X 50pairs</w:t>
            </w:r>
          </w:p>
        </w:tc>
        <w:tc>
          <w:tcPr>
            <w:tcW w:w="1710" w:type="dxa"/>
            <w:tcBorders>
              <w:top w:val="nil"/>
              <w:left w:val="nil"/>
              <w:bottom w:val="single" w:sz="4" w:space="0" w:color="auto"/>
              <w:right w:val="single" w:sz="4" w:space="0" w:color="auto"/>
            </w:tcBorders>
            <w:vAlign w:val="center"/>
          </w:tcPr>
          <w:p w14:paraId="72837018" w14:textId="77777777" w:rsidR="00B30365" w:rsidRDefault="00266566">
            <w:pPr>
              <w:jc w:val="center"/>
              <w:rPr>
                <w:sz w:val="28"/>
                <w:szCs w:val="28"/>
              </w:rPr>
            </w:pPr>
            <w:r>
              <w:rPr>
                <w:sz w:val="28"/>
                <w:szCs w:val="28"/>
              </w:rPr>
              <w:t>480</w:t>
            </w:r>
          </w:p>
        </w:tc>
        <w:tc>
          <w:tcPr>
            <w:tcW w:w="1705" w:type="dxa"/>
            <w:tcBorders>
              <w:top w:val="nil"/>
              <w:left w:val="nil"/>
              <w:bottom w:val="single" w:sz="4" w:space="0" w:color="auto"/>
              <w:right w:val="single" w:sz="4" w:space="0" w:color="auto"/>
            </w:tcBorders>
            <w:vAlign w:val="center"/>
          </w:tcPr>
          <w:p w14:paraId="37703E0F" w14:textId="77777777" w:rsidR="00B30365" w:rsidRDefault="00102C78">
            <w:pPr>
              <w:jc w:val="center"/>
              <w:rPr>
                <w:sz w:val="28"/>
                <w:szCs w:val="28"/>
              </w:rPr>
            </w:pPr>
            <w:r>
              <w:rPr>
                <w:sz w:val="28"/>
                <w:szCs w:val="28"/>
              </w:rPr>
              <w:t>Boxes</w:t>
            </w:r>
          </w:p>
        </w:tc>
      </w:tr>
      <w:tr w:rsidR="00B30365" w14:paraId="1DB196B6" w14:textId="77777777">
        <w:trPr>
          <w:trHeight w:val="439"/>
        </w:trPr>
        <w:tc>
          <w:tcPr>
            <w:tcW w:w="880" w:type="dxa"/>
            <w:tcBorders>
              <w:top w:val="nil"/>
              <w:left w:val="single" w:sz="4" w:space="0" w:color="auto"/>
              <w:bottom w:val="single" w:sz="4" w:space="0" w:color="auto"/>
              <w:right w:val="single" w:sz="4" w:space="0" w:color="auto"/>
            </w:tcBorders>
          </w:tcPr>
          <w:p w14:paraId="510BCFC4" w14:textId="77777777" w:rsidR="00B30365" w:rsidRDefault="00102C78">
            <w:pPr>
              <w:rPr>
                <w:sz w:val="28"/>
                <w:szCs w:val="28"/>
              </w:rPr>
            </w:pPr>
            <w:r>
              <w:rPr>
                <w:sz w:val="28"/>
                <w:szCs w:val="28"/>
              </w:rPr>
              <w:lastRenderedPageBreak/>
              <w:t>82</w:t>
            </w:r>
          </w:p>
        </w:tc>
        <w:tc>
          <w:tcPr>
            <w:tcW w:w="8655" w:type="dxa"/>
            <w:tcBorders>
              <w:top w:val="nil"/>
              <w:left w:val="single" w:sz="4" w:space="0" w:color="auto"/>
              <w:bottom w:val="single" w:sz="4" w:space="0" w:color="auto"/>
              <w:right w:val="single" w:sz="4" w:space="0" w:color="auto"/>
            </w:tcBorders>
            <w:vAlign w:val="center"/>
          </w:tcPr>
          <w:p w14:paraId="4D2E6E97" w14:textId="77777777" w:rsidR="00B30365" w:rsidRDefault="00102C78">
            <w:pPr>
              <w:rPr>
                <w:sz w:val="28"/>
                <w:szCs w:val="28"/>
              </w:rPr>
            </w:pPr>
            <w:r>
              <w:rPr>
                <w:sz w:val="28"/>
                <w:szCs w:val="28"/>
              </w:rPr>
              <w:t>Surgical Gloves no 8 X 50pairs</w:t>
            </w:r>
          </w:p>
        </w:tc>
        <w:tc>
          <w:tcPr>
            <w:tcW w:w="1710" w:type="dxa"/>
            <w:tcBorders>
              <w:top w:val="nil"/>
              <w:left w:val="nil"/>
              <w:bottom w:val="single" w:sz="4" w:space="0" w:color="auto"/>
              <w:right w:val="single" w:sz="4" w:space="0" w:color="auto"/>
            </w:tcBorders>
            <w:vAlign w:val="center"/>
          </w:tcPr>
          <w:p w14:paraId="09556F46" w14:textId="77777777" w:rsidR="00B30365" w:rsidRDefault="00266566">
            <w:pPr>
              <w:jc w:val="center"/>
              <w:rPr>
                <w:sz w:val="28"/>
                <w:szCs w:val="28"/>
              </w:rPr>
            </w:pPr>
            <w:r>
              <w:rPr>
                <w:sz w:val="28"/>
                <w:szCs w:val="28"/>
              </w:rPr>
              <w:t>360</w:t>
            </w:r>
          </w:p>
        </w:tc>
        <w:tc>
          <w:tcPr>
            <w:tcW w:w="1705" w:type="dxa"/>
            <w:tcBorders>
              <w:top w:val="nil"/>
              <w:left w:val="nil"/>
              <w:bottom w:val="single" w:sz="4" w:space="0" w:color="auto"/>
              <w:right w:val="single" w:sz="4" w:space="0" w:color="auto"/>
            </w:tcBorders>
            <w:vAlign w:val="center"/>
          </w:tcPr>
          <w:p w14:paraId="2D9A90CB" w14:textId="77777777" w:rsidR="00B30365" w:rsidRDefault="00102C78">
            <w:pPr>
              <w:jc w:val="center"/>
              <w:rPr>
                <w:sz w:val="28"/>
                <w:szCs w:val="28"/>
              </w:rPr>
            </w:pPr>
            <w:r>
              <w:rPr>
                <w:sz w:val="28"/>
                <w:szCs w:val="28"/>
              </w:rPr>
              <w:t>Boxes</w:t>
            </w:r>
          </w:p>
        </w:tc>
      </w:tr>
      <w:tr w:rsidR="00B30365" w14:paraId="448F8478" w14:textId="77777777">
        <w:trPr>
          <w:trHeight w:val="439"/>
        </w:trPr>
        <w:tc>
          <w:tcPr>
            <w:tcW w:w="880" w:type="dxa"/>
            <w:tcBorders>
              <w:top w:val="nil"/>
              <w:left w:val="single" w:sz="4" w:space="0" w:color="auto"/>
              <w:bottom w:val="single" w:sz="4" w:space="0" w:color="auto"/>
              <w:right w:val="single" w:sz="4" w:space="0" w:color="auto"/>
            </w:tcBorders>
          </w:tcPr>
          <w:p w14:paraId="40EF8B39" w14:textId="77777777" w:rsidR="00B30365" w:rsidRDefault="00102C78">
            <w:pPr>
              <w:rPr>
                <w:sz w:val="28"/>
                <w:szCs w:val="28"/>
              </w:rPr>
            </w:pPr>
            <w:r>
              <w:rPr>
                <w:sz w:val="28"/>
                <w:szCs w:val="28"/>
              </w:rPr>
              <w:t>83</w:t>
            </w:r>
          </w:p>
        </w:tc>
        <w:tc>
          <w:tcPr>
            <w:tcW w:w="8655" w:type="dxa"/>
            <w:tcBorders>
              <w:top w:val="nil"/>
              <w:left w:val="single" w:sz="4" w:space="0" w:color="auto"/>
              <w:bottom w:val="single" w:sz="4" w:space="0" w:color="auto"/>
              <w:right w:val="single" w:sz="4" w:space="0" w:color="auto"/>
            </w:tcBorders>
            <w:noWrap/>
          </w:tcPr>
          <w:p w14:paraId="40BCF202" w14:textId="77777777" w:rsidR="00B30365" w:rsidRDefault="00CC6BD6">
            <w:pPr>
              <w:rPr>
                <w:sz w:val="28"/>
                <w:szCs w:val="28"/>
              </w:rPr>
            </w:pPr>
            <w:r>
              <w:rPr>
                <w:sz w:val="28"/>
                <w:szCs w:val="28"/>
              </w:rPr>
              <w:t>Surgical</w:t>
            </w:r>
            <w:r w:rsidR="00102C78">
              <w:rPr>
                <w:sz w:val="28"/>
                <w:szCs w:val="28"/>
              </w:rPr>
              <w:t xml:space="preserve">  (12 Pcs/Box)</w:t>
            </w:r>
          </w:p>
        </w:tc>
        <w:tc>
          <w:tcPr>
            <w:tcW w:w="1710" w:type="dxa"/>
            <w:tcBorders>
              <w:top w:val="nil"/>
              <w:left w:val="nil"/>
              <w:bottom w:val="single" w:sz="4" w:space="0" w:color="auto"/>
              <w:right w:val="single" w:sz="4" w:space="0" w:color="auto"/>
            </w:tcBorders>
            <w:vAlign w:val="center"/>
          </w:tcPr>
          <w:p w14:paraId="2B9D0A93" w14:textId="77777777" w:rsidR="00B30365" w:rsidRDefault="00102C78">
            <w:pPr>
              <w:jc w:val="center"/>
              <w:rPr>
                <w:sz w:val="28"/>
                <w:szCs w:val="28"/>
              </w:rPr>
            </w:pPr>
            <w:r>
              <w:rPr>
                <w:sz w:val="28"/>
                <w:szCs w:val="28"/>
              </w:rPr>
              <w:t>30</w:t>
            </w:r>
          </w:p>
        </w:tc>
        <w:tc>
          <w:tcPr>
            <w:tcW w:w="1705" w:type="dxa"/>
            <w:tcBorders>
              <w:top w:val="nil"/>
              <w:left w:val="nil"/>
              <w:bottom w:val="single" w:sz="4" w:space="0" w:color="auto"/>
              <w:right w:val="single" w:sz="4" w:space="0" w:color="auto"/>
            </w:tcBorders>
            <w:noWrap/>
            <w:vAlign w:val="center"/>
          </w:tcPr>
          <w:p w14:paraId="42AB66B2" w14:textId="77777777" w:rsidR="00B30365" w:rsidRDefault="00102C78">
            <w:pPr>
              <w:jc w:val="center"/>
              <w:rPr>
                <w:sz w:val="28"/>
                <w:szCs w:val="28"/>
              </w:rPr>
            </w:pPr>
            <w:r>
              <w:rPr>
                <w:sz w:val="28"/>
                <w:szCs w:val="28"/>
              </w:rPr>
              <w:t>Boxes</w:t>
            </w:r>
          </w:p>
        </w:tc>
      </w:tr>
      <w:tr w:rsidR="00B30365" w14:paraId="72893E73" w14:textId="77777777">
        <w:trPr>
          <w:trHeight w:val="439"/>
        </w:trPr>
        <w:tc>
          <w:tcPr>
            <w:tcW w:w="880" w:type="dxa"/>
            <w:tcBorders>
              <w:top w:val="nil"/>
              <w:left w:val="single" w:sz="4" w:space="0" w:color="auto"/>
              <w:bottom w:val="single" w:sz="4" w:space="0" w:color="auto"/>
              <w:right w:val="single" w:sz="4" w:space="0" w:color="auto"/>
            </w:tcBorders>
          </w:tcPr>
          <w:p w14:paraId="50D9C636" w14:textId="77777777" w:rsidR="00B30365" w:rsidRDefault="00102C78">
            <w:pPr>
              <w:rPr>
                <w:sz w:val="28"/>
                <w:szCs w:val="28"/>
              </w:rPr>
            </w:pPr>
            <w:r>
              <w:rPr>
                <w:sz w:val="28"/>
                <w:szCs w:val="28"/>
              </w:rPr>
              <w:t>84</w:t>
            </w:r>
          </w:p>
        </w:tc>
        <w:tc>
          <w:tcPr>
            <w:tcW w:w="8655" w:type="dxa"/>
            <w:tcBorders>
              <w:top w:val="nil"/>
              <w:left w:val="single" w:sz="4" w:space="0" w:color="auto"/>
              <w:bottom w:val="single" w:sz="4" w:space="0" w:color="auto"/>
              <w:right w:val="single" w:sz="4" w:space="0" w:color="auto"/>
            </w:tcBorders>
            <w:vAlign w:val="center"/>
          </w:tcPr>
          <w:p w14:paraId="4D95DE8E" w14:textId="77777777" w:rsidR="00B30365" w:rsidRDefault="00CC6BD6">
            <w:pPr>
              <w:rPr>
                <w:sz w:val="28"/>
                <w:szCs w:val="28"/>
              </w:rPr>
            </w:pPr>
            <w:r>
              <w:rPr>
                <w:sz w:val="28"/>
                <w:szCs w:val="28"/>
              </w:rPr>
              <w:t>Insulin</w:t>
            </w:r>
            <w:r w:rsidR="00102C78">
              <w:rPr>
                <w:sz w:val="28"/>
                <w:szCs w:val="28"/>
              </w:rPr>
              <w:t xml:space="preserve"> Syringe 100Units (1ml) with 30G Needle </w:t>
            </w:r>
          </w:p>
        </w:tc>
        <w:tc>
          <w:tcPr>
            <w:tcW w:w="1710" w:type="dxa"/>
            <w:tcBorders>
              <w:top w:val="nil"/>
              <w:left w:val="nil"/>
              <w:bottom w:val="single" w:sz="4" w:space="0" w:color="auto"/>
              <w:right w:val="single" w:sz="4" w:space="0" w:color="auto"/>
            </w:tcBorders>
            <w:vAlign w:val="center"/>
          </w:tcPr>
          <w:p w14:paraId="0987DEBB" w14:textId="77777777" w:rsidR="00B30365" w:rsidRDefault="00CC6BD6">
            <w:pPr>
              <w:jc w:val="center"/>
              <w:rPr>
                <w:sz w:val="28"/>
                <w:szCs w:val="28"/>
              </w:rPr>
            </w:pPr>
            <w:r>
              <w:rPr>
                <w:sz w:val="28"/>
                <w:szCs w:val="28"/>
              </w:rPr>
              <w:t>7</w:t>
            </w:r>
            <w:r w:rsidR="00102C78">
              <w:rPr>
                <w:sz w:val="28"/>
                <w:szCs w:val="28"/>
              </w:rPr>
              <w:t>,</w:t>
            </w:r>
            <w:r>
              <w:rPr>
                <w:sz w:val="28"/>
                <w:szCs w:val="28"/>
              </w:rPr>
              <w:t>2</w:t>
            </w:r>
            <w:r w:rsidR="00102C78">
              <w:rPr>
                <w:sz w:val="28"/>
                <w:szCs w:val="28"/>
              </w:rPr>
              <w:t>00</w:t>
            </w:r>
          </w:p>
        </w:tc>
        <w:tc>
          <w:tcPr>
            <w:tcW w:w="1705" w:type="dxa"/>
            <w:tcBorders>
              <w:top w:val="nil"/>
              <w:left w:val="nil"/>
              <w:bottom w:val="single" w:sz="4" w:space="0" w:color="auto"/>
              <w:right w:val="single" w:sz="4" w:space="0" w:color="auto"/>
            </w:tcBorders>
            <w:vAlign w:val="center"/>
          </w:tcPr>
          <w:p w14:paraId="3C786A0D" w14:textId="77777777" w:rsidR="00B30365" w:rsidRDefault="00102C78">
            <w:pPr>
              <w:jc w:val="center"/>
              <w:rPr>
                <w:sz w:val="28"/>
                <w:szCs w:val="28"/>
              </w:rPr>
            </w:pPr>
            <w:r>
              <w:rPr>
                <w:sz w:val="28"/>
                <w:szCs w:val="28"/>
              </w:rPr>
              <w:t>Pcs</w:t>
            </w:r>
          </w:p>
        </w:tc>
      </w:tr>
      <w:tr w:rsidR="00B30365" w14:paraId="677B4F60" w14:textId="77777777">
        <w:trPr>
          <w:trHeight w:val="439"/>
        </w:trPr>
        <w:tc>
          <w:tcPr>
            <w:tcW w:w="880" w:type="dxa"/>
            <w:tcBorders>
              <w:top w:val="nil"/>
              <w:left w:val="single" w:sz="4" w:space="0" w:color="auto"/>
              <w:bottom w:val="single" w:sz="4" w:space="0" w:color="auto"/>
              <w:right w:val="single" w:sz="4" w:space="0" w:color="auto"/>
            </w:tcBorders>
          </w:tcPr>
          <w:p w14:paraId="162DB7CB" w14:textId="77777777" w:rsidR="00B30365" w:rsidRDefault="00102C78">
            <w:pPr>
              <w:rPr>
                <w:sz w:val="28"/>
                <w:szCs w:val="28"/>
              </w:rPr>
            </w:pPr>
            <w:r>
              <w:rPr>
                <w:sz w:val="28"/>
                <w:szCs w:val="28"/>
              </w:rPr>
              <w:t>85</w:t>
            </w:r>
          </w:p>
        </w:tc>
        <w:tc>
          <w:tcPr>
            <w:tcW w:w="8655" w:type="dxa"/>
            <w:tcBorders>
              <w:top w:val="nil"/>
              <w:left w:val="single" w:sz="4" w:space="0" w:color="auto"/>
              <w:bottom w:val="single" w:sz="4" w:space="0" w:color="auto"/>
              <w:right w:val="single" w:sz="4" w:space="0" w:color="auto"/>
            </w:tcBorders>
            <w:vAlign w:val="center"/>
          </w:tcPr>
          <w:p w14:paraId="72F09D84" w14:textId="77777777" w:rsidR="00B30365" w:rsidRDefault="00102C78">
            <w:pPr>
              <w:rPr>
                <w:sz w:val="28"/>
                <w:szCs w:val="28"/>
              </w:rPr>
            </w:pPr>
            <w:r>
              <w:rPr>
                <w:sz w:val="28"/>
                <w:szCs w:val="28"/>
              </w:rPr>
              <w:t xml:space="preserve">Syringe with needle  2ml with 21g needle </w:t>
            </w:r>
          </w:p>
        </w:tc>
        <w:tc>
          <w:tcPr>
            <w:tcW w:w="1710" w:type="dxa"/>
            <w:tcBorders>
              <w:top w:val="nil"/>
              <w:left w:val="nil"/>
              <w:bottom w:val="single" w:sz="4" w:space="0" w:color="auto"/>
              <w:right w:val="single" w:sz="4" w:space="0" w:color="auto"/>
            </w:tcBorders>
            <w:vAlign w:val="center"/>
          </w:tcPr>
          <w:p w14:paraId="13D7C8B1" w14:textId="77777777" w:rsidR="00B30365" w:rsidRDefault="00CC6BD6">
            <w:pPr>
              <w:jc w:val="center"/>
              <w:rPr>
                <w:sz w:val="28"/>
                <w:szCs w:val="28"/>
              </w:rPr>
            </w:pPr>
            <w:r>
              <w:rPr>
                <w:sz w:val="28"/>
                <w:szCs w:val="28"/>
              </w:rPr>
              <w:t>3,6</w:t>
            </w:r>
            <w:r w:rsidR="00102C78">
              <w:rPr>
                <w:sz w:val="28"/>
                <w:szCs w:val="28"/>
              </w:rPr>
              <w:t>00</w:t>
            </w:r>
          </w:p>
        </w:tc>
        <w:tc>
          <w:tcPr>
            <w:tcW w:w="1705" w:type="dxa"/>
            <w:tcBorders>
              <w:top w:val="nil"/>
              <w:left w:val="nil"/>
              <w:bottom w:val="single" w:sz="4" w:space="0" w:color="auto"/>
              <w:right w:val="single" w:sz="4" w:space="0" w:color="auto"/>
            </w:tcBorders>
            <w:vAlign w:val="center"/>
          </w:tcPr>
          <w:p w14:paraId="583AEBF7" w14:textId="77777777" w:rsidR="00B30365" w:rsidRDefault="00102C78">
            <w:pPr>
              <w:jc w:val="center"/>
              <w:rPr>
                <w:sz w:val="28"/>
                <w:szCs w:val="28"/>
              </w:rPr>
            </w:pPr>
            <w:r>
              <w:rPr>
                <w:sz w:val="28"/>
                <w:szCs w:val="28"/>
              </w:rPr>
              <w:t>pcs</w:t>
            </w:r>
          </w:p>
        </w:tc>
      </w:tr>
      <w:tr w:rsidR="00B30365" w14:paraId="6625A5E5" w14:textId="77777777">
        <w:trPr>
          <w:trHeight w:val="439"/>
        </w:trPr>
        <w:tc>
          <w:tcPr>
            <w:tcW w:w="880" w:type="dxa"/>
            <w:tcBorders>
              <w:top w:val="nil"/>
              <w:left w:val="single" w:sz="4" w:space="0" w:color="auto"/>
              <w:bottom w:val="single" w:sz="4" w:space="0" w:color="auto"/>
              <w:right w:val="single" w:sz="4" w:space="0" w:color="auto"/>
            </w:tcBorders>
          </w:tcPr>
          <w:p w14:paraId="00A0FE41" w14:textId="77777777" w:rsidR="00B30365" w:rsidRDefault="00102C78">
            <w:pPr>
              <w:rPr>
                <w:sz w:val="28"/>
                <w:szCs w:val="28"/>
              </w:rPr>
            </w:pPr>
            <w:r>
              <w:rPr>
                <w:sz w:val="28"/>
                <w:szCs w:val="28"/>
              </w:rPr>
              <w:t>86</w:t>
            </w:r>
          </w:p>
        </w:tc>
        <w:tc>
          <w:tcPr>
            <w:tcW w:w="8655" w:type="dxa"/>
            <w:tcBorders>
              <w:top w:val="nil"/>
              <w:left w:val="single" w:sz="4" w:space="0" w:color="auto"/>
              <w:bottom w:val="single" w:sz="4" w:space="0" w:color="auto"/>
              <w:right w:val="single" w:sz="4" w:space="0" w:color="auto"/>
            </w:tcBorders>
            <w:vAlign w:val="center"/>
          </w:tcPr>
          <w:p w14:paraId="3B46B810" w14:textId="77777777" w:rsidR="00B30365" w:rsidRDefault="00102C78">
            <w:pPr>
              <w:rPr>
                <w:sz w:val="28"/>
                <w:szCs w:val="28"/>
              </w:rPr>
            </w:pPr>
            <w:r>
              <w:rPr>
                <w:sz w:val="28"/>
                <w:szCs w:val="28"/>
              </w:rPr>
              <w:t xml:space="preserve">Syringe with needle  3 ml with 23 g needle </w:t>
            </w:r>
          </w:p>
        </w:tc>
        <w:tc>
          <w:tcPr>
            <w:tcW w:w="1710" w:type="dxa"/>
            <w:tcBorders>
              <w:top w:val="nil"/>
              <w:left w:val="nil"/>
              <w:bottom w:val="single" w:sz="4" w:space="0" w:color="auto"/>
              <w:right w:val="single" w:sz="4" w:space="0" w:color="auto"/>
            </w:tcBorders>
            <w:vAlign w:val="center"/>
          </w:tcPr>
          <w:p w14:paraId="23101D59" w14:textId="77777777" w:rsidR="00B30365" w:rsidRDefault="00CC6BD6" w:rsidP="00CC6BD6">
            <w:pPr>
              <w:rPr>
                <w:sz w:val="28"/>
                <w:szCs w:val="28"/>
              </w:rPr>
            </w:pPr>
            <w:r>
              <w:rPr>
                <w:sz w:val="28"/>
                <w:szCs w:val="28"/>
              </w:rPr>
              <w:t xml:space="preserve">     22,5</w:t>
            </w:r>
            <w:r w:rsidR="00102C78">
              <w:rPr>
                <w:sz w:val="28"/>
                <w:szCs w:val="28"/>
              </w:rPr>
              <w:t>00</w:t>
            </w:r>
          </w:p>
        </w:tc>
        <w:tc>
          <w:tcPr>
            <w:tcW w:w="1705" w:type="dxa"/>
            <w:tcBorders>
              <w:top w:val="nil"/>
              <w:left w:val="nil"/>
              <w:bottom w:val="single" w:sz="4" w:space="0" w:color="auto"/>
              <w:right w:val="single" w:sz="4" w:space="0" w:color="auto"/>
            </w:tcBorders>
            <w:vAlign w:val="center"/>
          </w:tcPr>
          <w:p w14:paraId="3C42B4FA" w14:textId="77777777" w:rsidR="00B30365" w:rsidRDefault="00102C78">
            <w:pPr>
              <w:jc w:val="center"/>
              <w:rPr>
                <w:sz w:val="28"/>
                <w:szCs w:val="28"/>
              </w:rPr>
            </w:pPr>
            <w:r>
              <w:rPr>
                <w:sz w:val="28"/>
                <w:szCs w:val="28"/>
              </w:rPr>
              <w:t>pcs</w:t>
            </w:r>
          </w:p>
        </w:tc>
      </w:tr>
      <w:tr w:rsidR="00B30365" w14:paraId="1C1CD4E5" w14:textId="77777777">
        <w:trPr>
          <w:trHeight w:val="439"/>
        </w:trPr>
        <w:tc>
          <w:tcPr>
            <w:tcW w:w="880" w:type="dxa"/>
            <w:tcBorders>
              <w:top w:val="nil"/>
              <w:left w:val="single" w:sz="4" w:space="0" w:color="auto"/>
              <w:bottom w:val="single" w:sz="4" w:space="0" w:color="auto"/>
              <w:right w:val="single" w:sz="4" w:space="0" w:color="auto"/>
            </w:tcBorders>
          </w:tcPr>
          <w:p w14:paraId="4D5A428B" w14:textId="77777777" w:rsidR="00B30365" w:rsidRDefault="00102C78">
            <w:pPr>
              <w:rPr>
                <w:sz w:val="28"/>
                <w:szCs w:val="28"/>
              </w:rPr>
            </w:pPr>
            <w:r>
              <w:rPr>
                <w:sz w:val="28"/>
                <w:szCs w:val="28"/>
              </w:rPr>
              <w:t>87</w:t>
            </w:r>
          </w:p>
        </w:tc>
        <w:tc>
          <w:tcPr>
            <w:tcW w:w="8655" w:type="dxa"/>
            <w:tcBorders>
              <w:top w:val="nil"/>
              <w:left w:val="single" w:sz="4" w:space="0" w:color="auto"/>
              <w:bottom w:val="single" w:sz="4" w:space="0" w:color="auto"/>
              <w:right w:val="single" w:sz="4" w:space="0" w:color="auto"/>
            </w:tcBorders>
            <w:vAlign w:val="center"/>
          </w:tcPr>
          <w:p w14:paraId="1AB7AE1B" w14:textId="77777777" w:rsidR="00B30365" w:rsidRDefault="00102C78">
            <w:pPr>
              <w:rPr>
                <w:sz w:val="28"/>
                <w:szCs w:val="28"/>
              </w:rPr>
            </w:pPr>
            <w:r>
              <w:rPr>
                <w:sz w:val="28"/>
                <w:szCs w:val="28"/>
              </w:rPr>
              <w:t xml:space="preserve">Syringe with needle  5ml with 21g needle </w:t>
            </w:r>
          </w:p>
        </w:tc>
        <w:tc>
          <w:tcPr>
            <w:tcW w:w="1710" w:type="dxa"/>
            <w:tcBorders>
              <w:top w:val="nil"/>
              <w:left w:val="nil"/>
              <w:bottom w:val="single" w:sz="4" w:space="0" w:color="auto"/>
              <w:right w:val="single" w:sz="4" w:space="0" w:color="auto"/>
            </w:tcBorders>
            <w:vAlign w:val="center"/>
          </w:tcPr>
          <w:p w14:paraId="139F12F5" w14:textId="77777777" w:rsidR="00B30365" w:rsidRDefault="00CC6BD6">
            <w:pPr>
              <w:jc w:val="center"/>
              <w:rPr>
                <w:sz w:val="28"/>
                <w:szCs w:val="28"/>
              </w:rPr>
            </w:pPr>
            <w:r>
              <w:rPr>
                <w:sz w:val="28"/>
                <w:szCs w:val="28"/>
              </w:rPr>
              <w:t>108</w:t>
            </w:r>
            <w:r w:rsidR="00102C78">
              <w:rPr>
                <w:sz w:val="28"/>
                <w:szCs w:val="28"/>
              </w:rPr>
              <w:t>,000</w:t>
            </w:r>
          </w:p>
        </w:tc>
        <w:tc>
          <w:tcPr>
            <w:tcW w:w="1705" w:type="dxa"/>
            <w:tcBorders>
              <w:top w:val="nil"/>
              <w:left w:val="nil"/>
              <w:bottom w:val="single" w:sz="4" w:space="0" w:color="auto"/>
              <w:right w:val="single" w:sz="4" w:space="0" w:color="auto"/>
            </w:tcBorders>
            <w:vAlign w:val="center"/>
          </w:tcPr>
          <w:p w14:paraId="58A70FFA" w14:textId="77777777" w:rsidR="00B30365" w:rsidRDefault="00102C78">
            <w:pPr>
              <w:jc w:val="center"/>
              <w:rPr>
                <w:sz w:val="28"/>
                <w:szCs w:val="28"/>
              </w:rPr>
            </w:pPr>
            <w:r>
              <w:rPr>
                <w:sz w:val="28"/>
                <w:szCs w:val="28"/>
              </w:rPr>
              <w:t>pcs</w:t>
            </w:r>
          </w:p>
        </w:tc>
      </w:tr>
      <w:tr w:rsidR="00B30365" w14:paraId="756B5F51" w14:textId="77777777">
        <w:trPr>
          <w:trHeight w:val="439"/>
        </w:trPr>
        <w:tc>
          <w:tcPr>
            <w:tcW w:w="880" w:type="dxa"/>
            <w:tcBorders>
              <w:top w:val="nil"/>
              <w:left w:val="single" w:sz="4" w:space="0" w:color="auto"/>
              <w:bottom w:val="single" w:sz="4" w:space="0" w:color="auto"/>
              <w:right w:val="single" w:sz="4" w:space="0" w:color="auto"/>
            </w:tcBorders>
          </w:tcPr>
          <w:p w14:paraId="19201E53" w14:textId="77777777" w:rsidR="00B30365" w:rsidRDefault="00102C78">
            <w:pPr>
              <w:rPr>
                <w:sz w:val="28"/>
                <w:szCs w:val="28"/>
              </w:rPr>
            </w:pPr>
            <w:r>
              <w:rPr>
                <w:sz w:val="28"/>
                <w:szCs w:val="28"/>
              </w:rPr>
              <w:t>88</w:t>
            </w:r>
          </w:p>
        </w:tc>
        <w:tc>
          <w:tcPr>
            <w:tcW w:w="8655" w:type="dxa"/>
            <w:tcBorders>
              <w:top w:val="nil"/>
              <w:left w:val="single" w:sz="4" w:space="0" w:color="auto"/>
              <w:bottom w:val="single" w:sz="4" w:space="0" w:color="auto"/>
              <w:right w:val="single" w:sz="4" w:space="0" w:color="auto"/>
            </w:tcBorders>
            <w:vAlign w:val="center"/>
          </w:tcPr>
          <w:p w14:paraId="0038146C" w14:textId="77777777" w:rsidR="00B30365" w:rsidRDefault="00102C78">
            <w:pPr>
              <w:rPr>
                <w:sz w:val="28"/>
                <w:szCs w:val="28"/>
              </w:rPr>
            </w:pPr>
            <w:r>
              <w:rPr>
                <w:sz w:val="28"/>
                <w:szCs w:val="28"/>
              </w:rPr>
              <w:t xml:space="preserve">Syringe with needle  10ml with 21g needle </w:t>
            </w:r>
          </w:p>
        </w:tc>
        <w:tc>
          <w:tcPr>
            <w:tcW w:w="1710" w:type="dxa"/>
            <w:tcBorders>
              <w:top w:val="nil"/>
              <w:left w:val="nil"/>
              <w:bottom w:val="single" w:sz="4" w:space="0" w:color="auto"/>
              <w:right w:val="single" w:sz="4" w:space="0" w:color="auto"/>
            </w:tcBorders>
            <w:vAlign w:val="center"/>
          </w:tcPr>
          <w:p w14:paraId="0274248B" w14:textId="77777777" w:rsidR="00B30365" w:rsidRDefault="00CC6BD6">
            <w:pPr>
              <w:jc w:val="center"/>
              <w:rPr>
                <w:sz w:val="28"/>
                <w:szCs w:val="28"/>
              </w:rPr>
            </w:pPr>
            <w:r>
              <w:rPr>
                <w:sz w:val="28"/>
                <w:szCs w:val="28"/>
              </w:rPr>
              <w:t>114</w:t>
            </w:r>
            <w:r w:rsidR="00102C78">
              <w:rPr>
                <w:sz w:val="28"/>
                <w:szCs w:val="28"/>
              </w:rPr>
              <w:t>,000</w:t>
            </w:r>
          </w:p>
        </w:tc>
        <w:tc>
          <w:tcPr>
            <w:tcW w:w="1705" w:type="dxa"/>
            <w:tcBorders>
              <w:top w:val="nil"/>
              <w:left w:val="nil"/>
              <w:bottom w:val="single" w:sz="4" w:space="0" w:color="auto"/>
              <w:right w:val="single" w:sz="4" w:space="0" w:color="auto"/>
            </w:tcBorders>
            <w:vAlign w:val="center"/>
          </w:tcPr>
          <w:p w14:paraId="3CAA898B" w14:textId="77777777" w:rsidR="00B30365" w:rsidRDefault="00102C78">
            <w:pPr>
              <w:jc w:val="center"/>
              <w:rPr>
                <w:sz w:val="28"/>
                <w:szCs w:val="28"/>
              </w:rPr>
            </w:pPr>
            <w:r>
              <w:rPr>
                <w:sz w:val="28"/>
                <w:szCs w:val="28"/>
              </w:rPr>
              <w:t>pcs</w:t>
            </w:r>
          </w:p>
        </w:tc>
      </w:tr>
      <w:tr w:rsidR="00B30365" w14:paraId="73E9D330" w14:textId="77777777">
        <w:trPr>
          <w:trHeight w:val="439"/>
        </w:trPr>
        <w:tc>
          <w:tcPr>
            <w:tcW w:w="880" w:type="dxa"/>
            <w:tcBorders>
              <w:top w:val="nil"/>
              <w:left w:val="single" w:sz="4" w:space="0" w:color="auto"/>
              <w:bottom w:val="single" w:sz="4" w:space="0" w:color="auto"/>
              <w:right w:val="single" w:sz="4" w:space="0" w:color="auto"/>
            </w:tcBorders>
          </w:tcPr>
          <w:p w14:paraId="33348B6E" w14:textId="77777777" w:rsidR="00B30365" w:rsidRDefault="00102C78">
            <w:pPr>
              <w:rPr>
                <w:sz w:val="28"/>
                <w:szCs w:val="28"/>
              </w:rPr>
            </w:pPr>
            <w:r>
              <w:rPr>
                <w:sz w:val="28"/>
                <w:szCs w:val="28"/>
              </w:rPr>
              <w:t>89</w:t>
            </w:r>
          </w:p>
        </w:tc>
        <w:tc>
          <w:tcPr>
            <w:tcW w:w="8655" w:type="dxa"/>
            <w:tcBorders>
              <w:top w:val="nil"/>
              <w:left w:val="single" w:sz="4" w:space="0" w:color="auto"/>
              <w:bottom w:val="single" w:sz="4" w:space="0" w:color="auto"/>
              <w:right w:val="single" w:sz="4" w:space="0" w:color="auto"/>
            </w:tcBorders>
            <w:vAlign w:val="center"/>
          </w:tcPr>
          <w:p w14:paraId="01D5CF1C" w14:textId="77777777" w:rsidR="00B30365" w:rsidRDefault="00102C78">
            <w:pPr>
              <w:rPr>
                <w:sz w:val="28"/>
                <w:szCs w:val="28"/>
              </w:rPr>
            </w:pPr>
            <w:r>
              <w:rPr>
                <w:sz w:val="28"/>
                <w:szCs w:val="28"/>
              </w:rPr>
              <w:t>Syringe with needle  20ml   - Luer Lock</w:t>
            </w:r>
          </w:p>
        </w:tc>
        <w:tc>
          <w:tcPr>
            <w:tcW w:w="1710" w:type="dxa"/>
            <w:tcBorders>
              <w:top w:val="nil"/>
              <w:left w:val="nil"/>
              <w:bottom w:val="single" w:sz="4" w:space="0" w:color="auto"/>
              <w:right w:val="single" w:sz="4" w:space="0" w:color="auto"/>
            </w:tcBorders>
            <w:vAlign w:val="center"/>
          </w:tcPr>
          <w:p w14:paraId="027717FA" w14:textId="77777777" w:rsidR="00B30365" w:rsidRDefault="00CC6BD6">
            <w:pPr>
              <w:jc w:val="center"/>
              <w:rPr>
                <w:sz w:val="28"/>
                <w:szCs w:val="28"/>
              </w:rPr>
            </w:pPr>
            <w:r>
              <w:rPr>
                <w:sz w:val="28"/>
                <w:szCs w:val="28"/>
              </w:rPr>
              <w:t>2,4</w:t>
            </w:r>
            <w:r w:rsidR="00102C78">
              <w:rPr>
                <w:sz w:val="28"/>
                <w:szCs w:val="28"/>
              </w:rPr>
              <w:t>00</w:t>
            </w:r>
          </w:p>
        </w:tc>
        <w:tc>
          <w:tcPr>
            <w:tcW w:w="1705" w:type="dxa"/>
            <w:tcBorders>
              <w:top w:val="nil"/>
              <w:left w:val="nil"/>
              <w:bottom w:val="single" w:sz="4" w:space="0" w:color="auto"/>
              <w:right w:val="single" w:sz="4" w:space="0" w:color="auto"/>
            </w:tcBorders>
            <w:vAlign w:val="center"/>
          </w:tcPr>
          <w:p w14:paraId="2DDF8B25" w14:textId="77777777" w:rsidR="00B30365" w:rsidRDefault="00102C78">
            <w:pPr>
              <w:jc w:val="center"/>
              <w:rPr>
                <w:sz w:val="28"/>
                <w:szCs w:val="28"/>
              </w:rPr>
            </w:pPr>
            <w:r>
              <w:rPr>
                <w:sz w:val="28"/>
                <w:szCs w:val="28"/>
              </w:rPr>
              <w:t>pcs</w:t>
            </w:r>
          </w:p>
        </w:tc>
      </w:tr>
      <w:tr w:rsidR="00B30365" w14:paraId="6EE78965" w14:textId="77777777">
        <w:trPr>
          <w:trHeight w:val="439"/>
        </w:trPr>
        <w:tc>
          <w:tcPr>
            <w:tcW w:w="880" w:type="dxa"/>
            <w:tcBorders>
              <w:top w:val="nil"/>
              <w:left w:val="single" w:sz="4" w:space="0" w:color="auto"/>
              <w:bottom w:val="single" w:sz="4" w:space="0" w:color="auto"/>
              <w:right w:val="single" w:sz="4" w:space="0" w:color="auto"/>
            </w:tcBorders>
          </w:tcPr>
          <w:p w14:paraId="6C57DF4E" w14:textId="77777777" w:rsidR="00B30365" w:rsidRDefault="00102C78">
            <w:pPr>
              <w:rPr>
                <w:sz w:val="28"/>
                <w:szCs w:val="28"/>
              </w:rPr>
            </w:pPr>
            <w:r>
              <w:rPr>
                <w:sz w:val="28"/>
                <w:szCs w:val="28"/>
              </w:rPr>
              <w:t>90</w:t>
            </w:r>
          </w:p>
        </w:tc>
        <w:tc>
          <w:tcPr>
            <w:tcW w:w="8655" w:type="dxa"/>
            <w:tcBorders>
              <w:top w:val="nil"/>
              <w:left w:val="single" w:sz="4" w:space="0" w:color="auto"/>
              <w:bottom w:val="single" w:sz="4" w:space="0" w:color="auto"/>
              <w:right w:val="single" w:sz="4" w:space="0" w:color="auto"/>
            </w:tcBorders>
            <w:vAlign w:val="center"/>
          </w:tcPr>
          <w:p w14:paraId="021EB1BE" w14:textId="77777777" w:rsidR="00B30365" w:rsidRDefault="00102C78">
            <w:pPr>
              <w:rPr>
                <w:sz w:val="28"/>
                <w:szCs w:val="28"/>
              </w:rPr>
            </w:pPr>
            <w:r>
              <w:rPr>
                <w:sz w:val="28"/>
                <w:szCs w:val="28"/>
              </w:rPr>
              <w:t>Syringe 50ml</w:t>
            </w:r>
          </w:p>
        </w:tc>
        <w:tc>
          <w:tcPr>
            <w:tcW w:w="1710" w:type="dxa"/>
            <w:tcBorders>
              <w:top w:val="nil"/>
              <w:left w:val="nil"/>
              <w:bottom w:val="single" w:sz="4" w:space="0" w:color="auto"/>
              <w:right w:val="single" w:sz="4" w:space="0" w:color="auto"/>
            </w:tcBorders>
            <w:vAlign w:val="center"/>
          </w:tcPr>
          <w:p w14:paraId="6E9589FB" w14:textId="77777777" w:rsidR="00B30365" w:rsidRDefault="00CC6BD6">
            <w:pPr>
              <w:jc w:val="center"/>
              <w:rPr>
                <w:sz w:val="28"/>
                <w:szCs w:val="28"/>
              </w:rPr>
            </w:pPr>
            <w:r>
              <w:rPr>
                <w:sz w:val="28"/>
                <w:szCs w:val="28"/>
              </w:rPr>
              <w:t>900</w:t>
            </w:r>
          </w:p>
        </w:tc>
        <w:tc>
          <w:tcPr>
            <w:tcW w:w="1705" w:type="dxa"/>
            <w:tcBorders>
              <w:top w:val="nil"/>
              <w:left w:val="nil"/>
              <w:bottom w:val="single" w:sz="4" w:space="0" w:color="auto"/>
              <w:right w:val="single" w:sz="4" w:space="0" w:color="auto"/>
            </w:tcBorders>
            <w:vAlign w:val="center"/>
          </w:tcPr>
          <w:p w14:paraId="79DB58B8" w14:textId="77777777" w:rsidR="00B30365" w:rsidRDefault="00102C78">
            <w:pPr>
              <w:jc w:val="center"/>
              <w:rPr>
                <w:sz w:val="28"/>
                <w:szCs w:val="28"/>
              </w:rPr>
            </w:pPr>
            <w:r>
              <w:rPr>
                <w:sz w:val="28"/>
                <w:szCs w:val="28"/>
              </w:rPr>
              <w:t>pcs</w:t>
            </w:r>
          </w:p>
        </w:tc>
      </w:tr>
      <w:tr w:rsidR="00B30365" w14:paraId="731FE6BE" w14:textId="77777777">
        <w:trPr>
          <w:trHeight w:val="439"/>
        </w:trPr>
        <w:tc>
          <w:tcPr>
            <w:tcW w:w="880" w:type="dxa"/>
            <w:tcBorders>
              <w:top w:val="nil"/>
              <w:left w:val="single" w:sz="4" w:space="0" w:color="auto"/>
              <w:bottom w:val="single" w:sz="4" w:space="0" w:color="auto"/>
              <w:right w:val="single" w:sz="4" w:space="0" w:color="auto"/>
            </w:tcBorders>
          </w:tcPr>
          <w:p w14:paraId="438EDFF4" w14:textId="77777777" w:rsidR="00B30365" w:rsidRDefault="00102C78">
            <w:pPr>
              <w:rPr>
                <w:sz w:val="28"/>
                <w:szCs w:val="28"/>
              </w:rPr>
            </w:pPr>
            <w:r>
              <w:rPr>
                <w:sz w:val="28"/>
                <w:szCs w:val="28"/>
              </w:rPr>
              <w:t>91</w:t>
            </w:r>
          </w:p>
        </w:tc>
        <w:tc>
          <w:tcPr>
            <w:tcW w:w="8655" w:type="dxa"/>
            <w:tcBorders>
              <w:top w:val="nil"/>
              <w:left w:val="single" w:sz="4" w:space="0" w:color="auto"/>
              <w:bottom w:val="single" w:sz="4" w:space="0" w:color="auto"/>
              <w:right w:val="single" w:sz="4" w:space="0" w:color="auto"/>
            </w:tcBorders>
            <w:vAlign w:val="center"/>
          </w:tcPr>
          <w:p w14:paraId="5B325BA5" w14:textId="77777777" w:rsidR="00B30365" w:rsidRDefault="00102C78">
            <w:pPr>
              <w:rPr>
                <w:sz w:val="28"/>
                <w:szCs w:val="28"/>
              </w:rPr>
            </w:pPr>
            <w:r>
              <w:rPr>
                <w:sz w:val="28"/>
                <w:szCs w:val="28"/>
              </w:rPr>
              <w:t>Syringe 60ml</w:t>
            </w:r>
          </w:p>
        </w:tc>
        <w:tc>
          <w:tcPr>
            <w:tcW w:w="1710" w:type="dxa"/>
            <w:tcBorders>
              <w:top w:val="nil"/>
              <w:left w:val="nil"/>
              <w:bottom w:val="single" w:sz="4" w:space="0" w:color="auto"/>
              <w:right w:val="single" w:sz="4" w:space="0" w:color="auto"/>
            </w:tcBorders>
            <w:vAlign w:val="center"/>
          </w:tcPr>
          <w:p w14:paraId="35F2B823" w14:textId="77777777" w:rsidR="00B30365" w:rsidRDefault="00CC6BD6">
            <w:pPr>
              <w:jc w:val="center"/>
              <w:rPr>
                <w:sz w:val="28"/>
                <w:szCs w:val="28"/>
              </w:rPr>
            </w:pPr>
            <w:r>
              <w:rPr>
                <w:sz w:val="28"/>
                <w:szCs w:val="28"/>
              </w:rPr>
              <w:t>6</w:t>
            </w:r>
            <w:r w:rsidR="00102C78">
              <w:rPr>
                <w:sz w:val="28"/>
                <w:szCs w:val="28"/>
              </w:rPr>
              <w:t>00</w:t>
            </w:r>
          </w:p>
        </w:tc>
        <w:tc>
          <w:tcPr>
            <w:tcW w:w="1705" w:type="dxa"/>
            <w:tcBorders>
              <w:top w:val="nil"/>
              <w:left w:val="nil"/>
              <w:bottom w:val="single" w:sz="4" w:space="0" w:color="auto"/>
              <w:right w:val="single" w:sz="4" w:space="0" w:color="auto"/>
            </w:tcBorders>
            <w:vAlign w:val="center"/>
          </w:tcPr>
          <w:p w14:paraId="3B8EDF79" w14:textId="77777777" w:rsidR="00B30365" w:rsidRDefault="00102C78">
            <w:pPr>
              <w:jc w:val="center"/>
              <w:rPr>
                <w:sz w:val="28"/>
                <w:szCs w:val="28"/>
              </w:rPr>
            </w:pPr>
            <w:r>
              <w:rPr>
                <w:sz w:val="28"/>
                <w:szCs w:val="28"/>
              </w:rPr>
              <w:t>pcs</w:t>
            </w:r>
          </w:p>
        </w:tc>
      </w:tr>
      <w:tr w:rsidR="00B30365" w14:paraId="26D3131A" w14:textId="77777777">
        <w:trPr>
          <w:trHeight w:val="439"/>
        </w:trPr>
        <w:tc>
          <w:tcPr>
            <w:tcW w:w="880" w:type="dxa"/>
            <w:tcBorders>
              <w:top w:val="nil"/>
              <w:left w:val="single" w:sz="4" w:space="0" w:color="auto"/>
              <w:bottom w:val="single" w:sz="4" w:space="0" w:color="auto"/>
              <w:right w:val="single" w:sz="4" w:space="0" w:color="auto"/>
            </w:tcBorders>
          </w:tcPr>
          <w:p w14:paraId="29E3F34C" w14:textId="77777777" w:rsidR="00B30365" w:rsidRDefault="00102C78">
            <w:pPr>
              <w:rPr>
                <w:sz w:val="28"/>
                <w:szCs w:val="28"/>
              </w:rPr>
            </w:pPr>
            <w:r>
              <w:rPr>
                <w:sz w:val="28"/>
                <w:szCs w:val="28"/>
              </w:rPr>
              <w:t>92</w:t>
            </w:r>
          </w:p>
        </w:tc>
        <w:tc>
          <w:tcPr>
            <w:tcW w:w="8655" w:type="dxa"/>
            <w:tcBorders>
              <w:top w:val="nil"/>
              <w:left w:val="single" w:sz="4" w:space="0" w:color="auto"/>
              <w:bottom w:val="single" w:sz="4" w:space="0" w:color="auto"/>
              <w:right w:val="single" w:sz="4" w:space="0" w:color="auto"/>
            </w:tcBorders>
            <w:vAlign w:val="center"/>
          </w:tcPr>
          <w:p w14:paraId="28F97038" w14:textId="77777777" w:rsidR="00B30365" w:rsidRDefault="00102C78">
            <w:pPr>
              <w:rPr>
                <w:sz w:val="28"/>
                <w:szCs w:val="28"/>
              </w:rPr>
            </w:pPr>
            <w:r>
              <w:rPr>
                <w:sz w:val="28"/>
                <w:szCs w:val="28"/>
              </w:rPr>
              <w:t>Thoracic/chest Catheter Adult</w:t>
            </w:r>
          </w:p>
        </w:tc>
        <w:tc>
          <w:tcPr>
            <w:tcW w:w="1710" w:type="dxa"/>
            <w:tcBorders>
              <w:top w:val="nil"/>
              <w:left w:val="nil"/>
              <w:bottom w:val="single" w:sz="4" w:space="0" w:color="auto"/>
              <w:right w:val="single" w:sz="4" w:space="0" w:color="auto"/>
            </w:tcBorders>
            <w:vAlign w:val="center"/>
          </w:tcPr>
          <w:p w14:paraId="0452E45F" w14:textId="77777777" w:rsidR="00B30365" w:rsidRDefault="00CC6BD6">
            <w:pPr>
              <w:jc w:val="center"/>
              <w:rPr>
                <w:sz w:val="28"/>
                <w:szCs w:val="28"/>
              </w:rPr>
            </w:pPr>
            <w:r>
              <w:rPr>
                <w:sz w:val="28"/>
                <w:szCs w:val="28"/>
              </w:rPr>
              <w:t>450</w:t>
            </w:r>
          </w:p>
        </w:tc>
        <w:tc>
          <w:tcPr>
            <w:tcW w:w="1705" w:type="dxa"/>
            <w:tcBorders>
              <w:top w:val="nil"/>
              <w:left w:val="nil"/>
              <w:bottom w:val="single" w:sz="4" w:space="0" w:color="auto"/>
              <w:right w:val="single" w:sz="4" w:space="0" w:color="auto"/>
            </w:tcBorders>
            <w:vAlign w:val="center"/>
          </w:tcPr>
          <w:p w14:paraId="7B0FC3AF" w14:textId="77777777" w:rsidR="00B30365" w:rsidRDefault="00102C78">
            <w:pPr>
              <w:jc w:val="center"/>
              <w:rPr>
                <w:sz w:val="28"/>
                <w:szCs w:val="28"/>
              </w:rPr>
            </w:pPr>
            <w:r>
              <w:rPr>
                <w:sz w:val="28"/>
                <w:szCs w:val="28"/>
              </w:rPr>
              <w:t>pcs</w:t>
            </w:r>
          </w:p>
        </w:tc>
      </w:tr>
      <w:tr w:rsidR="00B30365" w14:paraId="0EFA6A13" w14:textId="77777777">
        <w:trPr>
          <w:trHeight w:val="439"/>
        </w:trPr>
        <w:tc>
          <w:tcPr>
            <w:tcW w:w="880" w:type="dxa"/>
            <w:tcBorders>
              <w:top w:val="nil"/>
              <w:left w:val="single" w:sz="4" w:space="0" w:color="auto"/>
              <w:bottom w:val="single" w:sz="4" w:space="0" w:color="auto"/>
              <w:right w:val="single" w:sz="4" w:space="0" w:color="auto"/>
            </w:tcBorders>
          </w:tcPr>
          <w:p w14:paraId="0A90901C" w14:textId="77777777" w:rsidR="00B30365" w:rsidRDefault="00102C78">
            <w:pPr>
              <w:rPr>
                <w:sz w:val="28"/>
                <w:szCs w:val="28"/>
              </w:rPr>
            </w:pPr>
            <w:r>
              <w:rPr>
                <w:sz w:val="28"/>
                <w:szCs w:val="28"/>
              </w:rPr>
              <w:t>93</w:t>
            </w:r>
          </w:p>
        </w:tc>
        <w:tc>
          <w:tcPr>
            <w:tcW w:w="8655" w:type="dxa"/>
            <w:tcBorders>
              <w:top w:val="nil"/>
              <w:left w:val="single" w:sz="4" w:space="0" w:color="auto"/>
              <w:bottom w:val="single" w:sz="4" w:space="0" w:color="auto"/>
              <w:right w:val="single" w:sz="4" w:space="0" w:color="auto"/>
            </w:tcBorders>
            <w:vAlign w:val="center"/>
          </w:tcPr>
          <w:p w14:paraId="66F53678" w14:textId="77777777" w:rsidR="00B30365" w:rsidRDefault="00102C78">
            <w:pPr>
              <w:rPr>
                <w:sz w:val="28"/>
                <w:szCs w:val="28"/>
              </w:rPr>
            </w:pPr>
            <w:r>
              <w:rPr>
                <w:sz w:val="28"/>
                <w:szCs w:val="28"/>
              </w:rPr>
              <w:t>Thoracic/chest Catheter Pediatrics</w:t>
            </w:r>
          </w:p>
        </w:tc>
        <w:tc>
          <w:tcPr>
            <w:tcW w:w="1710" w:type="dxa"/>
            <w:tcBorders>
              <w:top w:val="nil"/>
              <w:left w:val="nil"/>
              <w:bottom w:val="single" w:sz="4" w:space="0" w:color="auto"/>
              <w:right w:val="single" w:sz="4" w:space="0" w:color="auto"/>
            </w:tcBorders>
            <w:vAlign w:val="center"/>
          </w:tcPr>
          <w:p w14:paraId="6837918D" w14:textId="77777777" w:rsidR="00B30365" w:rsidRDefault="00CC6BD6">
            <w:pPr>
              <w:jc w:val="center"/>
              <w:rPr>
                <w:sz w:val="28"/>
                <w:szCs w:val="28"/>
              </w:rPr>
            </w:pPr>
            <w:r>
              <w:rPr>
                <w:sz w:val="28"/>
                <w:szCs w:val="28"/>
              </w:rPr>
              <w:t>210</w:t>
            </w:r>
          </w:p>
        </w:tc>
        <w:tc>
          <w:tcPr>
            <w:tcW w:w="1705" w:type="dxa"/>
            <w:tcBorders>
              <w:top w:val="nil"/>
              <w:left w:val="nil"/>
              <w:bottom w:val="single" w:sz="4" w:space="0" w:color="auto"/>
              <w:right w:val="single" w:sz="4" w:space="0" w:color="auto"/>
            </w:tcBorders>
            <w:vAlign w:val="center"/>
          </w:tcPr>
          <w:p w14:paraId="36D7C702" w14:textId="77777777" w:rsidR="00B30365" w:rsidRDefault="00102C78">
            <w:pPr>
              <w:jc w:val="center"/>
              <w:rPr>
                <w:sz w:val="28"/>
                <w:szCs w:val="28"/>
              </w:rPr>
            </w:pPr>
            <w:r>
              <w:rPr>
                <w:sz w:val="28"/>
                <w:szCs w:val="28"/>
              </w:rPr>
              <w:t>pcs</w:t>
            </w:r>
          </w:p>
        </w:tc>
      </w:tr>
      <w:tr w:rsidR="00B30365" w14:paraId="60397199" w14:textId="77777777">
        <w:trPr>
          <w:trHeight w:val="439"/>
        </w:trPr>
        <w:tc>
          <w:tcPr>
            <w:tcW w:w="880" w:type="dxa"/>
            <w:tcBorders>
              <w:top w:val="nil"/>
              <w:left w:val="single" w:sz="4" w:space="0" w:color="auto"/>
              <w:bottom w:val="single" w:sz="4" w:space="0" w:color="auto"/>
              <w:right w:val="single" w:sz="4" w:space="0" w:color="auto"/>
            </w:tcBorders>
          </w:tcPr>
          <w:p w14:paraId="37C42648" w14:textId="77777777" w:rsidR="00B30365" w:rsidRDefault="00102C78">
            <w:pPr>
              <w:rPr>
                <w:sz w:val="28"/>
                <w:szCs w:val="28"/>
              </w:rPr>
            </w:pPr>
            <w:r>
              <w:rPr>
                <w:sz w:val="28"/>
                <w:szCs w:val="28"/>
              </w:rPr>
              <w:t>94</w:t>
            </w:r>
          </w:p>
        </w:tc>
        <w:tc>
          <w:tcPr>
            <w:tcW w:w="8655" w:type="dxa"/>
            <w:tcBorders>
              <w:top w:val="nil"/>
              <w:left w:val="single" w:sz="4" w:space="0" w:color="auto"/>
              <w:bottom w:val="single" w:sz="4" w:space="0" w:color="auto"/>
              <w:right w:val="single" w:sz="4" w:space="0" w:color="auto"/>
            </w:tcBorders>
            <w:noWrap/>
          </w:tcPr>
          <w:p w14:paraId="7AFD67A7" w14:textId="77777777" w:rsidR="00B30365" w:rsidRDefault="00102C78">
            <w:pPr>
              <w:rPr>
                <w:sz w:val="28"/>
                <w:szCs w:val="28"/>
              </w:rPr>
            </w:pPr>
            <w:r>
              <w:rPr>
                <w:sz w:val="28"/>
                <w:szCs w:val="28"/>
              </w:rPr>
              <w:t>Tru-cut Biopsy Needle (3 Pcs/Box)</w:t>
            </w:r>
          </w:p>
        </w:tc>
        <w:tc>
          <w:tcPr>
            <w:tcW w:w="1710" w:type="dxa"/>
            <w:tcBorders>
              <w:top w:val="nil"/>
              <w:left w:val="nil"/>
              <w:bottom w:val="single" w:sz="4" w:space="0" w:color="auto"/>
              <w:right w:val="single" w:sz="4" w:space="0" w:color="auto"/>
            </w:tcBorders>
            <w:vAlign w:val="center"/>
          </w:tcPr>
          <w:p w14:paraId="667E6727" w14:textId="77777777" w:rsidR="00B30365" w:rsidRDefault="00CC6BD6">
            <w:pPr>
              <w:jc w:val="center"/>
              <w:rPr>
                <w:sz w:val="28"/>
                <w:szCs w:val="28"/>
              </w:rPr>
            </w:pPr>
            <w:r>
              <w:rPr>
                <w:sz w:val="28"/>
                <w:szCs w:val="28"/>
              </w:rPr>
              <w:t>2</w:t>
            </w:r>
            <w:r w:rsidR="00102C78">
              <w:rPr>
                <w:sz w:val="28"/>
                <w:szCs w:val="28"/>
              </w:rPr>
              <w:t>0</w:t>
            </w:r>
          </w:p>
        </w:tc>
        <w:tc>
          <w:tcPr>
            <w:tcW w:w="1705" w:type="dxa"/>
            <w:tcBorders>
              <w:top w:val="nil"/>
              <w:left w:val="nil"/>
              <w:bottom w:val="single" w:sz="4" w:space="0" w:color="auto"/>
              <w:right w:val="single" w:sz="4" w:space="0" w:color="auto"/>
            </w:tcBorders>
            <w:noWrap/>
            <w:vAlign w:val="center"/>
          </w:tcPr>
          <w:p w14:paraId="1A483C2E" w14:textId="77777777" w:rsidR="00B30365" w:rsidRDefault="00102C78">
            <w:pPr>
              <w:jc w:val="center"/>
              <w:rPr>
                <w:sz w:val="28"/>
                <w:szCs w:val="28"/>
              </w:rPr>
            </w:pPr>
            <w:r>
              <w:rPr>
                <w:sz w:val="28"/>
                <w:szCs w:val="28"/>
              </w:rPr>
              <w:t>Boxes</w:t>
            </w:r>
          </w:p>
        </w:tc>
      </w:tr>
      <w:tr w:rsidR="00B30365" w14:paraId="0031BDB3" w14:textId="77777777">
        <w:trPr>
          <w:trHeight w:val="439"/>
        </w:trPr>
        <w:tc>
          <w:tcPr>
            <w:tcW w:w="880" w:type="dxa"/>
            <w:tcBorders>
              <w:top w:val="nil"/>
              <w:left w:val="single" w:sz="4" w:space="0" w:color="auto"/>
              <w:bottom w:val="single" w:sz="4" w:space="0" w:color="auto"/>
              <w:right w:val="single" w:sz="4" w:space="0" w:color="auto"/>
            </w:tcBorders>
          </w:tcPr>
          <w:p w14:paraId="16C7DFF6" w14:textId="77777777" w:rsidR="00B30365" w:rsidRDefault="00102C78">
            <w:pPr>
              <w:rPr>
                <w:sz w:val="28"/>
                <w:szCs w:val="28"/>
              </w:rPr>
            </w:pPr>
            <w:r>
              <w:rPr>
                <w:sz w:val="28"/>
                <w:szCs w:val="28"/>
              </w:rPr>
              <w:t>95</w:t>
            </w:r>
          </w:p>
        </w:tc>
        <w:tc>
          <w:tcPr>
            <w:tcW w:w="8655" w:type="dxa"/>
            <w:tcBorders>
              <w:top w:val="nil"/>
              <w:left w:val="single" w:sz="4" w:space="0" w:color="auto"/>
              <w:bottom w:val="single" w:sz="4" w:space="0" w:color="auto"/>
              <w:right w:val="single" w:sz="4" w:space="0" w:color="auto"/>
            </w:tcBorders>
            <w:vAlign w:val="center"/>
          </w:tcPr>
          <w:p w14:paraId="0CE7B0FE" w14:textId="77777777" w:rsidR="00B30365" w:rsidRDefault="00102C78">
            <w:pPr>
              <w:rPr>
                <w:sz w:val="28"/>
                <w:szCs w:val="28"/>
              </w:rPr>
            </w:pPr>
            <w:r>
              <w:rPr>
                <w:sz w:val="28"/>
                <w:szCs w:val="28"/>
              </w:rPr>
              <w:t xml:space="preserve">Ultrasound gel 250ml </w:t>
            </w:r>
          </w:p>
        </w:tc>
        <w:tc>
          <w:tcPr>
            <w:tcW w:w="1710" w:type="dxa"/>
            <w:tcBorders>
              <w:top w:val="nil"/>
              <w:left w:val="nil"/>
              <w:bottom w:val="single" w:sz="4" w:space="0" w:color="auto"/>
              <w:right w:val="single" w:sz="4" w:space="0" w:color="auto"/>
            </w:tcBorders>
            <w:vAlign w:val="center"/>
          </w:tcPr>
          <w:p w14:paraId="2F7DC4D6" w14:textId="77777777" w:rsidR="00B30365" w:rsidRDefault="00E35B0E">
            <w:pPr>
              <w:jc w:val="center"/>
              <w:rPr>
                <w:sz w:val="28"/>
                <w:szCs w:val="28"/>
              </w:rPr>
            </w:pPr>
            <w:r>
              <w:rPr>
                <w:sz w:val="28"/>
                <w:szCs w:val="28"/>
              </w:rPr>
              <w:t>750</w:t>
            </w:r>
          </w:p>
        </w:tc>
        <w:tc>
          <w:tcPr>
            <w:tcW w:w="1705" w:type="dxa"/>
            <w:tcBorders>
              <w:top w:val="nil"/>
              <w:left w:val="nil"/>
              <w:bottom w:val="single" w:sz="4" w:space="0" w:color="auto"/>
              <w:right w:val="single" w:sz="4" w:space="0" w:color="auto"/>
            </w:tcBorders>
            <w:vAlign w:val="center"/>
          </w:tcPr>
          <w:p w14:paraId="06F500F0" w14:textId="77777777" w:rsidR="00B30365" w:rsidRDefault="00102C78">
            <w:pPr>
              <w:jc w:val="center"/>
              <w:rPr>
                <w:sz w:val="28"/>
                <w:szCs w:val="28"/>
              </w:rPr>
            </w:pPr>
            <w:r>
              <w:rPr>
                <w:sz w:val="28"/>
                <w:szCs w:val="28"/>
              </w:rPr>
              <w:t>bottles</w:t>
            </w:r>
          </w:p>
        </w:tc>
      </w:tr>
      <w:tr w:rsidR="00B30365" w14:paraId="1CECB721" w14:textId="77777777">
        <w:trPr>
          <w:trHeight w:val="439"/>
        </w:trPr>
        <w:tc>
          <w:tcPr>
            <w:tcW w:w="880" w:type="dxa"/>
            <w:tcBorders>
              <w:top w:val="nil"/>
              <w:left w:val="single" w:sz="4" w:space="0" w:color="auto"/>
              <w:bottom w:val="single" w:sz="4" w:space="0" w:color="auto"/>
              <w:right w:val="single" w:sz="4" w:space="0" w:color="auto"/>
            </w:tcBorders>
          </w:tcPr>
          <w:p w14:paraId="0F472C96" w14:textId="77777777" w:rsidR="00B30365" w:rsidRDefault="00102C78">
            <w:pPr>
              <w:rPr>
                <w:sz w:val="28"/>
                <w:szCs w:val="28"/>
              </w:rPr>
            </w:pPr>
            <w:r>
              <w:rPr>
                <w:sz w:val="28"/>
                <w:szCs w:val="28"/>
              </w:rPr>
              <w:t>96</w:t>
            </w:r>
          </w:p>
        </w:tc>
        <w:tc>
          <w:tcPr>
            <w:tcW w:w="8655" w:type="dxa"/>
            <w:tcBorders>
              <w:top w:val="nil"/>
              <w:left w:val="single" w:sz="4" w:space="0" w:color="auto"/>
              <w:bottom w:val="single" w:sz="4" w:space="0" w:color="auto"/>
              <w:right w:val="single" w:sz="4" w:space="0" w:color="auto"/>
            </w:tcBorders>
            <w:vAlign w:val="center"/>
          </w:tcPr>
          <w:p w14:paraId="38861E95" w14:textId="77777777" w:rsidR="00B30365" w:rsidRDefault="00102C78">
            <w:pPr>
              <w:rPr>
                <w:sz w:val="28"/>
                <w:szCs w:val="28"/>
              </w:rPr>
            </w:pPr>
            <w:r>
              <w:rPr>
                <w:sz w:val="28"/>
                <w:szCs w:val="28"/>
              </w:rPr>
              <w:t>Umbilical Cord Clamp</w:t>
            </w:r>
          </w:p>
        </w:tc>
        <w:tc>
          <w:tcPr>
            <w:tcW w:w="1710" w:type="dxa"/>
            <w:tcBorders>
              <w:top w:val="nil"/>
              <w:left w:val="nil"/>
              <w:bottom w:val="single" w:sz="4" w:space="0" w:color="auto"/>
              <w:right w:val="single" w:sz="4" w:space="0" w:color="auto"/>
            </w:tcBorders>
            <w:vAlign w:val="center"/>
          </w:tcPr>
          <w:p w14:paraId="0C5002CB" w14:textId="77777777" w:rsidR="00B30365" w:rsidRDefault="00E35B0E">
            <w:pPr>
              <w:jc w:val="center"/>
              <w:rPr>
                <w:sz w:val="28"/>
                <w:szCs w:val="28"/>
              </w:rPr>
            </w:pPr>
            <w:r>
              <w:rPr>
                <w:sz w:val="28"/>
                <w:szCs w:val="28"/>
              </w:rPr>
              <w:t>3</w:t>
            </w:r>
            <w:r w:rsidR="00102C78">
              <w:rPr>
                <w:sz w:val="28"/>
                <w:szCs w:val="28"/>
              </w:rPr>
              <w:t>,000</w:t>
            </w:r>
          </w:p>
        </w:tc>
        <w:tc>
          <w:tcPr>
            <w:tcW w:w="1705" w:type="dxa"/>
            <w:tcBorders>
              <w:top w:val="nil"/>
              <w:left w:val="nil"/>
              <w:bottom w:val="single" w:sz="4" w:space="0" w:color="auto"/>
              <w:right w:val="single" w:sz="4" w:space="0" w:color="auto"/>
            </w:tcBorders>
            <w:vAlign w:val="center"/>
          </w:tcPr>
          <w:p w14:paraId="7487E86E" w14:textId="77777777" w:rsidR="00B30365" w:rsidRDefault="00102C78">
            <w:pPr>
              <w:jc w:val="center"/>
              <w:rPr>
                <w:sz w:val="28"/>
                <w:szCs w:val="28"/>
              </w:rPr>
            </w:pPr>
            <w:r>
              <w:rPr>
                <w:sz w:val="28"/>
                <w:szCs w:val="28"/>
              </w:rPr>
              <w:t>Pcs</w:t>
            </w:r>
          </w:p>
        </w:tc>
      </w:tr>
      <w:tr w:rsidR="00B30365" w14:paraId="5447C589" w14:textId="77777777">
        <w:trPr>
          <w:trHeight w:val="439"/>
        </w:trPr>
        <w:tc>
          <w:tcPr>
            <w:tcW w:w="880" w:type="dxa"/>
            <w:tcBorders>
              <w:top w:val="nil"/>
              <w:left w:val="single" w:sz="4" w:space="0" w:color="auto"/>
              <w:bottom w:val="single" w:sz="4" w:space="0" w:color="auto"/>
              <w:right w:val="single" w:sz="4" w:space="0" w:color="auto"/>
            </w:tcBorders>
          </w:tcPr>
          <w:p w14:paraId="403A2782" w14:textId="77777777" w:rsidR="00B30365" w:rsidRDefault="00102C78">
            <w:pPr>
              <w:rPr>
                <w:sz w:val="28"/>
                <w:szCs w:val="28"/>
              </w:rPr>
            </w:pPr>
            <w:r>
              <w:rPr>
                <w:sz w:val="28"/>
                <w:szCs w:val="28"/>
              </w:rPr>
              <w:t>97</w:t>
            </w:r>
          </w:p>
        </w:tc>
        <w:tc>
          <w:tcPr>
            <w:tcW w:w="8655" w:type="dxa"/>
            <w:tcBorders>
              <w:top w:val="nil"/>
              <w:left w:val="single" w:sz="4" w:space="0" w:color="auto"/>
              <w:bottom w:val="single" w:sz="4" w:space="0" w:color="auto"/>
              <w:right w:val="single" w:sz="4" w:space="0" w:color="auto"/>
            </w:tcBorders>
            <w:noWrap/>
          </w:tcPr>
          <w:p w14:paraId="120A7AC0" w14:textId="77777777" w:rsidR="00B30365" w:rsidRDefault="00102C78">
            <w:pPr>
              <w:rPr>
                <w:sz w:val="28"/>
                <w:szCs w:val="28"/>
              </w:rPr>
            </w:pPr>
            <w:r>
              <w:rPr>
                <w:sz w:val="28"/>
                <w:szCs w:val="28"/>
              </w:rPr>
              <w:t>Urethral Guidewire</w:t>
            </w:r>
          </w:p>
        </w:tc>
        <w:tc>
          <w:tcPr>
            <w:tcW w:w="1710" w:type="dxa"/>
            <w:tcBorders>
              <w:top w:val="nil"/>
              <w:left w:val="nil"/>
              <w:bottom w:val="single" w:sz="4" w:space="0" w:color="auto"/>
              <w:right w:val="single" w:sz="4" w:space="0" w:color="auto"/>
            </w:tcBorders>
            <w:vAlign w:val="center"/>
          </w:tcPr>
          <w:p w14:paraId="3713C708" w14:textId="77777777" w:rsidR="00B30365" w:rsidRDefault="00102C78">
            <w:pPr>
              <w:jc w:val="center"/>
              <w:rPr>
                <w:sz w:val="28"/>
                <w:szCs w:val="28"/>
              </w:rPr>
            </w:pPr>
            <w:r>
              <w:rPr>
                <w:sz w:val="28"/>
                <w:szCs w:val="28"/>
              </w:rPr>
              <w:t>10</w:t>
            </w:r>
          </w:p>
        </w:tc>
        <w:tc>
          <w:tcPr>
            <w:tcW w:w="1705" w:type="dxa"/>
            <w:tcBorders>
              <w:top w:val="nil"/>
              <w:left w:val="nil"/>
              <w:bottom w:val="single" w:sz="4" w:space="0" w:color="auto"/>
              <w:right w:val="single" w:sz="4" w:space="0" w:color="auto"/>
            </w:tcBorders>
            <w:noWrap/>
            <w:vAlign w:val="center"/>
          </w:tcPr>
          <w:p w14:paraId="0CC748FD" w14:textId="77777777" w:rsidR="00B30365" w:rsidRDefault="00102C78">
            <w:pPr>
              <w:jc w:val="center"/>
              <w:rPr>
                <w:sz w:val="28"/>
                <w:szCs w:val="28"/>
              </w:rPr>
            </w:pPr>
            <w:r>
              <w:rPr>
                <w:sz w:val="28"/>
                <w:szCs w:val="28"/>
              </w:rPr>
              <w:t>Pcs</w:t>
            </w:r>
          </w:p>
        </w:tc>
      </w:tr>
      <w:tr w:rsidR="00B30365" w14:paraId="75D8EB78" w14:textId="77777777">
        <w:trPr>
          <w:trHeight w:val="439"/>
        </w:trPr>
        <w:tc>
          <w:tcPr>
            <w:tcW w:w="880" w:type="dxa"/>
            <w:tcBorders>
              <w:top w:val="nil"/>
              <w:left w:val="single" w:sz="4" w:space="0" w:color="auto"/>
              <w:bottom w:val="single" w:sz="4" w:space="0" w:color="auto"/>
              <w:right w:val="single" w:sz="4" w:space="0" w:color="auto"/>
            </w:tcBorders>
          </w:tcPr>
          <w:p w14:paraId="6071F860" w14:textId="77777777" w:rsidR="00B30365" w:rsidRDefault="00102C78">
            <w:pPr>
              <w:rPr>
                <w:sz w:val="28"/>
                <w:szCs w:val="28"/>
              </w:rPr>
            </w:pPr>
            <w:r>
              <w:rPr>
                <w:sz w:val="28"/>
                <w:szCs w:val="28"/>
              </w:rPr>
              <w:t>96</w:t>
            </w:r>
          </w:p>
        </w:tc>
        <w:tc>
          <w:tcPr>
            <w:tcW w:w="8655" w:type="dxa"/>
            <w:tcBorders>
              <w:top w:val="nil"/>
              <w:left w:val="single" w:sz="4" w:space="0" w:color="auto"/>
              <w:bottom w:val="single" w:sz="4" w:space="0" w:color="auto"/>
              <w:right w:val="single" w:sz="4" w:space="0" w:color="auto"/>
            </w:tcBorders>
            <w:vAlign w:val="center"/>
          </w:tcPr>
          <w:p w14:paraId="0F527264" w14:textId="77777777" w:rsidR="00B30365" w:rsidRDefault="00102C78">
            <w:pPr>
              <w:rPr>
                <w:sz w:val="28"/>
                <w:szCs w:val="28"/>
              </w:rPr>
            </w:pPr>
            <w:r>
              <w:rPr>
                <w:sz w:val="28"/>
                <w:szCs w:val="28"/>
              </w:rPr>
              <w:t>Urine bags 2000 ml Two way</w:t>
            </w:r>
          </w:p>
        </w:tc>
        <w:tc>
          <w:tcPr>
            <w:tcW w:w="1710" w:type="dxa"/>
            <w:tcBorders>
              <w:top w:val="nil"/>
              <w:left w:val="nil"/>
              <w:bottom w:val="single" w:sz="4" w:space="0" w:color="auto"/>
              <w:right w:val="single" w:sz="4" w:space="0" w:color="auto"/>
            </w:tcBorders>
            <w:vAlign w:val="center"/>
          </w:tcPr>
          <w:p w14:paraId="68FB0EF0" w14:textId="77777777" w:rsidR="00B30365" w:rsidRDefault="00E35B0E">
            <w:pPr>
              <w:jc w:val="center"/>
              <w:rPr>
                <w:sz w:val="28"/>
                <w:szCs w:val="28"/>
              </w:rPr>
            </w:pPr>
            <w:r>
              <w:rPr>
                <w:sz w:val="28"/>
                <w:szCs w:val="28"/>
              </w:rPr>
              <w:t>6</w:t>
            </w:r>
            <w:r w:rsidR="00102C78">
              <w:rPr>
                <w:sz w:val="28"/>
                <w:szCs w:val="28"/>
              </w:rPr>
              <w:t>,000</w:t>
            </w:r>
          </w:p>
        </w:tc>
        <w:tc>
          <w:tcPr>
            <w:tcW w:w="1705" w:type="dxa"/>
            <w:tcBorders>
              <w:top w:val="nil"/>
              <w:left w:val="nil"/>
              <w:bottom w:val="single" w:sz="4" w:space="0" w:color="auto"/>
              <w:right w:val="single" w:sz="4" w:space="0" w:color="auto"/>
            </w:tcBorders>
            <w:vAlign w:val="center"/>
          </w:tcPr>
          <w:p w14:paraId="0278F844" w14:textId="77777777" w:rsidR="00B30365" w:rsidRDefault="00102C78">
            <w:pPr>
              <w:jc w:val="center"/>
              <w:rPr>
                <w:sz w:val="28"/>
                <w:szCs w:val="28"/>
              </w:rPr>
            </w:pPr>
            <w:r>
              <w:rPr>
                <w:sz w:val="28"/>
                <w:szCs w:val="28"/>
              </w:rPr>
              <w:t>pcs</w:t>
            </w:r>
          </w:p>
        </w:tc>
      </w:tr>
      <w:tr w:rsidR="00B30365" w14:paraId="492319B4" w14:textId="77777777">
        <w:trPr>
          <w:trHeight w:val="439"/>
        </w:trPr>
        <w:tc>
          <w:tcPr>
            <w:tcW w:w="880" w:type="dxa"/>
            <w:tcBorders>
              <w:top w:val="nil"/>
              <w:left w:val="single" w:sz="4" w:space="0" w:color="auto"/>
              <w:bottom w:val="single" w:sz="4" w:space="0" w:color="auto"/>
              <w:right w:val="single" w:sz="4" w:space="0" w:color="auto"/>
            </w:tcBorders>
          </w:tcPr>
          <w:p w14:paraId="1DCE3F3A" w14:textId="77777777" w:rsidR="00B30365" w:rsidRDefault="00102C78">
            <w:pPr>
              <w:rPr>
                <w:sz w:val="28"/>
                <w:szCs w:val="28"/>
              </w:rPr>
            </w:pPr>
            <w:r>
              <w:rPr>
                <w:sz w:val="28"/>
                <w:szCs w:val="28"/>
              </w:rPr>
              <w:t>99</w:t>
            </w:r>
          </w:p>
        </w:tc>
        <w:tc>
          <w:tcPr>
            <w:tcW w:w="8655" w:type="dxa"/>
            <w:tcBorders>
              <w:top w:val="nil"/>
              <w:left w:val="single" w:sz="4" w:space="0" w:color="auto"/>
              <w:bottom w:val="single" w:sz="4" w:space="0" w:color="auto"/>
              <w:right w:val="single" w:sz="4" w:space="0" w:color="auto"/>
            </w:tcBorders>
            <w:noWrap/>
          </w:tcPr>
          <w:p w14:paraId="0C5C5C61" w14:textId="77777777" w:rsidR="00B30365" w:rsidRDefault="00102C78">
            <w:pPr>
              <w:rPr>
                <w:sz w:val="28"/>
                <w:szCs w:val="28"/>
              </w:rPr>
            </w:pPr>
            <w:r>
              <w:rPr>
                <w:sz w:val="28"/>
                <w:szCs w:val="28"/>
              </w:rPr>
              <w:t>Vein stripper</w:t>
            </w:r>
          </w:p>
        </w:tc>
        <w:tc>
          <w:tcPr>
            <w:tcW w:w="1710" w:type="dxa"/>
            <w:tcBorders>
              <w:top w:val="nil"/>
              <w:left w:val="nil"/>
              <w:bottom w:val="single" w:sz="4" w:space="0" w:color="auto"/>
              <w:right w:val="single" w:sz="4" w:space="0" w:color="auto"/>
            </w:tcBorders>
            <w:vAlign w:val="center"/>
          </w:tcPr>
          <w:p w14:paraId="4E50B394" w14:textId="77777777" w:rsidR="00B30365" w:rsidRDefault="00E35B0E">
            <w:pPr>
              <w:jc w:val="center"/>
              <w:rPr>
                <w:sz w:val="28"/>
                <w:szCs w:val="28"/>
              </w:rPr>
            </w:pPr>
            <w:r>
              <w:rPr>
                <w:sz w:val="28"/>
                <w:szCs w:val="28"/>
              </w:rPr>
              <w:t>2</w:t>
            </w:r>
          </w:p>
        </w:tc>
        <w:tc>
          <w:tcPr>
            <w:tcW w:w="1705" w:type="dxa"/>
            <w:tcBorders>
              <w:top w:val="nil"/>
              <w:left w:val="nil"/>
              <w:bottom w:val="single" w:sz="4" w:space="0" w:color="auto"/>
              <w:right w:val="single" w:sz="4" w:space="0" w:color="auto"/>
            </w:tcBorders>
            <w:noWrap/>
            <w:vAlign w:val="center"/>
          </w:tcPr>
          <w:p w14:paraId="09061367" w14:textId="77777777" w:rsidR="00B30365" w:rsidRDefault="00102C78">
            <w:pPr>
              <w:jc w:val="center"/>
              <w:rPr>
                <w:sz w:val="28"/>
                <w:szCs w:val="28"/>
              </w:rPr>
            </w:pPr>
            <w:r>
              <w:rPr>
                <w:sz w:val="28"/>
                <w:szCs w:val="28"/>
              </w:rPr>
              <w:t>Set</w:t>
            </w:r>
          </w:p>
        </w:tc>
      </w:tr>
      <w:tr w:rsidR="00B30365" w14:paraId="58FF6F44" w14:textId="77777777">
        <w:trPr>
          <w:trHeight w:val="439"/>
        </w:trPr>
        <w:tc>
          <w:tcPr>
            <w:tcW w:w="880" w:type="dxa"/>
            <w:tcBorders>
              <w:top w:val="nil"/>
              <w:left w:val="single" w:sz="4" w:space="0" w:color="auto"/>
              <w:bottom w:val="single" w:sz="4" w:space="0" w:color="auto"/>
              <w:right w:val="single" w:sz="4" w:space="0" w:color="auto"/>
            </w:tcBorders>
          </w:tcPr>
          <w:p w14:paraId="629DEC93" w14:textId="77777777" w:rsidR="00B30365" w:rsidRDefault="00102C78">
            <w:pPr>
              <w:rPr>
                <w:sz w:val="28"/>
                <w:szCs w:val="28"/>
              </w:rPr>
            </w:pPr>
            <w:r>
              <w:rPr>
                <w:sz w:val="28"/>
                <w:szCs w:val="28"/>
              </w:rPr>
              <w:t>100</w:t>
            </w:r>
          </w:p>
        </w:tc>
        <w:tc>
          <w:tcPr>
            <w:tcW w:w="8655" w:type="dxa"/>
            <w:tcBorders>
              <w:top w:val="nil"/>
              <w:left w:val="single" w:sz="4" w:space="0" w:color="auto"/>
              <w:bottom w:val="single" w:sz="4" w:space="0" w:color="auto"/>
              <w:right w:val="single" w:sz="4" w:space="0" w:color="auto"/>
            </w:tcBorders>
            <w:noWrap/>
          </w:tcPr>
          <w:p w14:paraId="5F89A99A" w14:textId="77777777" w:rsidR="00B30365" w:rsidRDefault="00102C78">
            <w:pPr>
              <w:rPr>
                <w:sz w:val="28"/>
                <w:szCs w:val="28"/>
              </w:rPr>
            </w:pPr>
            <w:r>
              <w:rPr>
                <w:sz w:val="28"/>
                <w:szCs w:val="28"/>
              </w:rPr>
              <w:t xml:space="preserve">Sterile Surgical Gowns (Fluid Resistant) </w:t>
            </w:r>
          </w:p>
        </w:tc>
        <w:tc>
          <w:tcPr>
            <w:tcW w:w="1710" w:type="dxa"/>
            <w:tcBorders>
              <w:top w:val="nil"/>
              <w:left w:val="nil"/>
              <w:bottom w:val="single" w:sz="4" w:space="0" w:color="auto"/>
              <w:right w:val="single" w:sz="4" w:space="0" w:color="auto"/>
            </w:tcBorders>
            <w:vAlign w:val="center"/>
          </w:tcPr>
          <w:p w14:paraId="3F3C6FDB" w14:textId="77777777" w:rsidR="00B30365" w:rsidRDefault="00E35B0E">
            <w:pPr>
              <w:jc w:val="center"/>
              <w:rPr>
                <w:sz w:val="28"/>
                <w:szCs w:val="28"/>
              </w:rPr>
            </w:pPr>
            <w:r>
              <w:rPr>
                <w:sz w:val="28"/>
                <w:szCs w:val="28"/>
              </w:rPr>
              <w:t>15</w:t>
            </w:r>
            <w:r w:rsidR="00102C78">
              <w:rPr>
                <w:sz w:val="28"/>
                <w:szCs w:val="28"/>
              </w:rPr>
              <w:t>,000</w:t>
            </w:r>
          </w:p>
        </w:tc>
        <w:tc>
          <w:tcPr>
            <w:tcW w:w="1705" w:type="dxa"/>
            <w:tcBorders>
              <w:top w:val="nil"/>
              <w:left w:val="nil"/>
              <w:bottom w:val="single" w:sz="4" w:space="0" w:color="auto"/>
              <w:right w:val="single" w:sz="4" w:space="0" w:color="auto"/>
            </w:tcBorders>
            <w:noWrap/>
            <w:vAlign w:val="center"/>
          </w:tcPr>
          <w:p w14:paraId="0C9C0884" w14:textId="77777777" w:rsidR="00B30365" w:rsidRDefault="00102C78">
            <w:pPr>
              <w:jc w:val="center"/>
              <w:rPr>
                <w:sz w:val="28"/>
                <w:szCs w:val="28"/>
              </w:rPr>
            </w:pPr>
            <w:r>
              <w:rPr>
                <w:sz w:val="28"/>
                <w:szCs w:val="28"/>
              </w:rPr>
              <w:t>Pcs</w:t>
            </w:r>
          </w:p>
        </w:tc>
      </w:tr>
      <w:tr w:rsidR="00B30365" w14:paraId="00B11510" w14:textId="77777777">
        <w:trPr>
          <w:trHeight w:val="439"/>
        </w:trPr>
        <w:tc>
          <w:tcPr>
            <w:tcW w:w="880" w:type="dxa"/>
            <w:tcBorders>
              <w:top w:val="nil"/>
              <w:left w:val="single" w:sz="4" w:space="0" w:color="auto"/>
              <w:bottom w:val="single" w:sz="4" w:space="0" w:color="auto"/>
              <w:right w:val="single" w:sz="4" w:space="0" w:color="auto"/>
            </w:tcBorders>
          </w:tcPr>
          <w:p w14:paraId="5A5C7033" w14:textId="77777777" w:rsidR="00B30365" w:rsidRDefault="00102C78">
            <w:pPr>
              <w:rPr>
                <w:sz w:val="28"/>
                <w:szCs w:val="28"/>
              </w:rPr>
            </w:pPr>
            <w:r>
              <w:rPr>
                <w:sz w:val="28"/>
                <w:szCs w:val="28"/>
              </w:rPr>
              <w:lastRenderedPageBreak/>
              <w:t>101</w:t>
            </w:r>
          </w:p>
        </w:tc>
        <w:tc>
          <w:tcPr>
            <w:tcW w:w="8655" w:type="dxa"/>
            <w:tcBorders>
              <w:top w:val="nil"/>
              <w:left w:val="single" w:sz="4" w:space="0" w:color="auto"/>
              <w:bottom w:val="single" w:sz="4" w:space="0" w:color="auto"/>
              <w:right w:val="single" w:sz="4" w:space="0" w:color="auto"/>
            </w:tcBorders>
            <w:noWrap/>
          </w:tcPr>
          <w:p w14:paraId="27492EF8" w14:textId="77777777" w:rsidR="00B30365" w:rsidRDefault="00102C78">
            <w:pPr>
              <w:rPr>
                <w:sz w:val="28"/>
                <w:szCs w:val="28"/>
              </w:rPr>
            </w:pPr>
            <w:r>
              <w:rPr>
                <w:sz w:val="28"/>
                <w:szCs w:val="28"/>
              </w:rPr>
              <w:t xml:space="preserve">Shoe Cover </w:t>
            </w:r>
          </w:p>
        </w:tc>
        <w:tc>
          <w:tcPr>
            <w:tcW w:w="1710" w:type="dxa"/>
            <w:tcBorders>
              <w:top w:val="nil"/>
              <w:left w:val="nil"/>
              <w:bottom w:val="single" w:sz="4" w:space="0" w:color="auto"/>
              <w:right w:val="single" w:sz="4" w:space="0" w:color="auto"/>
            </w:tcBorders>
            <w:vAlign w:val="center"/>
          </w:tcPr>
          <w:p w14:paraId="3D9B9CC9" w14:textId="77777777" w:rsidR="00B30365" w:rsidRDefault="00E35B0E">
            <w:pPr>
              <w:jc w:val="center"/>
              <w:rPr>
                <w:sz w:val="28"/>
                <w:szCs w:val="28"/>
              </w:rPr>
            </w:pPr>
            <w:r>
              <w:rPr>
                <w:sz w:val="28"/>
                <w:szCs w:val="28"/>
              </w:rPr>
              <w:t>3</w:t>
            </w:r>
            <w:r w:rsidR="00102C78">
              <w:rPr>
                <w:sz w:val="28"/>
                <w:szCs w:val="28"/>
              </w:rPr>
              <w:t>,000</w:t>
            </w:r>
          </w:p>
        </w:tc>
        <w:tc>
          <w:tcPr>
            <w:tcW w:w="1705" w:type="dxa"/>
            <w:tcBorders>
              <w:top w:val="nil"/>
              <w:left w:val="nil"/>
              <w:bottom w:val="single" w:sz="4" w:space="0" w:color="auto"/>
              <w:right w:val="single" w:sz="4" w:space="0" w:color="auto"/>
            </w:tcBorders>
            <w:noWrap/>
            <w:vAlign w:val="center"/>
          </w:tcPr>
          <w:p w14:paraId="15DAA9CF" w14:textId="77777777" w:rsidR="00B30365" w:rsidRDefault="00102C78">
            <w:pPr>
              <w:jc w:val="center"/>
              <w:rPr>
                <w:sz w:val="28"/>
                <w:szCs w:val="28"/>
              </w:rPr>
            </w:pPr>
            <w:r>
              <w:rPr>
                <w:sz w:val="28"/>
                <w:szCs w:val="28"/>
              </w:rPr>
              <w:t>Pcs</w:t>
            </w:r>
          </w:p>
        </w:tc>
      </w:tr>
      <w:tr w:rsidR="00B30365" w14:paraId="44FDEA1A" w14:textId="77777777">
        <w:trPr>
          <w:trHeight w:val="439"/>
        </w:trPr>
        <w:tc>
          <w:tcPr>
            <w:tcW w:w="880" w:type="dxa"/>
            <w:tcBorders>
              <w:top w:val="nil"/>
              <w:left w:val="single" w:sz="4" w:space="0" w:color="auto"/>
              <w:bottom w:val="single" w:sz="4" w:space="0" w:color="auto"/>
              <w:right w:val="single" w:sz="4" w:space="0" w:color="auto"/>
            </w:tcBorders>
          </w:tcPr>
          <w:p w14:paraId="2481B665" w14:textId="77777777" w:rsidR="00B30365" w:rsidRDefault="00102C78">
            <w:pPr>
              <w:rPr>
                <w:sz w:val="28"/>
                <w:szCs w:val="28"/>
              </w:rPr>
            </w:pPr>
            <w:r>
              <w:rPr>
                <w:sz w:val="28"/>
                <w:szCs w:val="28"/>
              </w:rPr>
              <w:t>102</w:t>
            </w:r>
          </w:p>
        </w:tc>
        <w:tc>
          <w:tcPr>
            <w:tcW w:w="8655" w:type="dxa"/>
            <w:tcBorders>
              <w:top w:val="nil"/>
              <w:left w:val="single" w:sz="4" w:space="0" w:color="auto"/>
              <w:bottom w:val="single" w:sz="4" w:space="0" w:color="auto"/>
              <w:right w:val="single" w:sz="4" w:space="0" w:color="auto"/>
            </w:tcBorders>
            <w:noWrap/>
          </w:tcPr>
          <w:p w14:paraId="1F3F0148" w14:textId="77777777" w:rsidR="00B30365" w:rsidRDefault="00102C78">
            <w:pPr>
              <w:rPr>
                <w:sz w:val="28"/>
                <w:szCs w:val="28"/>
              </w:rPr>
            </w:pPr>
            <w:r>
              <w:rPr>
                <w:sz w:val="28"/>
                <w:szCs w:val="28"/>
              </w:rPr>
              <w:t>Medical Face Mask - Blue, 4ply</w:t>
            </w:r>
          </w:p>
        </w:tc>
        <w:tc>
          <w:tcPr>
            <w:tcW w:w="1710" w:type="dxa"/>
            <w:tcBorders>
              <w:top w:val="nil"/>
              <w:left w:val="nil"/>
              <w:bottom w:val="single" w:sz="4" w:space="0" w:color="auto"/>
              <w:right w:val="single" w:sz="4" w:space="0" w:color="auto"/>
            </w:tcBorders>
            <w:vAlign w:val="center"/>
          </w:tcPr>
          <w:p w14:paraId="4F20FC29" w14:textId="77777777" w:rsidR="00B30365" w:rsidRDefault="00E35B0E">
            <w:pPr>
              <w:jc w:val="center"/>
              <w:rPr>
                <w:sz w:val="28"/>
                <w:szCs w:val="28"/>
              </w:rPr>
            </w:pPr>
            <w:r>
              <w:rPr>
                <w:sz w:val="28"/>
                <w:szCs w:val="28"/>
              </w:rPr>
              <w:t>36</w:t>
            </w:r>
            <w:r w:rsidR="00102C78">
              <w:rPr>
                <w:sz w:val="28"/>
                <w:szCs w:val="28"/>
              </w:rPr>
              <w:t>,000</w:t>
            </w:r>
          </w:p>
        </w:tc>
        <w:tc>
          <w:tcPr>
            <w:tcW w:w="1705" w:type="dxa"/>
            <w:tcBorders>
              <w:top w:val="nil"/>
              <w:left w:val="nil"/>
              <w:bottom w:val="single" w:sz="4" w:space="0" w:color="auto"/>
              <w:right w:val="single" w:sz="4" w:space="0" w:color="auto"/>
            </w:tcBorders>
            <w:noWrap/>
            <w:vAlign w:val="center"/>
          </w:tcPr>
          <w:p w14:paraId="3F76A0A7" w14:textId="77777777" w:rsidR="00B30365" w:rsidRDefault="00102C78">
            <w:pPr>
              <w:jc w:val="center"/>
              <w:rPr>
                <w:sz w:val="28"/>
                <w:szCs w:val="28"/>
              </w:rPr>
            </w:pPr>
            <w:r>
              <w:rPr>
                <w:sz w:val="28"/>
                <w:szCs w:val="28"/>
              </w:rPr>
              <w:t>pcs</w:t>
            </w:r>
          </w:p>
        </w:tc>
      </w:tr>
      <w:tr w:rsidR="00B30365" w14:paraId="0FCDC055" w14:textId="77777777">
        <w:trPr>
          <w:trHeight w:val="439"/>
        </w:trPr>
        <w:tc>
          <w:tcPr>
            <w:tcW w:w="880" w:type="dxa"/>
            <w:tcBorders>
              <w:top w:val="nil"/>
              <w:left w:val="single" w:sz="4" w:space="0" w:color="auto"/>
              <w:bottom w:val="single" w:sz="4" w:space="0" w:color="auto"/>
              <w:right w:val="single" w:sz="4" w:space="0" w:color="auto"/>
            </w:tcBorders>
          </w:tcPr>
          <w:p w14:paraId="5C0AD391" w14:textId="77777777" w:rsidR="00B30365" w:rsidRDefault="00102C78">
            <w:pPr>
              <w:rPr>
                <w:sz w:val="28"/>
                <w:szCs w:val="28"/>
              </w:rPr>
            </w:pPr>
            <w:r>
              <w:rPr>
                <w:sz w:val="28"/>
                <w:szCs w:val="28"/>
              </w:rPr>
              <w:t>103</w:t>
            </w:r>
          </w:p>
        </w:tc>
        <w:tc>
          <w:tcPr>
            <w:tcW w:w="8655" w:type="dxa"/>
            <w:tcBorders>
              <w:top w:val="nil"/>
              <w:left w:val="single" w:sz="4" w:space="0" w:color="auto"/>
              <w:bottom w:val="single" w:sz="4" w:space="0" w:color="auto"/>
              <w:right w:val="single" w:sz="4" w:space="0" w:color="auto"/>
            </w:tcBorders>
            <w:noWrap/>
          </w:tcPr>
          <w:p w14:paraId="26633FA3" w14:textId="77777777" w:rsidR="00B30365" w:rsidRDefault="00102C78">
            <w:pPr>
              <w:rPr>
                <w:sz w:val="28"/>
                <w:szCs w:val="28"/>
              </w:rPr>
            </w:pPr>
            <w:r>
              <w:rPr>
                <w:sz w:val="28"/>
                <w:szCs w:val="28"/>
              </w:rPr>
              <w:t>N-95 Medical Respirator Mask</w:t>
            </w:r>
          </w:p>
        </w:tc>
        <w:tc>
          <w:tcPr>
            <w:tcW w:w="1710" w:type="dxa"/>
            <w:tcBorders>
              <w:top w:val="nil"/>
              <w:left w:val="nil"/>
              <w:bottom w:val="single" w:sz="4" w:space="0" w:color="auto"/>
              <w:right w:val="single" w:sz="4" w:space="0" w:color="auto"/>
            </w:tcBorders>
            <w:vAlign w:val="center"/>
          </w:tcPr>
          <w:p w14:paraId="488D2183" w14:textId="77777777" w:rsidR="00B30365" w:rsidRDefault="00102C78">
            <w:pPr>
              <w:jc w:val="center"/>
              <w:rPr>
                <w:sz w:val="28"/>
                <w:szCs w:val="28"/>
              </w:rPr>
            </w:pPr>
            <w:r>
              <w:rPr>
                <w:sz w:val="28"/>
                <w:szCs w:val="28"/>
              </w:rPr>
              <w:t>6,000</w:t>
            </w:r>
          </w:p>
        </w:tc>
        <w:tc>
          <w:tcPr>
            <w:tcW w:w="1705" w:type="dxa"/>
            <w:tcBorders>
              <w:top w:val="nil"/>
              <w:left w:val="nil"/>
              <w:bottom w:val="single" w:sz="4" w:space="0" w:color="auto"/>
              <w:right w:val="single" w:sz="4" w:space="0" w:color="auto"/>
            </w:tcBorders>
            <w:noWrap/>
            <w:vAlign w:val="center"/>
          </w:tcPr>
          <w:p w14:paraId="694B7B80" w14:textId="77777777" w:rsidR="00B30365" w:rsidRDefault="00102C78">
            <w:pPr>
              <w:jc w:val="center"/>
              <w:rPr>
                <w:sz w:val="28"/>
                <w:szCs w:val="28"/>
              </w:rPr>
            </w:pPr>
            <w:r>
              <w:rPr>
                <w:sz w:val="28"/>
                <w:szCs w:val="28"/>
              </w:rPr>
              <w:t>pcs</w:t>
            </w:r>
          </w:p>
        </w:tc>
      </w:tr>
      <w:tr w:rsidR="00B30365" w14:paraId="3583F152" w14:textId="77777777">
        <w:trPr>
          <w:trHeight w:val="439"/>
        </w:trPr>
        <w:tc>
          <w:tcPr>
            <w:tcW w:w="880" w:type="dxa"/>
            <w:tcBorders>
              <w:top w:val="nil"/>
              <w:left w:val="single" w:sz="4" w:space="0" w:color="auto"/>
              <w:bottom w:val="single" w:sz="4" w:space="0" w:color="auto"/>
              <w:right w:val="single" w:sz="4" w:space="0" w:color="auto"/>
            </w:tcBorders>
          </w:tcPr>
          <w:p w14:paraId="635846C2" w14:textId="77777777" w:rsidR="00B30365" w:rsidRDefault="00102C78">
            <w:pPr>
              <w:rPr>
                <w:sz w:val="28"/>
                <w:szCs w:val="28"/>
              </w:rPr>
            </w:pPr>
            <w:r>
              <w:rPr>
                <w:sz w:val="28"/>
                <w:szCs w:val="28"/>
              </w:rPr>
              <w:t>104</w:t>
            </w:r>
          </w:p>
        </w:tc>
        <w:tc>
          <w:tcPr>
            <w:tcW w:w="8655" w:type="dxa"/>
            <w:tcBorders>
              <w:top w:val="nil"/>
              <w:left w:val="single" w:sz="4" w:space="0" w:color="auto"/>
              <w:bottom w:val="single" w:sz="4" w:space="0" w:color="auto"/>
              <w:right w:val="single" w:sz="4" w:space="0" w:color="auto"/>
            </w:tcBorders>
            <w:noWrap/>
          </w:tcPr>
          <w:p w14:paraId="4C9F5E10" w14:textId="77777777" w:rsidR="00B30365" w:rsidRDefault="00102C78">
            <w:pPr>
              <w:rPr>
                <w:sz w:val="28"/>
                <w:szCs w:val="28"/>
              </w:rPr>
            </w:pPr>
            <w:r>
              <w:rPr>
                <w:sz w:val="28"/>
                <w:szCs w:val="28"/>
              </w:rPr>
              <w:t>Scrub Cape (Blue Head Cover)</w:t>
            </w:r>
          </w:p>
        </w:tc>
        <w:tc>
          <w:tcPr>
            <w:tcW w:w="1710" w:type="dxa"/>
            <w:tcBorders>
              <w:top w:val="nil"/>
              <w:left w:val="nil"/>
              <w:bottom w:val="single" w:sz="4" w:space="0" w:color="auto"/>
              <w:right w:val="single" w:sz="4" w:space="0" w:color="auto"/>
            </w:tcBorders>
            <w:vAlign w:val="center"/>
          </w:tcPr>
          <w:p w14:paraId="18E860A2" w14:textId="77777777" w:rsidR="00B30365" w:rsidRDefault="00E35B0E">
            <w:pPr>
              <w:jc w:val="center"/>
              <w:rPr>
                <w:sz w:val="28"/>
                <w:szCs w:val="28"/>
              </w:rPr>
            </w:pPr>
            <w:r>
              <w:rPr>
                <w:sz w:val="28"/>
                <w:szCs w:val="28"/>
              </w:rPr>
              <w:t>3</w:t>
            </w:r>
            <w:r w:rsidR="00102C78">
              <w:rPr>
                <w:sz w:val="28"/>
                <w:szCs w:val="28"/>
              </w:rPr>
              <w:t>0,000</w:t>
            </w:r>
          </w:p>
        </w:tc>
        <w:tc>
          <w:tcPr>
            <w:tcW w:w="1705" w:type="dxa"/>
            <w:tcBorders>
              <w:top w:val="nil"/>
              <w:left w:val="nil"/>
              <w:bottom w:val="single" w:sz="4" w:space="0" w:color="auto"/>
              <w:right w:val="single" w:sz="4" w:space="0" w:color="auto"/>
            </w:tcBorders>
            <w:noWrap/>
            <w:vAlign w:val="center"/>
          </w:tcPr>
          <w:p w14:paraId="25CFF202" w14:textId="77777777" w:rsidR="00B30365" w:rsidRDefault="00102C78">
            <w:pPr>
              <w:jc w:val="center"/>
              <w:rPr>
                <w:sz w:val="28"/>
                <w:szCs w:val="28"/>
              </w:rPr>
            </w:pPr>
            <w:r>
              <w:rPr>
                <w:sz w:val="28"/>
                <w:szCs w:val="28"/>
              </w:rPr>
              <w:t>pcs</w:t>
            </w:r>
          </w:p>
        </w:tc>
      </w:tr>
      <w:tr w:rsidR="00B30365" w14:paraId="09C7AB22" w14:textId="77777777">
        <w:trPr>
          <w:trHeight w:val="582"/>
        </w:trPr>
        <w:tc>
          <w:tcPr>
            <w:tcW w:w="880" w:type="dxa"/>
            <w:tcBorders>
              <w:top w:val="nil"/>
              <w:left w:val="single" w:sz="4" w:space="0" w:color="auto"/>
              <w:bottom w:val="single" w:sz="4" w:space="0" w:color="auto"/>
              <w:right w:val="single" w:sz="4" w:space="0" w:color="auto"/>
            </w:tcBorders>
          </w:tcPr>
          <w:p w14:paraId="21CDB247" w14:textId="77777777" w:rsidR="00B30365" w:rsidRDefault="00B30365">
            <w:pPr>
              <w:jc w:val="center"/>
              <w:rPr>
                <w:rFonts w:ascii="Arial" w:hAnsi="Arial" w:cs="Arial"/>
                <w:b/>
                <w:bCs/>
                <w:color w:val="FF0000"/>
                <w:sz w:val="44"/>
                <w:szCs w:val="44"/>
              </w:rPr>
            </w:pPr>
          </w:p>
        </w:tc>
        <w:tc>
          <w:tcPr>
            <w:tcW w:w="8655" w:type="dxa"/>
            <w:tcBorders>
              <w:top w:val="nil"/>
              <w:left w:val="single" w:sz="4" w:space="0" w:color="auto"/>
              <w:bottom w:val="single" w:sz="4" w:space="0" w:color="auto"/>
              <w:right w:val="single" w:sz="4" w:space="0" w:color="auto"/>
            </w:tcBorders>
            <w:noWrap/>
            <w:vAlign w:val="center"/>
          </w:tcPr>
          <w:p w14:paraId="6B3D1F50" w14:textId="77777777" w:rsidR="00B30365" w:rsidRDefault="00102C78">
            <w:pPr>
              <w:jc w:val="center"/>
              <w:rPr>
                <w:rFonts w:ascii="Arial" w:hAnsi="Arial" w:cs="Arial"/>
                <w:b/>
                <w:bCs/>
                <w:color w:val="FF0000"/>
                <w:sz w:val="44"/>
                <w:szCs w:val="44"/>
              </w:rPr>
            </w:pPr>
            <w:r>
              <w:rPr>
                <w:rFonts w:ascii="Arial" w:hAnsi="Arial" w:cs="Arial"/>
                <w:b/>
                <w:bCs/>
                <w:color w:val="FF0000"/>
                <w:sz w:val="44"/>
                <w:szCs w:val="44"/>
              </w:rPr>
              <w:t>LOT- VI</w:t>
            </w:r>
          </w:p>
        </w:tc>
        <w:tc>
          <w:tcPr>
            <w:tcW w:w="1710" w:type="dxa"/>
            <w:tcBorders>
              <w:top w:val="nil"/>
              <w:left w:val="nil"/>
              <w:bottom w:val="single" w:sz="4" w:space="0" w:color="auto"/>
              <w:right w:val="single" w:sz="4" w:space="0" w:color="auto"/>
            </w:tcBorders>
            <w:noWrap/>
            <w:vAlign w:val="center"/>
          </w:tcPr>
          <w:p w14:paraId="22E731E1" w14:textId="77777777" w:rsidR="00B30365" w:rsidRDefault="00102C78">
            <w:pPr>
              <w:rPr>
                <w:rFonts w:ascii="Arial" w:hAnsi="Arial" w:cs="Arial"/>
                <w:b/>
                <w:bCs/>
                <w:color w:val="FF0000"/>
                <w:sz w:val="44"/>
                <w:szCs w:val="44"/>
              </w:rPr>
            </w:pPr>
            <w:r>
              <w:rPr>
                <w:rFonts w:ascii="Arial" w:hAnsi="Arial" w:cs="Arial"/>
                <w:b/>
                <w:bCs/>
                <w:color w:val="FF0000"/>
                <w:sz w:val="44"/>
                <w:szCs w:val="44"/>
              </w:rPr>
              <w:t> </w:t>
            </w:r>
          </w:p>
        </w:tc>
        <w:tc>
          <w:tcPr>
            <w:tcW w:w="1705" w:type="dxa"/>
            <w:tcBorders>
              <w:top w:val="nil"/>
              <w:left w:val="nil"/>
              <w:bottom w:val="single" w:sz="4" w:space="0" w:color="auto"/>
              <w:right w:val="single" w:sz="4" w:space="0" w:color="auto"/>
            </w:tcBorders>
            <w:noWrap/>
            <w:vAlign w:val="center"/>
          </w:tcPr>
          <w:p w14:paraId="1A715B48" w14:textId="77777777" w:rsidR="00B30365" w:rsidRDefault="00102C78">
            <w:pPr>
              <w:rPr>
                <w:color w:val="000000"/>
                <w:sz w:val="44"/>
                <w:szCs w:val="44"/>
              </w:rPr>
            </w:pPr>
            <w:r>
              <w:rPr>
                <w:color w:val="000000"/>
                <w:sz w:val="44"/>
                <w:szCs w:val="44"/>
              </w:rPr>
              <w:t> </w:t>
            </w:r>
          </w:p>
        </w:tc>
      </w:tr>
      <w:tr w:rsidR="00B30365" w14:paraId="49107DE7" w14:textId="77777777">
        <w:trPr>
          <w:trHeight w:val="439"/>
        </w:trPr>
        <w:tc>
          <w:tcPr>
            <w:tcW w:w="880" w:type="dxa"/>
            <w:tcBorders>
              <w:top w:val="nil"/>
              <w:left w:val="single" w:sz="4" w:space="0" w:color="auto"/>
              <w:bottom w:val="single" w:sz="4" w:space="0" w:color="auto"/>
              <w:right w:val="single" w:sz="4" w:space="0" w:color="auto"/>
            </w:tcBorders>
            <w:shd w:val="clear" w:color="000000" w:fill="00B0F0"/>
          </w:tcPr>
          <w:p w14:paraId="4BFCDFE3" w14:textId="77777777" w:rsidR="00B30365" w:rsidRDefault="00B30365">
            <w:pPr>
              <w:jc w:val="center"/>
              <w:rPr>
                <w:b/>
                <w:bCs/>
                <w:color w:val="000000"/>
                <w:sz w:val="28"/>
                <w:szCs w:val="28"/>
              </w:rPr>
            </w:pPr>
          </w:p>
        </w:tc>
        <w:tc>
          <w:tcPr>
            <w:tcW w:w="8655" w:type="dxa"/>
            <w:tcBorders>
              <w:top w:val="nil"/>
              <w:left w:val="single" w:sz="4" w:space="0" w:color="auto"/>
              <w:bottom w:val="single" w:sz="4" w:space="0" w:color="auto"/>
              <w:right w:val="single" w:sz="4" w:space="0" w:color="auto"/>
            </w:tcBorders>
            <w:shd w:val="clear" w:color="000000" w:fill="00B0F0"/>
            <w:vAlign w:val="center"/>
          </w:tcPr>
          <w:p w14:paraId="3F25EB92" w14:textId="77777777" w:rsidR="00B30365" w:rsidRDefault="00102C78">
            <w:pPr>
              <w:jc w:val="center"/>
              <w:rPr>
                <w:b/>
                <w:bCs/>
                <w:color w:val="000000"/>
                <w:sz w:val="28"/>
                <w:szCs w:val="28"/>
              </w:rPr>
            </w:pPr>
            <w:r>
              <w:rPr>
                <w:b/>
                <w:bCs/>
                <w:color w:val="000000"/>
                <w:sz w:val="28"/>
                <w:szCs w:val="28"/>
              </w:rPr>
              <w:t>NON-ABSORBABLE SUTURES</w:t>
            </w:r>
          </w:p>
        </w:tc>
        <w:tc>
          <w:tcPr>
            <w:tcW w:w="1710" w:type="dxa"/>
            <w:tcBorders>
              <w:top w:val="nil"/>
              <w:left w:val="nil"/>
              <w:bottom w:val="single" w:sz="4" w:space="0" w:color="auto"/>
              <w:right w:val="single" w:sz="4" w:space="0" w:color="auto"/>
            </w:tcBorders>
            <w:shd w:val="clear" w:color="000000" w:fill="00B0F0"/>
            <w:vAlign w:val="center"/>
          </w:tcPr>
          <w:p w14:paraId="2CCB0D4B" w14:textId="77777777" w:rsidR="00B30365" w:rsidRDefault="00102C78">
            <w:pPr>
              <w:jc w:val="center"/>
              <w:rPr>
                <w:color w:val="000000"/>
                <w:sz w:val="28"/>
                <w:szCs w:val="28"/>
              </w:rPr>
            </w:pPr>
            <w:r>
              <w:rPr>
                <w:color w:val="000000"/>
                <w:sz w:val="28"/>
                <w:szCs w:val="28"/>
              </w:rPr>
              <w:t> </w:t>
            </w:r>
          </w:p>
        </w:tc>
        <w:tc>
          <w:tcPr>
            <w:tcW w:w="1705" w:type="dxa"/>
            <w:tcBorders>
              <w:top w:val="nil"/>
              <w:left w:val="nil"/>
              <w:bottom w:val="single" w:sz="4" w:space="0" w:color="auto"/>
              <w:right w:val="single" w:sz="4" w:space="0" w:color="auto"/>
            </w:tcBorders>
            <w:shd w:val="clear" w:color="000000" w:fill="00B0F0"/>
            <w:vAlign w:val="center"/>
          </w:tcPr>
          <w:p w14:paraId="04C9B424" w14:textId="77777777" w:rsidR="00B30365" w:rsidRDefault="00102C78">
            <w:pPr>
              <w:jc w:val="center"/>
              <w:rPr>
                <w:color w:val="000000"/>
                <w:sz w:val="28"/>
                <w:szCs w:val="28"/>
              </w:rPr>
            </w:pPr>
            <w:r>
              <w:rPr>
                <w:color w:val="000000"/>
                <w:sz w:val="28"/>
                <w:szCs w:val="28"/>
              </w:rPr>
              <w:t> </w:t>
            </w:r>
          </w:p>
        </w:tc>
      </w:tr>
      <w:tr w:rsidR="00B30365" w14:paraId="6ACC40C7" w14:textId="77777777">
        <w:trPr>
          <w:trHeight w:val="439"/>
        </w:trPr>
        <w:tc>
          <w:tcPr>
            <w:tcW w:w="880" w:type="dxa"/>
            <w:tcBorders>
              <w:top w:val="nil"/>
              <w:left w:val="single" w:sz="4" w:space="0" w:color="auto"/>
              <w:bottom w:val="single" w:sz="4" w:space="0" w:color="auto"/>
              <w:right w:val="single" w:sz="4" w:space="0" w:color="auto"/>
            </w:tcBorders>
          </w:tcPr>
          <w:p w14:paraId="18BAE2EF" w14:textId="77777777" w:rsidR="00B30365" w:rsidRDefault="00102C78">
            <w:pPr>
              <w:rPr>
                <w:sz w:val="28"/>
                <w:szCs w:val="28"/>
              </w:rPr>
            </w:pPr>
            <w:r>
              <w:rPr>
                <w:sz w:val="28"/>
                <w:szCs w:val="28"/>
              </w:rPr>
              <w:t>1</w:t>
            </w:r>
          </w:p>
        </w:tc>
        <w:tc>
          <w:tcPr>
            <w:tcW w:w="8655" w:type="dxa"/>
            <w:tcBorders>
              <w:top w:val="nil"/>
              <w:left w:val="single" w:sz="4" w:space="0" w:color="auto"/>
              <w:bottom w:val="single" w:sz="4" w:space="0" w:color="auto"/>
              <w:right w:val="single" w:sz="4" w:space="0" w:color="auto"/>
            </w:tcBorders>
            <w:vAlign w:val="center"/>
          </w:tcPr>
          <w:p w14:paraId="54A0A066" w14:textId="77777777" w:rsidR="00B30365" w:rsidRDefault="00102C78">
            <w:pPr>
              <w:rPr>
                <w:sz w:val="28"/>
                <w:szCs w:val="28"/>
              </w:rPr>
            </w:pPr>
            <w:r>
              <w:rPr>
                <w:sz w:val="28"/>
                <w:szCs w:val="28"/>
              </w:rPr>
              <w:t>Nylon 1 R/B, (40mm 1/2 circle needle) x 12 pcs</w:t>
            </w:r>
          </w:p>
        </w:tc>
        <w:tc>
          <w:tcPr>
            <w:tcW w:w="1710" w:type="dxa"/>
            <w:tcBorders>
              <w:top w:val="nil"/>
              <w:left w:val="nil"/>
              <w:bottom w:val="single" w:sz="4" w:space="0" w:color="auto"/>
              <w:right w:val="single" w:sz="4" w:space="0" w:color="auto"/>
            </w:tcBorders>
            <w:vAlign w:val="center"/>
          </w:tcPr>
          <w:p w14:paraId="31363E06" w14:textId="77777777" w:rsidR="00B30365" w:rsidRDefault="00A64F80">
            <w:pPr>
              <w:jc w:val="center"/>
              <w:rPr>
                <w:sz w:val="28"/>
                <w:szCs w:val="28"/>
              </w:rPr>
            </w:pPr>
            <w:r>
              <w:rPr>
                <w:sz w:val="28"/>
                <w:szCs w:val="28"/>
              </w:rPr>
              <w:t>4,350</w:t>
            </w:r>
          </w:p>
        </w:tc>
        <w:tc>
          <w:tcPr>
            <w:tcW w:w="1705" w:type="dxa"/>
            <w:tcBorders>
              <w:top w:val="nil"/>
              <w:left w:val="nil"/>
              <w:bottom w:val="single" w:sz="4" w:space="0" w:color="auto"/>
              <w:right w:val="single" w:sz="4" w:space="0" w:color="auto"/>
            </w:tcBorders>
            <w:vAlign w:val="center"/>
          </w:tcPr>
          <w:p w14:paraId="08F64546" w14:textId="77777777" w:rsidR="00B30365" w:rsidRDefault="00102C78">
            <w:pPr>
              <w:jc w:val="center"/>
              <w:rPr>
                <w:sz w:val="28"/>
                <w:szCs w:val="28"/>
              </w:rPr>
            </w:pPr>
            <w:r>
              <w:rPr>
                <w:sz w:val="28"/>
                <w:szCs w:val="28"/>
              </w:rPr>
              <w:t>pcs</w:t>
            </w:r>
          </w:p>
        </w:tc>
      </w:tr>
      <w:tr w:rsidR="00B30365" w14:paraId="35D9BD65" w14:textId="77777777">
        <w:trPr>
          <w:trHeight w:val="439"/>
        </w:trPr>
        <w:tc>
          <w:tcPr>
            <w:tcW w:w="880" w:type="dxa"/>
            <w:tcBorders>
              <w:top w:val="nil"/>
              <w:left w:val="single" w:sz="4" w:space="0" w:color="auto"/>
              <w:bottom w:val="single" w:sz="4" w:space="0" w:color="auto"/>
              <w:right w:val="single" w:sz="4" w:space="0" w:color="auto"/>
            </w:tcBorders>
          </w:tcPr>
          <w:p w14:paraId="38DE14E5" w14:textId="77777777" w:rsidR="00B30365" w:rsidRDefault="00102C78">
            <w:pPr>
              <w:rPr>
                <w:sz w:val="28"/>
                <w:szCs w:val="28"/>
              </w:rPr>
            </w:pPr>
            <w:r>
              <w:rPr>
                <w:sz w:val="28"/>
                <w:szCs w:val="28"/>
              </w:rPr>
              <w:t>2</w:t>
            </w:r>
          </w:p>
        </w:tc>
        <w:tc>
          <w:tcPr>
            <w:tcW w:w="8655" w:type="dxa"/>
            <w:tcBorders>
              <w:top w:val="nil"/>
              <w:left w:val="single" w:sz="4" w:space="0" w:color="auto"/>
              <w:bottom w:val="single" w:sz="4" w:space="0" w:color="auto"/>
              <w:right w:val="single" w:sz="4" w:space="0" w:color="auto"/>
            </w:tcBorders>
            <w:vAlign w:val="center"/>
          </w:tcPr>
          <w:p w14:paraId="3AD45FBF" w14:textId="77777777" w:rsidR="00B30365" w:rsidRDefault="00102C78">
            <w:pPr>
              <w:rPr>
                <w:sz w:val="28"/>
                <w:szCs w:val="28"/>
              </w:rPr>
            </w:pPr>
            <w:r>
              <w:rPr>
                <w:sz w:val="28"/>
                <w:szCs w:val="28"/>
              </w:rPr>
              <w:t>Nylon 1 R/C, (40mm 1/2 circle needle) x 12 pcs</w:t>
            </w:r>
          </w:p>
        </w:tc>
        <w:tc>
          <w:tcPr>
            <w:tcW w:w="1710" w:type="dxa"/>
            <w:tcBorders>
              <w:top w:val="nil"/>
              <w:left w:val="nil"/>
              <w:bottom w:val="single" w:sz="4" w:space="0" w:color="auto"/>
              <w:right w:val="single" w:sz="4" w:space="0" w:color="auto"/>
            </w:tcBorders>
            <w:vAlign w:val="center"/>
          </w:tcPr>
          <w:p w14:paraId="0069F1F7" w14:textId="77777777" w:rsidR="00B30365" w:rsidRDefault="00A64F80">
            <w:pPr>
              <w:jc w:val="center"/>
              <w:rPr>
                <w:sz w:val="28"/>
                <w:szCs w:val="28"/>
              </w:rPr>
            </w:pPr>
            <w:r>
              <w:rPr>
                <w:sz w:val="28"/>
                <w:szCs w:val="28"/>
              </w:rPr>
              <w:t>1,510</w:t>
            </w:r>
          </w:p>
        </w:tc>
        <w:tc>
          <w:tcPr>
            <w:tcW w:w="1705" w:type="dxa"/>
            <w:tcBorders>
              <w:top w:val="nil"/>
              <w:left w:val="nil"/>
              <w:bottom w:val="single" w:sz="4" w:space="0" w:color="auto"/>
              <w:right w:val="single" w:sz="4" w:space="0" w:color="auto"/>
            </w:tcBorders>
            <w:vAlign w:val="center"/>
          </w:tcPr>
          <w:p w14:paraId="7B744075" w14:textId="77777777" w:rsidR="00B30365" w:rsidRDefault="00102C78">
            <w:pPr>
              <w:jc w:val="center"/>
              <w:rPr>
                <w:sz w:val="28"/>
                <w:szCs w:val="28"/>
              </w:rPr>
            </w:pPr>
            <w:r>
              <w:rPr>
                <w:sz w:val="28"/>
                <w:szCs w:val="28"/>
              </w:rPr>
              <w:t>pcs</w:t>
            </w:r>
          </w:p>
        </w:tc>
      </w:tr>
      <w:tr w:rsidR="00B30365" w14:paraId="28429454" w14:textId="77777777">
        <w:trPr>
          <w:trHeight w:val="439"/>
        </w:trPr>
        <w:tc>
          <w:tcPr>
            <w:tcW w:w="880" w:type="dxa"/>
            <w:tcBorders>
              <w:top w:val="nil"/>
              <w:left w:val="single" w:sz="4" w:space="0" w:color="auto"/>
              <w:bottom w:val="single" w:sz="4" w:space="0" w:color="auto"/>
              <w:right w:val="single" w:sz="4" w:space="0" w:color="auto"/>
            </w:tcBorders>
          </w:tcPr>
          <w:p w14:paraId="7D439B56" w14:textId="77777777" w:rsidR="00B30365" w:rsidRDefault="00102C78">
            <w:pPr>
              <w:rPr>
                <w:sz w:val="28"/>
                <w:szCs w:val="28"/>
              </w:rPr>
            </w:pPr>
            <w:r>
              <w:rPr>
                <w:sz w:val="28"/>
                <w:szCs w:val="28"/>
              </w:rPr>
              <w:t>3</w:t>
            </w:r>
          </w:p>
        </w:tc>
        <w:tc>
          <w:tcPr>
            <w:tcW w:w="8655" w:type="dxa"/>
            <w:tcBorders>
              <w:top w:val="nil"/>
              <w:left w:val="single" w:sz="4" w:space="0" w:color="auto"/>
              <w:bottom w:val="single" w:sz="4" w:space="0" w:color="auto"/>
              <w:right w:val="single" w:sz="4" w:space="0" w:color="auto"/>
            </w:tcBorders>
            <w:vAlign w:val="center"/>
          </w:tcPr>
          <w:p w14:paraId="25AB35AB" w14:textId="77777777" w:rsidR="00B30365" w:rsidRDefault="00102C78">
            <w:pPr>
              <w:rPr>
                <w:sz w:val="28"/>
                <w:szCs w:val="28"/>
              </w:rPr>
            </w:pPr>
            <w:r>
              <w:rPr>
                <w:sz w:val="28"/>
                <w:szCs w:val="28"/>
              </w:rPr>
              <w:t>Nylon 1/0 R/B, (40mm 1/2 circle needle) x 12 pcs</w:t>
            </w:r>
          </w:p>
        </w:tc>
        <w:tc>
          <w:tcPr>
            <w:tcW w:w="1710" w:type="dxa"/>
            <w:tcBorders>
              <w:top w:val="nil"/>
              <w:left w:val="nil"/>
              <w:bottom w:val="single" w:sz="4" w:space="0" w:color="auto"/>
              <w:right w:val="single" w:sz="4" w:space="0" w:color="auto"/>
            </w:tcBorders>
            <w:vAlign w:val="center"/>
          </w:tcPr>
          <w:p w14:paraId="3436ABAD" w14:textId="77777777" w:rsidR="00B30365" w:rsidRDefault="00A64F80">
            <w:pPr>
              <w:jc w:val="center"/>
              <w:rPr>
                <w:sz w:val="28"/>
                <w:szCs w:val="28"/>
              </w:rPr>
            </w:pPr>
            <w:r>
              <w:rPr>
                <w:sz w:val="28"/>
                <w:szCs w:val="28"/>
              </w:rPr>
              <w:t>1,510</w:t>
            </w:r>
          </w:p>
        </w:tc>
        <w:tc>
          <w:tcPr>
            <w:tcW w:w="1705" w:type="dxa"/>
            <w:tcBorders>
              <w:top w:val="nil"/>
              <w:left w:val="nil"/>
              <w:bottom w:val="single" w:sz="4" w:space="0" w:color="auto"/>
              <w:right w:val="single" w:sz="4" w:space="0" w:color="auto"/>
            </w:tcBorders>
            <w:vAlign w:val="center"/>
          </w:tcPr>
          <w:p w14:paraId="3064DB6C" w14:textId="77777777" w:rsidR="00B30365" w:rsidRDefault="00102C78">
            <w:pPr>
              <w:jc w:val="center"/>
              <w:rPr>
                <w:sz w:val="28"/>
                <w:szCs w:val="28"/>
              </w:rPr>
            </w:pPr>
            <w:r>
              <w:rPr>
                <w:sz w:val="28"/>
                <w:szCs w:val="28"/>
              </w:rPr>
              <w:t>pcs</w:t>
            </w:r>
          </w:p>
        </w:tc>
      </w:tr>
      <w:tr w:rsidR="00B30365" w14:paraId="16A1A146" w14:textId="77777777">
        <w:trPr>
          <w:trHeight w:val="439"/>
        </w:trPr>
        <w:tc>
          <w:tcPr>
            <w:tcW w:w="880" w:type="dxa"/>
            <w:tcBorders>
              <w:top w:val="nil"/>
              <w:left w:val="single" w:sz="4" w:space="0" w:color="auto"/>
              <w:bottom w:val="single" w:sz="4" w:space="0" w:color="auto"/>
              <w:right w:val="single" w:sz="4" w:space="0" w:color="auto"/>
            </w:tcBorders>
          </w:tcPr>
          <w:p w14:paraId="1D41290B" w14:textId="77777777" w:rsidR="00B30365" w:rsidRDefault="00102C78">
            <w:pPr>
              <w:rPr>
                <w:sz w:val="28"/>
                <w:szCs w:val="28"/>
              </w:rPr>
            </w:pPr>
            <w:r>
              <w:rPr>
                <w:sz w:val="28"/>
                <w:szCs w:val="28"/>
              </w:rPr>
              <w:t>4</w:t>
            </w:r>
          </w:p>
        </w:tc>
        <w:tc>
          <w:tcPr>
            <w:tcW w:w="8655" w:type="dxa"/>
            <w:tcBorders>
              <w:top w:val="nil"/>
              <w:left w:val="single" w:sz="4" w:space="0" w:color="auto"/>
              <w:bottom w:val="single" w:sz="4" w:space="0" w:color="auto"/>
              <w:right w:val="single" w:sz="4" w:space="0" w:color="auto"/>
            </w:tcBorders>
            <w:vAlign w:val="center"/>
          </w:tcPr>
          <w:p w14:paraId="67D04C42" w14:textId="77777777" w:rsidR="00B30365" w:rsidRDefault="00102C78">
            <w:pPr>
              <w:rPr>
                <w:sz w:val="28"/>
                <w:szCs w:val="28"/>
              </w:rPr>
            </w:pPr>
            <w:r>
              <w:rPr>
                <w:sz w:val="28"/>
                <w:szCs w:val="28"/>
              </w:rPr>
              <w:t>Nylon 1/0 R/C, (40mm 1/2 circle needle) x 12 pcs</w:t>
            </w:r>
          </w:p>
        </w:tc>
        <w:tc>
          <w:tcPr>
            <w:tcW w:w="1710" w:type="dxa"/>
            <w:tcBorders>
              <w:top w:val="nil"/>
              <w:left w:val="nil"/>
              <w:bottom w:val="single" w:sz="4" w:space="0" w:color="auto"/>
              <w:right w:val="single" w:sz="4" w:space="0" w:color="auto"/>
            </w:tcBorders>
            <w:vAlign w:val="center"/>
          </w:tcPr>
          <w:p w14:paraId="3D0A61D5" w14:textId="77777777" w:rsidR="00B30365" w:rsidRDefault="00A64F80">
            <w:pPr>
              <w:jc w:val="center"/>
              <w:rPr>
                <w:sz w:val="28"/>
                <w:szCs w:val="28"/>
              </w:rPr>
            </w:pPr>
            <w:r>
              <w:rPr>
                <w:sz w:val="28"/>
                <w:szCs w:val="28"/>
              </w:rPr>
              <w:t>756</w:t>
            </w:r>
          </w:p>
        </w:tc>
        <w:tc>
          <w:tcPr>
            <w:tcW w:w="1705" w:type="dxa"/>
            <w:tcBorders>
              <w:top w:val="nil"/>
              <w:left w:val="nil"/>
              <w:bottom w:val="single" w:sz="4" w:space="0" w:color="auto"/>
              <w:right w:val="single" w:sz="4" w:space="0" w:color="auto"/>
            </w:tcBorders>
            <w:vAlign w:val="center"/>
          </w:tcPr>
          <w:p w14:paraId="52580AC2" w14:textId="77777777" w:rsidR="00B30365" w:rsidRDefault="00102C78">
            <w:pPr>
              <w:jc w:val="center"/>
              <w:rPr>
                <w:sz w:val="28"/>
                <w:szCs w:val="28"/>
              </w:rPr>
            </w:pPr>
            <w:r>
              <w:rPr>
                <w:sz w:val="28"/>
                <w:szCs w:val="28"/>
              </w:rPr>
              <w:t>pcs</w:t>
            </w:r>
          </w:p>
        </w:tc>
      </w:tr>
      <w:tr w:rsidR="00B30365" w14:paraId="4E8E5152" w14:textId="77777777">
        <w:trPr>
          <w:trHeight w:val="439"/>
        </w:trPr>
        <w:tc>
          <w:tcPr>
            <w:tcW w:w="880" w:type="dxa"/>
            <w:tcBorders>
              <w:top w:val="nil"/>
              <w:left w:val="single" w:sz="4" w:space="0" w:color="auto"/>
              <w:bottom w:val="single" w:sz="4" w:space="0" w:color="auto"/>
              <w:right w:val="single" w:sz="4" w:space="0" w:color="auto"/>
            </w:tcBorders>
          </w:tcPr>
          <w:p w14:paraId="51B4CA61" w14:textId="77777777" w:rsidR="00B30365" w:rsidRDefault="00102C78">
            <w:pPr>
              <w:rPr>
                <w:sz w:val="28"/>
                <w:szCs w:val="28"/>
              </w:rPr>
            </w:pPr>
            <w:r>
              <w:rPr>
                <w:sz w:val="28"/>
                <w:szCs w:val="28"/>
              </w:rPr>
              <w:t>5</w:t>
            </w:r>
          </w:p>
        </w:tc>
        <w:tc>
          <w:tcPr>
            <w:tcW w:w="8655" w:type="dxa"/>
            <w:tcBorders>
              <w:top w:val="nil"/>
              <w:left w:val="single" w:sz="4" w:space="0" w:color="auto"/>
              <w:bottom w:val="single" w:sz="4" w:space="0" w:color="auto"/>
              <w:right w:val="single" w:sz="4" w:space="0" w:color="auto"/>
            </w:tcBorders>
            <w:vAlign w:val="center"/>
          </w:tcPr>
          <w:p w14:paraId="1FC4BDD0" w14:textId="77777777" w:rsidR="00B30365" w:rsidRDefault="00102C78">
            <w:pPr>
              <w:rPr>
                <w:sz w:val="28"/>
                <w:szCs w:val="28"/>
              </w:rPr>
            </w:pPr>
            <w:r>
              <w:rPr>
                <w:sz w:val="28"/>
                <w:szCs w:val="28"/>
              </w:rPr>
              <w:t>Nylon 2 R/B, (40mm 1/2 circle needle) x 12pcs</w:t>
            </w:r>
          </w:p>
        </w:tc>
        <w:tc>
          <w:tcPr>
            <w:tcW w:w="1710" w:type="dxa"/>
            <w:tcBorders>
              <w:top w:val="nil"/>
              <w:left w:val="nil"/>
              <w:bottom w:val="single" w:sz="4" w:space="0" w:color="auto"/>
              <w:right w:val="single" w:sz="4" w:space="0" w:color="auto"/>
            </w:tcBorders>
            <w:vAlign w:val="center"/>
          </w:tcPr>
          <w:p w14:paraId="59B28E7B" w14:textId="77777777" w:rsidR="00B30365" w:rsidRDefault="00A64F80" w:rsidP="00A64F80">
            <w:pPr>
              <w:rPr>
                <w:sz w:val="28"/>
                <w:szCs w:val="28"/>
              </w:rPr>
            </w:pPr>
            <w:r>
              <w:rPr>
                <w:sz w:val="28"/>
                <w:szCs w:val="28"/>
              </w:rPr>
              <w:t xml:space="preserve">       1,720</w:t>
            </w:r>
          </w:p>
        </w:tc>
        <w:tc>
          <w:tcPr>
            <w:tcW w:w="1705" w:type="dxa"/>
            <w:tcBorders>
              <w:top w:val="nil"/>
              <w:left w:val="nil"/>
              <w:bottom w:val="single" w:sz="4" w:space="0" w:color="auto"/>
              <w:right w:val="single" w:sz="4" w:space="0" w:color="auto"/>
            </w:tcBorders>
            <w:vAlign w:val="center"/>
          </w:tcPr>
          <w:p w14:paraId="3210EE2F" w14:textId="77777777" w:rsidR="00B30365" w:rsidRDefault="00102C78">
            <w:pPr>
              <w:jc w:val="center"/>
              <w:rPr>
                <w:sz w:val="28"/>
                <w:szCs w:val="28"/>
              </w:rPr>
            </w:pPr>
            <w:r>
              <w:rPr>
                <w:sz w:val="28"/>
                <w:szCs w:val="28"/>
              </w:rPr>
              <w:t>pcs</w:t>
            </w:r>
          </w:p>
        </w:tc>
      </w:tr>
      <w:tr w:rsidR="00B30365" w14:paraId="23D4839D" w14:textId="77777777">
        <w:trPr>
          <w:trHeight w:val="439"/>
        </w:trPr>
        <w:tc>
          <w:tcPr>
            <w:tcW w:w="880" w:type="dxa"/>
            <w:tcBorders>
              <w:top w:val="nil"/>
              <w:left w:val="single" w:sz="4" w:space="0" w:color="auto"/>
              <w:bottom w:val="single" w:sz="4" w:space="0" w:color="auto"/>
              <w:right w:val="single" w:sz="4" w:space="0" w:color="auto"/>
            </w:tcBorders>
          </w:tcPr>
          <w:p w14:paraId="44D2A53C" w14:textId="77777777" w:rsidR="00B30365" w:rsidRDefault="00102C78">
            <w:pPr>
              <w:rPr>
                <w:sz w:val="28"/>
                <w:szCs w:val="28"/>
              </w:rPr>
            </w:pPr>
            <w:r>
              <w:rPr>
                <w:sz w:val="28"/>
                <w:szCs w:val="28"/>
              </w:rPr>
              <w:t>6</w:t>
            </w:r>
          </w:p>
        </w:tc>
        <w:tc>
          <w:tcPr>
            <w:tcW w:w="8655" w:type="dxa"/>
            <w:tcBorders>
              <w:top w:val="nil"/>
              <w:left w:val="single" w:sz="4" w:space="0" w:color="auto"/>
              <w:bottom w:val="single" w:sz="4" w:space="0" w:color="auto"/>
              <w:right w:val="single" w:sz="4" w:space="0" w:color="auto"/>
            </w:tcBorders>
            <w:vAlign w:val="center"/>
          </w:tcPr>
          <w:p w14:paraId="6019BE98" w14:textId="77777777" w:rsidR="00B30365" w:rsidRDefault="00102C78">
            <w:pPr>
              <w:rPr>
                <w:sz w:val="28"/>
                <w:szCs w:val="28"/>
              </w:rPr>
            </w:pPr>
            <w:r>
              <w:rPr>
                <w:sz w:val="28"/>
                <w:szCs w:val="28"/>
              </w:rPr>
              <w:t>Nylon 2 R/C, (40mm 1/2 circle needle) x 12pcs</w:t>
            </w:r>
          </w:p>
        </w:tc>
        <w:tc>
          <w:tcPr>
            <w:tcW w:w="1710" w:type="dxa"/>
            <w:tcBorders>
              <w:top w:val="nil"/>
              <w:left w:val="nil"/>
              <w:bottom w:val="single" w:sz="4" w:space="0" w:color="auto"/>
              <w:right w:val="single" w:sz="4" w:space="0" w:color="auto"/>
            </w:tcBorders>
            <w:vAlign w:val="center"/>
          </w:tcPr>
          <w:p w14:paraId="56B1B837" w14:textId="77777777" w:rsidR="00B30365" w:rsidRDefault="00A64F80">
            <w:pPr>
              <w:jc w:val="center"/>
              <w:rPr>
                <w:sz w:val="28"/>
                <w:szCs w:val="28"/>
              </w:rPr>
            </w:pPr>
            <w:r>
              <w:rPr>
                <w:sz w:val="28"/>
                <w:szCs w:val="28"/>
              </w:rPr>
              <w:t>1,720</w:t>
            </w:r>
          </w:p>
        </w:tc>
        <w:tc>
          <w:tcPr>
            <w:tcW w:w="1705" w:type="dxa"/>
            <w:tcBorders>
              <w:top w:val="nil"/>
              <w:left w:val="nil"/>
              <w:bottom w:val="single" w:sz="4" w:space="0" w:color="auto"/>
              <w:right w:val="single" w:sz="4" w:space="0" w:color="auto"/>
            </w:tcBorders>
            <w:vAlign w:val="center"/>
          </w:tcPr>
          <w:p w14:paraId="7AF4FE81" w14:textId="77777777" w:rsidR="00B30365" w:rsidRDefault="00102C78">
            <w:pPr>
              <w:jc w:val="center"/>
              <w:rPr>
                <w:sz w:val="28"/>
                <w:szCs w:val="28"/>
              </w:rPr>
            </w:pPr>
            <w:r>
              <w:rPr>
                <w:sz w:val="28"/>
                <w:szCs w:val="28"/>
              </w:rPr>
              <w:t>pcs</w:t>
            </w:r>
          </w:p>
        </w:tc>
      </w:tr>
      <w:tr w:rsidR="00B30365" w14:paraId="69D7E0C3" w14:textId="77777777">
        <w:trPr>
          <w:trHeight w:val="439"/>
        </w:trPr>
        <w:tc>
          <w:tcPr>
            <w:tcW w:w="880" w:type="dxa"/>
            <w:tcBorders>
              <w:top w:val="nil"/>
              <w:left w:val="single" w:sz="4" w:space="0" w:color="auto"/>
              <w:bottom w:val="single" w:sz="4" w:space="0" w:color="auto"/>
              <w:right w:val="single" w:sz="4" w:space="0" w:color="auto"/>
            </w:tcBorders>
          </w:tcPr>
          <w:p w14:paraId="2AC9F57A" w14:textId="77777777" w:rsidR="00B30365" w:rsidRDefault="00102C78">
            <w:pPr>
              <w:rPr>
                <w:sz w:val="28"/>
                <w:szCs w:val="28"/>
              </w:rPr>
            </w:pPr>
            <w:r>
              <w:rPr>
                <w:sz w:val="28"/>
                <w:szCs w:val="28"/>
              </w:rPr>
              <w:t>7</w:t>
            </w:r>
          </w:p>
        </w:tc>
        <w:tc>
          <w:tcPr>
            <w:tcW w:w="8655" w:type="dxa"/>
            <w:tcBorders>
              <w:top w:val="nil"/>
              <w:left w:val="single" w:sz="4" w:space="0" w:color="auto"/>
              <w:bottom w:val="single" w:sz="4" w:space="0" w:color="auto"/>
              <w:right w:val="single" w:sz="4" w:space="0" w:color="auto"/>
            </w:tcBorders>
            <w:vAlign w:val="center"/>
          </w:tcPr>
          <w:p w14:paraId="20DB2230" w14:textId="77777777" w:rsidR="00B30365" w:rsidRDefault="00102C78">
            <w:pPr>
              <w:rPr>
                <w:sz w:val="28"/>
                <w:szCs w:val="28"/>
              </w:rPr>
            </w:pPr>
            <w:r>
              <w:rPr>
                <w:sz w:val="28"/>
                <w:szCs w:val="28"/>
              </w:rPr>
              <w:t>Nylon 2/0 R/B, (40mm 1/2 circle needle) x 12pcs</w:t>
            </w:r>
          </w:p>
        </w:tc>
        <w:tc>
          <w:tcPr>
            <w:tcW w:w="1710" w:type="dxa"/>
            <w:tcBorders>
              <w:top w:val="nil"/>
              <w:left w:val="nil"/>
              <w:bottom w:val="single" w:sz="4" w:space="0" w:color="auto"/>
              <w:right w:val="single" w:sz="4" w:space="0" w:color="auto"/>
            </w:tcBorders>
            <w:vAlign w:val="center"/>
          </w:tcPr>
          <w:p w14:paraId="11BB4F40" w14:textId="77777777" w:rsidR="00B30365" w:rsidRDefault="00A64F80">
            <w:pPr>
              <w:jc w:val="center"/>
              <w:rPr>
                <w:sz w:val="28"/>
                <w:szCs w:val="28"/>
              </w:rPr>
            </w:pPr>
            <w:r>
              <w:rPr>
                <w:sz w:val="28"/>
                <w:szCs w:val="28"/>
              </w:rPr>
              <w:t>2,795</w:t>
            </w:r>
          </w:p>
        </w:tc>
        <w:tc>
          <w:tcPr>
            <w:tcW w:w="1705" w:type="dxa"/>
            <w:tcBorders>
              <w:top w:val="nil"/>
              <w:left w:val="nil"/>
              <w:bottom w:val="single" w:sz="4" w:space="0" w:color="auto"/>
              <w:right w:val="single" w:sz="4" w:space="0" w:color="auto"/>
            </w:tcBorders>
            <w:vAlign w:val="center"/>
          </w:tcPr>
          <w:p w14:paraId="59DC0C7C" w14:textId="77777777" w:rsidR="00B30365" w:rsidRDefault="00102C78">
            <w:pPr>
              <w:jc w:val="center"/>
              <w:rPr>
                <w:sz w:val="28"/>
                <w:szCs w:val="28"/>
              </w:rPr>
            </w:pPr>
            <w:r>
              <w:rPr>
                <w:sz w:val="28"/>
                <w:szCs w:val="28"/>
              </w:rPr>
              <w:t>pcs</w:t>
            </w:r>
          </w:p>
        </w:tc>
      </w:tr>
      <w:tr w:rsidR="00B30365" w14:paraId="710FCDD6" w14:textId="77777777">
        <w:trPr>
          <w:trHeight w:val="439"/>
        </w:trPr>
        <w:tc>
          <w:tcPr>
            <w:tcW w:w="880" w:type="dxa"/>
            <w:tcBorders>
              <w:top w:val="nil"/>
              <w:left w:val="single" w:sz="4" w:space="0" w:color="auto"/>
              <w:bottom w:val="single" w:sz="4" w:space="0" w:color="auto"/>
              <w:right w:val="single" w:sz="4" w:space="0" w:color="auto"/>
            </w:tcBorders>
          </w:tcPr>
          <w:p w14:paraId="19D69260" w14:textId="77777777" w:rsidR="00B30365" w:rsidRDefault="00102C78">
            <w:pPr>
              <w:rPr>
                <w:sz w:val="28"/>
                <w:szCs w:val="28"/>
              </w:rPr>
            </w:pPr>
            <w:r>
              <w:rPr>
                <w:sz w:val="28"/>
                <w:szCs w:val="28"/>
              </w:rPr>
              <w:t>8</w:t>
            </w:r>
          </w:p>
        </w:tc>
        <w:tc>
          <w:tcPr>
            <w:tcW w:w="8655" w:type="dxa"/>
            <w:tcBorders>
              <w:top w:val="nil"/>
              <w:left w:val="single" w:sz="4" w:space="0" w:color="auto"/>
              <w:bottom w:val="single" w:sz="4" w:space="0" w:color="auto"/>
              <w:right w:val="single" w:sz="4" w:space="0" w:color="auto"/>
            </w:tcBorders>
            <w:vAlign w:val="center"/>
          </w:tcPr>
          <w:p w14:paraId="57BA382D" w14:textId="77777777" w:rsidR="00B30365" w:rsidRDefault="00102C78">
            <w:pPr>
              <w:rPr>
                <w:sz w:val="28"/>
                <w:szCs w:val="28"/>
              </w:rPr>
            </w:pPr>
            <w:r>
              <w:rPr>
                <w:sz w:val="28"/>
                <w:szCs w:val="28"/>
              </w:rPr>
              <w:t>Nylon 2/0 R/C, (40mm 3/8 circle needle) x 12pcs</w:t>
            </w:r>
          </w:p>
        </w:tc>
        <w:tc>
          <w:tcPr>
            <w:tcW w:w="1710" w:type="dxa"/>
            <w:tcBorders>
              <w:top w:val="nil"/>
              <w:left w:val="nil"/>
              <w:bottom w:val="single" w:sz="4" w:space="0" w:color="auto"/>
              <w:right w:val="single" w:sz="4" w:space="0" w:color="auto"/>
            </w:tcBorders>
            <w:vAlign w:val="center"/>
          </w:tcPr>
          <w:p w14:paraId="1E0A053E" w14:textId="77777777" w:rsidR="00B30365" w:rsidRDefault="00A64F80">
            <w:pPr>
              <w:jc w:val="center"/>
              <w:rPr>
                <w:sz w:val="28"/>
                <w:szCs w:val="28"/>
              </w:rPr>
            </w:pPr>
            <w:r>
              <w:rPr>
                <w:sz w:val="28"/>
                <w:szCs w:val="28"/>
              </w:rPr>
              <w:t>2,595</w:t>
            </w:r>
          </w:p>
        </w:tc>
        <w:tc>
          <w:tcPr>
            <w:tcW w:w="1705" w:type="dxa"/>
            <w:tcBorders>
              <w:top w:val="nil"/>
              <w:left w:val="nil"/>
              <w:bottom w:val="single" w:sz="4" w:space="0" w:color="auto"/>
              <w:right w:val="single" w:sz="4" w:space="0" w:color="auto"/>
            </w:tcBorders>
            <w:vAlign w:val="center"/>
          </w:tcPr>
          <w:p w14:paraId="0177EEC6" w14:textId="77777777" w:rsidR="00B30365" w:rsidRDefault="00102C78">
            <w:pPr>
              <w:jc w:val="center"/>
              <w:rPr>
                <w:sz w:val="28"/>
                <w:szCs w:val="28"/>
              </w:rPr>
            </w:pPr>
            <w:r>
              <w:rPr>
                <w:sz w:val="28"/>
                <w:szCs w:val="28"/>
              </w:rPr>
              <w:t>pcs</w:t>
            </w:r>
          </w:p>
        </w:tc>
      </w:tr>
      <w:tr w:rsidR="00B30365" w14:paraId="0D49102B" w14:textId="77777777">
        <w:trPr>
          <w:trHeight w:val="439"/>
        </w:trPr>
        <w:tc>
          <w:tcPr>
            <w:tcW w:w="880" w:type="dxa"/>
            <w:tcBorders>
              <w:top w:val="nil"/>
              <w:left w:val="single" w:sz="4" w:space="0" w:color="auto"/>
              <w:bottom w:val="single" w:sz="4" w:space="0" w:color="auto"/>
              <w:right w:val="single" w:sz="4" w:space="0" w:color="auto"/>
            </w:tcBorders>
          </w:tcPr>
          <w:p w14:paraId="06587585" w14:textId="77777777" w:rsidR="00B30365" w:rsidRDefault="00102C78">
            <w:pPr>
              <w:rPr>
                <w:sz w:val="28"/>
                <w:szCs w:val="28"/>
              </w:rPr>
            </w:pPr>
            <w:r>
              <w:rPr>
                <w:sz w:val="28"/>
                <w:szCs w:val="28"/>
              </w:rPr>
              <w:t>9</w:t>
            </w:r>
          </w:p>
        </w:tc>
        <w:tc>
          <w:tcPr>
            <w:tcW w:w="8655" w:type="dxa"/>
            <w:tcBorders>
              <w:top w:val="nil"/>
              <w:left w:val="single" w:sz="4" w:space="0" w:color="auto"/>
              <w:bottom w:val="single" w:sz="4" w:space="0" w:color="auto"/>
              <w:right w:val="single" w:sz="4" w:space="0" w:color="auto"/>
            </w:tcBorders>
            <w:vAlign w:val="center"/>
          </w:tcPr>
          <w:p w14:paraId="0AA12831" w14:textId="77777777" w:rsidR="00B30365" w:rsidRDefault="00102C78">
            <w:pPr>
              <w:rPr>
                <w:sz w:val="28"/>
                <w:szCs w:val="28"/>
              </w:rPr>
            </w:pPr>
            <w:r>
              <w:rPr>
                <w:sz w:val="28"/>
                <w:szCs w:val="28"/>
              </w:rPr>
              <w:t>Nylon 3/0 R/B, (30mm 1/2 circle needle) x 12pcs</w:t>
            </w:r>
          </w:p>
        </w:tc>
        <w:tc>
          <w:tcPr>
            <w:tcW w:w="1710" w:type="dxa"/>
            <w:tcBorders>
              <w:top w:val="nil"/>
              <w:left w:val="nil"/>
              <w:bottom w:val="single" w:sz="4" w:space="0" w:color="auto"/>
              <w:right w:val="single" w:sz="4" w:space="0" w:color="auto"/>
            </w:tcBorders>
            <w:vAlign w:val="center"/>
          </w:tcPr>
          <w:p w14:paraId="638F8E1B" w14:textId="77777777" w:rsidR="00B30365" w:rsidRDefault="00A64F80">
            <w:pPr>
              <w:jc w:val="center"/>
              <w:rPr>
                <w:sz w:val="28"/>
                <w:szCs w:val="28"/>
              </w:rPr>
            </w:pPr>
            <w:r>
              <w:rPr>
                <w:sz w:val="28"/>
                <w:szCs w:val="28"/>
              </w:rPr>
              <w:t>1,720</w:t>
            </w:r>
          </w:p>
        </w:tc>
        <w:tc>
          <w:tcPr>
            <w:tcW w:w="1705" w:type="dxa"/>
            <w:tcBorders>
              <w:top w:val="nil"/>
              <w:left w:val="nil"/>
              <w:bottom w:val="single" w:sz="4" w:space="0" w:color="auto"/>
              <w:right w:val="single" w:sz="4" w:space="0" w:color="auto"/>
            </w:tcBorders>
            <w:vAlign w:val="center"/>
          </w:tcPr>
          <w:p w14:paraId="154B8564" w14:textId="77777777" w:rsidR="00B30365" w:rsidRDefault="00102C78">
            <w:pPr>
              <w:jc w:val="center"/>
              <w:rPr>
                <w:sz w:val="28"/>
                <w:szCs w:val="28"/>
              </w:rPr>
            </w:pPr>
            <w:r>
              <w:rPr>
                <w:sz w:val="28"/>
                <w:szCs w:val="28"/>
              </w:rPr>
              <w:t>pcs</w:t>
            </w:r>
          </w:p>
        </w:tc>
      </w:tr>
      <w:tr w:rsidR="00B30365" w14:paraId="1A708F8A" w14:textId="77777777">
        <w:trPr>
          <w:trHeight w:val="439"/>
        </w:trPr>
        <w:tc>
          <w:tcPr>
            <w:tcW w:w="880" w:type="dxa"/>
            <w:tcBorders>
              <w:top w:val="nil"/>
              <w:left w:val="single" w:sz="4" w:space="0" w:color="auto"/>
              <w:bottom w:val="single" w:sz="4" w:space="0" w:color="auto"/>
              <w:right w:val="single" w:sz="4" w:space="0" w:color="auto"/>
            </w:tcBorders>
          </w:tcPr>
          <w:p w14:paraId="46FDF5FF" w14:textId="77777777" w:rsidR="00B30365" w:rsidRDefault="00102C78">
            <w:pPr>
              <w:rPr>
                <w:sz w:val="28"/>
                <w:szCs w:val="28"/>
              </w:rPr>
            </w:pPr>
            <w:r>
              <w:rPr>
                <w:sz w:val="28"/>
                <w:szCs w:val="28"/>
              </w:rPr>
              <w:t>10</w:t>
            </w:r>
          </w:p>
        </w:tc>
        <w:tc>
          <w:tcPr>
            <w:tcW w:w="8655" w:type="dxa"/>
            <w:tcBorders>
              <w:top w:val="nil"/>
              <w:left w:val="single" w:sz="4" w:space="0" w:color="auto"/>
              <w:bottom w:val="single" w:sz="4" w:space="0" w:color="auto"/>
              <w:right w:val="single" w:sz="4" w:space="0" w:color="auto"/>
            </w:tcBorders>
            <w:vAlign w:val="center"/>
          </w:tcPr>
          <w:p w14:paraId="17D31034" w14:textId="77777777" w:rsidR="00B30365" w:rsidRDefault="00102C78">
            <w:pPr>
              <w:rPr>
                <w:sz w:val="28"/>
                <w:szCs w:val="28"/>
              </w:rPr>
            </w:pPr>
            <w:r>
              <w:rPr>
                <w:sz w:val="28"/>
                <w:szCs w:val="28"/>
              </w:rPr>
              <w:t>Nylon 3/0 R/C, (30mm 3/8 circle needle) x 12pcs</w:t>
            </w:r>
          </w:p>
        </w:tc>
        <w:tc>
          <w:tcPr>
            <w:tcW w:w="1710" w:type="dxa"/>
            <w:tcBorders>
              <w:top w:val="nil"/>
              <w:left w:val="nil"/>
              <w:bottom w:val="single" w:sz="4" w:space="0" w:color="auto"/>
              <w:right w:val="single" w:sz="4" w:space="0" w:color="auto"/>
            </w:tcBorders>
            <w:vAlign w:val="center"/>
          </w:tcPr>
          <w:p w14:paraId="17216932" w14:textId="77777777" w:rsidR="00B30365" w:rsidRDefault="00A64F80">
            <w:pPr>
              <w:jc w:val="center"/>
              <w:rPr>
                <w:sz w:val="28"/>
                <w:szCs w:val="28"/>
              </w:rPr>
            </w:pPr>
            <w:r>
              <w:rPr>
                <w:sz w:val="28"/>
                <w:szCs w:val="28"/>
              </w:rPr>
              <w:t>1,720</w:t>
            </w:r>
          </w:p>
        </w:tc>
        <w:tc>
          <w:tcPr>
            <w:tcW w:w="1705" w:type="dxa"/>
            <w:tcBorders>
              <w:top w:val="nil"/>
              <w:left w:val="nil"/>
              <w:bottom w:val="single" w:sz="4" w:space="0" w:color="auto"/>
              <w:right w:val="single" w:sz="4" w:space="0" w:color="auto"/>
            </w:tcBorders>
            <w:vAlign w:val="center"/>
          </w:tcPr>
          <w:p w14:paraId="77CD4F85" w14:textId="77777777" w:rsidR="00B30365" w:rsidRDefault="00102C78">
            <w:pPr>
              <w:jc w:val="center"/>
              <w:rPr>
                <w:sz w:val="28"/>
                <w:szCs w:val="28"/>
              </w:rPr>
            </w:pPr>
            <w:r>
              <w:rPr>
                <w:sz w:val="28"/>
                <w:szCs w:val="28"/>
              </w:rPr>
              <w:t>pcs</w:t>
            </w:r>
          </w:p>
        </w:tc>
      </w:tr>
      <w:tr w:rsidR="00B30365" w14:paraId="1EF6FA9C" w14:textId="77777777">
        <w:trPr>
          <w:trHeight w:val="439"/>
        </w:trPr>
        <w:tc>
          <w:tcPr>
            <w:tcW w:w="880" w:type="dxa"/>
            <w:tcBorders>
              <w:top w:val="nil"/>
              <w:left w:val="single" w:sz="4" w:space="0" w:color="auto"/>
              <w:bottom w:val="single" w:sz="4" w:space="0" w:color="auto"/>
              <w:right w:val="single" w:sz="4" w:space="0" w:color="auto"/>
            </w:tcBorders>
          </w:tcPr>
          <w:p w14:paraId="6B3F5C19" w14:textId="77777777" w:rsidR="00B30365" w:rsidRDefault="00102C78">
            <w:pPr>
              <w:rPr>
                <w:sz w:val="28"/>
                <w:szCs w:val="28"/>
              </w:rPr>
            </w:pPr>
            <w:r>
              <w:rPr>
                <w:sz w:val="28"/>
                <w:szCs w:val="28"/>
              </w:rPr>
              <w:t>11</w:t>
            </w:r>
          </w:p>
        </w:tc>
        <w:tc>
          <w:tcPr>
            <w:tcW w:w="8655" w:type="dxa"/>
            <w:tcBorders>
              <w:top w:val="nil"/>
              <w:left w:val="single" w:sz="4" w:space="0" w:color="auto"/>
              <w:bottom w:val="single" w:sz="4" w:space="0" w:color="auto"/>
              <w:right w:val="single" w:sz="4" w:space="0" w:color="auto"/>
            </w:tcBorders>
            <w:vAlign w:val="center"/>
          </w:tcPr>
          <w:p w14:paraId="78BD2968" w14:textId="77777777" w:rsidR="00B30365" w:rsidRDefault="00102C78">
            <w:pPr>
              <w:rPr>
                <w:sz w:val="28"/>
                <w:szCs w:val="28"/>
              </w:rPr>
            </w:pPr>
            <w:r>
              <w:rPr>
                <w:sz w:val="28"/>
                <w:szCs w:val="28"/>
              </w:rPr>
              <w:t>Nylon 4/0 R/B,  (20mm-24mm 1/2 circle needle) x 12pcs</w:t>
            </w:r>
          </w:p>
        </w:tc>
        <w:tc>
          <w:tcPr>
            <w:tcW w:w="1710" w:type="dxa"/>
            <w:tcBorders>
              <w:top w:val="nil"/>
              <w:left w:val="nil"/>
              <w:bottom w:val="single" w:sz="4" w:space="0" w:color="auto"/>
              <w:right w:val="single" w:sz="4" w:space="0" w:color="auto"/>
            </w:tcBorders>
            <w:vAlign w:val="center"/>
          </w:tcPr>
          <w:p w14:paraId="0BEA8494" w14:textId="77777777" w:rsidR="00B30365" w:rsidRDefault="00A64F80">
            <w:pPr>
              <w:jc w:val="center"/>
              <w:rPr>
                <w:sz w:val="28"/>
                <w:szCs w:val="28"/>
              </w:rPr>
            </w:pPr>
            <w:r>
              <w:rPr>
                <w:sz w:val="28"/>
                <w:szCs w:val="28"/>
              </w:rPr>
              <w:t>1,000</w:t>
            </w:r>
          </w:p>
        </w:tc>
        <w:tc>
          <w:tcPr>
            <w:tcW w:w="1705" w:type="dxa"/>
            <w:tcBorders>
              <w:top w:val="nil"/>
              <w:left w:val="nil"/>
              <w:bottom w:val="single" w:sz="4" w:space="0" w:color="auto"/>
              <w:right w:val="single" w:sz="4" w:space="0" w:color="auto"/>
            </w:tcBorders>
            <w:vAlign w:val="center"/>
          </w:tcPr>
          <w:p w14:paraId="3EECD6BE" w14:textId="77777777" w:rsidR="00B30365" w:rsidRDefault="00102C78">
            <w:pPr>
              <w:jc w:val="center"/>
              <w:rPr>
                <w:sz w:val="28"/>
                <w:szCs w:val="28"/>
              </w:rPr>
            </w:pPr>
            <w:r>
              <w:rPr>
                <w:sz w:val="28"/>
                <w:szCs w:val="28"/>
              </w:rPr>
              <w:t>pcs</w:t>
            </w:r>
          </w:p>
        </w:tc>
      </w:tr>
      <w:tr w:rsidR="00B30365" w14:paraId="0D0B3E65" w14:textId="77777777">
        <w:trPr>
          <w:trHeight w:val="439"/>
        </w:trPr>
        <w:tc>
          <w:tcPr>
            <w:tcW w:w="880" w:type="dxa"/>
            <w:tcBorders>
              <w:top w:val="nil"/>
              <w:left w:val="single" w:sz="4" w:space="0" w:color="auto"/>
              <w:bottom w:val="single" w:sz="4" w:space="0" w:color="auto"/>
              <w:right w:val="single" w:sz="4" w:space="0" w:color="auto"/>
            </w:tcBorders>
          </w:tcPr>
          <w:p w14:paraId="03F9065F" w14:textId="77777777" w:rsidR="00B30365" w:rsidRDefault="00102C78">
            <w:pPr>
              <w:rPr>
                <w:sz w:val="28"/>
                <w:szCs w:val="28"/>
              </w:rPr>
            </w:pPr>
            <w:r>
              <w:rPr>
                <w:sz w:val="28"/>
                <w:szCs w:val="28"/>
              </w:rPr>
              <w:t>12</w:t>
            </w:r>
          </w:p>
        </w:tc>
        <w:tc>
          <w:tcPr>
            <w:tcW w:w="8655" w:type="dxa"/>
            <w:tcBorders>
              <w:top w:val="nil"/>
              <w:left w:val="single" w:sz="4" w:space="0" w:color="auto"/>
              <w:bottom w:val="single" w:sz="4" w:space="0" w:color="auto"/>
              <w:right w:val="single" w:sz="4" w:space="0" w:color="auto"/>
            </w:tcBorders>
            <w:vAlign w:val="center"/>
          </w:tcPr>
          <w:p w14:paraId="037619DF" w14:textId="77777777" w:rsidR="00B30365" w:rsidRDefault="00102C78">
            <w:pPr>
              <w:rPr>
                <w:sz w:val="28"/>
                <w:szCs w:val="28"/>
              </w:rPr>
            </w:pPr>
            <w:r>
              <w:rPr>
                <w:sz w:val="28"/>
                <w:szCs w:val="28"/>
              </w:rPr>
              <w:t>Nylon 4/0 R/C (20mm-24mm 3/8 circle needle) x 12pcs</w:t>
            </w:r>
          </w:p>
        </w:tc>
        <w:tc>
          <w:tcPr>
            <w:tcW w:w="1710" w:type="dxa"/>
            <w:tcBorders>
              <w:top w:val="nil"/>
              <w:left w:val="nil"/>
              <w:bottom w:val="single" w:sz="4" w:space="0" w:color="auto"/>
              <w:right w:val="single" w:sz="4" w:space="0" w:color="auto"/>
            </w:tcBorders>
            <w:vAlign w:val="center"/>
          </w:tcPr>
          <w:p w14:paraId="64CB2BB1" w14:textId="77777777" w:rsidR="00B30365" w:rsidRDefault="00EF41FA">
            <w:pPr>
              <w:jc w:val="center"/>
              <w:rPr>
                <w:sz w:val="28"/>
                <w:szCs w:val="28"/>
              </w:rPr>
            </w:pPr>
            <w:r>
              <w:rPr>
                <w:sz w:val="28"/>
                <w:szCs w:val="28"/>
              </w:rPr>
              <w:t>1000</w:t>
            </w:r>
          </w:p>
        </w:tc>
        <w:tc>
          <w:tcPr>
            <w:tcW w:w="1705" w:type="dxa"/>
            <w:tcBorders>
              <w:top w:val="nil"/>
              <w:left w:val="nil"/>
              <w:bottom w:val="single" w:sz="4" w:space="0" w:color="auto"/>
              <w:right w:val="single" w:sz="4" w:space="0" w:color="auto"/>
            </w:tcBorders>
            <w:vAlign w:val="center"/>
          </w:tcPr>
          <w:p w14:paraId="61582188" w14:textId="77777777" w:rsidR="00B30365" w:rsidRDefault="00102C78">
            <w:pPr>
              <w:jc w:val="center"/>
              <w:rPr>
                <w:sz w:val="28"/>
                <w:szCs w:val="28"/>
              </w:rPr>
            </w:pPr>
            <w:r>
              <w:rPr>
                <w:sz w:val="28"/>
                <w:szCs w:val="28"/>
              </w:rPr>
              <w:t>pcs</w:t>
            </w:r>
          </w:p>
        </w:tc>
      </w:tr>
      <w:tr w:rsidR="00B30365" w14:paraId="18A0B9A9" w14:textId="77777777">
        <w:trPr>
          <w:trHeight w:val="439"/>
        </w:trPr>
        <w:tc>
          <w:tcPr>
            <w:tcW w:w="880" w:type="dxa"/>
            <w:tcBorders>
              <w:top w:val="nil"/>
              <w:left w:val="single" w:sz="4" w:space="0" w:color="auto"/>
              <w:bottom w:val="single" w:sz="4" w:space="0" w:color="auto"/>
              <w:right w:val="single" w:sz="4" w:space="0" w:color="auto"/>
            </w:tcBorders>
          </w:tcPr>
          <w:p w14:paraId="03654FF5" w14:textId="77777777" w:rsidR="00B30365" w:rsidRDefault="00102C78">
            <w:pPr>
              <w:rPr>
                <w:sz w:val="28"/>
                <w:szCs w:val="28"/>
              </w:rPr>
            </w:pPr>
            <w:r>
              <w:rPr>
                <w:sz w:val="28"/>
                <w:szCs w:val="28"/>
              </w:rPr>
              <w:lastRenderedPageBreak/>
              <w:t>13</w:t>
            </w:r>
          </w:p>
        </w:tc>
        <w:tc>
          <w:tcPr>
            <w:tcW w:w="8655" w:type="dxa"/>
            <w:tcBorders>
              <w:top w:val="nil"/>
              <w:left w:val="single" w:sz="4" w:space="0" w:color="auto"/>
              <w:bottom w:val="single" w:sz="4" w:space="0" w:color="auto"/>
              <w:right w:val="single" w:sz="4" w:space="0" w:color="auto"/>
            </w:tcBorders>
            <w:vAlign w:val="center"/>
          </w:tcPr>
          <w:p w14:paraId="60B9245F" w14:textId="77777777" w:rsidR="00B30365" w:rsidRDefault="00102C78">
            <w:pPr>
              <w:rPr>
                <w:sz w:val="28"/>
                <w:szCs w:val="28"/>
              </w:rPr>
            </w:pPr>
            <w:r>
              <w:rPr>
                <w:sz w:val="28"/>
                <w:szCs w:val="28"/>
              </w:rPr>
              <w:t>Prolene 1 R/B (40mm needle) X 12pcs</w:t>
            </w:r>
          </w:p>
        </w:tc>
        <w:tc>
          <w:tcPr>
            <w:tcW w:w="1710" w:type="dxa"/>
            <w:tcBorders>
              <w:top w:val="nil"/>
              <w:left w:val="nil"/>
              <w:bottom w:val="single" w:sz="4" w:space="0" w:color="auto"/>
              <w:right w:val="single" w:sz="4" w:space="0" w:color="auto"/>
            </w:tcBorders>
            <w:vAlign w:val="center"/>
          </w:tcPr>
          <w:p w14:paraId="39B53D75" w14:textId="77777777" w:rsidR="00B30365" w:rsidRDefault="00EF41FA">
            <w:pPr>
              <w:jc w:val="center"/>
              <w:rPr>
                <w:sz w:val="28"/>
                <w:szCs w:val="28"/>
              </w:rPr>
            </w:pPr>
            <w:r>
              <w:rPr>
                <w:sz w:val="28"/>
                <w:szCs w:val="28"/>
              </w:rPr>
              <w:t>1000</w:t>
            </w:r>
          </w:p>
        </w:tc>
        <w:tc>
          <w:tcPr>
            <w:tcW w:w="1705" w:type="dxa"/>
            <w:tcBorders>
              <w:top w:val="nil"/>
              <w:left w:val="nil"/>
              <w:bottom w:val="single" w:sz="4" w:space="0" w:color="auto"/>
              <w:right w:val="single" w:sz="4" w:space="0" w:color="auto"/>
            </w:tcBorders>
            <w:vAlign w:val="center"/>
          </w:tcPr>
          <w:p w14:paraId="79038F63" w14:textId="77777777" w:rsidR="00B30365" w:rsidRDefault="00102C78">
            <w:pPr>
              <w:jc w:val="center"/>
              <w:rPr>
                <w:sz w:val="28"/>
                <w:szCs w:val="28"/>
              </w:rPr>
            </w:pPr>
            <w:r>
              <w:rPr>
                <w:sz w:val="28"/>
                <w:szCs w:val="28"/>
              </w:rPr>
              <w:t>pcs</w:t>
            </w:r>
          </w:p>
        </w:tc>
      </w:tr>
      <w:tr w:rsidR="00B30365" w14:paraId="597BAC2E" w14:textId="77777777">
        <w:trPr>
          <w:trHeight w:val="439"/>
        </w:trPr>
        <w:tc>
          <w:tcPr>
            <w:tcW w:w="880" w:type="dxa"/>
            <w:tcBorders>
              <w:top w:val="nil"/>
              <w:left w:val="single" w:sz="4" w:space="0" w:color="auto"/>
              <w:bottom w:val="single" w:sz="4" w:space="0" w:color="auto"/>
              <w:right w:val="single" w:sz="4" w:space="0" w:color="auto"/>
            </w:tcBorders>
          </w:tcPr>
          <w:p w14:paraId="68FF4310" w14:textId="77777777" w:rsidR="00B30365" w:rsidRDefault="00102C78">
            <w:pPr>
              <w:rPr>
                <w:sz w:val="28"/>
                <w:szCs w:val="28"/>
              </w:rPr>
            </w:pPr>
            <w:r>
              <w:rPr>
                <w:sz w:val="28"/>
                <w:szCs w:val="28"/>
              </w:rPr>
              <w:t>14</w:t>
            </w:r>
          </w:p>
        </w:tc>
        <w:tc>
          <w:tcPr>
            <w:tcW w:w="8655" w:type="dxa"/>
            <w:tcBorders>
              <w:top w:val="nil"/>
              <w:left w:val="single" w:sz="4" w:space="0" w:color="auto"/>
              <w:bottom w:val="single" w:sz="4" w:space="0" w:color="auto"/>
              <w:right w:val="single" w:sz="4" w:space="0" w:color="auto"/>
            </w:tcBorders>
            <w:vAlign w:val="center"/>
          </w:tcPr>
          <w:p w14:paraId="23BC9F45" w14:textId="77777777" w:rsidR="00B30365" w:rsidRDefault="00102C78">
            <w:pPr>
              <w:rPr>
                <w:sz w:val="28"/>
                <w:szCs w:val="28"/>
              </w:rPr>
            </w:pPr>
            <w:r>
              <w:rPr>
                <w:sz w:val="28"/>
                <w:szCs w:val="28"/>
              </w:rPr>
              <w:t>Prolene 1 R/C (40mm needle) X 12pcs</w:t>
            </w:r>
          </w:p>
        </w:tc>
        <w:tc>
          <w:tcPr>
            <w:tcW w:w="1710" w:type="dxa"/>
            <w:tcBorders>
              <w:top w:val="nil"/>
              <w:left w:val="nil"/>
              <w:bottom w:val="single" w:sz="4" w:space="0" w:color="auto"/>
              <w:right w:val="single" w:sz="4" w:space="0" w:color="auto"/>
            </w:tcBorders>
            <w:vAlign w:val="center"/>
          </w:tcPr>
          <w:p w14:paraId="1636E778" w14:textId="77777777" w:rsidR="00B30365" w:rsidRDefault="00EF41FA">
            <w:pPr>
              <w:jc w:val="center"/>
              <w:rPr>
                <w:sz w:val="28"/>
                <w:szCs w:val="28"/>
              </w:rPr>
            </w:pPr>
            <w:r>
              <w:rPr>
                <w:sz w:val="28"/>
                <w:szCs w:val="28"/>
              </w:rPr>
              <w:t>756</w:t>
            </w:r>
          </w:p>
        </w:tc>
        <w:tc>
          <w:tcPr>
            <w:tcW w:w="1705" w:type="dxa"/>
            <w:tcBorders>
              <w:top w:val="nil"/>
              <w:left w:val="nil"/>
              <w:bottom w:val="single" w:sz="4" w:space="0" w:color="auto"/>
              <w:right w:val="single" w:sz="4" w:space="0" w:color="auto"/>
            </w:tcBorders>
            <w:vAlign w:val="center"/>
          </w:tcPr>
          <w:p w14:paraId="535AB26C" w14:textId="77777777" w:rsidR="00B30365" w:rsidRDefault="00102C78">
            <w:pPr>
              <w:jc w:val="center"/>
              <w:rPr>
                <w:sz w:val="28"/>
                <w:szCs w:val="28"/>
              </w:rPr>
            </w:pPr>
            <w:r>
              <w:rPr>
                <w:sz w:val="28"/>
                <w:szCs w:val="28"/>
              </w:rPr>
              <w:t>pcs</w:t>
            </w:r>
          </w:p>
        </w:tc>
      </w:tr>
      <w:tr w:rsidR="00B30365" w14:paraId="7FD31017" w14:textId="77777777">
        <w:trPr>
          <w:trHeight w:val="439"/>
        </w:trPr>
        <w:tc>
          <w:tcPr>
            <w:tcW w:w="880" w:type="dxa"/>
            <w:tcBorders>
              <w:top w:val="nil"/>
              <w:left w:val="single" w:sz="4" w:space="0" w:color="auto"/>
              <w:bottom w:val="single" w:sz="4" w:space="0" w:color="auto"/>
              <w:right w:val="single" w:sz="4" w:space="0" w:color="auto"/>
            </w:tcBorders>
          </w:tcPr>
          <w:p w14:paraId="78893D78" w14:textId="77777777" w:rsidR="00B30365" w:rsidRDefault="00102C78">
            <w:pPr>
              <w:rPr>
                <w:sz w:val="28"/>
                <w:szCs w:val="28"/>
              </w:rPr>
            </w:pPr>
            <w:r>
              <w:rPr>
                <w:sz w:val="28"/>
                <w:szCs w:val="28"/>
              </w:rPr>
              <w:t>15</w:t>
            </w:r>
          </w:p>
        </w:tc>
        <w:tc>
          <w:tcPr>
            <w:tcW w:w="8655" w:type="dxa"/>
            <w:tcBorders>
              <w:top w:val="nil"/>
              <w:left w:val="single" w:sz="4" w:space="0" w:color="auto"/>
              <w:bottom w:val="single" w:sz="4" w:space="0" w:color="auto"/>
              <w:right w:val="single" w:sz="4" w:space="0" w:color="auto"/>
            </w:tcBorders>
            <w:vAlign w:val="center"/>
          </w:tcPr>
          <w:p w14:paraId="44081FDA" w14:textId="77777777" w:rsidR="00B30365" w:rsidRDefault="00102C78">
            <w:pPr>
              <w:rPr>
                <w:sz w:val="28"/>
                <w:szCs w:val="28"/>
              </w:rPr>
            </w:pPr>
            <w:r>
              <w:rPr>
                <w:sz w:val="28"/>
                <w:szCs w:val="28"/>
              </w:rPr>
              <w:t>Prolene 2/0 R/B ( 40mm needle) X 12</w:t>
            </w:r>
          </w:p>
        </w:tc>
        <w:tc>
          <w:tcPr>
            <w:tcW w:w="1710" w:type="dxa"/>
            <w:tcBorders>
              <w:top w:val="nil"/>
              <w:left w:val="nil"/>
              <w:bottom w:val="single" w:sz="4" w:space="0" w:color="auto"/>
              <w:right w:val="single" w:sz="4" w:space="0" w:color="auto"/>
            </w:tcBorders>
            <w:vAlign w:val="center"/>
          </w:tcPr>
          <w:p w14:paraId="06BAC065" w14:textId="77777777" w:rsidR="00B30365" w:rsidRDefault="00EF41FA">
            <w:pPr>
              <w:jc w:val="center"/>
              <w:rPr>
                <w:sz w:val="28"/>
                <w:szCs w:val="28"/>
              </w:rPr>
            </w:pPr>
            <w:r>
              <w:rPr>
                <w:sz w:val="28"/>
                <w:szCs w:val="28"/>
              </w:rPr>
              <w:t>1000</w:t>
            </w:r>
          </w:p>
        </w:tc>
        <w:tc>
          <w:tcPr>
            <w:tcW w:w="1705" w:type="dxa"/>
            <w:tcBorders>
              <w:top w:val="nil"/>
              <w:left w:val="nil"/>
              <w:bottom w:val="single" w:sz="4" w:space="0" w:color="auto"/>
              <w:right w:val="single" w:sz="4" w:space="0" w:color="auto"/>
            </w:tcBorders>
            <w:vAlign w:val="center"/>
          </w:tcPr>
          <w:p w14:paraId="4573A022" w14:textId="77777777" w:rsidR="00B30365" w:rsidRDefault="00102C78">
            <w:pPr>
              <w:jc w:val="center"/>
              <w:rPr>
                <w:sz w:val="28"/>
                <w:szCs w:val="28"/>
              </w:rPr>
            </w:pPr>
            <w:r>
              <w:rPr>
                <w:sz w:val="28"/>
                <w:szCs w:val="28"/>
              </w:rPr>
              <w:t>pcs</w:t>
            </w:r>
          </w:p>
        </w:tc>
      </w:tr>
      <w:tr w:rsidR="00B30365" w14:paraId="1EDCD723" w14:textId="77777777">
        <w:trPr>
          <w:trHeight w:val="439"/>
        </w:trPr>
        <w:tc>
          <w:tcPr>
            <w:tcW w:w="880" w:type="dxa"/>
            <w:tcBorders>
              <w:top w:val="nil"/>
              <w:left w:val="single" w:sz="4" w:space="0" w:color="auto"/>
              <w:bottom w:val="single" w:sz="4" w:space="0" w:color="auto"/>
              <w:right w:val="single" w:sz="4" w:space="0" w:color="auto"/>
            </w:tcBorders>
          </w:tcPr>
          <w:p w14:paraId="5F1D3718" w14:textId="77777777" w:rsidR="00B30365" w:rsidRDefault="00102C78">
            <w:pPr>
              <w:rPr>
                <w:sz w:val="28"/>
                <w:szCs w:val="28"/>
              </w:rPr>
            </w:pPr>
            <w:r>
              <w:rPr>
                <w:sz w:val="28"/>
                <w:szCs w:val="28"/>
              </w:rPr>
              <w:t>16</w:t>
            </w:r>
          </w:p>
        </w:tc>
        <w:tc>
          <w:tcPr>
            <w:tcW w:w="8655" w:type="dxa"/>
            <w:tcBorders>
              <w:top w:val="nil"/>
              <w:left w:val="single" w:sz="4" w:space="0" w:color="auto"/>
              <w:bottom w:val="single" w:sz="4" w:space="0" w:color="auto"/>
              <w:right w:val="single" w:sz="4" w:space="0" w:color="auto"/>
            </w:tcBorders>
            <w:vAlign w:val="center"/>
          </w:tcPr>
          <w:p w14:paraId="7ED76D8E" w14:textId="77777777" w:rsidR="00B30365" w:rsidRDefault="00102C78">
            <w:pPr>
              <w:rPr>
                <w:sz w:val="28"/>
                <w:szCs w:val="28"/>
              </w:rPr>
            </w:pPr>
            <w:r>
              <w:rPr>
                <w:sz w:val="28"/>
                <w:szCs w:val="28"/>
              </w:rPr>
              <w:t>Prolene 2/0 R/C (40mm needle) X 12</w:t>
            </w:r>
          </w:p>
        </w:tc>
        <w:tc>
          <w:tcPr>
            <w:tcW w:w="1710" w:type="dxa"/>
            <w:tcBorders>
              <w:top w:val="nil"/>
              <w:left w:val="nil"/>
              <w:bottom w:val="single" w:sz="4" w:space="0" w:color="auto"/>
              <w:right w:val="single" w:sz="4" w:space="0" w:color="auto"/>
            </w:tcBorders>
            <w:vAlign w:val="center"/>
          </w:tcPr>
          <w:p w14:paraId="2992D89F" w14:textId="77777777" w:rsidR="00B30365" w:rsidRDefault="00EF41FA">
            <w:pPr>
              <w:jc w:val="center"/>
              <w:rPr>
                <w:sz w:val="28"/>
                <w:szCs w:val="28"/>
              </w:rPr>
            </w:pPr>
            <w:r>
              <w:rPr>
                <w:sz w:val="28"/>
                <w:szCs w:val="28"/>
              </w:rPr>
              <w:t>756</w:t>
            </w:r>
          </w:p>
        </w:tc>
        <w:tc>
          <w:tcPr>
            <w:tcW w:w="1705" w:type="dxa"/>
            <w:tcBorders>
              <w:top w:val="nil"/>
              <w:left w:val="nil"/>
              <w:bottom w:val="single" w:sz="4" w:space="0" w:color="auto"/>
              <w:right w:val="single" w:sz="4" w:space="0" w:color="auto"/>
            </w:tcBorders>
            <w:vAlign w:val="center"/>
          </w:tcPr>
          <w:p w14:paraId="018D254E" w14:textId="77777777" w:rsidR="00B30365" w:rsidRDefault="00102C78">
            <w:pPr>
              <w:jc w:val="center"/>
              <w:rPr>
                <w:sz w:val="28"/>
                <w:szCs w:val="28"/>
              </w:rPr>
            </w:pPr>
            <w:r>
              <w:rPr>
                <w:sz w:val="28"/>
                <w:szCs w:val="28"/>
              </w:rPr>
              <w:t>pcs</w:t>
            </w:r>
          </w:p>
        </w:tc>
      </w:tr>
      <w:tr w:rsidR="00B30365" w14:paraId="101B5ABB" w14:textId="77777777">
        <w:trPr>
          <w:trHeight w:val="439"/>
        </w:trPr>
        <w:tc>
          <w:tcPr>
            <w:tcW w:w="880" w:type="dxa"/>
            <w:tcBorders>
              <w:top w:val="nil"/>
              <w:left w:val="single" w:sz="4" w:space="0" w:color="auto"/>
              <w:bottom w:val="single" w:sz="4" w:space="0" w:color="auto"/>
              <w:right w:val="single" w:sz="4" w:space="0" w:color="auto"/>
            </w:tcBorders>
          </w:tcPr>
          <w:p w14:paraId="19361D3B" w14:textId="77777777" w:rsidR="00B30365" w:rsidRDefault="00102C78">
            <w:pPr>
              <w:rPr>
                <w:sz w:val="28"/>
                <w:szCs w:val="28"/>
              </w:rPr>
            </w:pPr>
            <w:r>
              <w:rPr>
                <w:sz w:val="28"/>
                <w:szCs w:val="28"/>
              </w:rPr>
              <w:t>17</w:t>
            </w:r>
          </w:p>
        </w:tc>
        <w:tc>
          <w:tcPr>
            <w:tcW w:w="8655" w:type="dxa"/>
            <w:tcBorders>
              <w:top w:val="nil"/>
              <w:left w:val="single" w:sz="4" w:space="0" w:color="auto"/>
              <w:bottom w:val="single" w:sz="4" w:space="0" w:color="auto"/>
              <w:right w:val="single" w:sz="4" w:space="0" w:color="auto"/>
            </w:tcBorders>
            <w:vAlign w:val="center"/>
          </w:tcPr>
          <w:p w14:paraId="4C0C124C" w14:textId="77777777" w:rsidR="00B30365" w:rsidRDefault="00102C78">
            <w:pPr>
              <w:rPr>
                <w:sz w:val="28"/>
                <w:szCs w:val="28"/>
              </w:rPr>
            </w:pPr>
            <w:r>
              <w:rPr>
                <w:sz w:val="28"/>
                <w:szCs w:val="28"/>
              </w:rPr>
              <w:t>Prolene 3/0  R/B (40mm needle) X 12pcs</w:t>
            </w:r>
          </w:p>
        </w:tc>
        <w:tc>
          <w:tcPr>
            <w:tcW w:w="1710" w:type="dxa"/>
            <w:tcBorders>
              <w:top w:val="nil"/>
              <w:left w:val="nil"/>
              <w:bottom w:val="single" w:sz="4" w:space="0" w:color="auto"/>
              <w:right w:val="single" w:sz="4" w:space="0" w:color="auto"/>
            </w:tcBorders>
            <w:vAlign w:val="center"/>
          </w:tcPr>
          <w:p w14:paraId="0626D61A" w14:textId="77777777" w:rsidR="00B30365" w:rsidRDefault="00EF41FA">
            <w:pPr>
              <w:jc w:val="center"/>
              <w:rPr>
                <w:sz w:val="28"/>
                <w:szCs w:val="28"/>
              </w:rPr>
            </w:pPr>
            <w:r>
              <w:rPr>
                <w:sz w:val="28"/>
                <w:szCs w:val="28"/>
              </w:rPr>
              <w:t>756</w:t>
            </w:r>
          </w:p>
        </w:tc>
        <w:tc>
          <w:tcPr>
            <w:tcW w:w="1705" w:type="dxa"/>
            <w:tcBorders>
              <w:top w:val="nil"/>
              <w:left w:val="nil"/>
              <w:bottom w:val="single" w:sz="4" w:space="0" w:color="auto"/>
              <w:right w:val="single" w:sz="4" w:space="0" w:color="auto"/>
            </w:tcBorders>
            <w:vAlign w:val="center"/>
          </w:tcPr>
          <w:p w14:paraId="1AF04F35" w14:textId="77777777" w:rsidR="00B30365" w:rsidRDefault="00102C78">
            <w:pPr>
              <w:jc w:val="center"/>
              <w:rPr>
                <w:sz w:val="28"/>
                <w:szCs w:val="28"/>
              </w:rPr>
            </w:pPr>
            <w:r>
              <w:rPr>
                <w:sz w:val="28"/>
                <w:szCs w:val="28"/>
              </w:rPr>
              <w:t>pcs</w:t>
            </w:r>
          </w:p>
        </w:tc>
      </w:tr>
      <w:tr w:rsidR="00B30365" w14:paraId="472E00E2" w14:textId="77777777">
        <w:trPr>
          <w:trHeight w:val="439"/>
        </w:trPr>
        <w:tc>
          <w:tcPr>
            <w:tcW w:w="880" w:type="dxa"/>
            <w:tcBorders>
              <w:top w:val="nil"/>
              <w:left w:val="single" w:sz="4" w:space="0" w:color="auto"/>
              <w:bottom w:val="single" w:sz="4" w:space="0" w:color="auto"/>
              <w:right w:val="single" w:sz="4" w:space="0" w:color="auto"/>
            </w:tcBorders>
          </w:tcPr>
          <w:p w14:paraId="04746D70" w14:textId="77777777" w:rsidR="00B30365" w:rsidRDefault="00102C78">
            <w:pPr>
              <w:rPr>
                <w:sz w:val="28"/>
                <w:szCs w:val="28"/>
              </w:rPr>
            </w:pPr>
            <w:r>
              <w:rPr>
                <w:sz w:val="28"/>
                <w:szCs w:val="28"/>
              </w:rPr>
              <w:t>18</w:t>
            </w:r>
          </w:p>
        </w:tc>
        <w:tc>
          <w:tcPr>
            <w:tcW w:w="8655" w:type="dxa"/>
            <w:tcBorders>
              <w:top w:val="nil"/>
              <w:left w:val="single" w:sz="4" w:space="0" w:color="auto"/>
              <w:bottom w:val="single" w:sz="4" w:space="0" w:color="auto"/>
              <w:right w:val="single" w:sz="4" w:space="0" w:color="auto"/>
            </w:tcBorders>
            <w:vAlign w:val="center"/>
          </w:tcPr>
          <w:p w14:paraId="01970954" w14:textId="77777777" w:rsidR="00B30365" w:rsidRDefault="00102C78">
            <w:pPr>
              <w:rPr>
                <w:sz w:val="28"/>
                <w:szCs w:val="28"/>
              </w:rPr>
            </w:pPr>
            <w:r>
              <w:rPr>
                <w:sz w:val="28"/>
                <w:szCs w:val="28"/>
              </w:rPr>
              <w:t>Prolene  3/0 R/C (40mm needle) X 12pcs</w:t>
            </w:r>
          </w:p>
        </w:tc>
        <w:tc>
          <w:tcPr>
            <w:tcW w:w="1710" w:type="dxa"/>
            <w:tcBorders>
              <w:top w:val="nil"/>
              <w:left w:val="nil"/>
              <w:bottom w:val="single" w:sz="4" w:space="0" w:color="auto"/>
              <w:right w:val="single" w:sz="4" w:space="0" w:color="auto"/>
            </w:tcBorders>
            <w:vAlign w:val="center"/>
          </w:tcPr>
          <w:p w14:paraId="1A4D925E" w14:textId="77777777" w:rsidR="00B30365" w:rsidRDefault="00EF41FA">
            <w:pPr>
              <w:jc w:val="center"/>
              <w:rPr>
                <w:sz w:val="28"/>
                <w:szCs w:val="28"/>
              </w:rPr>
            </w:pPr>
            <w:r>
              <w:rPr>
                <w:sz w:val="28"/>
                <w:szCs w:val="28"/>
              </w:rPr>
              <w:t>756</w:t>
            </w:r>
          </w:p>
        </w:tc>
        <w:tc>
          <w:tcPr>
            <w:tcW w:w="1705" w:type="dxa"/>
            <w:tcBorders>
              <w:top w:val="nil"/>
              <w:left w:val="nil"/>
              <w:bottom w:val="single" w:sz="4" w:space="0" w:color="auto"/>
              <w:right w:val="single" w:sz="4" w:space="0" w:color="auto"/>
            </w:tcBorders>
            <w:vAlign w:val="center"/>
          </w:tcPr>
          <w:p w14:paraId="2CF4D221" w14:textId="77777777" w:rsidR="00B30365" w:rsidRDefault="00102C78">
            <w:pPr>
              <w:jc w:val="center"/>
              <w:rPr>
                <w:sz w:val="28"/>
                <w:szCs w:val="28"/>
              </w:rPr>
            </w:pPr>
            <w:r>
              <w:rPr>
                <w:sz w:val="28"/>
                <w:szCs w:val="28"/>
              </w:rPr>
              <w:t>pcs</w:t>
            </w:r>
          </w:p>
        </w:tc>
      </w:tr>
      <w:tr w:rsidR="00B30365" w14:paraId="7B25F605" w14:textId="77777777">
        <w:trPr>
          <w:trHeight w:val="439"/>
        </w:trPr>
        <w:tc>
          <w:tcPr>
            <w:tcW w:w="880" w:type="dxa"/>
            <w:tcBorders>
              <w:top w:val="nil"/>
              <w:left w:val="single" w:sz="4" w:space="0" w:color="auto"/>
              <w:bottom w:val="single" w:sz="4" w:space="0" w:color="auto"/>
              <w:right w:val="single" w:sz="4" w:space="0" w:color="auto"/>
            </w:tcBorders>
          </w:tcPr>
          <w:p w14:paraId="4AE4CBD5" w14:textId="77777777" w:rsidR="00B30365" w:rsidRDefault="00102C78">
            <w:pPr>
              <w:rPr>
                <w:sz w:val="28"/>
                <w:szCs w:val="28"/>
              </w:rPr>
            </w:pPr>
            <w:r>
              <w:rPr>
                <w:sz w:val="28"/>
                <w:szCs w:val="28"/>
              </w:rPr>
              <w:t>19</w:t>
            </w:r>
          </w:p>
        </w:tc>
        <w:tc>
          <w:tcPr>
            <w:tcW w:w="8655" w:type="dxa"/>
            <w:tcBorders>
              <w:top w:val="nil"/>
              <w:left w:val="single" w:sz="4" w:space="0" w:color="auto"/>
              <w:bottom w:val="single" w:sz="4" w:space="0" w:color="auto"/>
              <w:right w:val="single" w:sz="4" w:space="0" w:color="auto"/>
            </w:tcBorders>
            <w:vAlign w:val="center"/>
          </w:tcPr>
          <w:p w14:paraId="466C97ED" w14:textId="77777777" w:rsidR="00B30365" w:rsidRDefault="00102C78">
            <w:pPr>
              <w:rPr>
                <w:sz w:val="28"/>
                <w:szCs w:val="28"/>
              </w:rPr>
            </w:pPr>
            <w:r>
              <w:rPr>
                <w:sz w:val="28"/>
                <w:szCs w:val="28"/>
              </w:rPr>
              <w:t>Prolene  4/0 R/B (40mm needle) X 12pcs</w:t>
            </w:r>
          </w:p>
        </w:tc>
        <w:tc>
          <w:tcPr>
            <w:tcW w:w="1710" w:type="dxa"/>
            <w:tcBorders>
              <w:top w:val="nil"/>
              <w:left w:val="nil"/>
              <w:bottom w:val="single" w:sz="4" w:space="0" w:color="auto"/>
              <w:right w:val="single" w:sz="4" w:space="0" w:color="auto"/>
            </w:tcBorders>
            <w:vAlign w:val="center"/>
          </w:tcPr>
          <w:p w14:paraId="4F0D2801" w14:textId="77777777" w:rsidR="00B30365" w:rsidRDefault="00EF41FA">
            <w:pPr>
              <w:jc w:val="center"/>
              <w:rPr>
                <w:sz w:val="28"/>
                <w:szCs w:val="28"/>
              </w:rPr>
            </w:pPr>
            <w:r>
              <w:rPr>
                <w:sz w:val="28"/>
                <w:szCs w:val="28"/>
              </w:rPr>
              <w:t>756</w:t>
            </w:r>
          </w:p>
        </w:tc>
        <w:tc>
          <w:tcPr>
            <w:tcW w:w="1705" w:type="dxa"/>
            <w:tcBorders>
              <w:top w:val="nil"/>
              <w:left w:val="nil"/>
              <w:bottom w:val="single" w:sz="4" w:space="0" w:color="auto"/>
              <w:right w:val="single" w:sz="4" w:space="0" w:color="auto"/>
            </w:tcBorders>
            <w:vAlign w:val="center"/>
          </w:tcPr>
          <w:p w14:paraId="46C47E16" w14:textId="77777777" w:rsidR="00B30365" w:rsidRDefault="00102C78">
            <w:pPr>
              <w:jc w:val="center"/>
              <w:rPr>
                <w:sz w:val="28"/>
                <w:szCs w:val="28"/>
              </w:rPr>
            </w:pPr>
            <w:r>
              <w:rPr>
                <w:sz w:val="28"/>
                <w:szCs w:val="28"/>
              </w:rPr>
              <w:t>pcs</w:t>
            </w:r>
          </w:p>
        </w:tc>
      </w:tr>
      <w:tr w:rsidR="00B30365" w14:paraId="03A04AEC" w14:textId="77777777">
        <w:trPr>
          <w:trHeight w:val="439"/>
        </w:trPr>
        <w:tc>
          <w:tcPr>
            <w:tcW w:w="880" w:type="dxa"/>
            <w:tcBorders>
              <w:top w:val="nil"/>
              <w:left w:val="single" w:sz="4" w:space="0" w:color="auto"/>
              <w:bottom w:val="single" w:sz="4" w:space="0" w:color="auto"/>
              <w:right w:val="single" w:sz="4" w:space="0" w:color="auto"/>
            </w:tcBorders>
          </w:tcPr>
          <w:p w14:paraId="7A5C0A76" w14:textId="77777777" w:rsidR="00B30365" w:rsidRDefault="00102C78">
            <w:pPr>
              <w:rPr>
                <w:sz w:val="28"/>
                <w:szCs w:val="28"/>
              </w:rPr>
            </w:pPr>
            <w:r>
              <w:rPr>
                <w:sz w:val="28"/>
                <w:szCs w:val="28"/>
              </w:rPr>
              <w:t>20</w:t>
            </w:r>
          </w:p>
        </w:tc>
        <w:tc>
          <w:tcPr>
            <w:tcW w:w="8655" w:type="dxa"/>
            <w:tcBorders>
              <w:top w:val="nil"/>
              <w:left w:val="single" w:sz="4" w:space="0" w:color="auto"/>
              <w:bottom w:val="single" w:sz="4" w:space="0" w:color="auto"/>
              <w:right w:val="single" w:sz="4" w:space="0" w:color="auto"/>
            </w:tcBorders>
            <w:vAlign w:val="center"/>
          </w:tcPr>
          <w:p w14:paraId="380A3965" w14:textId="77777777" w:rsidR="00B30365" w:rsidRDefault="00102C78">
            <w:pPr>
              <w:rPr>
                <w:sz w:val="28"/>
                <w:szCs w:val="28"/>
              </w:rPr>
            </w:pPr>
            <w:r>
              <w:rPr>
                <w:sz w:val="28"/>
                <w:szCs w:val="28"/>
              </w:rPr>
              <w:t>Prolene  4/0 R/C (40mm needle) X 12pcs</w:t>
            </w:r>
          </w:p>
        </w:tc>
        <w:tc>
          <w:tcPr>
            <w:tcW w:w="1710" w:type="dxa"/>
            <w:tcBorders>
              <w:top w:val="nil"/>
              <w:left w:val="nil"/>
              <w:bottom w:val="single" w:sz="4" w:space="0" w:color="auto"/>
              <w:right w:val="single" w:sz="4" w:space="0" w:color="auto"/>
            </w:tcBorders>
            <w:vAlign w:val="center"/>
          </w:tcPr>
          <w:p w14:paraId="7B489A26" w14:textId="77777777" w:rsidR="00B30365" w:rsidRDefault="00EF41FA">
            <w:pPr>
              <w:jc w:val="center"/>
              <w:rPr>
                <w:sz w:val="28"/>
                <w:szCs w:val="28"/>
              </w:rPr>
            </w:pPr>
            <w:r>
              <w:rPr>
                <w:sz w:val="28"/>
                <w:szCs w:val="28"/>
              </w:rPr>
              <w:t>756</w:t>
            </w:r>
          </w:p>
        </w:tc>
        <w:tc>
          <w:tcPr>
            <w:tcW w:w="1705" w:type="dxa"/>
            <w:tcBorders>
              <w:top w:val="nil"/>
              <w:left w:val="nil"/>
              <w:bottom w:val="single" w:sz="4" w:space="0" w:color="auto"/>
              <w:right w:val="single" w:sz="4" w:space="0" w:color="auto"/>
            </w:tcBorders>
            <w:vAlign w:val="center"/>
          </w:tcPr>
          <w:p w14:paraId="2B4EA86E" w14:textId="77777777" w:rsidR="00B30365" w:rsidRDefault="00102C78">
            <w:pPr>
              <w:jc w:val="center"/>
              <w:rPr>
                <w:sz w:val="28"/>
                <w:szCs w:val="28"/>
              </w:rPr>
            </w:pPr>
            <w:r>
              <w:rPr>
                <w:sz w:val="28"/>
                <w:szCs w:val="28"/>
              </w:rPr>
              <w:t>pcs</w:t>
            </w:r>
          </w:p>
        </w:tc>
      </w:tr>
      <w:tr w:rsidR="00B30365" w14:paraId="07617B5F" w14:textId="77777777">
        <w:trPr>
          <w:trHeight w:val="439"/>
        </w:trPr>
        <w:tc>
          <w:tcPr>
            <w:tcW w:w="880" w:type="dxa"/>
            <w:tcBorders>
              <w:top w:val="nil"/>
              <w:left w:val="single" w:sz="4" w:space="0" w:color="auto"/>
              <w:bottom w:val="single" w:sz="4" w:space="0" w:color="auto"/>
              <w:right w:val="single" w:sz="4" w:space="0" w:color="auto"/>
            </w:tcBorders>
            <w:shd w:val="clear" w:color="000000" w:fill="00B0F0"/>
          </w:tcPr>
          <w:p w14:paraId="3766F3BC" w14:textId="77777777" w:rsidR="00B30365" w:rsidRDefault="00B30365">
            <w:pPr>
              <w:jc w:val="center"/>
              <w:rPr>
                <w:b/>
                <w:bCs/>
                <w:color w:val="000000"/>
                <w:sz w:val="28"/>
                <w:szCs w:val="28"/>
              </w:rPr>
            </w:pPr>
          </w:p>
        </w:tc>
        <w:tc>
          <w:tcPr>
            <w:tcW w:w="8655" w:type="dxa"/>
            <w:tcBorders>
              <w:top w:val="nil"/>
              <w:left w:val="single" w:sz="4" w:space="0" w:color="auto"/>
              <w:bottom w:val="single" w:sz="4" w:space="0" w:color="auto"/>
              <w:right w:val="single" w:sz="4" w:space="0" w:color="auto"/>
            </w:tcBorders>
            <w:shd w:val="clear" w:color="000000" w:fill="00B0F0"/>
            <w:vAlign w:val="center"/>
          </w:tcPr>
          <w:p w14:paraId="03A14F63" w14:textId="77777777" w:rsidR="00B30365" w:rsidRDefault="00102C78">
            <w:pPr>
              <w:jc w:val="center"/>
              <w:rPr>
                <w:b/>
                <w:bCs/>
                <w:color w:val="000000"/>
                <w:sz w:val="28"/>
                <w:szCs w:val="28"/>
              </w:rPr>
            </w:pPr>
            <w:r>
              <w:rPr>
                <w:b/>
                <w:bCs/>
                <w:color w:val="000000"/>
                <w:sz w:val="28"/>
                <w:szCs w:val="28"/>
              </w:rPr>
              <w:t>ABSORBABLE SUTURES</w:t>
            </w:r>
          </w:p>
        </w:tc>
        <w:tc>
          <w:tcPr>
            <w:tcW w:w="1710" w:type="dxa"/>
            <w:tcBorders>
              <w:top w:val="nil"/>
              <w:left w:val="nil"/>
              <w:bottom w:val="single" w:sz="4" w:space="0" w:color="auto"/>
              <w:right w:val="single" w:sz="4" w:space="0" w:color="auto"/>
            </w:tcBorders>
            <w:shd w:val="clear" w:color="000000" w:fill="00B0F0"/>
            <w:vAlign w:val="center"/>
          </w:tcPr>
          <w:p w14:paraId="5E6F4581" w14:textId="77777777" w:rsidR="00B30365" w:rsidRDefault="00102C78">
            <w:pPr>
              <w:jc w:val="center"/>
              <w:rPr>
                <w:color w:val="000000"/>
                <w:sz w:val="28"/>
                <w:szCs w:val="28"/>
              </w:rPr>
            </w:pPr>
            <w:r>
              <w:rPr>
                <w:color w:val="000000"/>
                <w:sz w:val="28"/>
                <w:szCs w:val="28"/>
              </w:rPr>
              <w:t> </w:t>
            </w:r>
          </w:p>
        </w:tc>
        <w:tc>
          <w:tcPr>
            <w:tcW w:w="1705" w:type="dxa"/>
            <w:tcBorders>
              <w:top w:val="nil"/>
              <w:left w:val="nil"/>
              <w:bottom w:val="single" w:sz="4" w:space="0" w:color="auto"/>
              <w:right w:val="single" w:sz="4" w:space="0" w:color="auto"/>
            </w:tcBorders>
            <w:shd w:val="clear" w:color="000000" w:fill="00B0F0"/>
            <w:vAlign w:val="center"/>
          </w:tcPr>
          <w:p w14:paraId="6DCA5D12" w14:textId="77777777" w:rsidR="00B30365" w:rsidRDefault="00102C78">
            <w:pPr>
              <w:jc w:val="center"/>
              <w:rPr>
                <w:b/>
                <w:bCs/>
                <w:color w:val="000000"/>
                <w:sz w:val="28"/>
                <w:szCs w:val="28"/>
              </w:rPr>
            </w:pPr>
            <w:r>
              <w:rPr>
                <w:b/>
                <w:bCs/>
                <w:color w:val="000000"/>
                <w:sz w:val="28"/>
                <w:szCs w:val="28"/>
              </w:rPr>
              <w:t> </w:t>
            </w:r>
          </w:p>
        </w:tc>
      </w:tr>
      <w:tr w:rsidR="00B30365" w14:paraId="45E44BFB" w14:textId="77777777">
        <w:trPr>
          <w:trHeight w:val="439"/>
        </w:trPr>
        <w:tc>
          <w:tcPr>
            <w:tcW w:w="880" w:type="dxa"/>
            <w:tcBorders>
              <w:top w:val="nil"/>
              <w:left w:val="single" w:sz="4" w:space="0" w:color="auto"/>
              <w:bottom w:val="single" w:sz="4" w:space="0" w:color="auto"/>
              <w:right w:val="single" w:sz="4" w:space="0" w:color="auto"/>
            </w:tcBorders>
          </w:tcPr>
          <w:p w14:paraId="41C69A7E" w14:textId="77777777" w:rsidR="00B30365" w:rsidRDefault="00102C78">
            <w:pPr>
              <w:rPr>
                <w:color w:val="000000"/>
                <w:sz w:val="28"/>
                <w:szCs w:val="28"/>
              </w:rPr>
            </w:pPr>
            <w:r>
              <w:rPr>
                <w:color w:val="000000"/>
                <w:sz w:val="28"/>
                <w:szCs w:val="28"/>
              </w:rPr>
              <w:t>21</w:t>
            </w:r>
          </w:p>
        </w:tc>
        <w:tc>
          <w:tcPr>
            <w:tcW w:w="8655" w:type="dxa"/>
            <w:tcBorders>
              <w:top w:val="nil"/>
              <w:left w:val="single" w:sz="4" w:space="0" w:color="auto"/>
              <w:bottom w:val="single" w:sz="4" w:space="0" w:color="auto"/>
              <w:right w:val="single" w:sz="4" w:space="0" w:color="auto"/>
            </w:tcBorders>
            <w:vAlign w:val="center"/>
          </w:tcPr>
          <w:p w14:paraId="7B21A957" w14:textId="77777777" w:rsidR="00B30365" w:rsidRDefault="00102C78">
            <w:pPr>
              <w:rPr>
                <w:color w:val="000000"/>
                <w:sz w:val="28"/>
                <w:szCs w:val="28"/>
              </w:rPr>
            </w:pPr>
            <w:r>
              <w:rPr>
                <w:color w:val="000000"/>
                <w:sz w:val="28"/>
                <w:szCs w:val="28"/>
              </w:rPr>
              <w:t xml:space="preserve">Chromic Catgut 1 R/B, (40mm 1/2 circle needle) x 12 pcs </w:t>
            </w:r>
          </w:p>
        </w:tc>
        <w:tc>
          <w:tcPr>
            <w:tcW w:w="1710" w:type="dxa"/>
            <w:tcBorders>
              <w:top w:val="nil"/>
              <w:left w:val="nil"/>
              <w:bottom w:val="single" w:sz="4" w:space="0" w:color="auto"/>
              <w:right w:val="single" w:sz="4" w:space="0" w:color="auto"/>
            </w:tcBorders>
            <w:vAlign w:val="center"/>
          </w:tcPr>
          <w:p w14:paraId="556A5914" w14:textId="77777777" w:rsidR="00B30365" w:rsidRDefault="00EF41FA">
            <w:pPr>
              <w:jc w:val="center"/>
              <w:rPr>
                <w:color w:val="000000"/>
                <w:sz w:val="28"/>
                <w:szCs w:val="28"/>
              </w:rPr>
            </w:pPr>
            <w:r>
              <w:rPr>
                <w:color w:val="000000"/>
                <w:sz w:val="28"/>
                <w:szCs w:val="28"/>
              </w:rPr>
              <w:t>1,260</w:t>
            </w:r>
          </w:p>
        </w:tc>
        <w:tc>
          <w:tcPr>
            <w:tcW w:w="1705" w:type="dxa"/>
            <w:tcBorders>
              <w:top w:val="nil"/>
              <w:left w:val="nil"/>
              <w:bottom w:val="single" w:sz="4" w:space="0" w:color="auto"/>
              <w:right w:val="single" w:sz="4" w:space="0" w:color="auto"/>
            </w:tcBorders>
            <w:vAlign w:val="center"/>
          </w:tcPr>
          <w:p w14:paraId="6BE83273" w14:textId="77777777" w:rsidR="00B30365" w:rsidRDefault="00102C78">
            <w:pPr>
              <w:jc w:val="center"/>
              <w:rPr>
                <w:color w:val="000000"/>
                <w:sz w:val="28"/>
                <w:szCs w:val="28"/>
              </w:rPr>
            </w:pPr>
            <w:r>
              <w:rPr>
                <w:color w:val="000000"/>
                <w:sz w:val="28"/>
                <w:szCs w:val="28"/>
              </w:rPr>
              <w:t>pcs</w:t>
            </w:r>
          </w:p>
        </w:tc>
      </w:tr>
      <w:tr w:rsidR="00B30365" w14:paraId="35B001D7" w14:textId="77777777">
        <w:trPr>
          <w:trHeight w:val="439"/>
        </w:trPr>
        <w:tc>
          <w:tcPr>
            <w:tcW w:w="880" w:type="dxa"/>
            <w:tcBorders>
              <w:top w:val="nil"/>
              <w:left w:val="single" w:sz="4" w:space="0" w:color="auto"/>
              <w:bottom w:val="single" w:sz="4" w:space="0" w:color="auto"/>
              <w:right w:val="single" w:sz="4" w:space="0" w:color="auto"/>
            </w:tcBorders>
          </w:tcPr>
          <w:p w14:paraId="6243ACBB" w14:textId="77777777" w:rsidR="00B30365" w:rsidRDefault="00102C78">
            <w:pPr>
              <w:rPr>
                <w:color w:val="000000"/>
                <w:sz w:val="28"/>
                <w:szCs w:val="28"/>
              </w:rPr>
            </w:pPr>
            <w:r>
              <w:rPr>
                <w:color w:val="000000"/>
                <w:sz w:val="28"/>
                <w:szCs w:val="28"/>
              </w:rPr>
              <w:t>22</w:t>
            </w:r>
          </w:p>
        </w:tc>
        <w:tc>
          <w:tcPr>
            <w:tcW w:w="8655" w:type="dxa"/>
            <w:tcBorders>
              <w:top w:val="nil"/>
              <w:left w:val="single" w:sz="4" w:space="0" w:color="auto"/>
              <w:bottom w:val="single" w:sz="4" w:space="0" w:color="auto"/>
              <w:right w:val="single" w:sz="4" w:space="0" w:color="auto"/>
            </w:tcBorders>
            <w:vAlign w:val="center"/>
          </w:tcPr>
          <w:p w14:paraId="594665E3" w14:textId="77777777" w:rsidR="00B30365" w:rsidRDefault="00102C78">
            <w:pPr>
              <w:rPr>
                <w:color w:val="000000"/>
                <w:sz w:val="28"/>
                <w:szCs w:val="28"/>
              </w:rPr>
            </w:pPr>
            <w:r>
              <w:rPr>
                <w:color w:val="000000"/>
                <w:sz w:val="28"/>
                <w:szCs w:val="28"/>
              </w:rPr>
              <w:t xml:space="preserve">Chromic Catgut 2/0 R/B, (40mm 1/2 circle needle) x 12 pcs </w:t>
            </w:r>
          </w:p>
        </w:tc>
        <w:tc>
          <w:tcPr>
            <w:tcW w:w="1710" w:type="dxa"/>
            <w:tcBorders>
              <w:top w:val="nil"/>
              <w:left w:val="nil"/>
              <w:bottom w:val="single" w:sz="4" w:space="0" w:color="auto"/>
              <w:right w:val="single" w:sz="4" w:space="0" w:color="auto"/>
            </w:tcBorders>
            <w:vAlign w:val="center"/>
          </w:tcPr>
          <w:p w14:paraId="7CBF9B24" w14:textId="77777777" w:rsidR="00B30365" w:rsidRDefault="00EF41FA">
            <w:pPr>
              <w:jc w:val="center"/>
              <w:rPr>
                <w:color w:val="000000"/>
                <w:sz w:val="28"/>
                <w:szCs w:val="28"/>
              </w:rPr>
            </w:pPr>
            <w:r>
              <w:rPr>
                <w:color w:val="000000"/>
                <w:sz w:val="28"/>
                <w:szCs w:val="28"/>
              </w:rPr>
              <w:t>1,000</w:t>
            </w:r>
          </w:p>
        </w:tc>
        <w:tc>
          <w:tcPr>
            <w:tcW w:w="1705" w:type="dxa"/>
            <w:tcBorders>
              <w:top w:val="nil"/>
              <w:left w:val="nil"/>
              <w:bottom w:val="single" w:sz="4" w:space="0" w:color="auto"/>
              <w:right w:val="single" w:sz="4" w:space="0" w:color="auto"/>
            </w:tcBorders>
            <w:vAlign w:val="center"/>
          </w:tcPr>
          <w:p w14:paraId="5DAFA093" w14:textId="77777777" w:rsidR="00B30365" w:rsidRDefault="00102C78">
            <w:pPr>
              <w:jc w:val="center"/>
              <w:rPr>
                <w:color w:val="000000"/>
                <w:sz w:val="28"/>
                <w:szCs w:val="28"/>
              </w:rPr>
            </w:pPr>
            <w:r>
              <w:rPr>
                <w:color w:val="000000"/>
                <w:sz w:val="28"/>
                <w:szCs w:val="28"/>
              </w:rPr>
              <w:t>pcs</w:t>
            </w:r>
          </w:p>
        </w:tc>
      </w:tr>
      <w:tr w:rsidR="00B30365" w14:paraId="2B8CBABB" w14:textId="77777777">
        <w:trPr>
          <w:trHeight w:val="439"/>
        </w:trPr>
        <w:tc>
          <w:tcPr>
            <w:tcW w:w="880" w:type="dxa"/>
            <w:tcBorders>
              <w:top w:val="nil"/>
              <w:left w:val="single" w:sz="4" w:space="0" w:color="auto"/>
              <w:bottom w:val="single" w:sz="4" w:space="0" w:color="auto"/>
              <w:right w:val="single" w:sz="4" w:space="0" w:color="auto"/>
            </w:tcBorders>
          </w:tcPr>
          <w:p w14:paraId="3C437829" w14:textId="77777777" w:rsidR="00B30365" w:rsidRDefault="00102C78">
            <w:pPr>
              <w:rPr>
                <w:color w:val="000000"/>
                <w:sz w:val="28"/>
                <w:szCs w:val="28"/>
              </w:rPr>
            </w:pPr>
            <w:r>
              <w:rPr>
                <w:color w:val="000000"/>
                <w:sz w:val="28"/>
                <w:szCs w:val="28"/>
              </w:rPr>
              <w:t>23</w:t>
            </w:r>
          </w:p>
        </w:tc>
        <w:tc>
          <w:tcPr>
            <w:tcW w:w="8655" w:type="dxa"/>
            <w:tcBorders>
              <w:top w:val="nil"/>
              <w:left w:val="single" w:sz="4" w:space="0" w:color="auto"/>
              <w:bottom w:val="single" w:sz="4" w:space="0" w:color="auto"/>
              <w:right w:val="single" w:sz="4" w:space="0" w:color="auto"/>
            </w:tcBorders>
            <w:vAlign w:val="center"/>
          </w:tcPr>
          <w:p w14:paraId="03659BAF" w14:textId="77777777" w:rsidR="00B30365" w:rsidRDefault="00102C78">
            <w:pPr>
              <w:rPr>
                <w:color w:val="000000"/>
                <w:sz w:val="28"/>
                <w:szCs w:val="28"/>
              </w:rPr>
            </w:pPr>
            <w:r>
              <w:rPr>
                <w:color w:val="000000"/>
                <w:sz w:val="28"/>
                <w:szCs w:val="28"/>
              </w:rPr>
              <w:t xml:space="preserve">Chromic Catgut 2/0 R/C, (40mm 1/2 circle needle) x 12 pcs </w:t>
            </w:r>
          </w:p>
        </w:tc>
        <w:tc>
          <w:tcPr>
            <w:tcW w:w="1710" w:type="dxa"/>
            <w:tcBorders>
              <w:top w:val="nil"/>
              <w:left w:val="nil"/>
              <w:bottom w:val="single" w:sz="4" w:space="0" w:color="auto"/>
              <w:right w:val="single" w:sz="4" w:space="0" w:color="auto"/>
            </w:tcBorders>
            <w:vAlign w:val="center"/>
          </w:tcPr>
          <w:p w14:paraId="6C12336E" w14:textId="77777777" w:rsidR="00B30365" w:rsidRDefault="00EF41FA">
            <w:pPr>
              <w:jc w:val="center"/>
              <w:rPr>
                <w:color w:val="000000"/>
                <w:sz w:val="28"/>
                <w:szCs w:val="28"/>
              </w:rPr>
            </w:pPr>
            <w:r>
              <w:rPr>
                <w:color w:val="000000"/>
                <w:sz w:val="28"/>
                <w:szCs w:val="28"/>
              </w:rPr>
              <w:t>1,000</w:t>
            </w:r>
          </w:p>
        </w:tc>
        <w:tc>
          <w:tcPr>
            <w:tcW w:w="1705" w:type="dxa"/>
            <w:tcBorders>
              <w:top w:val="nil"/>
              <w:left w:val="nil"/>
              <w:bottom w:val="single" w:sz="4" w:space="0" w:color="auto"/>
              <w:right w:val="single" w:sz="4" w:space="0" w:color="auto"/>
            </w:tcBorders>
            <w:vAlign w:val="center"/>
          </w:tcPr>
          <w:p w14:paraId="114BFF45" w14:textId="77777777" w:rsidR="00B30365" w:rsidRDefault="00102C78">
            <w:pPr>
              <w:jc w:val="center"/>
              <w:rPr>
                <w:color w:val="000000"/>
                <w:sz w:val="28"/>
                <w:szCs w:val="28"/>
              </w:rPr>
            </w:pPr>
            <w:r>
              <w:rPr>
                <w:color w:val="000000"/>
                <w:sz w:val="28"/>
                <w:szCs w:val="28"/>
              </w:rPr>
              <w:t>pcs</w:t>
            </w:r>
          </w:p>
        </w:tc>
      </w:tr>
      <w:tr w:rsidR="00B30365" w14:paraId="03D2B23A" w14:textId="77777777">
        <w:trPr>
          <w:trHeight w:val="439"/>
        </w:trPr>
        <w:tc>
          <w:tcPr>
            <w:tcW w:w="880" w:type="dxa"/>
            <w:tcBorders>
              <w:top w:val="nil"/>
              <w:left w:val="single" w:sz="4" w:space="0" w:color="auto"/>
              <w:bottom w:val="single" w:sz="4" w:space="0" w:color="auto"/>
              <w:right w:val="single" w:sz="4" w:space="0" w:color="auto"/>
            </w:tcBorders>
          </w:tcPr>
          <w:p w14:paraId="50E46868" w14:textId="77777777" w:rsidR="00B30365" w:rsidRDefault="00102C78">
            <w:pPr>
              <w:rPr>
                <w:color w:val="000000"/>
                <w:sz w:val="28"/>
                <w:szCs w:val="28"/>
              </w:rPr>
            </w:pPr>
            <w:r>
              <w:rPr>
                <w:color w:val="000000"/>
                <w:sz w:val="28"/>
                <w:szCs w:val="28"/>
              </w:rPr>
              <w:t>24</w:t>
            </w:r>
          </w:p>
        </w:tc>
        <w:tc>
          <w:tcPr>
            <w:tcW w:w="8655" w:type="dxa"/>
            <w:tcBorders>
              <w:top w:val="nil"/>
              <w:left w:val="single" w:sz="4" w:space="0" w:color="auto"/>
              <w:bottom w:val="single" w:sz="4" w:space="0" w:color="auto"/>
              <w:right w:val="single" w:sz="4" w:space="0" w:color="auto"/>
            </w:tcBorders>
            <w:vAlign w:val="center"/>
          </w:tcPr>
          <w:p w14:paraId="65863AC4" w14:textId="77777777" w:rsidR="00B30365" w:rsidRDefault="00102C78">
            <w:pPr>
              <w:rPr>
                <w:color w:val="000000"/>
                <w:sz w:val="28"/>
                <w:szCs w:val="28"/>
              </w:rPr>
            </w:pPr>
            <w:r>
              <w:rPr>
                <w:color w:val="000000"/>
                <w:sz w:val="28"/>
                <w:szCs w:val="28"/>
              </w:rPr>
              <w:t xml:space="preserve">Chromic Catgut 3/0 R/B, (40mm 1/2 circle needle) x 12 pcs </w:t>
            </w:r>
          </w:p>
        </w:tc>
        <w:tc>
          <w:tcPr>
            <w:tcW w:w="1710" w:type="dxa"/>
            <w:tcBorders>
              <w:top w:val="nil"/>
              <w:left w:val="nil"/>
              <w:bottom w:val="single" w:sz="4" w:space="0" w:color="auto"/>
              <w:right w:val="single" w:sz="4" w:space="0" w:color="auto"/>
            </w:tcBorders>
            <w:vAlign w:val="center"/>
          </w:tcPr>
          <w:p w14:paraId="69895B00" w14:textId="77777777" w:rsidR="00B30365" w:rsidRDefault="00EF41FA">
            <w:pPr>
              <w:jc w:val="center"/>
              <w:rPr>
                <w:color w:val="000000"/>
                <w:sz w:val="28"/>
                <w:szCs w:val="28"/>
              </w:rPr>
            </w:pPr>
            <w:r>
              <w:rPr>
                <w:color w:val="000000"/>
                <w:sz w:val="28"/>
                <w:szCs w:val="28"/>
              </w:rPr>
              <w:t>756</w:t>
            </w:r>
          </w:p>
        </w:tc>
        <w:tc>
          <w:tcPr>
            <w:tcW w:w="1705" w:type="dxa"/>
            <w:tcBorders>
              <w:top w:val="nil"/>
              <w:left w:val="nil"/>
              <w:bottom w:val="single" w:sz="4" w:space="0" w:color="auto"/>
              <w:right w:val="single" w:sz="4" w:space="0" w:color="auto"/>
            </w:tcBorders>
            <w:vAlign w:val="center"/>
          </w:tcPr>
          <w:p w14:paraId="5574FB1F" w14:textId="77777777" w:rsidR="00B30365" w:rsidRDefault="00102C78">
            <w:pPr>
              <w:jc w:val="center"/>
              <w:rPr>
                <w:color w:val="000000"/>
                <w:sz w:val="28"/>
                <w:szCs w:val="28"/>
              </w:rPr>
            </w:pPr>
            <w:r>
              <w:rPr>
                <w:color w:val="000000"/>
                <w:sz w:val="28"/>
                <w:szCs w:val="28"/>
              </w:rPr>
              <w:t>pcs</w:t>
            </w:r>
          </w:p>
        </w:tc>
      </w:tr>
      <w:tr w:rsidR="00B30365" w14:paraId="62513345" w14:textId="77777777">
        <w:trPr>
          <w:trHeight w:val="439"/>
        </w:trPr>
        <w:tc>
          <w:tcPr>
            <w:tcW w:w="880" w:type="dxa"/>
            <w:tcBorders>
              <w:top w:val="nil"/>
              <w:left w:val="single" w:sz="4" w:space="0" w:color="auto"/>
              <w:bottom w:val="single" w:sz="4" w:space="0" w:color="auto"/>
              <w:right w:val="single" w:sz="4" w:space="0" w:color="auto"/>
            </w:tcBorders>
          </w:tcPr>
          <w:p w14:paraId="07E36C1B" w14:textId="36CA61CD" w:rsidR="00B30365" w:rsidRDefault="005D0230">
            <w:pPr>
              <w:rPr>
                <w:color w:val="000000"/>
                <w:sz w:val="28"/>
                <w:szCs w:val="28"/>
              </w:rPr>
            </w:pPr>
            <w:r>
              <w:rPr>
                <w:color w:val="000000"/>
                <w:sz w:val="28"/>
                <w:szCs w:val="28"/>
              </w:rPr>
              <w:t>25</w:t>
            </w:r>
          </w:p>
        </w:tc>
        <w:tc>
          <w:tcPr>
            <w:tcW w:w="8655" w:type="dxa"/>
            <w:tcBorders>
              <w:top w:val="nil"/>
              <w:left w:val="single" w:sz="4" w:space="0" w:color="auto"/>
              <w:bottom w:val="single" w:sz="4" w:space="0" w:color="auto"/>
              <w:right w:val="single" w:sz="4" w:space="0" w:color="auto"/>
            </w:tcBorders>
            <w:vAlign w:val="center"/>
          </w:tcPr>
          <w:p w14:paraId="3AB6EC39" w14:textId="77777777" w:rsidR="00B30365" w:rsidRDefault="00102C78">
            <w:pPr>
              <w:rPr>
                <w:color w:val="000000"/>
                <w:sz w:val="28"/>
                <w:szCs w:val="28"/>
              </w:rPr>
            </w:pPr>
            <w:r>
              <w:rPr>
                <w:color w:val="000000"/>
                <w:sz w:val="28"/>
                <w:szCs w:val="28"/>
              </w:rPr>
              <w:t xml:space="preserve">Vicryl (Polyglacatin) 2 R/B (30mm 1/2 circle needle) x 12 pcs </w:t>
            </w:r>
          </w:p>
        </w:tc>
        <w:tc>
          <w:tcPr>
            <w:tcW w:w="1710" w:type="dxa"/>
            <w:tcBorders>
              <w:top w:val="nil"/>
              <w:left w:val="nil"/>
              <w:bottom w:val="single" w:sz="4" w:space="0" w:color="auto"/>
              <w:right w:val="single" w:sz="4" w:space="0" w:color="auto"/>
            </w:tcBorders>
            <w:vAlign w:val="center"/>
          </w:tcPr>
          <w:p w14:paraId="16912B30" w14:textId="77777777" w:rsidR="00B30365" w:rsidRDefault="00EF41FA">
            <w:pPr>
              <w:jc w:val="center"/>
              <w:rPr>
                <w:sz w:val="28"/>
                <w:szCs w:val="28"/>
              </w:rPr>
            </w:pPr>
            <w:r>
              <w:rPr>
                <w:sz w:val="28"/>
                <w:szCs w:val="28"/>
              </w:rPr>
              <w:t>1,728</w:t>
            </w:r>
          </w:p>
        </w:tc>
        <w:tc>
          <w:tcPr>
            <w:tcW w:w="1705" w:type="dxa"/>
            <w:tcBorders>
              <w:top w:val="nil"/>
              <w:left w:val="nil"/>
              <w:bottom w:val="single" w:sz="4" w:space="0" w:color="auto"/>
              <w:right w:val="single" w:sz="4" w:space="0" w:color="auto"/>
            </w:tcBorders>
            <w:vAlign w:val="center"/>
          </w:tcPr>
          <w:p w14:paraId="5A329A2A" w14:textId="77777777" w:rsidR="00B30365" w:rsidRDefault="00102C78">
            <w:pPr>
              <w:jc w:val="center"/>
              <w:rPr>
                <w:color w:val="000000"/>
                <w:sz w:val="28"/>
                <w:szCs w:val="28"/>
              </w:rPr>
            </w:pPr>
            <w:r>
              <w:rPr>
                <w:color w:val="000000"/>
                <w:sz w:val="28"/>
                <w:szCs w:val="28"/>
              </w:rPr>
              <w:t>pcs</w:t>
            </w:r>
          </w:p>
        </w:tc>
      </w:tr>
      <w:tr w:rsidR="00B30365" w14:paraId="5194F7F8" w14:textId="77777777">
        <w:trPr>
          <w:trHeight w:val="439"/>
        </w:trPr>
        <w:tc>
          <w:tcPr>
            <w:tcW w:w="880" w:type="dxa"/>
            <w:tcBorders>
              <w:top w:val="nil"/>
              <w:left w:val="single" w:sz="4" w:space="0" w:color="auto"/>
              <w:bottom w:val="single" w:sz="4" w:space="0" w:color="auto"/>
              <w:right w:val="single" w:sz="4" w:space="0" w:color="auto"/>
            </w:tcBorders>
          </w:tcPr>
          <w:p w14:paraId="6028BB20" w14:textId="0DDDF8C1" w:rsidR="00B30365" w:rsidRDefault="005D0230">
            <w:pPr>
              <w:rPr>
                <w:color w:val="000000"/>
                <w:sz w:val="28"/>
                <w:szCs w:val="28"/>
              </w:rPr>
            </w:pPr>
            <w:r>
              <w:rPr>
                <w:color w:val="000000"/>
                <w:sz w:val="28"/>
                <w:szCs w:val="28"/>
              </w:rPr>
              <w:t>26</w:t>
            </w:r>
          </w:p>
        </w:tc>
        <w:tc>
          <w:tcPr>
            <w:tcW w:w="8655" w:type="dxa"/>
            <w:tcBorders>
              <w:top w:val="nil"/>
              <w:left w:val="single" w:sz="4" w:space="0" w:color="auto"/>
              <w:bottom w:val="single" w:sz="4" w:space="0" w:color="auto"/>
              <w:right w:val="single" w:sz="4" w:space="0" w:color="auto"/>
            </w:tcBorders>
            <w:vAlign w:val="center"/>
          </w:tcPr>
          <w:p w14:paraId="159FAB65" w14:textId="77777777" w:rsidR="00B30365" w:rsidRDefault="00102C78">
            <w:pPr>
              <w:rPr>
                <w:color w:val="000000"/>
                <w:sz w:val="28"/>
                <w:szCs w:val="28"/>
              </w:rPr>
            </w:pPr>
            <w:r>
              <w:rPr>
                <w:color w:val="000000"/>
                <w:sz w:val="28"/>
                <w:szCs w:val="28"/>
              </w:rPr>
              <w:t xml:space="preserve">Vicryl (Polyglacatin) 2 R/C (30mm 3/8 circle needle) x 12 pcs </w:t>
            </w:r>
          </w:p>
        </w:tc>
        <w:tc>
          <w:tcPr>
            <w:tcW w:w="1710" w:type="dxa"/>
            <w:tcBorders>
              <w:top w:val="nil"/>
              <w:left w:val="nil"/>
              <w:bottom w:val="single" w:sz="4" w:space="0" w:color="auto"/>
              <w:right w:val="single" w:sz="4" w:space="0" w:color="auto"/>
            </w:tcBorders>
            <w:vAlign w:val="center"/>
          </w:tcPr>
          <w:p w14:paraId="297F0355" w14:textId="77777777" w:rsidR="00B30365" w:rsidRDefault="00EF41FA" w:rsidP="00EF41FA">
            <w:pPr>
              <w:rPr>
                <w:sz w:val="28"/>
                <w:szCs w:val="28"/>
              </w:rPr>
            </w:pPr>
            <w:r>
              <w:rPr>
                <w:sz w:val="28"/>
                <w:szCs w:val="28"/>
              </w:rPr>
              <w:t xml:space="preserve">       1,728</w:t>
            </w:r>
          </w:p>
        </w:tc>
        <w:tc>
          <w:tcPr>
            <w:tcW w:w="1705" w:type="dxa"/>
            <w:tcBorders>
              <w:top w:val="nil"/>
              <w:left w:val="nil"/>
              <w:bottom w:val="single" w:sz="4" w:space="0" w:color="auto"/>
              <w:right w:val="single" w:sz="4" w:space="0" w:color="auto"/>
            </w:tcBorders>
            <w:vAlign w:val="center"/>
          </w:tcPr>
          <w:p w14:paraId="08AF8BDB" w14:textId="77777777" w:rsidR="00B30365" w:rsidRDefault="00102C78">
            <w:pPr>
              <w:jc w:val="center"/>
              <w:rPr>
                <w:color w:val="000000"/>
                <w:sz w:val="28"/>
                <w:szCs w:val="28"/>
              </w:rPr>
            </w:pPr>
            <w:r>
              <w:rPr>
                <w:color w:val="000000"/>
                <w:sz w:val="28"/>
                <w:szCs w:val="28"/>
              </w:rPr>
              <w:t>pcs</w:t>
            </w:r>
          </w:p>
        </w:tc>
      </w:tr>
      <w:tr w:rsidR="00B30365" w14:paraId="52153966" w14:textId="77777777">
        <w:trPr>
          <w:trHeight w:val="439"/>
        </w:trPr>
        <w:tc>
          <w:tcPr>
            <w:tcW w:w="880" w:type="dxa"/>
            <w:tcBorders>
              <w:top w:val="nil"/>
              <w:left w:val="single" w:sz="4" w:space="0" w:color="auto"/>
              <w:bottom w:val="single" w:sz="4" w:space="0" w:color="auto"/>
              <w:right w:val="single" w:sz="4" w:space="0" w:color="auto"/>
            </w:tcBorders>
          </w:tcPr>
          <w:p w14:paraId="5AF9D3C3" w14:textId="262188E4" w:rsidR="00B30365" w:rsidRDefault="005D0230">
            <w:pPr>
              <w:rPr>
                <w:color w:val="000000"/>
                <w:sz w:val="28"/>
                <w:szCs w:val="28"/>
              </w:rPr>
            </w:pPr>
            <w:r>
              <w:rPr>
                <w:color w:val="000000"/>
                <w:sz w:val="28"/>
                <w:szCs w:val="28"/>
              </w:rPr>
              <w:t>27</w:t>
            </w:r>
          </w:p>
        </w:tc>
        <w:tc>
          <w:tcPr>
            <w:tcW w:w="8655" w:type="dxa"/>
            <w:tcBorders>
              <w:top w:val="nil"/>
              <w:left w:val="single" w:sz="4" w:space="0" w:color="auto"/>
              <w:bottom w:val="single" w:sz="4" w:space="0" w:color="auto"/>
              <w:right w:val="single" w:sz="4" w:space="0" w:color="auto"/>
            </w:tcBorders>
            <w:vAlign w:val="center"/>
          </w:tcPr>
          <w:p w14:paraId="3D3DC48B" w14:textId="77777777" w:rsidR="00B30365" w:rsidRDefault="00102C78">
            <w:pPr>
              <w:rPr>
                <w:color w:val="000000"/>
                <w:sz w:val="28"/>
                <w:szCs w:val="28"/>
              </w:rPr>
            </w:pPr>
            <w:r>
              <w:rPr>
                <w:color w:val="000000"/>
                <w:sz w:val="28"/>
                <w:szCs w:val="28"/>
              </w:rPr>
              <w:t xml:space="preserve">Vicryl (Polyglacatin) 3/0 R/B (30mm 1/2 circle needle) x 12 pcs </w:t>
            </w:r>
          </w:p>
        </w:tc>
        <w:tc>
          <w:tcPr>
            <w:tcW w:w="1710" w:type="dxa"/>
            <w:tcBorders>
              <w:top w:val="nil"/>
              <w:left w:val="nil"/>
              <w:bottom w:val="single" w:sz="4" w:space="0" w:color="auto"/>
              <w:right w:val="single" w:sz="4" w:space="0" w:color="auto"/>
            </w:tcBorders>
            <w:vAlign w:val="center"/>
          </w:tcPr>
          <w:p w14:paraId="05A9E722" w14:textId="77777777" w:rsidR="00B30365" w:rsidRDefault="00EF41FA">
            <w:pPr>
              <w:jc w:val="center"/>
              <w:rPr>
                <w:sz w:val="28"/>
                <w:szCs w:val="28"/>
              </w:rPr>
            </w:pPr>
            <w:r>
              <w:rPr>
                <w:sz w:val="28"/>
                <w:szCs w:val="28"/>
              </w:rPr>
              <w:t>2,160</w:t>
            </w:r>
          </w:p>
        </w:tc>
        <w:tc>
          <w:tcPr>
            <w:tcW w:w="1705" w:type="dxa"/>
            <w:tcBorders>
              <w:top w:val="nil"/>
              <w:left w:val="nil"/>
              <w:bottom w:val="single" w:sz="4" w:space="0" w:color="auto"/>
              <w:right w:val="single" w:sz="4" w:space="0" w:color="auto"/>
            </w:tcBorders>
            <w:vAlign w:val="center"/>
          </w:tcPr>
          <w:p w14:paraId="6214C6A3" w14:textId="77777777" w:rsidR="00B30365" w:rsidRDefault="00102C78">
            <w:pPr>
              <w:jc w:val="center"/>
              <w:rPr>
                <w:color w:val="000000"/>
                <w:sz w:val="28"/>
                <w:szCs w:val="28"/>
              </w:rPr>
            </w:pPr>
            <w:r>
              <w:rPr>
                <w:color w:val="000000"/>
                <w:sz w:val="28"/>
                <w:szCs w:val="28"/>
              </w:rPr>
              <w:t>pcs</w:t>
            </w:r>
          </w:p>
        </w:tc>
      </w:tr>
      <w:tr w:rsidR="00B30365" w14:paraId="72A38389" w14:textId="77777777">
        <w:trPr>
          <w:trHeight w:val="439"/>
        </w:trPr>
        <w:tc>
          <w:tcPr>
            <w:tcW w:w="880" w:type="dxa"/>
            <w:tcBorders>
              <w:top w:val="nil"/>
              <w:left w:val="single" w:sz="4" w:space="0" w:color="auto"/>
              <w:bottom w:val="single" w:sz="4" w:space="0" w:color="auto"/>
              <w:right w:val="single" w:sz="4" w:space="0" w:color="auto"/>
            </w:tcBorders>
          </w:tcPr>
          <w:p w14:paraId="1347E443" w14:textId="22B14D0B" w:rsidR="00B30365" w:rsidRDefault="005D0230">
            <w:pPr>
              <w:rPr>
                <w:color w:val="000000"/>
                <w:sz w:val="28"/>
                <w:szCs w:val="28"/>
              </w:rPr>
            </w:pPr>
            <w:r>
              <w:rPr>
                <w:color w:val="000000"/>
                <w:sz w:val="28"/>
                <w:szCs w:val="28"/>
              </w:rPr>
              <w:t>28</w:t>
            </w:r>
          </w:p>
        </w:tc>
        <w:tc>
          <w:tcPr>
            <w:tcW w:w="8655" w:type="dxa"/>
            <w:tcBorders>
              <w:top w:val="nil"/>
              <w:left w:val="single" w:sz="4" w:space="0" w:color="auto"/>
              <w:bottom w:val="single" w:sz="4" w:space="0" w:color="auto"/>
              <w:right w:val="single" w:sz="4" w:space="0" w:color="auto"/>
            </w:tcBorders>
            <w:vAlign w:val="center"/>
          </w:tcPr>
          <w:p w14:paraId="480C8886" w14:textId="77777777" w:rsidR="00B30365" w:rsidRDefault="00102C78">
            <w:pPr>
              <w:rPr>
                <w:color w:val="000000"/>
                <w:sz w:val="28"/>
                <w:szCs w:val="28"/>
              </w:rPr>
            </w:pPr>
            <w:r>
              <w:rPr>
                <w:color w:val="000000"/>
                <w:sz w:val="28"/>
                <w:szCs w:val="28"/>
              </w:rPr>
              <w:t xml:space="preserve">Vicryl (Polyglacatin) 3/0 R/C (30mm 3/8 circle needle) x 12 pcs </w:t>
            </w:r>
          </w:p>
        </w:tc>
        <w:tc>
          <w:tcPr>
            <w:tcW w:w="1710" w:type="dxa"/>
            <w:tcBorders>
              <w:top w:val="nil"/>
              <w:left w:val="nil"/>
              <w:bottom w:val="single" w:sz="4" w:space="0" w:color="auto"/>
              <w:right w:val="single" w:sz="4" w:space="0" w:color="auto"/>
            </w:tcBorders>
            <w:vAlign w:val="center"/>
          </w:tcPr>
          <w:p w14:paraId="23DE60A3" w14:textId="77777777" w:rsidR="00B30365" w:rsidRDefault="00EF41FA">
            <w:pPr>
              <w:jc w:val="center"/>
              <w:rPr>
                <w:sz w:val="28"/>
                <w:szCs w:val="28"/>
              </w:rPr>
            </w:pPr>
            <w:r>
              <w:rPr>
                <w:sz w:val="28"/>
                <w:szCs w:val="28"/>
              </w:rPr>
              <w:t>2,160</w:t>
            </w:r>
          </w:p>
        </w:tc>
        <w:tc>
          <w:tcPr>
            <w:tcW w:w="1705" w:type="dxa"/>
            <w:tcBorders>
              <w:top w:val="nil"/>
              <w:left w:val="nil"/>
              <w:bottom w:val="single" w:sz="4" w:space="0" w:color="auto"/>
              <w:right w:val="single" w:sz="4" w:space="0" w:color="auto"/>
            </w:tcBorders>
            <w:vAlign w:val="center"/>
          </w:tcPr>
          <w:p w14:paraId="252E0C88" w14:textId="77777777" w:rsidR="00B30365" w:rsidRDefault="00102C78">
            <w:pPr>
              <w:jc w:val="center"/>
              <w:rPr>
                <w:color w:val="000000"/>
                <w:sz w:val="28"/>
                <w:szCs w:val="28"/>
              </w:rPr>
            </w:pPr>
            <w:r>
              <w:rPr>
                <w:color w:val="000000"/>
                <w:sz w:val="28"/>
                <w:szCs w:val="28"/>
              </w:rPr>
              <w:t>pcs</w:t>
            </w:r>
          </w:p>
        </w:tc>
      </w:tr>
      <w:tr w:rsidR="00B30365" w14:paraId="0FF0D224" w14:textId="77777777">
        <w:trPr>
          <w:trHeight w:val="439"/>
        </w:trPr>
        <w:tc>
          <w:tcPr>
            <w:tcW w:w="880" w:type="dxa"/>
            <w:tcBorders>
              <w:top w:val="nil"/>
              <w:left w:val="single" w:sz="4" w:space="0" w:color="auto"/>
              <w:bottom w:val="single" w:sz="4" w:space="0" w:color="auto"/>
              <w:right w:val="single" w:sz="4" w:space="0" w:color="auto"/>
            </w:tcBorders>
          </w:tcPr>
          <w:p w14:paraId="05FA1F93" w14:textId="1F1264DF" w:rsidR="00B30365" w:rsidRDefault="005D0230">
            <w:pPr>
              <w:rPr>
                <w:sz w:val="28"/>
                <w:szCs w:val="28"/>
              </w:rPr>
            </w:pPr>
            <w:r>
              <w:rPr>
                <w:sz w:val="28"/>
                <w:szCs w:val="28"/>
              </w:rPr>
              <w:t>29</w:t>
            </w:r>
          </w:p>
        </w:tc>
        <w:tc>
          <w:tcPr>
            <w:tcW w:w="8655" w:type="dxa"/>
            <w:tcBorders>
              <w:top w:val="nil"/>
              <w:left w:val="single" w:sz="4" w:space="0" w:color="auto"/>
              <w:bottom w:val="single" w:sz="4" w:space="0" w:color="auto"/>
              <w:right w:val="single" w:sz="4" w:space="0" w:color="auto"/>
            </w:tcBorders>
            <w:vAlign w:val="center"/>
          </w:tcPr>
          <w:p w14:paraId="679A072B" w14:textId="77777777" w:rsidR="00B30365" w:rsidRDefault="00102C78">
            <w:pPr>
              <w:rPr>
                <w:sz w:val="28"/>
                <w:szCs w:val="28"/>
              </w:rPr>
            </w:pPr>
            <w:r>
              <w:rPr>
                <w:sz w:val="28"/>
                <w:szCs w:val="28"/>
              </w:rPr>
              <w:t xml:space="preserve">Vicryl (Polyglacatin) 4/0 R/B (20mm-24mm 1/2 circle needle) x 12 pcs </w:t>
            </w:r>
          </w:p>
        </w:tc>
        <w:tc>
          <w:tcPr>
            <w:tcW w:w="1710" w:type="dxa"/>
            <w:tcBorders>
              <w:top w:val="nil"/>
              <w:left w:val="nil"/>
              <w:bottom w:val="single" w:sz="4" w:space="0" w:color="auto"/>
              <w:right w:val="single" w:sz="4" w:space="0" w:color="auto"/>
            </w:tcBorders>
            <w:vAlign w:val="center"/>
          </w:tcPr>
          <w:p w14:paraId="1B11E260" w14:textId="77777777" w:rsidR="00B30365" w:rsidRDefault="00EF41FA">
            <w:pPr>
              <w:jc w:val="center"/>
              <w:rPr>
                <w:color w:val="000000"/>
                <w:sz w:val="28"/>
                <w:szCs w:val="28"/>
              </w:rPr>
            </w:pPr>
            <w:r>
              <w:rPr>
                <w:color w:val="000000"/>
                <w:sz w:val="28"/>
                <w:szCs w:val="28"/>
              </w:rPr>
              <w:t>1,728</w:t>
            </w:r>
          </w:p>
        </w:tc>
        <w:tc>
          <w:tcPr>
            <w:tcW w:w="1705" w:type="dxa"/>
            <w:tcBorders>
              <w:top w:val="nil"/>
              <w:left w:val="nil"/>
              <w:bottom w:val="single" w:sz="4" w:space="0" w:color="auto"/>
              <w:right w:val="single" w:sz="4" w:space="0" w:color="auto"/>
            </w:tcBorders>
            <w:vAlign w:val="center"/>
          </w:tcPr>
          <w:p w14:paraId="182649FB" w14:textId="77777777" w:rsidR="00B30365" w:rsidRDefault="00102C78">
            <w:pPr>
              <w:jc w:val="center"/>
              <w:rPr>
                <w:color w:val="000000"/>
                <w:sz w:val="28"/>
                <w:szCs w:val="28"/>
              </w:rPr>
            </w:pPr>
            <w:r>
              <w:rPr>
                <w:color w:val="000000"/>
                <w:sz w:val="28"/>
                <w:szCs w:val="28"/>
              </w:rPr>
              <w:t>pcs</w:t>
            </w:r>
          </w:p>
        </w:tc>
      </w:tr>
      <w:tr w:rsidR="00B30365" w14:paraId="535195DC" w14:textId="77777777">
        <w:trPr>
          <w:trHeight w:val="439"/>
        </w:trPr>
        <w:tc>
          <w:tcPr>
            <w:tcW w:w="880" w:type="dxa"/>
            <w:tcBorders>
              <w:top w:val="nil"/>
              <w:left w:val="single" w:sz="4" w:space="0" w:color="auto"/>
              <w:bottom w:val="single" w:sz="8" w:space="0" w:color="auto"/>
              <w:right w:val="single" w:sz="4" w:space="0" w:color="auto"/>
            </w:tcBorders>
          </w:tcPr>
          <w:p w14:paraId="24BA6C26" w14:textId="682BBBFF" w:rsidR="00B30365" w:rsidRDefault="00102C78">
            <w:pPr>
              <w:rPr>
                <w:sz w:val="28"/>
                <w:szCs w:val="28"/>
              </w:rPr>
            </w:pPr>
            <w:r>
              <w:rPr>
                <w:sz w:val="28"/>
                <w:szCs w:val="28"/>
              </w:rPr>
              <w:t>3</w:t>
            </w:r>
            <w:r w:rsidR="005D0230">
              <w:rPr>
                <w:sz w:val="28"/>
                <w:szCs w:val="28"/>
              </w:rPr>
              <w:t>0</w:t>
            </w:r>
          </w:p>
        </w:tc>
        <w:tc>
          <w:tcPr>
            <w:tcW w:w="8655" w:type="dxa"/>
            <w:tcBorders>
              <w:top w:val="nil"/>
              <w:left w:val="single" w:sz="4" w:space="0" w:color="auto"/>
              <w:bottom w:val="single" w:sz="8" w:space="0" w:color="auto"/>
              <w:right w:val="single" w:sz="4" w:space="0" w:color="auto"/>
            </w:tcBorders>
            <w:vAlign w:val="center"/>
          </w:tcPr>
          <w:p w14:paraId="1ED3A2B5" w14:textId="77777777" w:rsidR="00B30365" w:rsidRDefault="00102C78">
            <w:pPr>
              <w:rPr>
                <w:sz w:val="28"/>
                <w:szCs w:val="28"/>
              </w:rPr>
            </w:pPr>
            <w:r>
              <w:rPr>
                <w:sz w:val="28"/>
                <w:szCs w:val="28"/>
              </w:rPr>
              <w:t xml:space="preserve">Vicryl (Polyglacatin) 4/0 R/C (20mm-24mm 3/8 circle needle) x 12 pcs </w:t>
            </w:r>
          </w:p>
        </w:tc>
        <w:tc>
          <w:tcPr>
            <w:tcW w:w="1710" w:type="dxa"/>
            <w:tcBorders>
              <w:top w:val="nil"/>
              <w:left w:val="nil"/>
              <w:bottom w:val="single" w:sz="8" w:space="0" w:color="auto"/>
              <w:right w:val="single" w:sz="4" w:space="0" w:color="auto"/>
            </w:tcBorders>
            <w:vAlign w:val="center"/>
          </w:tcPr>
          <w:p w14:paraId="3815B65F" w14:textId="77777777" w:rsidR="00B30365" w:rsidRDefault="00EF41FA" w:rsidP="00EF41FA">
            <w:pPr>
              <w:rPr>
                <w:color w:val="000000"/>
                <w:sz w:val="28"/>
                <w:szCs w:val="28"/>
              </w:rPr>
            </w:pPr>
            <w:r>
              <w:rPr>
                <w:color w:val="000000"/>
                <w:sz w:val="28"/>
                <w:szCs w:val="28"/>
              </w:rPr>
              <w:t xml:space="preserve">       1,728</w:t>
            </w:r>
          </w:p>
        </w:tc>
        <w:tc>
          <w:tcPr>
            <w:tcW w:w="1705" w:type="dxa"/>
            <w:tcBorders>
              <w:top w:val="nil"/>
              <w:left w:val="nil"/>
              <w:bottom w:val="single" w:sz="8" w:space="0" w:color="auto"/>
              <w:right w:val="single" w:sz="4" w:space="0" w:color="auto"/>
            </w:tcBorders>
            <w:vAlign w:val="center"/>
          </w:tcPr>
          <w:p w14:paraId="34023254" w14:textId="77777777" w:rsidR="00B30365" w:rsidRDefault="00102C78">
            <w:pPr>
              <w:jc w:val="center"/>
              <w:rPr>
                <w:color w:val="000000"/>
                <w:sz w:val="28"/>
                <w:szCs w:val="28"/>
              </w:rPr>
            </w:pPr>
            <w:r>
              <w:rPr>
                <w:color w:val="000000"/>
                <w:sz w:val="28"/>
                <w:szCs w:val="28"/>
              </w:rPr>
              <w:t>pcs</w:t>
            </w:r>
          </w:p>
        </w:tc>
      </w:tr>
    </w:tbl>
    <w:p w14:paraId="7BEEEE7D" w14:textId="77777777" w:rsidR="00B30365" w:rsidRDefault="00B30365"/>
    <w:p w14:paraId="18401BE3" w14:textId="77777777" w:rsidR="00B30365" w:rsidRDefault="00B30365">
      <w:pPr>
        <w:jc w:val="center"/>
      </w:pPr>
    </w:p>
    <w:p w14:paraId="6E7A8B49" w14:textId="77777777" w:rsidR="00B30365" w:rsidRDefault="00B30365">
      <w:pPr>
        <w:jc w:val="center"/>
      </w:pPr>
    </w:p>
    <w:p w14:paraId="6E3E55B8" w14:textId="77777777" w:rsidR="00B30365" w:rsidRDefault="00B30365">
      <w:pPr>
        <w:jc w:val="center"/>
      </w:pPr>
    </w:p>
    <w:p w14:paraId="686B6AC1" w14:textId="77777777" w:rsidR="00B30365" w:rsidRDefault="00B30365">
      <w:pPr>
        <w:jc w:val="center"/>
      </w:pPr>
    </w:p>
    <w:p w14:paraId="7BEB5224" w14:textId="77777777" w:rsidR="00B30365" w:rsidRDefault="00B30365">
      <w:pPr>
        <w:jc w:val="center"/>
      </w:pPr>
    </w:p>
    <w:p w14:paraId="0DBB1BBA" w14:textId="77777777" w:rsidR="00B30365" w:rsidRDefault="00B30365">
      <w:pPr>
        <w:jc w:val="center"/>
      </w:pPr>
    </w:p>
    <w:p w14:paraId="5E2370BB" w14:textId="77777777" w:rsidR="00B30365" w:rsidRDefault="00B30365">
      <w:pPr>
        <w:jc w:val="center"/>
      </w:pPr>
    </w:p>
    <w:p w14:paraId="10A89EB0" w14:textId="77777777" w:rsidR="00B30365" w:rsidRDefault="00B30365">
      <w:pPr>
        <w:jc w:val="center"/>
      </w:pPr>
    </w:p>
    <w:p w14:paraId="2FDC76DE" w14:textId="77777777" w:rsidR="00B30365" w:rsidRDefault="00B30365">
      <w:pPr>
        <w:jc w:val="center"/>
      </w:pPr>
    </w:p>
    <w:p w14:paraId="37C8ED94" w14:textId="77777777" w:rsidR="00B30365" w:rsidRDefault="00B30365">
      <w:pPr>
        <w:jc w:val="center"/>
      </w:pPr>
    </w:p>
    <w:p w14:paraId="324F12D2" w14:textId="77777777" w:rsidR="00B30365" w:rsidRDefault="00B30365">
      <w:pPr>
        <w:jc w:val="center"/>
      </w:pPr>
    </w:p>
    <w:p w14:paraId="1E91C3C7" w14:textId="77777777" w:rsidR="00B30365" w:rsidRDefault="00B30365">
      <w:pPr>
        <w:jc w:val="center"/>
      </w:pPr>
    </w:p>
    <w:p w14:paraId="591079B1" w14:textId="77777777" w:rsidR="00B30365" w:rsidRDefault="00B30365">
      <w:pPr>
        <w:jc w:val="center"/>
      </w:pPr>
    </w:p>
    <w:p w14:paraId="68195151" w14:textId="77777777" w:rsidR="00B30365" w:rsidRDefault="00B30365">
      <w:pPr>
        <w:jc w:val="center"/>
      </w:pPr>
    </w:p>
    <w:p w14:paraId="2E517E59" w14:textId="77777777" w:rsidR="00B30365" w:rsidRDefault="00B30365"/>
    <w:p w14:paraId="0768E1B8" w14:textId="77777777" w:rsidR="00B30365" w:rsidRDefault="00B30365">
      <w:pPr>
        <w:jc w:val="center"/>
      </w:pPr>
    </w:p>
    <w:p w14:paraId="5DA80AF6" w14:textId="77777777" w:rsidR="00B30365" w:rsidRDefault="00B30365">
      <w:pPr>
        <w:jc w:val="center"/>
      </w:pPr>
    </w:p>
    <w:p w14:paraId="12B96546" w14:textId="77777777" w:rsidR="00B30365" w:rsidRDefault="00B30365">
      <w:pPr>
        <w:jc w:val="center"/>
      </w:pPr>
    </w:p>
    <w:p w14:paraId="017B26A3" w14:textId="77777777" w:rsidR="00A466F7" w:rsidRDefault="00A466F7">
      <w:pPr>
        <w:jc w:val="center"/>
      </w:pPr>
    </w:p>
    <w:p w14:paraId="686DB61F" w14:textId="77777777" w:rsidR="00A466F7" w:rsidRDefault="00A466F7">
      <w:pPr>
        <w:jc w:val="center"/>
      </w:pPr>
    </w:p>
    <w:p w14:paraId="511DFC3D" w14:textId="77777777" w:rsidR="00A466F7" w:rsidRDefault="00A466F7">
      <w:pPr>
        <w:jc w:val="center"/>
      </w:pPr>
    </w:p>
    <w:p w14:paraId="0BFC0332" w14:textId="77777777" w:rsidR="00A466F7" w:rsidRDefault="00A466F7">
      <w:pPr>
        <w:jc w:val="center"/>
      </w:pPr>
    </w:p>
    <w:p w14:paraId="24245545" w14:textId="77777777" w:rsidR="00A466F7" w:rsidRDefault="00A466F7">
      <w:pPr>
        <w:jc w:val="center"/>
      </w:pPr>
    </w:p>
    <w:p w14:paraId="7FFE5A3A" w14:textId="77777777" w:rsidR="00A466F7" w:rsidRDefault="00A466F7">
      <w:pPr>
        <w:jc w:val="center"/>
      </w:pPr>
    </w:p>
    <w:p w14:paraId="194270B6" w14:textId="77777777" w:rsidR="00A466F7" w:rsidRDefault="00A466F7">
      <w:pPr>
        <w:jc w:val="center"/>
      </w:pPr>
    </w:p>
    <w:p w14:paraId="6D6EE31A" w14:textId="77777777" w:rsidR="00B30365" w:rsidRDefault="00B30365">
      <w:pPr>
        <w:jc w:val="center"/>
      </w:pPr>
    </w:p>
    <w:p w14:paraId="520B50E2" w14:textId="77777777" w:rsidR="00B30365" w:rsidRDefault="00B30365">
      <w:pPr>
        <w:jc w:val="center"/>
      </w:pPr>
    </w:p>
    <w:p w14:paraId="172AD26F" w14:textId="77777777" w:rsidR="00B30365" w:rsidRDefault="00B30365">
      <w:pPr>
        <w:jc w:val="center"/>
      </w:pPr>
    </w:p>
    <w:p w14:paraId="60D7A81E" w14:textId="77777777" w:rsidR="00B30365" w:rsidRDefault="00B30365">
      <w:pPr>
        <w:jc w:val="center"/>
      </w:pPr>
    </w:p>
    <w:p w14:paraId="4C595ECA" w14:textId="77777777" w:rsidR="00B30365" w:rsidRDefault="00B30365">
      <w:pPr>
        <w:jc w:val="center"/>
      </w:pPr>
    </w:p>
    <w:p w14:paraId="1B9647B2" w14:textId="77777777" w:rsidR="00B30365" w:rsidRDefault="00102C78">
      <w:pPr>
        <w:jc w:val="center"/>
        <w:rPr>
          <w:b/>
          <w:bCs/>
        </w:rPr>
      </w:pPr>
      <w:r>
        <w:rPr>
          <w:b/>
          <w:bCs/>
        </w:rPr>
        <w:lastRenderedPageBreak/>
        <w:t>Price Schedule</w:t>
      </w:r>
    </w:p>
    <w:p w14:paraId="6F49491C" w14:textId="77777777" w:rsidR="00B30365" w:rsidRDefault="00B30365">
      <w:pPr>
        <w:jc w:val="center"/>
        <w:rPr>
          <w:b/>
          <w:bCs/>
        </w:rPr>
      </w:pPr>
    </w:p>
    <w:p w14:paraId="6986A204" w14:textId="77777777" w:rsidR="00B30365" w:rsidRDefault="00B30365"/>
    <w:p w14:paraId="6D02748D" w14:textId="77777777" w:rsidR="00B30365" w:rsidRDefault="00102C78">
      <w:r>
        <w:t xml:space="preserve">                        Name of Bidder _______________________________ IFB Number ________________ Page _______ of ______</w:t>
      </w:r>
    </w:p>
    <w:p w14:paraId="123E4428" w14:textId="77777777" w:rsidR="00B30365" w:rsidRDefault="00B30365">
      <w:pPr>
        <w:rPr>
          <w:b/>
        </w:rPr>
      </w:pPr>
    </w:p>
    <w:tbl>
      <w:tblPr>
        <w:tblW w:w="11233"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7"/>
        <w:gridCol w:w="3000"/>
        <w:gridCol w:w="1890"/>
        <w:gridCol w:w="1260"/>
        <w:gridCol w:w="972"/>
        <w:gridCol w:w="1134"/>
        <w:gridCol w:w="1134"/>
        <w:gridCol w:w="1276"/>
      </w:tblGrid>
      <w:tr w:rsidR="00B30365" w14:paraId="2778AAB9" w14:textId="77777777">
        <w:trPr>
          <w:cantSplit/>
        </w:trPr>
        <w:tc>
          <w:tcPr>
            <w:tcW w:w="567" w:type="dxa"/>
            <w:tcBorders>
              <w:top w:val="double" w:sz="4" w:space="0" w:color="auto"/>
              <w:left w:val="double" w:sz="4" w:space="0" w:color="auto"/>
            </w:tcBorders>
          </w:tcPr>
          <w:p w14:paraId="79C95A9D" w14:textId="77777777" w:rsidR="00B30365" w:rsidRDefault="00102C78">
            <w:pPr>
              <w:jc w:val="center"/>
              <w:rPr>
                <w:b/>
              </w:rPr>
            </w:pPr>
            <w:r>
              <w:rPr>
                <w:b/>
              </w:rPr>
              <w:t>No</w:t>
            </w:r>
          </w:p>
        </w:tc>
        <w:tc>
          <w:tcPr>
            <w:tcW w:w="3000" w:type="dxa"/>
            <w:tcBorders>
              <w:top w:val="double" w:sz="4" w:space="0" w:color="auto"/>
            </w:tcBorders>
          </w:tcPr>
          <w:p w14:paraId="3CA6400E" w14:textId="77777777" w:rsidR="00B30365" w:rsidRDefault="00102C78">
            <w:pPr>
              <w:jc w:val="center"/>
              <w:rPr>
                <w:b/>
              </w:rPr>
            </w:pPr>
            <w:r>
              <w:rPr>
                <w:b/>
              </w:rPr>
              <w:t>Item Detailed Description</w:t>
            </w:r>
          </w:p>
        </w:tc>
        <w:tc>
          <w:tcPr>
            <w:tcW w:w="1890" w:type="dxa"/>
            <w:tcBorders>
              <w:top w:val="double" w:sz="4" w:space="0" w:color="auto"/>
            </w:tcBorders>
          </w:tcPr>
          <w:p w14:paraId="50F43F36" w14:textId="77777777" w:rsidR="00B30365" w:rsidRDefault="00102C78">
            <w:pPr>
              <w:rPr>
                <w:b/>
              </w:rPr>
            </w:pPr>
            <w:r>
              <w:rPr>
                <w:b/>
              </w:rPr>
              <w:t>Quantity</w:t>
            </w:r>
          </w:p>
        </w:tc>
        <w:tc>
          <w:tcPr>
            <w:tcW w:w="1260" w:type="dxa"/>
            <w:tcBorders>
              <w:top w:val="double" w:sz="4" w:space="0" w:color="auto"/>
            </w:tcBorders>
          </w:tcPr>
          <w:p w14:paraId="4529EA8F" w14:textId="77777777" w:rsidR="00B30365" w:rsidRDefault="00102C78">
            <w:pPr>
              <w:rPr>
                <w:b/>
              </w:rPr>
            </w:pPr>
            <w:r>
              <w:rPr>
                <w:b/>
              </w:rPr>
              <w:t>Unit</w:t>
            </w:r>
          </w:p>
        </w:tc>
        <w:tc>
          <w:tcPr>
            <w:tcW w:w="972" w:type="dxa"/>
            <w:tcBorders>
              <w:top w:val="double" w:sz="4" w:space="0" w:color="auto"/>
            </w:tcBorders>
          </w:tcPr>
          <w:p w14:paraId="74185806" w14:textId="77777777" w:rsidR="00B30365" w:rsidRDefault="00102C78">
            <w:pPr>
              <w:jc w:val="center"/>
              <w:rPr>
                <w:b/>
              </w:rPr>
            </w:pPr>
            <w:r>
              <w:rPr>
                <w:b/>
              </w:rPr>
              <w:t>Unit Price</w:t>
            </w:r>
          </w:p>
        </w:tc>
        <w:tc>
          <w:tcPr>
            <w:tcW w:w="1134" w:type="dxa"/>
            <w:tcBorders>
              <w:top w:val="double" w:sz="4" w:space="0" w:color="auto"/>
            </w:tcBorders>
          </w:tcPr>
          <w:p w14:paraId="64F5C37B" w14:textId="77777777" w:rsidR="00B30365" w:rsidRDefault="00102C78">
            <w:pPr>
              <w:jc w:val="center"/>
              <w:rPr>
                <w:b/>
              </w:rPr>
            </w:pPr>
            <w:r>
              <w:rPr>
                <w:b/>
              </w:rPr>
              <w:t xml:space="preserve"> Total Price</w:t>
            </w:r>
          </w:p>
        </w:tc>
        <w:tc>
          <w:tcPr>
            <w:tcW w:w="1134" w:type="dxa"/>
            <w:tcBorders>
              <w:top w:val="double" w:sz="4" w:space="0" w:color="auto"/>
            </w:tcBorders>
          </w:tcPr>
          <w:p w14:paraId="435935B4" w14:textId="77777777" w:rsidR="00B30365" w:rsidRDefault="00102C78">
            <w:pPr>
              <w:jc w:val="center"/>
              <w:rPr>
                <w:b/>
              </w:rPr>
            </w:pPr>
            <w:r>
              <w:rPr>
                <w:b/>
              </w:rPr>
              <w:t>Discount offered</w:t>
            </w:r>
          </w:p>
        </w:tc>
        <w:tc>
          <w:tcPr>
            <w:tcW w:w="1276" w:type="dxa"/>
            <w:tcBorders>
              <w:top w:val="double" w:sz="4" w:space="0" w:color="auto"/>
              <w:right w:val="double" w:sz="4" w:space="0" w:color="auto"/>
            </w:tcBorders>
          </w:tcPr>
          <w:p w14:paraId="506E0312" w14:textId="77777777" w:rsidR="00B30365" w:rsidRDefault="00102C78">
            <w:pPr>
              <w:jc w:val="center"/>
              <w:rPr>
                <w:b/>
              </w:rPr>
            </w:pPr>
            <w:r>
              <w:rPr>
                <w:b/>
              </w:rPr>
              <w:t>Total Bid Price</w:t>
            </w:r>
          </w:p>
        </w:tc>
      </w:tr>
      <w:tr w:rsidR="00B30365" w14:paraId="7616F9A0" w14:textId="77777777">
        <w:trPr>
          <w:cantSplit/>
          <w:trHeight w:val="714"/>
        </w:trPr>
        <w:tc>
          <w:tcPr>
            <w:tcW w:w="567" w:type="dxa"/>
            <w:tcBorders>
              <w:left w:val="double" w:sz="4" w:space="0" w:color="auto"/>
            </w:tcBorders>
            <w:vAlign w:val="bottom"/>
          </w:tcPr>
          <w:p w14:paraId="5B3A453C" w14:textId="77777777" w:rsidR="00B30365" w:rsidRDefault="00102C78">
            <w:pPr>
              <w:jc w:val="center"/>
              <w:rPr>
                <w:color w:val="000000"/>
              </w:rPr>
            </w:pPr>
            <w:r>
              <w:rPr>
                <w:color w:val="000000"/>
              </w:rPr>
              <w:t>1</w:t>
            </w:r>
          </w:p>
        </w:tc>
        <w:tc>
          <w:tcPr>
            <w:tcW w:w="3000" w:type="dxa"/>
            <w:vAlign w:val="center"/>
          </w:tcPr>
          <w:p w14:paraId="657EFA51" w14:textId="77777777" w:rsidR="00B30365" w:rsidRDefault="00102C78">
            <w:pPr>
              <w:spacing w:line="276" w:lineRule="auto"/>
              <w:rPr>
                <w:b/>
                <w:color w:val="000000"/>
              </w:rPr>
            </w:pPr>
            <w:r>
              <w:rPr>
                <w:sz w:val="28"/>
                <w:szCs w:val="28"/>
              </w:rPr>
              <w:t>Misoprostol 25mcg tabs.</w:t>
            </w:r>
          </w:p>
        </w:tc>
        <w:tc>
          <w:tcPr>
            <w:tcW w:w="1890" w:type="dxa"/>
            <w:vAlign w:val="center"/>
          </w:tcPr>
          <w:p w14:paraId="5355E85D" w14:textId="77777777" w:rsidR="00B30365" w:rsidRDefault="00102C78">
            <w:pPr>
              <w:spacing w:line="276" w:lineRule="auto"/>
              <w:rPr>
                <w:color w:val="000000"/>
              </w:rPr>
            </w:pPr>
            <w:r>
              <w:rPr>
                <w:sz w:val="28"/>
                <w:szCs w:val="28"/>
              </w:rPr>
              <w:t>10,000</w:t>
            </w:r>
          </w:p>
        </w:tc>
        <w:tc>
          <w:tcPr>
            <w:tcW w:w="1260" w:type="dxa"/>
            <w:vAlign w:val="center"/>
          </w:tcPr>
          <w:p w14:paraId="21C02A0E" w14:textId="77777777" w:rsidR="00B30365" w:rsidRDefault="00102C78">
            <w:pPr>
              <w:rPr>
                <w:color w:val="000000"/>
              </w:rPr>
            </w:pPr>
            <w:r>
              <w:rPr>
                <w:sz w:val="28"/>
                <w:szCs w:val="28"/>
              </w:rPr>
              <w:t>tabs</w:t>
            </w:r>
          </w:p>
        </w:tc>
        <w:tc>
          <w:tcPr>
            <w:tcW w:w="972" w:type="dxa"/>
          </w:tcPr>
          <w:p w14:paraId="641A0EA2" w14:textId="77777777" w:rsidR="00B30365" w:rsidRDefault="00B30365">
            <w:pPr>
              <w:jc w:val="center"/>
            </w:pPr>
          </w:p>
        </w:tc>
        <w:tc>
          <w:tcPr>
            <w:tcW w:w="1134" w:type="dxa"/>
          </w:tcPr>
          <w:p w14:paraId="56B05BDB" w14:textId="77777777" w:rsidR="00B30365" w:rsidRDefault="00B30365">
            <w:pPr>
              <w:tabs>
                <w:tab w:val="center" w:pos="432"/>
              </w:tabs>
            </w:pPr>
          </w:p>
        </w:tc>
        <w:tc>
          <w:tcPr>
            <w:tcW w:w="1134" w:type="dxa"/>
          </w:tcPr>
          <w:p w14:paraId="46C0B5D4" w14:textId="77777777" w:rsidR="00B30365" w:rsidRDefault="00B30365">
            <w:pPr>
              <w:jc w:val="center"/>
            </w:pPr>
          </w:p>
        </w:tc>
        <w:tc>
          <w:tcPr>
            <w:tcW w:w="1276" w:type="dxa"/>
            <w:tcBorders>
              <w:right w:val="double" w:sz="4" w:space="0" w:color="auto"/>
            </w:tcBorders>
          </w:tcPr>
          <w:p w14:paraId="6A0C549D" w14:textId="77777777" w:rsidR="00B30365" w:rsidRDefault="00B30365">
            <w:pPr>
              <w:jc w:val="center"/>
            </w:pPr>
          </w:p>
        </w:tc>
      </w:tr>
      <w:tr w:rsidR="00B30365" w14:paraId="64B502BC" w14:textId="77777777">
        <w:trPr>
          <w:cantSplit/>
        </w:trPr>
        <w:tc>
          <w:tcPr>
            <w:tcW w:w="567" w:type="dxa"/>
            <w:tcBorders>
              <w:left w:val="double" w:sz="4" w:space="0" w:color="auto"/>
            </w:tcBorders>
            <w:vAlign w:val="bottom"/>
          </w:tcPr>
          <w:p w14:paraId="6A737339" w14:textId="77777777" w:rsidR="00B30365" w:rsidRDefault="00102C78">
            <w:pPr>
              <w:jc w:val="center"/>
              <w:rPr>
                <w:color w:val="000000"/>
              </w:rPr>
            </w:pPr>
            <w:r>
              <w:rPr>
                <w:color w:val="000000"/>
              </w:rPr>
              <w:t>2</w:t>
            </w:r>
          </w:p>
        </w:tc>
        <w:tc>
          <w:tcPr>
            <w:tcW w:w="3000" w:type="dxa"/>
            <w:vAlign w:val="center"/>
          </w:tcPr>
          <w:p w14:paraId="6A183489" w14:textId="77777777" w:rsidR="00B30365" w:rsidRDefault="00102C78">
            <w:pPr>
              <w:spacing w:line="276" w:lineRule="auto"/>
              <w:rPr>
                <w:b/>
                <w:color w:val="000000"/>
              </w:rPr>
            </w:pPr>
            <w:r>
              <w:rPr>
                <w:sz w:val="28"/>
                <w:szCs w:val="28"/>
              </w:rPr>
              <w:t>Misoprostol 200mcg tabs.</w:t>
            </w:r>
          </w:p>
        </w:tc>
        <w:tc>
          <w:tcPr>
            <w:tcW w:w="1890" w:type="dxa"/>
            <w:vAlign w:val="center"/>
          </w:tcPr>
          <w:p w14:paraId="3DA45C03" w14:textId="77777777" w:rsidR="00B30365" w:rsidRDefault="00102C78">
            <w:pPr>
              <w:spacing w:line="276" w:lineRule="auto"/>
              <w:rPr>
                <w:color w:val="000000"/>
              </w:rPr>
            </w:pPr>
            <w:r>
              <w:rPr>
                <w:sz w:val="28"/>
                <w:szCs w:val="28"/>
              </w:rPr>
              <w:t>30,000</w:t>
            </w:r>
          </w:p>
        </w:tc>
        <w:tc>
          <w:tcPr>
            <w:tcW w:w="1260" w:type="dxa"/>
            <w:vAlign w:val="center"/>
          </w:tcPr>
          <w:p w14:paraId="656ABCAC" w14:textId="77777777" w:rsidR="00B30365" w:rsidRDefault="00102C78">
            <w:pPr>
              <w:rPr>
                <w:color w:val="000000"/>
              </w:rPr>
            </w:pPr>
            <w:r>
              <w:rPr>
                <w:sz w:val="28"/>
                <w:szCs w:val="28"/>
              </w:rPr>
              <w:t>tabs</w:t>
            </w:r>
          </w:p>
        </w:tc>
        <w:tc>
          <w:tcPr>
            <w:tcW w:w="972" w:type="dxa"/>
          </w:tcPr>
          <w:p w14:paraId="4AD50DAB" w14:textId="77777777" w:rsidR="00B30365" w:rsidRDefault="00B30365">
            <w:pPr>
              <w:jc w:val="center"/>
            </w:pPr>
          </w:p>
        </w:tc>
        <w:tc>
          <w:tcPr>
            <w:tcW w:w="1134" w:type="dxa"/>
          </w:tcPr>
          <w:p w14:paraId="6A7A2446" w14:textId="77777777" w:rsidR="00B30365" w:rsidRDefault="00B30365">
            <w:pPr>
              <w:jc w:val="center"/>
            </w:pPr>
          </w:p>
        </w:tc>
        <w:tc>
          <w:tcPr>
            <w:tcW w:w="1134" w:type="dxa"/>
          </w:tcPr>
          <w:p w14:paraId="6ACE7262" w14:textId="77777777" w:rsidR="00B30365" w:rsidRDefault="00B30365">
            <w:pPr>
              <w:jc w:val="center"/>
            </w:pPr>
          </w:p>
        </w:tc>
        <w:tc>
          <w:tcPr>
            <w:tcW w:w="1276" w:type="dxa"/>
            <w:tcBorders>
              <w:right w:val="double" w:sz="4" w:space="0" w:color="auto"/>
            </w:tcBorders>
          </w:tcPr>
          <w:p w14:paraId="0D071B75" w14:textId="77777777" w:rsidR="00B30365" w:rsidRDefault="00B30365">
            <w:pPr>
              <w:jc w:val="center"/>
            </w:pPr>
          </w:p>
        </w:tc>
      </w:tr>
      <w:tr w:rsidR="00B30365" w14:paraId="08A69CC2" w14:textId="77777777">
        <w:trPr>
          <w:cantSplit/>
        </w:trPr>
        <w:tc>
          <w:tcPr>
            <w:tcW w:w="567" w:type="dxa"/>
            <w:tcBorders>
              <w:left w:val="double" w:sz="4" w:space="0" w:color="auto"/>
            </w:tcBorders>
            <w:vAlign w:val="bottom"/>
          </w:tcPr>
          <w:p w14:paraId="0F36DF16" w14:textId="77777777" w:rsidR="00B30365" w:rsidRDefault="00102C78">
            <w:pPr>
              <w:jc w:val="center"/>
              <w:rPr>
                <w:color w:val="000000"/>
              </w:rPr>
            </w:pPr>
            <w:r>
              <w:rPr>
                <w:color w:val="000000"/>
              </w:rPr>
              <w:t>3</w:t>
            </w:r>
          </w:p>
        </w:tc>
        <w:tc>
          <w:tcPr>
            <w:tcW w:w="3000" w:type="dxa"/>
            <w:vAlign w:val="center"/>
          </w:tcPr>
          <w:p w14:paraId="4718FAFA" w14:textId="77777777" w:rsidR="00B30365" w:rsidRDefault="00102C78">
            <w:pPr>
              <w:spacing w:line="276" w:lineRule="auto"/>
              <w:rPr>
                <w:color w:val="000000"/>
              </w:rPr>
            </w:pPr>
            <w:r>
              <w:rPr>
                <w:sz w:val="28"/>
                <w:szCs w:val="28"/>
              </w:rPr>
              <w:t>Naloxone 0.4mg/ml Inj.</w:t>
            </w:r>
          </w:p>
        </w:tc>
        <w:tc>
          <w:tcPr>
            <w:tcW w:w="1890" w:type="dxa"/>
            <w:vAlign w:val="center"/>
          </w:tcPr>
          <w:p w14:paraId="24611433" w14:textId="77777777" w:rsidR="00B30365" w:rsidRDefault="00102C78">
            <w:pPr>
              <w:spacing w:line="276" w:lineRule="auto"/>
            </w:pPr>
            <w:r>
              <w:rPr>
                <w:sz w:val="28"/>
                <w:szCs w:val="28"/>
              </w:rPr>
              <w:t>1,000</w:t>
            </w:r>
          </w:p>
        </w:tc>
        <w:tc>
          <w:tcPr>
            <w:tcW w:w="1260" w:type="dxa"/>
            <w:vAlign w:val="center"/>
          </w:tcPr>
          <w:p w14:paraId="3B50B807" w14:textId="77777777" w:rsidR="00B30365" w:rsidRDefault="00102C78">
            <w:pPr>
              <w:spacing w:line="276" w:lineRule="auto"/>
              <w:rPr>
                <w:color w:val="000000"/>
              </w:rPr>
            </w:pPr>
            <w:r>
              <w:rPr>
                <w:sz w:val="28"/>
                <w:szCs w:val="28"/>
              </w:rPr>
              <w:t>Vial</w:t>
            </w:r>
          </w:p>
        </w:tc>
        <w:tc>
          <w:tcPr>
            <w:tcW w:w="972" w:type="dxa"/>
          </w:tcPr>
          <w:p w14:paraId="22B0B3AB" w14:textId="77777777" w:rsidR="00B30365" w:rsidRDefault="00B30365">
            <w:pPr>
              <w:jc w:val="center"/>
            </w:pPr>
          </w:p>
        </w:tc>
        <w:tc>
          <w:tcPr>
            <w:tcW w:w="1134" w:type="dxa"/>
          </w:tcPr>
          <w:p w14:paraId="6FE979C4" w14:textId="77777777" w:rsidR="00B30365" w:rsidRDefault="00B30365">
            <w:pPr>
              <w:jc w:val="center"/>
            </w:pPr>
          </w:p>
        </w:tc>
        <w:tc>
          <w:tcPr>
            <w:tcW w:w="1134" w:type="dxa"/>
          </w:tcPr>
          <w:p w14:paraId="6AF13B74" w14:textId="77777777" w:rsidR="00B30365" w:rsidRDefault="00B30365">
            <w:pPr>
              <w:jc w:val="center"/>
            </w:pPr>
          </w:p>
        </w:tc>
        <w:tc>
          <w:tcPr>
            <w:tcW w:w="1276" w:type="dxa"/>
            <w:tcBorders>
              <w:right w:val="double" w:sz="4" w:space="0" w:color="auto"/>
            </w:tcBorders>
          </w:tcPr>
          <w:p w14:paraId="4382B6AB" w14:textId="77777777" w:rsidR="00B30365" w:rsidRDefault="00B30365">
            <w:pPr>
              <w:jc w:val="center"/>
            </w:pPr>
          </w:p>
        </w:tc>
      </w:tr>
      <w:tr w:rsidR="00B30365" w14:paraId="66574A27" w14:textId="77777777">
        <w:trPr>
          <w:cantSplit/>
        </w:trPr>
        <w:tc>
          <w:tcPr>
            <w:tcW w:w="567" w:type="dxa"/>
            <w:tcBorders>
              <w:top w:val="single" w:sz="4" w:space="0" w:color="auto"/>
              <w:left w:val="double" w:sz="4" w:space="0" w:color="auto"/>
              <w:bottom w:val="single" w:sz="18" w:space="0" w:color="auto"/>
            </w:tcBorders>
          </w:tcPr>
          <w:p w14:paraId="7AD881C2" w14:textId="77777777" w:rsidR="00B30365" w:rsidRDefault="00B30365">
            <w:pPr>
              <w:jc w:val="center"/>
            </w:pPr>
          </w:p>
        </w:tc>
        <w:tc>
          <w:tcPr>
            <w:tcW w:w="3000" w:type="dxa"/>
            <w:tcBorders>
              <w:top w:val="single" w:sz="4" w:space="0" w:color="auto"/>
              <w:bottom w:val="single" w:sz="18" w:space="0" w:color="auto"/>
            </w:tcBorders>
            <w:vAlign w:val="bottom"/>
          </w:tcPr>
          <w:p w14:paraId="5EF6F406" w14:textId="77777777" w:rsidR="00B30365" w:rsidRDefault="00102C78">
            <w:pPr>
              <w:rPr>
                <w:b/>
                <w:color w:val="000000"/>
                <w:highlight w:val="yellow"/>
              </w:rPr>
            </w:pPr>
            <w:r>
              <w:rPr>
                <w:b/>
                <w:color w:val="000000"/>
              </w:rPr>
              <w:t>Total</w:t>
            </w:r>
          </w:p>
        </w:tc>
        <w:tc>
          <w:tcPr>
            <w:tcW w:w="1890" w:type="dxa"/>
            <w:tcBorders>
              <w:top w:val="single" w:sz="4" w:space="0" w:color="auto"/>
              <w:bottom w:val="single" w:sz="18" w:space="0" w:color="auto"/>
            </w:tcBorders>
          </w:tcPr>
          <w:p w14:paraId="42FC7075" w14:textId="77777777" w:rsidR="00B30365" w:rsidRDefault="00B30365">
            <w:pPr>
              <w:rPr>
                <w:highlight w:val="yellow"/>
              </w:rPr>
            </w:pPr>
          </w:p>
        </w:tc>
        <w:tc>
          <w:tcPr>
            <w:tcW w:w="1260" w:type="dxa"/>
            <w:tcBorders>
              <w:top w:val="single" w:sz="4" w:space="0" w:color="auto"/>
              <w:bottom w:val="single" w:sz="18" w:space="0" w:color="auto"/>
            </w:tcBorders>
            <w:vAlign w:val="center"/>
          </w:tcPr>
          <w:p w14:paraId="69731005" w14:textId="77777777" w:rsidR="00B30365" w:rsidRDefault="00B30365">
            <w:pPr>
              <w:jc w:val="right"/>
              <w:rPr>
                <w:color w:val="000000"/>
                <w:highlight w:val="yellow"/>
              </w:rPr>
            </w:pPr>
          </w:p>
        </w:tc>
        <w:tc>
          <w:tcPr>
            <w:tcW w:w="972" w:type="dxa"/>
            <w:tcBorders>
              <w:top w:val="single" w:sz="4" w:space="0" w:color="auto"/>
              <w:bottom w:val="single" w:sz="18" w:space="0" w:color="auto"/>
            </w:tcBorders>
          </w:tcPr>
          <w:p w14:paraId="7E3A6FA5" w14:textId="77777777" w:rsidR="00B30365" w:rsidRDefault="00B30365">
            <w:pPr>
              <w:jc w:val="right"/>
            </w:pPr>
          </w:p>
        </w:tc>
        <w:tc>
          <w:tcPr>
            <w:tcW w:w="1134" w:type="dxa"/>
            <w:tcBorders>
              <w:top w:val="single" w:sz="4" w:space="0" w:color="auto"/>
              <w:bottom w:val="single" w:sz="18" w:space="0" w:color="auto"/>
            </w:tcBorders>
          </w:tcPr>
          <w:p w14:paraId="22DA195C" w14:textId="77777777" w:rsidR="00B30365" w:rsidRDefault="00B30365">
            <w:pPr>
              <w:jc w:val="right"/>
            </w:pPr>
          </w:p>
        </w:tc>
        <w:tc>
          <w:tcPr>
            <w:tcW w:w="1134" w:type="dxa"/>
            <w:tcBorders>
              <w:top w:val="single" w:sz="4" w:space="0" w:color="auto"/>
              <w:bottom w:val="single" w:sz="18" w:space="0" w:color="auto"/>
            </w:tcBorders>
          </w:tcPr>
          <w:p w14:paraId="240BA12F" w14:textId="77777777" w:rsidR="00B30365" w:rsidRDefault="00B30365">
            <w:pPr>
              <w:jc w:val="right"/>
            </w:pPr>
          </w:p>
        </w:tc>
        <w:tc>
          <w:tcPr>
            <w:tcW w:w="1276" w:type="dxa"/>
            <w:tcBorders>
              <w:top w:val="single" w:sz="4" w:space="0" w:color="auto"/>
              <w:bottom w:val="single" w:sz="18" w:space="0" w:color="auto"/>
              <w:right w:val="double" w:sz="4" w:space="0" w:color="auto"/>
            </w:tcBorders>
          </w:tcPr>
          <w:p w14:paraId="6D335BD7" w14:textId="77777777" w:rsidR="00B30365" w:rsidRDefault="00B30365">
            <w:pPr>
              <w:jc w:val="right"/>
            </w:pPr>
          </w:p>
        </w:tc>
      </w:tr>
      <w:tr w:rsidR="00B30365" w14:paraId="15B0390A" w14:textId="77777777">
        <w:trPr>
          <w:cantSplit/>
        </w:trPr>
        <w:tc>
          <w:tcPr>
            <w:tcW w:w="567" w:type="dxa"/>
            <w:tcBorders>
              <w:top w:val="single" w:sz="18" w:space="0" w:color="auto"/>
              <w:left w:val="double" w:sz="4" w:space="0" w:color="auto"/>
              <w:bottom w:val="double" w:sz="4" w:space="0" w:color="auto"/>
            </w:tcBorders>
          </w:tcPr>
          <w:p w14:paraId="3DC4AE88" w14:textId="77777777" w:rsidR="00B30365" w:rsidRDefault="00B30365">
            <w:pPr>
              <w:jc w:val="center"/>
            </w:pPr>
          </w:p>
        </w:tc>
        <w:tc>
          <w:tcPr>
            <w:tcW w:w="3000" w:type="dxa"/>
            <w:tcBorders>
              <w:top w:val="single" w:sz="18" w:space="0" w:color="auto"/>
              <w:bottom w:val="double" w:sz="4" w:space="0" w:color="auto"/>
            </w:tcBorders>
            <w:vAlign w:val="bottom"/>
          </w:tcPr>
          <w:p w14:paraId="3D68749E" w14:textId="77777777" w:rsidR="00B30365" w:rsidRDefault="00102C78">
            <w:pPr>
              <w:rPr>
                <w:color w:val="000000"/>
                <w:highlight w:val="yellow"/>
              </w:rPr>
            </w:pPr>
            <w:r>
              <w:rPr>
                <w:b/>
                <w:color w:val="000000"/>
              </w:rPr>
              <w:t>Grand Total</w:t>
            </w:r>
          </w:p>
        </w:tc>
        <w:tc>
          <w:tcPr>
            <w:tcW w:w="1890" w:type="dxa"/>
            <w:tcBorders>
              <w:top w:val="single" w:sz="18" w:space="0" w:color="auto"/>
              <w:bottom w:val="double" w:sz="4" w:space="0" w:color="auto"/>
            </w:tcBorders>
          </w:tcPr>
          <w:p w14:paraId="6B4EA9BD" w14:textId="77777777" w:rsidR="00B30365" w:rsidRDefault="00B30365">
            <w:pPr>
              <w:rPr>
                <w:highlight w:val="yellow"/>
              </w:rPr>
            </w:pPr>
          </w:p>
        </w:tc>
        <w:tc>
          <w:tcPr>
            <w:tcW w:w="1260" w:type="dxa"/>
            <w:tcBorders>
              <w:top w:val="single" w:sz="18" w:space="0" w:color="auto"/>
              <w:bottom w:val="double" w:sz="4" w:space="0" w:color="auto"/>
            </w:tcBorders>
            <w:vAlign w:val="center"/>
          </w:tcPr>
          <w:p w14:paraId="43D2976B" w14:textId="77777777" w:rsidR="00B30365" w:rsidRDefault="00B30365">
            <w:pPr>
              <w:jc w:val="right"/>
              <w:rPr>
                <w:color w:val="000000"/>
                <w:highlight w:val="yellow"/>
              </w:rPr>
            </w:pPr>
          </w:p>
        </w:tc>
        <w:tc>
          <w:tcPr>
            <w:tcW w:w="972" w:type="dxa"/>
            <w:tcBorders>
              <w:top w:val="single" w:sz="18" w:space="0" w:color="auto"/>
              <w:bottom w:val="double" w:sz="4" w:space="0" w:color="auto"/>
            </w:tcBorders>
          </w:tcPr>
          <w:p w14:paraId="0107C31C" w14:textId="77777777" w:rsidR="00B30365" w:rsidRDefault="00B30365">
            <w:pPr>
              <w:jc w:val="right"/>
            </w:pPr>
          </w:p>
        </w:tc>
        <w:tc>
          <w:tcPr>
            <w:tcW w:w="1134" w:type="dxa"/>
            <w:tcBorders>
              <w:top w:val="single" w:sz="18" w:space="0" w:color="auto"/>
              <w:bottom w:val="double" w:sz="4" w:space="0" w:color="auto"/>
            </w:tcBorders>
          </w:tcPr>
          <w:p w14:paraId="21D4B77B" w14:textId="77777777" w:rsidR="00B30365" w:rsidRDefault="00B30365">
            <w:pPr>
              <w:jc w:val="right"/>
            </w:pPr>
          </w:p>
        </w:tc>
        <w:tc>
          <w:tcPr>
            <w:tcW w:w="1134" w:type="dxa"/>
            <w:tcBorders>
              <w:top w:val="single" w:sz="18" w:space="0" w:color="auto"/>
              <w:bottom w:val="double" w:sz="4" w:space="0" w:color="auto"/>
            </w:tcBorders>
          </w:tcPr>
          <w:p w14:paraId="788FA6E6" w14:textId="77777777" w:rsidR="00B30365" w:rsidRDefault="00B30365">
            <w:pPr>
              <w:jc w:val="right"/>
            </w:pPr>
          </w:p>
        </w:tc>
        <w:tc>
          <w:tcPr>
            <w:tcW w:w="1276" w:type="dxa"/>
            <w:tcBorders>
              <w:top w:val="single" w:sz="18" w:space="0" w:color="auto"/>
              <w:bottom w:val="double" w:sz="4" w:space="0" w:color="auto"/>
            </w:tcBorders>
          </w:tcPr>
          <w:p w14:paraId="3A02BA42" w14:textId="77777777" w:rsidR="00B30365" w:rsidRDefault="00B30365">
            <w:pPr>
              <w:jc w:val="right"/>
            </w:pPr>
          </w:p>
        </w:tc>
      </w:tr>
    </w:tbl>
    <w:p w14:paraId="2488FDEA" w14:textId="77777777" w:rsidR="00B30365" w:rsidRDefault="00B30365">
      <w:pPr>
        <w:pStyle w:val="Date"/>
      </w:pPr>
    </w:p>
    <w:p w14:paraId="3681C636" w14:textId="77777777" w:rsidR="00B30365" w:rsidRDefault="00102C78">
      <w:r>
        <w:t>Total Tender Price (in words) ………………………………………………………….</w:t>
      </w:r>
    </w:p>
    <w:p w14:paraId="2B9DD50B" w14:textId="77777777" w:rsidR="00B30365" w:rsidRDefault="00102C78">
      <w:r>
        <w:t>Signature of Bidder: ____________________________________________________</w:t>
      </w:r>
    </w:p>
    <w:p w14:paraId="6102CF26" w14:textId="77777777" w:rsidR="00B30365" w:rsidRDefault="00102C78">
      <w:pPr>
        <w:rPr>
          <w:i/>
        </w:rPr>
      </w:pPr>
      <w:r>
        <w:rPr>
          <w:i/>
        </w:rPr>
        <w:t xml:space="preserve">Note: 1. In case of discrepancy between unit price and total, the unit price shall prevail.  </w:t>
      </w:r>
      <w:r>
        <w:rPr>
          <w:i/>
        </w:rPr>
        <w:tab/>
      </w:r>
    </w:p>
    <w:p w14:paraId="43D1E1EF" w14:textId="77777777" w:rsidR="00B30365" w:rsidRDefault="00B30365">
      <w:pPr>
        <w:rPr>
          <w:i/>
          <w:iCs/>
          <w:vanish/>
        </w:rPr>
      </w:pPr>
    </w:p>
    <w:p w14:paraId="65D574B3" w14:textId="77777777" w:rsidR="00B30365" w:rsidRDefault="00102C78">
      <w:pPr>
        <w:rPr>
          <w:i/>
        </w:rPr>
        <w:sectPr w:rsidR="00B30365">
          <w:pgSz w:w="15840" w:h="12240" w:orient="landscape"/>
          <w:pgMar w:top="1800" w:right="1440" w:bottom="1800" w:left="1440" w:header="720" w:footer="720" w:gutter="0"/>
          <w:cols w:space="720"/>
        </w:sectPr>
      </w:pPr>
      <w:r>
        <w:rPr>
          <w:i/>
        </w:rPr>
        <w:t xml:space="preserve">         2. Bidder must have to accept the correction of arithmetic error pursuant to ITB Clause 26.2</w:t>
      </w:r>
    </w:p>
    <w:p w14:paraId="48EADFED" w14:textId="77777777" w:rsidR="00B30365" w:rsidRDefault="00B30365">
      <w:pPr>
        <w:jc w:val="center"/>
      </w:pPr>
    </w:p>
    <w:p w14:paraId="759D6C53" w14:textId="77777777" w:rsidR="00B30365" w:rsidRDefault="00B30365">
      <w:pPr>
        <w:pStyle w:val="Heading1"/>
        <w:spacing w:before="0" w:after="0"/>
        <w:rPr>
          <w:rFonts w:ascii="Times New Roman" w:hAnsi="Times New Roman" w:cs="Times New Roman"/>
          <w:sz w:val="24"/>
          <w:szCs w:val="24"/>
        </w:rPr>
      </w:pPr>
      <w:bookmarkStart w:id="17" w:name="_Toc226703586"/>
    </w:p>
    <w:p w14:paraId="33519534" w14:textId="77777777" w:rsidR="00B30365" w:rsidRDefault="00B30365">
      <w:pPr>
        <w:pStyle w:val="Heading1"/>
        <w:spacing w:before="0" w:after="0"/>
        <w:jc w:val="center"/>
        <w:rPr>
          <w:rFonts w:ascii="Times New Roman" w:hAnsi="Times New Roman" w:cs="Times New Roman"/>
          <w:sz w:val="24"/>
          <w:szCs w:val="24"/>
        </w:rPr>
      </w:pPr>
    </w:p>
    <w:p w14:paraId="5BD5B8D7" w14:textId="77777777" w:rsidR="00B30365" w:rsidRDefault="00B30365">
      <w:pPr>
        <w:pStyle w:val="Heading1"/>
        <w:spacing w:before="0" w:after="0"/>
        <w:jc w:val="center"/>
        <w:rPr>
          <w:rFonts w:ascii="Times New Roman" w:hAnsi="Times New Roman" w:cs="Times New Roman"/>
          <w:sz w:val="24"/>
          <w:szCs w:val="24"/>
        </w:rPr>
      </w:pPr>
    </w:p>
    <w:p w14:paraId="3120FEDA" w14:textId="77777777" w:rsidR="00B30365" w:rsidRDefault="00102C78">
      <w:pPr>
        <w:pStyle w:val="Heading1"/>
        <w:spacing w:before="0" w:after="0"/>
        <w:jc w:val="center"/>
        <w:rPr>
          <w:rFonts w:ascii="Times New Roman" w:hAnsi="Times New Roman" w:cs="Times New Roman"/>
          <w:sz w:val="24"/>
          <w:szCs w:val="24"/>
        </w:rPr>
      </w:pPr>
      <w:r>
        <w:rPr>
          <w:rFonts w:ascii="Times New Roman" w:hAnsi="Times New Roman" w:cs="Times New Roman"/>
          <w:sz w:val="24"/>
          <w:szCs w:val="24"/>
        </w:rPr>
        <w:t>Section VII. Sample Forms</w:t>
      </w:r>
      <w:bookmarkEnd w:id="17"/>
    </w:p>
    <w:p w14:paraId="59DDB681" w14:textId="77777777" w:rsidR="00B30365" w:rsidRDefault="00B30365">
      <w:pPr>
        <w:pStyle w:val="Date"/>
      </w:pPr>
    </w:p>
    <w:p w14:paraId="29AF4D61" w14:textId="77777777" w:rsidR="00B30365" w:rsidRDefault="00B30365"/>
    <w:p w14:paraId="453845E6" w14:textId="77777777" w:rsidR="00B30365" w:rsidRDefault="00102C78">
      <w:pPr>
        <w:pStyle w:val="Heading7"/>
        <w:spacing w:before="0"/>
        <w:jc w:val="center"/>
        <w:rPr>
          <w:rFonts w:cs="Times New Roman"/>
          <w:b/>
          <w:bCs/>
        </w:rPr>
      </w:pPr>
      <w:bookmarkStart w:id="18" w:name="_Toc226703588"/>
      <w:r>
        <w:rPr>
          <w:rFonts w:cs="Times New Roman"/>
          <w:b/>
          <w:bCs/>
          <w:color w:val="000000"/>
          <w14:textFill>
            <w14:solidFill>
              <w14:srgbClr w14:val="000000">
                <w14:lumMod w14:val="65000"/>
                <w14:lumOff w14:val="35000"/>
              </w14:srgbClr>
            </w14:solidFill>
          </w14:textFill>
        </w:rPr>
        <w:t>1.</w:t>
      </w:r>
      <w:r>
        <w:rPr>
          <w:rFonts w:cs="Times New Roman"/>
          <w:b/>
          <w:bCs/>
          <w:color w:val="000000"/>
          <w14:textFill>
            <w14:solidFill>
              <w14:srgbClr w14:val="000000">
                <w14:lumMod w14:val="65000"/>
                <w14:lumOff w14:val="35000"/>
              </w14:srgbClr>
            </w14:solidFill>
          </w14:textFill>
        </w:rPr>
        <w:tab/>
        <w:t>Tender Form and Price Schedules</w:t>
      </w:r>
      <w:bookmarkEnd w:id="18"/>
    </w:p>
    <w:p w14:paraId="1ADE6338" w14:textId="77777777" w:rsidR="00B30365" w:rsidRDefault="00B30365">
      <w:pPr>
        <w:jc w:val="right"/>
      </w:pPr>
    </w:p>
    <w:p w14:paraId="60912CF0" w14:textId="77777777" w:rsidR="00B30365" w:rsidRDefault="00102C78">
      <w:pPr>
        <w:jc w:val="right"/>
      </w:pPr>
      <w:r>
        <w:t>Date: _____________</w:t>
      </w:r>
    </w:p>
    <w:p w14:paraId="3C75EBF9" w14:textId="77777777" w:rsidR="00B30365" w:rsidRDefault="00102C78">
      <w:pPr>
        <w:jc w:val="right"/>
      </w:pPr>
      <w:r>
        <w:t>IFT No: ___________</w:t>
      </w:r>
    </w:p>
    <w:p w14:paraId="12EA81CE" w14:textId="77777777" w:rsidR="00B30365" w:rsidRDefault="00B30365"/>
    <w:p w14:paraId="49828737" w14:textId="77777777" w:rsidR="00B30365" w:rsidRDefault="00102C78">
      <w:r>
        <w:t>To:</w:t>
      </w:r>
      <w:r>
        <w:tab/>
      </w:r>
      <w:r>
        <w:rPr>
          <w:i/>
          <w:iCs/>
        </w:rPr>
        <w:t>[name and address of Purchaser]</w:t>
      </w:r>
    </w:p>
    <w:p w14:paraId="2F8A187B" w14:textId="77777777" w:rsidR="00B30365" w:rsidRDefault="00B30365"/>
    <w:p w14:paraId="5FD9F5CE" w14:textId="77777777" w:rsidR="00B30365" w:rsidRDefault="00102C78">
      <w:r>
        <w:t>Gentlemen and/or Ladies:</w:t>
      </w:r>
    </w:p>
    <w:p w14:paraId="47B7D8D8" w14:textId="77777777" w:rsidR="00B30365" w:rsidRDefault="00B30365"/>
    <w:p w14:paraId="7306BDB8" w14:textId="77777777" w:rsidR="00B30365" w:rsidRDefault="00102C78">
      <w:pPr>
        <w:rPr>
          <w:vanish/>
        </w:rPr>
      </w:pPr>
      <w:r>
        <w:t xml:space="preserve">Having examined the Tender documents including Addenda Nos. </w:t>
      </w:r>
      <w:r>
        <w:rPr>
          <w:i/>
          <w:iCs/>
        </w:rPr>
        <w:t xml:space="preserve">[insert numbers], </w:t>
      </w:r>
      <w:r>
        <w:t xml:space="preserve">the receipt </w:t>
      </w:r>
    </w:p>
    <w:p w14:paraId="64A92138" w14:textId="77777777" w:rsidR="00B30365" w:rsidRDefault="00102C78">
      <w:pPr>
        <w:rPr>
          <w:vanish/>
        </w:rPr>
      </w:pPr>
      <w:r>
        <w:t xml:space="preserve">of which is hereby duly acknowledged, we, the undersigned, offer to supply and deliver </w:t>
      </w:r>
    </w:p>
    <w:p w14:paraId="476C5868" w14:textId="77777777" w:rsidR="00B30365" w:rsidRDefault="00102C78">
      <w:pPr>
        <w:rPr>
          <w:vanish/>
        </w:rPr>
      </w:pPr>
      <w:r>
        <w:rPr>
          <w:i/>
          <w:iCs/>
        </w:rPr>
        <w:t xml:space="preserve">[description of goods and services] </w:t>
      </w:r>
      <w:r>
        <w:t xml:space="preserve">in conformity with the said Tender documents for the sum of </w:t>
      </w:r>
    </w:p>
    <w:p w14:paraId="22885950" w14:textId="77777777" w:rsidR="00B30365" w:rsidRDefault="00102C78">
      <w:pPr>
        <w:rPr>
          <w:vanish/>
        </w:rPr>
      </w:pPr>
      <w:r>
        <w:t xml:space="preserve">GHC_____ </w:t>
      </w:r>
      <w:r>
        <w:rPr>
          <w:i/>
          <w:iCs/>
        </w:rPr>
        <w:t xml:space="preserve">[total Tender amount in words and figures] </w:t>
      </w:r>
      <w:r>
        <w:t xml:space="preserve">or such other sums as may be ascertained in </w:t>
      </w:r>
    </w:p>
    <w:p w14:paraId="63D70922" w14:textId="77777777" w:rsidR="00B30365" w:rsidRDefault="00102C78">
      <w:r>
        <w:t xml:space="preserve">accordance with the Schedule of Prices attached herewith and made part of this Tender.  </w:t>
      </w:r>
    </w:p>
    <w:p w14:paraId="4B864A99" w14:textId="77777777" w:rsidR="00B30365" w:rsidRDefault="00B30365"/>
    <w:p w14:paraId="79E8A2F9" w14:textId="77777777" w:rsidR="00B30365" w:rsidRDefault="00B30365">
      <w:pPr>
        <w:rPr>
          <w:vanish/>
        </w:rPr>
      </w:pPr>
    </w:p>
    <w:p w14:paraId="6CC13107" w14:textId="77777777" w:rsidR="00B30365" w:rsidRDefault="00102C78">
      <w:pPr>
        <w:rPr>
          <w:vanish/>
        </w:rPr>
      </w:pPr>
      <w:r>
        <w:t xml:space="preserve">We undertake, if our Tender is accepted, to deliver the goods and services in accordance with the </w:t>
      </w:r>
    </w:p>
    <w:p w14:paraId="4A82BC13" w14:textId="77777777" w:rsidR="00B30365" w:rsidRDefault="00102C78">
      <w:r>
        <w:t>delivery schedule specified in the Schedule of Requirements.</w:t>
      </w:r>
    </w:p>
    <w:p w14:paraId="1475F959" w14:textId="77777777" w:rsidR="00B30365" w:rsidRDefault="00B30365"/>
    <w:p w14:paraId="0CEB9A03" w14:textId="77777777" w:rsidR="00B30365" w:rsidRDefault="00102C78">
      <w:pPr>
        <w:rPr>
          <w:vanish/>
        </w:rPr>
      </w:pPr>
      <w:r>
        <w:t xml:space="preserve">If our Tender is accepted, we will provide a Bank Guarantee acceptable to the Purchaser in a sum </w:t>
      </w:r>
    </w:p>
    <w:p w14:paraId="45800DED" w14:textId="77777777" w:rsidR="00B30365" w:rsidRDefault="00102C78">
      <w:pPr>
        <w:rPr>
          <w:vanish/>
        </w:rPr>
      </w:pPr>
      <w:r>
        <w:t xml:space="preserve">equivalent to _____ percent of the Contract Price for the due performance of the Contract, in the </w:t>
      </w:r>
    </w:p>
    <w:p w14:paraId="5CA316B6" w14:textId="77777777" w:rsidR="00B30365" w:rsidRDefault="00102C78">
      <w:r>
        <w:t>form prescribed by the Purchaser.</w:t>
      </w:r>
    </w:p>
    <w:p w14:paraId="77AB273F" w14:textId="77777777" w:rsidR="00B30365" w:rsidRDefault="00B30365"/>
    <w:p w14:paraId="7C0D81A3" w14:textId="77777777" w:rsidR="00B30365" w:rsidRDefault="00102C78">
      <w:pPr>
        <w:rPr>
          <w:i/>
          <w:iCs/>
          <w:vanish/>
        </w:rPr>
      </w:pPr>
      <w:r>
        <w:t xml:space="preserve">We agree to abide by this Tender for a period of ………... </w:t>
      </w:r>
      <w:r>
        <w:rPr>
          <w:i/>
          <w:iCs/>
        </w:rPr>
        <w:t xml:space="preserve">[insert number as specified in Tender validity </w:t>
      </w:r>
    </w:p>
    <w:p w14:paraId="2D333DD5" w14:textId="77777777" w:rsidR="00B30365" w:rsidRDefault="00102C78">
      <w:pPr>
        <w:rPr>
          <w:vanish/>
        </w:rPr>
      </w:pPr>
      <w:r>
        <w:rPr>
          <w:i/>
          <w:iCs/>
        </w:rPr>
        <w:t xml:space="preserve">period] </w:t>
      </w:r>
      <w:r>
        <w:t xml:space="preserve">days from the date fixed for Deadline for Tender submission, and it shall remain binding </w:t>
      </w:r>
    </w:p>
    <w:p w14:paraId="21D7D259" w14:textId="77777777" w:rsidR="00B30365" w:rsidRDefault="00102C78">
      <w:r>
        <w:t xml:space="preserve">upon us and may be accepted at any time before the expiration of that period.  </w:t>
      </w:r>
    </w:p>
    <w:p w14:paraId="6FAD5C1F" w14:textId="77777777" w:rsidR="00B30365" w:rsidRDefault="00B30365"/>
    <w:p w14:paraId="68B40F84" w14:textId="77777777" w:rsidR="00B30365" w:rsidRDefault="00B30365">
      <w:pPr>
        <w:rPr>
          <w:vanish/>
        </w:rPr>
      </w:pPr>
    </w:p>
    <w:p w14:paraId="5EC41757" w14:textId="77777777" w:rsidR="00B30365" w:rsidRDefault="00102C78">
      <w:pPr>
        <w:rPr>
          <w:vanish/>
        </w:rPr>
      </w:pPr>
      <w:r>
        <w:t xml:space="preserve">Commissions or gratuities, if any, paid or to be paid by us to agents relating to this Tender, and to </w:t>
      </w:r>
    </w:p>
    <w:p w14:paraId="23C03D06" w14:textId="77777777" w:rsidR="00B30365" w:rsidRDefault="00102C78">
      <w:r>
        <w:t>contract execution if we are awarded the contract, are listed below:</w:t>
      </w:r>
    </w:p>
    <w:p w14:paraId="20F1CF8C" w14:textId="77777777" w:rsidR="00B30365" w:rsidRDefault="00102C78">
      <w:r>
        <w:t>Name and address of</w:t>
      </w:r>
      <w:r>
        <w:tab/>
      </w:r>
      <w:r>
        <w:tab/>
      </w:r>
      <w:r>
        <w:tab/>
        <w:t>Amount and</w:t>
      </w:r>
      <w:r>
        <w:tab/>
      </w:r>
      <w:r>
        <w:tab/>
      </w:r>
      <w:r>
        <w:tab/>
        <w:t>Purpose of</w:t>
      </w:r>
    </w:p>
    <w:p w14:paraId="77B3E275" w14:textId="77777777" w:rsidR="00B30365" w:rsidRDefault="00102C78">
      <w:r>
        <w:t xml:space="preserve">agent </w:t>
      </w:r>
      <w:r>
        <w:tab/>
      </w:r>
      <w:r>
        <w:tab/>
      </w:r>
      <w:r>
        <w:tab/>
      </w:r>
      <w:r>
        <w:tab/>
      </w:r>
      <w:r>
        <w:tab/>
        <w:t>Currency</w:t>
      </w:r>
      <w:r>
        <w:tab/>
      </w:r>
      <w:r>
        <w:tab/>
      </w:r>
      <w:r>
        <w:tab/>
        <w:t>Commission or</w:t>
      </w:r>
    </w:p>
    <w:p w14:paraId="4B038FF9" w14:textId="77777777" w:rsidR="00B30365" w:rsidRDefault="00102C78">
      <w:pPr>
        <w:ind w:firstLine="720"/>
      </w:pPr>
      <w:r>
        <w:t>gratuity</w:t>
      </w:r>
    </w:p>
    <w:p w14:paraId="62B72BD5" w14:textId="77777777" w:rsidR="00B30365" w:rsidRDefault="00B30365"/>
    <w:p w14:paraId="28196532" w14:textId="77777777" w:rsidR="00B30365" w:rsidRDefault="00102C78">
      <w:r>
        <w:t>_______________</w:t>
      </w:r>
      <w:r>
        <w:tab/>
      </w:r>
      <w:r>
        <w:tab/>
      </w:r>
      <w:r>
        <w:tab/>
        <w:t>___________</w:t>
      </w:r>
      <w:r>
        <w:tab/>
      </w:r>
      <w:r>
        <w:tab/>
      </w:r>
      <w:r>
        <w:tab/>
        <w:t>_____________</w:t>
      </w:r>
    </w:p>
    <w:p w14:paraId="714BE855" w14:textId="77777777" w:rsidR="00B30365" w:rsidRDefault="00102C78">
      <w:r>
        <w:t>_______________</w:t>
      </w:r>
      <w:r>
        <w:tab/>
      </w:r>
      <w:r>
        <w:tab/>
      </w:r>
      <w:r>
        <w:tab/>
        <w:t>___________</w:t>
      </w:r>
      <w:r>
        <w:tab/>
      </w:r>
      <w:r>
        <w:tab/>
      </w:r>
      <w:r>
        <w:tab/>
        <w:t>_____________</w:t>
      </w:r>
    </w:p>
    <w:p w14:paraId="081CF56D" w14:textId="77777777" w:rsidR="00B30365" w:rsidRDefault="00102C78">
      <w:r>
        <w:t>_______________</w:t>
      </w:r>
      <w:r>
        <w:tab/>
      </w:r>
      <w:r>
        <w:tab/>
      </w:r>
      <w:r>
        <w:tab/>
        <w:t>___________</w:t>
      </w:r>
      <w:r>
        <w:tab/>
      </w:r>
      <w:r>
        <w:tab/>
      </w:r>
      <w:r>
        <w:tab/>
        <w:t>_____________</w:t>
      </w:r>
    </w:p>
    <w:p w14:paraId="5A00037A" w14:textId="77777777" w:rsidR="00B30365" w:rsidRDefault="00102C78">
      <w:r>
        <w:t xml:space="preserve"> (if none, state “none”)</w:t>
      </w:r>
    </w:p>
    <w:p w14:paraId="4D9257F4" w14:textId="77777777" w:rsidR="00B30365" w:rsidRDefault="00B30365"/>
    <w:p w14:paraId="0245166B" w14:textId="77777777" w:rsidR="00B30365" w:rsidRDefault="00102C78">
      <w:pPr>
        <w:rPr>
          <w:vanish/>
        </w:rPr>
      </w:pPr>
      <w:r>
        <w:lastRenderedPageBreak/>
        <w:t xml:space="preserve">Until a formal Contract is prepared and executed, this Tender, together with your written acceptance </w:t>
      </w:r>
    </w:p>
    <w:p w14:paraId="2F79B421" w14:textId="77777777" w:rsidR="00B30365" w:rsidRDefault="00102C78">
      <w:r>
        <w:t xml:space="preserve">thereof and your notification of award, shall constitute a binding Contract between us.  </w:t>
      </w:r>
    </w:p>
    <w:p w14:paraId="6B0024BD" w14:textId="77777777" w:rsidR="00B30365" w:rsidRDefault="00B30365"/>
    <w:p w14:paraId="7F8E53D4" w14:textId="77777777" w:rsidR="00B30365" w:rsidRDefault="00B30365">
      <w:pPr>
        <w:rPr>
          <w:vanish/>
        </w:rPr>
      </w:pPr>
    </w:p>
    <w:p w14:paraId="1232DEE2" w14:textId="77777777" w:rsidR="00B30365" w:rsidRDefault="00102C78">
      <w:r>
        <w:t xml:space="preserve">We understand that you are not bound to accept the lowest or any Tender you may receive.  </w:t>
      </w:r>
    </w:p>
    <w:p w14:paraId="449D491C" w14:textId="77777777" w:rsidR="00B30365" w:rsidRDefault="00B30365"/>
    <w:p w14:paraId="610A9C2C" w14:textId="77777777" w:rsidR="00B30365" w:rsidRDefault="00B30365">
      <w:pPr>
        <w:rPr>
          <w:vanish/>
        </w:rPr>
      </w:pPr>
    </w:p>
    <w:p w14:paraId="6F163E7D" w14:textId="77777777" w:rsidR="00B30365" w:rsidRDefault="00102C78">
      <w:pPr>
        <w:rPr>
          <w:vanish/>
        </w:rPr>
      </w:pPr>
      <w:r>
        <w:t xml:space="preserve">We certify/confirm that we comply with the eligibility requirements as per ITB Clause 2 of the </w:t>
      </w:r>
    </w:p>
    <w:p w14:paraId="436840F0" w14:textId="77777777" w:rsidR="00B30365" w:rsidRDefault="00102C78">
      <w:r>
        <w:t>Tender documents.</w:t>
      </w:r>
    </w:p>
    <w:p w14:paraId="11901706" w14:textId="77777777" w:rsidR="00B30365" w:rsidRDefault="00B30365">
      <w:pPr>
        <w:rPr>
          <w:i/>
        </w:rPr>
      </w:pPr>
    </w:p>
    <w:p w14:paraId="5FD000DE" w14:textId="77777777" w:rsidR="00B30365" w:rsidRDefault="00102C78">
      <w:pPr>
        <w:rPr>
          <w:i/>
          <w:iCs/>
        </w:rPr>
      </w:pPr>
      <w:r>
        <w:rPr>
          <w:i/>
        </w:rPr>
        <w:t>Dated this ______</w:t>
      </w:r>
      <w:r>
        <w:rPr>
          <w:i/>
          <w:iCs/>
        </w:rPr>
        <w:t xml:space="preserve">[dd] </w:t>
      </w:r>
      <w:r>
        <w:rPr>
          <w:i/>
        </w:rPr>
        <w:t>day of _______________________</w:t>
      </w:r>
      <w:r>
        <w:rPr>
          <w:i/>
          <w:iCs/>
        </w:rPr>
        <w:t xml:space="preserve">[mm] </w:t>
      </w:r>
      <w:r>
        <w:rPr>
          <w:i/>
        </w:rPr>
        <w:t>month of 20______</w:t>
      </w:r>
      <w:r>
        <w:rPr>
          <w:i/>
          <w:iCs/>
        </w:rPr>
        <w:t>[yy].</w:t>
      </w:r>
    </w:p>
    <w:p w14:paraId="49BE2D9F" w14:textId="77777777" w:rsidR="00B30365" w:rsidRDefault="00B30365">
      <w:pPr>
        <w:rPr>
          <w:i/>
        </w:rPr>
      </w:pPr>
    </w:p>
    <w:p w14:paraId="1FE918F6" w14:textId="77777777" w:rsidR="00B30365" w:rsidRDefault="00102C78">
      <w:pPr>
        <w:rPr>
          <w:i/>
        </w:rPr>
      </w:pPr>
      <w:r>
        <w:rPr>
          <w:i/>
        </w:rPr>
        <w:t>_________</w:t>
      </w:r>
      <w:r>
        <w:rPr>
          <w:i/>
        </w:rPr>
        <w:tab/>
      </w:r>
      <w:r>
        <w:rPr>
          <w:i/>
        </w:rPr>
        <w:tab/>
      </w:r>
      <w:r>
        <w:rPr>
          <w:i/>
        </w:rPr>
        <w:tab/>
        <w:t xml:space="preserve">     _______________________</w:t>
      </w:r>
    </w:p>
    <w:p w14:paraId="4C6F53EF" w14:textId="77777777" w:rsidR="00B30365" w:rsidRDefault="00102C78">
      <w:pPr>
        <w:rPr>
          <w:i/>
        </w:rPr>
      </w:pPr>
      <w:r>
        <w:rPr>
          <w:i/>
        </w:rPr>
        <w:t>[signature]</w:t>
      </w:r>
      <w:r>
        <w:rPr>
          <w:i/>
        </w:rPr>
        <w:tab/>
      </w:r>
      <w:r>
        <w:rPr>
          <w:i/>
        </w:rPr>
        <w:tab/>
      </w:r>
      <w:r>
        <w:rPr>
          <w:i/>
        </w:rPr>
        <w:tab/>
      </w:r>
      <w:r>
        <w:rPr>
          <w:i/>
        </w:rPr>
        <w:tab/>
        <w:t xml:space="preserve"> [in the capacity of]</w:t>
      </w:r>
    </w:p>
    <w:p w14:paraId="65F3C500" w14:textId="77777777" w:rsidR="00B30365" w:rsidRDefault="00B30365"/>
    <w:p w14:paraId="53D96E49" w14:textId="77777777" w:rsidR="00B30365" w:rsidRDefault="00102C78">
      <w:r>
        <w:t>Duly authorized to sign Tender for and on behalf of ________________________</w:t>
      </w:r>
    </w:p>
    <w:p w14:paraId="5768C5D4" w14:textId="77777777" w:rsidR="00B30365" w:rsidRDefault="00B30365"/>
    <w:p w14:paraId="697A31A7" w14:textId="77777777" w:rsidR="00B30365" w:rsidRDefault="00B30365"/>
    <w:p w14:paraId="0FCFB321" w14:textId="77777777" w:rsidR="00B30365" w:rsidRDefault="00B30365">
      <w:pPr>
        <w:sectPr w:rsidR="00B30365">
          <w:pgSz w:w="12240" w:h="15840"/>
          <w:pgMar w:top="1440" w:right="1800" w:bottom="1440" w:left="1800" w:header="720" w:footer="720" w:gutter="0"/>
          <w:cols w:space="720"/>
        </w:sectPr>
      </w:pPr>
    </w:p>
    <w:p w14:paraId="2E17BC33" w14:textId="77777777" w:rsidR="00B30365" w:rsidRDefault="00B30365">
      <w:pPr>
        <w:ind w:left="720"/>
        <w:rPr>
          <w:i/>
        </w:rPr>
      </w:pPr>
    </w:p>
    <w:p w14:paraId="5F9BC7BE" w14:textId="77777777" w:rsidR="00B30365" w:rsidRDefault="00102C78">
      <w:pPr>
        <w:pStyle w:val="Heading7"/>
        <w:rPr>
          <w:rFonts w:cs="Times New Roman"/>
          <w:b/>
          <w:bCs/>
          <w:i/>
          <w:iCs/>
          <w:color w:val="000000"/>
          <w:sz w:val="28"/>
          <w:szCs w:val="28"/>
          <w14:textFill>
            <w14:solidFill>
              <w14:srgbClr w14:val="000000">
                <w14:lumMod w14:val="65000"/>
                <w14:lumOff w14:val="35000"/>
              </w14:srgbClr>
            </w14:solidFill>
          </w14:textFill>
        </w:rPr>
      </w:pPr>
      <w:bookmarkStart w:id="19" w:name="_Toc226703589"/>
      <w:r>
        <w:rPr>
          <w:rFonts w:cs="Times New Roman"/>
          <w:b/>
          <w:bCs/>
          <w:i/>
          <w:iCs/>
          <w:color w:val="000000"/>
          <w:sz w:val="28"/>
          <w:szCs w:val="28"/>
          <w14:textFill>
            <w14:solidFill>
              <w14:srgbClr w14:val="000000">
                <w14:lumMod w14:val="65000"/>
                <w14:lumOff w14:val="35000"/>
              </w14:srgbClr>
            </w14:solidFill>
          </w14:textFill>
        </w:rPr>
        <w:t>2. Bid Securi</w:t>
      </w:r>
      <w:bookmarkEnd w:id="19"/>
      <w:r>
        <w:rPr>
          <w:rFonts w:cs="Times New Roman"/>
          <w:b/>
          <w:bCs/>
          <w:i/>
          <w:iCs/>
          <w:color w:val="000000"/>
          <w:sz w:val="28"/>
          <w:szCs w:val="28"/>
          <w14:textFill>
            <w14:solidFill>
              <w14:srgbClr w14:val="000000">
                <w14:lumMod w14:val="65000"/>
                <w14:lumOff w14:val="35000"/>
              </w14:srgbClr>
            </w14:solidFill>
          </w14:textFill>
        </w:rPr>
        <w:t>ty</w:t>
      </w:r>
    </w:p>
    <w:p w14:paraId="764AAE58" w14:textId="77777777" w:rsidR="00B30365" w:rsidRDefault="00B30365"/>
    <w:p w14:paraId="2A0F5C82" w14:textId="77777777" w:rsidR="00B30365" w:rsidRDefault="00102C78">
      <w:r>
        <w:t>Date:</w:t>
      </w:r>
    </w:p>
    <w:p w14:paraId="2A5CA87E" w14:textId="77777777" w:rsidR="00B30365" w:rsidRDefault="00102C78">
      <w:pPr>
        <w:rPr>
          <w:i/>
        </w:rPr>
      </w:pPr>
      <w:r>
        <w:rPr>
          <w:i/>
        </w:rPr>
        <w:t>To [name and address of Purchaser]</w:t>
      </w:r>
    </w:p>
    <w:p w14:paraId="3FB8A544" w14:textId="77777777" w:rsidR="00B30365" w:rsidRDefault="00102C78">
      <w:pPr>
        <w:rPr>
          <w:i/>
        </w:rPr>
      </w:pPr>
      <w:r>
        <w:t xml:space="preserve">Whereas </w:t>
      </w:r>
      <w:r>
        <w:rPr>
          <w:i/>
          <w:iCs/>
        </w:rPr>
        <w:t xml:space="preserve">[name of the Bidder] </w:t>
      </w:r>
      <w:r>
        <w:t xml:space="preserve">(hereinafter called “the Bidder”) has submitted its Tender dated </w:t>
      </w:r>
      <w:r>
        <w:rPr>
          <w:i/>
          <w:iCs/>
        </w:rPr>
        <w:t xml:space="preserve">[date </w:t>
      </w:r>
      <w:r>
        <w:rPr>
          <w:i/>
        </w:rPr>
        <w:t>of submission of Tender] for the supply of [name and/or description of the goods and services]</w:t>
      </w:r>
    </w:p>
    <w:p w14:paraId="29A90416" w14:textId="77777777" w:rsidR="00B30365" w:rsidRDefault="00102C78">
      <w:r>
        <w:t>(hereinafter called “the Tender”).</w:t>
      </w:r>
    </w:p>
    <w:p w14:paraId="540E866D" w14:textId="77777777" w:rsidR="00B30365" w:rsidRDefault="00102C78">
      <w:pPr>
        <w:rPr>
          <w:vanish/>
        </w:rPr>
      </w:pPr>
      <w:r>
        <w:t xml:space="preserve">KNOW ALL PEOPLE by these presents that We </w:t>
      </w:r>
      <w:r>
        <w:rPr>
          <w:i/>
          <w:iCs/>
        </w:rPr>
        <w:t xml:space="preserve">[name of bank/insurance/bonding institutions] </w:t>
      </w:r>
      <w:r>
        <w:t xml:space="preserve">of </w:t>
      </w:r>
      <w:r>
        <w:rPr>
          <w:i/>
          <w:iCs/>
        </w:rPr>
        <w:t>[name of country]</w:t>
      </w:r>
      <w:r>
        <w:t xml:space="preserve">, having </w:t>
      </w:r>
    </w:p>
    <w:p w14:paraId="4C47D38C" w14:textId="77777777" w:rsidR="00B30365" w:rsidRDefault="00102C78">
      <w:pPr>
        <w:rPr>
          <w:i/>
          <w:iCs/>
          <w:vanish/>
        </w:rPr>
      </w:pPr>
      <w:r>
        <w:t xml:space="preserve">our registered office at </w:t>
      </w:r>
      <w:r>
        <w:rPr>
          <w:i/>
          <w:iCs/>
        </w:rPr>
        <w:t xml:space="preserve">[address of bank] </w:t>
      </w:r>
      <w:r>
        <w:t xml:space="preserve">(hereinafter called “the Bank/insurance company/bonding company”), are bound unto </w:t>
      </w:r>
      <w:r>
        <w:rPr>
          <w:i/>
          <w:iCs/>
        </w:rPr>
        <w:t xml:space="preserve">[name </w:t>
      </w:r>
    </w:p>
    <w:p w14:paraId="7A8B746D" w14:textId="77777777" w:rsidR="00B30365" w:rsidRDefault="00102C78">
      <w:pPr>
        <w:rPr>
          <w:vanish/>
        </w:rPr>
      </w:pPr>
      <w:r>
        <w:rPr>
          <w:i/>
          <w:iCs/>
        </w:rPr>
        <w:t xml:space="preserve">of Purchaser] </w:t>
      </w:r>
      <w:r>
        <w:t xml:space="preserve">The Government of Liberia (hereinafter called “the Purchaser”) in the </w:t>
      </w:r>
    </w:p>
    <w:p w14:paraId="52FE803E" w14:textId="77777777" w:rsidR="00B30365" w:rsidRDefault="00102C78">
      <w:pPr>
        <w:rPr>
          <w:vanish/>
        </w:rPr>
      </w:pPr>
      <w:r>
        <w:t xml:space="preserve">sum of </w:t>
      </w:r>
      <w:r>
        <w:rPr>
          <w:i/>
          <w:iCs/>
        </w:rPr>
        <w:t xml:space="preserve">[amount] </w:t>
      </w:r>
      <w:r>
        <w:t xml:space="preserve">for which payment well and truly to be made to the said Purchaser, the Bank/Insurance Company/Bonding Company </w:t>
      </w:r>
    </w:p>
    <w:p w14:paraId="088AB41A" w14:textId="77777777" w:rsidR="00B30365" w:rsidRDefault="00102C78">
      <w:pPr>
        <w:rPr>
          <w:vanish/>
        </w:rPr>
      </w:pPr>
      <w:r>
        <w:t xml:space="preserve">binds itself, its successors, and assigns by these presents. Sealed with the Common Seal of </w:t>
      </w:r>
    </w:p>
    <w:p w14:paraId="4C2BFA4C" w14:textId="77777777" w:rsidR="00B30365" w:rsidRDefault="00102C78">
      <w:r>
        <w:t>the said Bank/Insurance Company/Bonding Company this _____ day of _________</w:t>
      </w:r>
      <w:r>
        <w:rPr>
          <w:i/>
          <w:iCs/>
        </w:rPr>
        <w:t xml:space="preserve">[mm] </w:t>
      </w:r>
      <w:r>
        <w:t>20____.</w:t>
      </w:r>
    </w:p>
    <w:p w14:paraId="4E2E1FEF" w14:textId="77777777" w:rsidR="00B30365" w:rsidRDefault="00B30365"/>
    <w:p w14:paraId="5A8BE3FF" w14:textId="77777777" w:rsidR="00B30365" w:rsidRDefault="00102C78">
      <w:r>
        <w:t>THE CONDITIONS of this obligation are:</w:t>
      </w:r>
    </w:p>
    <w:p w14:paraId="43B6951D" w14:textId="77777777" w:rsidR="00B30365" w:rsidRDefault="00102C78">
      <w:pPr>
        <w:pStyle w:val="Date"/>
      </w:pPr>
      <w:r>
        <w:t>1.      If the Bidder</w:t>
      </w:r>
    </w:p>
    <w:p w14:paraId="4E834D74" w14:textId="77777777" w:rsidR="00B30365" w:rsidRDefault="00B30365"/>
    <w:p w14:paraId="1E3F45C4" w14:textId="77777777" w:rsidR="00B30365" w:rsidRDefault="00102C78">
      <w:pPr>
        <w:ind w:hanging="540"/>
        <w:rPr>
          <w:vanish/>
        </w:rPr>
      </w:pPr>
      <w:r>
        <w:t xml:space="preserve">(a)    withdraws its Tender during the period of Tender validity specified by the       Bidder on the Tender </w:t>
      </w:r>
    </w:p>
    <w:p w14:paraId="7C6435E2" w14:textId="77777777" w:rsidR="00B30365" w:rsidRDefault="00102C78">
      <w:pPr>
        <w:ind w:firstLine="540"/>
      </w:pPr>
      <w:r>
        <w:t xml:space="preserve">Form; or </w:t>
      </w:r>
    </w:p>
    <w:p w14:paraId="2B741C75" w14:textId="77777777" w:rsidR="00B30365" w:rsidRDefault="00B30365">
      <w:pPr>
        <w:ind w:firstLine="540"/>
        <w:rPr>
          <w:vanish/>
        </w:rPr>
      </w:pPr>
    </w:p>
    <w:p w14:paraId="20748A00" w14:textId="77777777" w:rsidR="00B30365" w:rsidRDefault="00102C78">
      <w:pPr>
        <w:numPr>
          <w:ilvl w:val="0"/>
          <w:numId w:val="9"/>
        </w:numPr>
        <w:ind w:left="0"/>
      </w:pPr>
      <w:r>
        <w:t xml:space="preserve">does not accept the correction of errors in accordance with the Instructions to   </w:t>
      </w:r>
    </w:p>
    <w:p w14:paraId="31DEDF25" w14:textId="77777777" w:rsidR="00B30365" w:rsidRDefault="00102C78">
      <w:pPr>
        <w:rPr>
          <w:vanish/>
        </w:rPr>
      </w:pPr>
      <w:r>
        <w:t xml:space="preserve">  </w:t>
      </w:r>
    </w:p>
    <w:p w14:paraId="4E234A4F" w14:textId="77777777" w:rsidR="00B30365" w:rsidRDefault="00102C78">
      <w:pPr>
        <w:ind w:firstLine="540"/>
      </w:pPr>
      <w:r>
        <w:t xml:space="preserve">Bidders; or </w:t>
      </w:r>
    </w:p>
    <w:p w14:paraId="3AE6978F" w14:textId="77777777" w:rsidR="00B30365" w:rsidRDefault="00B30365"/>
    <w:p w14:paraId="3B512124" w14:textId="77777777" w:rsidR="00B30365" w:rsidRDefault="00B30365">
      <w:pPr>
        <w:rPr>
          <w:vanish/>
        </w:rPr>
      </w:pPr>
    </w:p>
    <w:p w14:paraId="327133E7" w14:textId="77777777" w:rsidR="00B30365" w:rsidRDefault="00102C78">
      <w:pPr>
        <w:rPr>
          <w:vanish/>
        </w:rPr>
      </w:pPr>
      <w:r>
        <w:t xml:space="preserve">2. If the Bidder, having been notified of the acceptance of its Tender by the Purchaser during the </w:t>
      </w:r>
    </w:p>
    <w:p w14:paraId="3BE0E5E2" w14:textId="77777777" w:rsidR="00B30365" w:rsidRDefault="00102C78">
      <w:r>
        <w:t>period of Tender validity:</w:t>
      </w:r>
    </w:p>
    <w:p w14:paraId="3DDFD516" w14:textId="77777777" w:rsidR="00B30365" w:rsidRDefault="00B30365"/>
    <w:p w14:paraId="4EFE797E" w14:textId="77777777" w:rsidR="00B30365" w:rsidRDefault="00102C78">
      <w:pPr>
        <w:numPr>
          <w:ilvl w:val="0"/>
          <w:numId w:val="10"/>
        </w:numPr>
        <w:ind w:left="0"/>
      </w:pPr>
      <w:r>
        <w:t xml:space="preserve">fails or refuses to execute the Form of Agreement in accordance with the  </w:t>
      </w:r>
    </w:p>
    <w:p w14:paraId="1387C213" w14:textId="77777777" w:rsidR="00B30365" w:rsidRDefault="00102C78">
      <w:pPr>
        <w:rPr>
          <w:vanish/>
        </w:rPr>
      </w:pPr>
      <w:r>
        <w:t xml:space="preserve"> </w:t>
      </w:r>
    </w:p>
    <w:p w14:paraId="5A2D0A93" w14:textId="77777777" w:rsidR="00B30365" w:rsidRDefault="00102C78">
      <w:pPr>
        <w:ind w:firstLine="540"/>
      </w:pPr>
      <w:r>
        <w:t>Instructions to Bidders, if required; or</w:t>
      </w:r>
    </w:p>
    <w:p w14:paraId="0CFB81AC" w14:textId="77777777" w:rsidR="00B30365" w:rsidRDefault="00102C78">
      <w:pPr>
        <w:ind w:firstLine="540"/>
        <w:rPr>
          <w:vanish/>
        </w:rPr>
      </w:pPr>
      <w:r>
        <w:t xml:space="preserve"> </w:t>
      </w:r>
    </w:p>
    <w:p w14:paraId="27AA55EA" w14:textId="77777777" w:rsidR="00B30365" w:rsidRDefault="00102C78">
      <w:pPr>
        <w:ind w:firstLine="540"/>
      </w:pPr>
      <w:r>
        <w:t xml:space="preserve">(b)   fails or refuses to furnish the performance security, in accordance with the  </w:t>
      </w:r>
    </w:p>
    <w:p w14:paraId="4CAEAED9" w14:textId="77777777" w:rsidR="00B30365" w:rsidRDefault="00102C78">
      <w:pPr>
        <w:ind w:firstLine="540"/>
        <w:rPr>
          <w:vanish/>
        </w:rPr>
      </w:pPr>
      <w:r>
        <w:t xml:space="preserve">           </w:t>
      </w:r>
    </w:p>
    <w:p w14:paraId="6476A78D" w14:textId="77777777" w:rsidR="00B30365" w:rsidRDefault="00102C78">
      <w:pPr>
        <w:ind w:firstLine="540"/>
      </w:pPr>
      <w:r>
        <w:t>Instructions to Bidders;</w:t>
      </w:r>
    </w:p>
    <w:p w14:paraId="3706BB91" w14:textId="77777777" w:rsidR="00B30365" w:rsidRDefault="00B30365"/>
    <w:p w14:paraId="1856805F" w14:textId="77777777" w:rsidR="00B30365" w:rsidRDefault="00102C78">
      <w:pPr>
        <w:rPr>
          <w:vanish/>
        </w:rPr>
      </w:pPr>
      <w:r>
        <w:t xml:space="preserve">We undertake to pay to the Purchaser up to the above amount upon receipt of its first written </w:t>
      </w:r>
    </w:p>
    <w:p w14:paraId="4987760E" w14:textId="77777777" w:rsidR="00B30365" w:rsidRDefault="00102C78">
      <w:pPr>
        <w:rPr>
          <w:vanish/>
        </w:rPr>
      </w:pPr>
      <w:r>
        <w:t xml:space="preserve">demand, without the Purchaser having to substantiate its demand, provided that in its demand </w:t>
      </w:r>
    </w:p>
    <w:p w14:paraId="6CC8E41B" w14:textId="77777777" w:rsidR="00B30365" w:rsidRDefault="00102C78">
      <w:pPr>
        <w:rPr>
          <w:vanish/>
        </w:rPr>
      </w:pPr>
      <w:r>
        <w:t xml:space="preserve">the Purchaser will note that the amount claimed by him is due to him, owing to the occurrence of </w:t>
      </w:r>
    </w:p>
    <w:p w14:paraId="71E3C4A9" w14:textId="77777777" w:rsidR="00B30365" w:rsidRDefault="00102C78">
      <w:r>
        <w:t xml:space="preserve">any of the two conditions, specifying the occurred condition or conditions.  </w:t>
      </w:r>
    </w:p>
    <w:p w14:paraId="49FC741D" w14:textId="77777777" w:rsidR="00B30365" w:rsidRDefault="00B30365"/>
    <w:p w14:paraId="74FF6BF3" w14:textId="77777777" w:rsidR="00B30365" w:rsidRDefault="00B30365">
      <w:pPr>
        <w:rPr>
          <w:vanish/>
        </w:rPr>
      </w:pPr>
    </w:p>
    <w:p w14:paraId="05DD4D4E" w14:textId="77777777" w:rsidR="00B30365" w:rsidRDefault="00102C78">
      <w:pPr>
        <w:rPr>
          <w:vanish/>
        </w:rPr>
      </w:pPr>
      <w:r>
        <w:t xml:space="preserve">This guarantee will remain in force up to and including twenty-eight (28) days after the period of </w:t>
      </w:r>
    </w:p>
    <w:p w14:paraId="15EB5EEA" w14:textId="77777777" w:rsidR="00B30365" w:rsidRDefault="00102C78">
      <w:pPr>
        <w:rPr>
          <w:vanish/>
        </w:rPr>
      </w:pPr>
      <w:r>
        <w:t xml:space="preserve">Tender validity or as it may be extended by the Purchaser, notice of which extension(s) to the Bank/Insurance Company/Bonding Company </w:t>
      </w:r>
    </w:p>
    <w:p w14:paraId="01A4E59E" w14:textId="77777777" w:rsidR="00B30365" w:rsidRDefault="00102C78">
      <w:r>
        <w:t>is hereby waved.</w:t>
      </w:r>
    </w:p>
    <w:p w14:paraId="2E099120" w14:textId="77777777" w:rsidR="00B30365" w:rsidRDefault="00B30365"/>
    <w:p w14:paraId="40115157" w14:textId="77777777" w:rsidR="00B30365" w:rsidRDefault="00102C78">
      <w:r>
        <w:t>And any demand in respect thereof should reach the Bank/Insurance Company/Bonding Company not later than the above date.</w:t>
      </w:r>
    </w:p>
    <w:p w14:paraId="736A5E57" w14:textId="77777777" w:rsidR="00B30365" w:rsidRDefault="00B30365">
      <w:pPr>
        <w:rPr>
          <w:i/>
        </w:rPr>
      </w:pPr>
    </w:p>
    <w:p w14:paraId="52B22F22" w14:textId="77777777" w:rsidR="00B30365" w:rsidRDefault="00B30365">
      <w:pPr>
        <w:rPr>
          <w:i/>
        </w:rPr>
      </w:pPr>
    </w:p>
    <w:p w14:paraId="18C70B30" w14:textId="77777777" w:rsidR="00B30365" w:rsidRDefault="00102C78">
      <w:pPr>
        <w:rPr>
          <w:i/>
        </w:rPr>
      </w:pPr>
      <w:r>
        <w:rPr>
          <w:i/>
        </w:rPr>
        <w:t>____________________________________________________</w:t>
      </w:r>
    </w:p>
    <w:p w14:paraId="2704F021" w14:textId="77777777" w:rsidR="00B30365" w:rsidRDefault="00102C78">
      <w:pPr>
        <w:rPr>
          <w:i/>
        </w:rPr>
      </w:pPr>
      <w:r>
        <w:rPr>
          <w:i/>
        </w:rPr>
        <w:t>[signature of the bank/insurance company/bonding company]</w:t>
      </w:r>
    </w:p>
    <w:p w14:paraId="037CE49B" w14:textId="77777777" w:rsidR="00B30365" w:rsidRDefault="00B30365"/>
    <w:p w14:paraId="695AADC7" w14:textId="77777777" w:rsidR="00B30365" w:rsidRDefault="00B30365"/>
    <w:p w14:paraId="56C99038" w14:textId="77777777" w:rsidR="00B30365" w:rsidRDefault="00102C78">
      <w:r>
        <w:t>Seal of the issuing Bank/Insurance Company/Bonding Company:</w:t>
      </w:r>
    </w:p>
    <w:p w14:paraId="0DAEA7E3" w14:textId="77777777" w:rsidR="00B30365" w:rsidRDefault="00B30365"/>
    <w:p w14:paraId="006B6664" w14:textId="77777777" w:rsidR="00B30365" w:rsidRDefault="00102C78">
      <w:r>
        <w:t>Witness:</w:t>
      </w:r>
    </w:p>
    <w:p w14:paraId="3343C346" w14:textId="77777777" w:rsidR="00B30365" w:rsidRDefault="00B30365"/>
    <w:p w14:paraId="49A73011" w14:textId="77777777" w:rsidR="00B30365" w:rsidRDefault="00102C78">
      <w:r>
        <w:t>Signature:</w:t>
      </w:r>
    </w:p>
    <w:p w14:paraId="2DEBE723" w14:textId="77777777" w:rsidR="00B30365" w:rsidRDefault="00B30365"/>
    <w:p w14:paraId="4E0EFB89" w14:textId="77777777" w:rsidR="00B30365" w:rsidRDefault="00102C78">
      <w:r>
        <w:t>Name:</w:t>
      </w:r>
    </w:p>
    <w:p w14:paraId="2FD49E19" w14:textId="77777777" w:rsidR="00B30365" w:rsidRDefault="00B30365"/>
    <w:p w14:paraId="0AC1EB12" w14:textId="77777777" w:rsidR="00B30365" w:rsidRDefault="00102C78">
      <w:r>
        <w:t>Address:</w:t>
      </w:r>
    </w:p>
    <w:p w14:paraId="4C63B7AD" w14:textId="77777777" w:rsidR="00B30365" w:rsidRDefault="00B30365"/>
    <w:p w14:paraId="288A5326" w14:textId="77777777" w:rsidR="00B30365" w:rsidRDefault="00102C78">
      <w:r>
        <w:br w:type="page"/>
      </w:r>
    </w:p>
    <w:p w14:paraId="5DA4907A" w14:textId="77777777" w:rsidR="00B30365" w:rsidRDefault="00102C78">
      <w:pPr>
        <w:pStyle w:val="Heading7"/>
        <w:rPr>
          <w:rFonts w:cs="Times New Roman"/>
          <w:b/>
          <w:bCs/>
          <w:i/>
          <w:iCs/>
          <w:color w:val="000000"/>
          <w:sz w:val="28"/>
          <w:szCs w:val="28"/>
          <w14:textFill>
            <w14:solidFill>
              <w14:srgbClr w14:val="000000">
                <w14:lumMod w14:val="65000"/>
                <w14:lumOff w14:val="35000"/>
              </w14:srgbClr>
            </w14:solidFill>
          </w14:textFill>
        </w:rPr>
      </w:pPr>
      <w:bookmarkStart w:id="20" w:name="_Toc226703590"/>
      <w:r>
        <w:rPr>
          <w:rFonts w:cs="Times New Roman"/>
          <w:b/>
          <w:bCs/>
          <w:i/>
          <w:iCs/>
          <w:color w:val="000000"/>
          <w:sz w:val="28"/>
          <w:szCs w:val="28"/>
          <w14:textFill>
            <w14:solidFill>
              <w14:srgbClr w14:val="000000">
                <w14:lumMod w14:val="65000"/>
                <w14:lumOff w14:val="35000"/>
              </w14:srgbClr>
            </w14:solidFill>
          </w14:textFill>
        </w:rPr>
        <w:lastRenderedPageBreak/>
        <w:t>3. Qualification Information</w:t>
      </w:r>
      <w:bookmarkEnd w:id="20"/>
    </w:p>
    <w:p w14:paraId="0D477097" w14:textId="77777777" w:rsidR="00B30365" w:rsidRDefault="00B30365"/>
    <w:p w14:paraId="08B70349" w14:textId="77777777" w:rsidR="00B30365" w:rsidRDefault="00102C78">
      <w:r>
        <w:rPr>
          <w:noProof/>
        </w:rPr>
        <mc:AlternateContent>
          <mc:Choice Requires="wps">
            <w:drawing>
              <wp:anchor distT="0" distB="0" distL="114300" distR="114300" simplePos="0" relativeHeight="251659264" behindDoc="0" locked="0" layoutInCell="1" allowOverlap="1" wp14:anchorId="00432349" wp14:editId="2AAD6018">
                <wp:simplePos x="0" y="0"/>
                <wp:positionH relativeFrom="column">
                  <wp:posOffset>3175</wp:posOffset>
                </wp:positionH>
                <wp:positionV relativeFrom="paragraph">
                  <wp:posOffset>15875</wp:posOffset>
                </wp:positionV>
                <wp:extent cx="4686300" cy="1540510"/>
                <wp:effectExtent l="0" t="0" r="19050" b="21590"/>
                <wp:wrapNone/>
                <wp:docPr id="39372249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1540510"/>
                        </a:xfrm>
                        <a:prstGeom prst="rect">
                          <a:avLst/>
                        </a:prstGeom>
                        <a:solidFill>
                          <a:srgbClr val="FFFFFF"/>
                        </a:solidFill>
                        <a:ln w="9525">
                          <a:solidFill>
                            <a:srgbClr val="000000"/>
                          </a:solidFill>
                          <a:miter lim="800000"/>
                        </a:ln>
                      </wps:spPr>
                      <wps:txbx>
                        <w:txbxContent>
                          <w:p w14:paraId="52B7FA8F" w14:textId="77777777" w:rsidR="00181936" w:rsidRDefault="00181936">
                            <w:pPr>
                              <w:jc w:val="center"/>
                              <w:rPr>
                                <w:b/>
                                <w:bCs/>
                                <w:i/>
                                <w:iCs/>
                              </w:rPr>
                            </w:pPr>
                            <w:r>
                              <w:rPr>
                                <w:b/>
                                <w:bCs/>
                                <w:i/>
                                <w:iCs/>
                              </w:rPr>
                              <w:t>Notes on Form of qualification Information</w:t>
                            </w:r>
                          </w:p>
                          <w:p w14:paraId="77142E3E" w14:textId="77777777" w:rsidR="00181936" w:rsidRDefault="00181936">
                            <w:pPr>
                              <w:jc w:val="center"/>
                              <w:rPr>
                                <w:b/>
                                <w:bCs/>
                                <w:i/>
                                <w:iCs/>
                                <w:sz w:val="16"/>
                              </w:rPr>
                            </w:pPr>
                          </w:p>
                          <w:p w14:paraId="5C3EE8BF" w14:textId="77777777" w:rsidR="00181936" w:rsidRDefault="00181936">
                            <w:pPr>
                              <w:rPr>
                                <w:i/>
                                <w:iCs/>
                                <w:vanish/>
                                <w:sz w:val="19"/>
                                <w:szCs w:val="19"/>
                              </w:rPr>
                            </w:pPr>
                            <w:r>
                              <w:rPr>
                                <w:i/>
                              </w:rPr>
                              <w:t xml:space="preserve">The information to be filled in by Bidders in the following pages will be used for the purpose of </w:t>
                            </w:r>
                          </w:p>
                          <w:p w14:paraId="7473DAB3" w14:textId="77777777" w:rsidR="00181936" w:rsidRDefault="00181936">
                            <w:pPr>
                              <w:rPr>
                                <w:i/>
                                <w:iCs/>
                                <w:vanish/>
                                <w:sz w:val="19"/>
                                <w:szCs w:val="19"/>
                              </w:rPr>
                            </w:pPr>
                            <w:r>
                              <w:rPr>
                                <w:i/>
                              </w:rPr>
                              <w:t xml:space="preserve">post-qualification. This information will not be incorporated in the Contract. Please attach </w:t>
                            </w:r>
                          </w:p>
                          <w:p w14:paraId="1B99F3C6" w14:textId="77777777" w:rsidR="00181936" w:rsidRDefault="00181936">
                            <w:pPr>
                              <w:rPr>
                                <w:i/>
                              </w:rPr>
                            </w:pPr>
                            <w:r>
                              <w:rPr>
                                <w:i/>
                              </w:rPr>
                              <w:t>additional pages, if necessary.</w:t>
                            </w:r>
                          </w:p>
                          <w:p w14:paraId="7C29B863" w14:textId="77777777" w:rsidR="00181936" w:rsidRDefault="00181936"/>
                        </w:txbxContent>
                      </wps:txbx>
                      <wps:bodyPr rot="0" vert="horz" wrap="square" lIns="91440" tIns="45720" rIns="91440" bIns="45720" anchor="t" anchorCtr="0" upright="1">
                        <a:noAutofit/>
                      </wps:bodyPr>
                    </wps:wsp>
                  </a:graphicData>
                </a:graphic>
              </wp:anchor>
            </w:drawing>
          </mc:Choice>
          <mc:Fallback>
            <w:pict>
              <v:shapetype w14:anchorId="00432349" id="_x0000_t202" coordsize="21600,21600" o:spt="202" path="m,l,21600r21600,l21600,xe">
                <v:stroke joinstyle="miter"/>
                <v:path gradientshapeok="t" o:connecttype="rect"/>
              </v:shapetype>
              <v:shape id="Text Box 1" o:spid="_x0000_s1026" type="#_x0000_t202" style="position:absolute;margin-left:.25pt;margin-top:1.25pt;width:369pt;height:121.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">
                <v:textbox>
                  <w:txbxContent>
                    <w:p w14:paraId="52B7FA8F" w14:textId="77777777" w:rsidR="00181936" w:rsidRDefault="00181936">
                      <w:pPr>
                        <w:jc w:val="center"/>
                        <w:rPr>
                          <w:b/>
                          <w:bCs/>
                          <w:i/>
                          <w:iCs/>
                        </w:rPr>
                      </w:pPr>
                      <w:r>
                        <w:rPr>
                          <w:b/>
                          <w:bCs/>
                          <w:i/>
                          <w:iCs/>
                        </w:rPr>
                        <w:t>Notes on Form of qualification Information</w:t>
                      </w:r>
                    </w:p>
                    <w:p w14:paraId="77142E3E" w14:textId="77777777" w:rsidR="00181936" w:rsidRDefault="00181936">
                      <w:pPr>
                        <w:jc w:val="center"/>
                        <w:rPr>
                          <w:b/>
                          <w:bCs/>
                          <w:i/>
                          <w:iCs/>
                          <w:sz w:val="16"/>
                        </w:rPr>
                      </w:pPr>
                    </w:p>
                    <w:p w14:paraId="5C3EE8BF" w14:textId="77777777" w:rsidR="00181936" w:rsidRDefault="00181936">
                      <w:pPr>
                        <w:rPr>
                          <w:i/>
                          <w:iCs/>
                          <w:vanish/>
                          <w:sz w:val="19"/>
                          <w:szCs w:val="19"/>
                        </w:rPr>
                      </w:pPr>
                      <w:r>
                        <w:rPr>
                          <w:i/>
                        </w:rPr>
                        <w:t xml:space="preserve">The information to be filled in by Bidders in the following pages will be used for the purpose of </w:t>
                      </w:r>
                    </w:p>
                    <w:p w14:paraId="7473DAB3" w14:textId="77777777" w:rsidR="00181936" w:rsidRDefault="00181936">
                      <w:pPr>
                        <w:rPr>
                          <w:i/>
                          <w:iCs/>
                          <w:vanish/>
                          <w:sz w:val="19"/>
                          <w:szCs w:val="19"/>
                        </w:rPr>
                      </w:pPr>
                      <w:r>
                        <w:rPr>
                          <w:i/>
                        </w:rPr>
                        <w:t xml:space="preserve">post-qualification. This information will not be incorporated in the Contract. Please attach </w:t>
                      </w:r>
                    </w:p>
                    <w:p w14:paraId="1B99F3C6" w14:textId="77777777" w:rsidR="00181936" w:rsidRDefault="00181936">
                      <w:pPr>
                        <w:rPr>
                          <w:i/>
                        </w:rPr>
                      </w:pPr>
                      <w:r>
                        <w:rPr>
                          <w:i/>
                        </w:rPr>
                        <w:t>additional pages, if necessary.</w:t>
                      </w:r>
                    </w:p>
                    <w:p w14:paraId="7C29B863" w14:textId="77777777" w:rsidR="00181936" w:rsidRDefault="00181936"/>
                  </w:txbxContent>
                </v:textbox>
              </v:shape>
            </w:pict>
          </mc:Fallback>
        </mc:AlternateContent>
      </w:r>
    </w:p>
    <w:p w14:paraId="7005C45C" w14:textId="77777777" w:rsidR="00B30365" w:rsidRDefault="00B30365"/>
    <w:p w14:paraId="284AEA25" w14:textId="77777777" w:rsidR="00B30365" w:rsidRDefault="00B30365"/>
    <w:p w14:paraId="5D05567F" w14:textId="77777777" w:rsidR="00B30365" w:rsidRDefault="00B30365"/>
    <w:p w14:paraId="30D423CC" w14:textId="77777777" w:rsidR="00B30365" w:rsidRDefault="00B30365">
      <w:pPr>
        <w:rPr>
          <w:b/>
        </w:rPr>
      </w:pPr>
    </w:p>
    <w:p w14:paraId="556E24E5" w14:textId="77777777" w:rsidR="00B30365" w:rsidRDefault="00102C78">
      <w:pPr>
        <w:rPr>
          <w:b/>
        </w:rPr>
      </w:pPr>
      <w:r>
        <w:rPr>
          <w:b/>
        </w:rPr>
        <w:t>1. For Individual Bidders or Individual Members of Joint Ventures.</w:t>
      </w:r>
    </w:p>
    <w:p w14:paraId="7D8A5295" w14:textId="77777777" w:rsidR="00B30365" w:rsidRDefault="00B30365"/>
    <w:p w14:paraId="3E8F25D3" w14:textId="77777777" w:rsidR="00B30365" w:rsidRDefault="00102C78">
      <w:pPr>
        <w:rPr>
          <w:i/>
          <w:iCs/>
        </w:rPr>
      </w:pPr>
      <w:r>
        <w:t>1.1</w:t>
      </w:r>
      <w:r>
        <w:tab/>
        <w:t xml:space="preserve">Constitution or legal status of Bidder </w:t>
      </w:r>
      <w:r>
        <w:rPr>
          <w:i/>
          <w:iCs/>
        </w:rPr>
        <w:t>[attach copy]</w:t>
      </w:r>
    </w:p>
    <w:p w14:paraId="14AAE7B2" w14:textId="77777777" w:rsidR="00B30365" w:rsidRDefault="00B30365">
      <w:pPr>
        <w:ind w:firstLine="1260"/>
      </w:pPr>
    </w:p>
    <w:p w14:paraId="7B875B8C" w14:textId="77777777" w:rsidR="00B30365" w:rsidRDefault="00102C78">
      <w:pPr>
        <w:ind w:firstLine="1260"/>
      </w:pPr>
      <w:r>
        <w:t xml:space="preserve">Place of registration </w:t>
      </w:r>
      <w:r>
        <w:tab/>
      </w:r>
      <w:r>
        <w:tab/>
      </w:r>
      <w:r>
        <w:tab/>
      </w:r>
      <w:r>
        <w:tab/>
        <w:t>: ………………………...</w:t>
      </w:r>
    </w:p>
    <w:p w14:paraId="12CFF96E" w14:textId="77777777" w:rsidR="00B30365" w:rsidRDefault="00102C78">
      <w:pPr>
        <w:ind w:firstLine="1260"/>
      </w:pPr>
      <w:r>
        <w:t xml:space="preserve">Principal place of business </w:t>
      </w:r>
      <w:r>
        <w:tab/>
      </w:r>
      <w:r>
        <w:tab/>
      </w:r>
      <w:r>
        <w:tab/>
        <w:t>: ………………………...</w:t>
      </w:r>
    </w:p>
    <w:p w14:paraId="4FA0B645" w14:textId="77777777" w:rsidR="00B30365" w:rsidRDefault="00102C78">
      <w:pPr>
        <w:ind w:firstLine="1260"/>
        <w:rPr>
          <w:i/>
          <w:iCs/>
        </w:rPr>
      </w:pPr>
      <w:r>
        <w:t xml:space="preserve">Power of attorney of signatory of Bidder </w:t>
      </w:r>
      <w:r>
        <w:tab/>
        <w:t xml:space="preserve">: </w:t>
      </w:r>
      <w:r>
        <w:rPr>
          <w:i/>
          <w:iCs/>
        </w:rPr>
        <w:t>[attach original]</w:t>
      </w:r>
    </w:p>
    <w:p w14:paraId="637D4F94" w14:textId="77777777" w:rsidR="00B30365" w:rsidRDefault="00B30365"/>
    <w:p w14:paraId="5962CACA" w14:textId="77777777" w:rsidR="00B30365" w:rsidRDefault="00102C78">
      <w:r>
        <w:t>1.2</w:t>
      </w:r>
      <w:r>
        <w:tab/>
        <w:t>Total annual volume of supplies made in the last one year, in USD:</w:t>
      </w:r>
    </w:p>
    <w:p w14:paraId="3E0A820C" w14:textId="77777777" w:rsidR="00B30365" w:rsidRDefault="00102C78">
      <w:pPr>
        <w:ind w:firstLine="4320"/>
      </w:pPr>
      <w:r>
        <w:t>2025 ……………………</w:t>
      </w:r>
    </w:p>
    <w:p w14:paraId="342BD7F5" w14:textId="77777777" w:rsidR="00B30365" w:rsidRDefault="00102C78">
      <w:pPr>
        <w:rPr>
          <w:vanish/>
        </w:rPr>
      </w:pPr>
      <w:r>
        <w:t>1.3</w:t>
      </w:r>
      <w:r>
        <w:tab/>
        <w:t xml:space="preserve">Supplies performed as prime Supplier on similar nature and volume </w:t>
      </w:r>
    </w:p>
    <w:p w14:paraId="1108A46E" w14:textId="77777777" w:rsidR="00B30365" w:rsidRDefault="00102C78">
      <w:pPr>
        <w:rPr>
          <w:vanish/>
        </w:rPr>
      </w:pPr>
      <w:r>
        <w:t xml:space="preserve">over the last one year. The value should be indicated in the same currency used for </w:t>
      </w:r>
    </w:p>
    <w:p w14:paraId="1398BBF2" w14:textId="77777777" w:rsidR="00B30365" w:rsidRDefault="00102C78">
      <w:pPr>
        <w:rPr>
          <w:vanish/>
        </w:rPr>
      </w:pPr>
      <w:r>
        <w:t xml:space="preserve">Item 1.2 above. Also list details of supplies under way or committed, including </w:t>
      </w:r>
    </w:p>
    <w:p w14:paraId="656EFE4A" w14:textId="77777777" w:rsidR="00B30365" w:rsidRDefault="00102C78">
      <w:r>
        <w:t>expected completion date.</w:t>
      </w:r>
    </w:p>
    <w:p w14:paraId="6E1E52BE" w14:textId="77777777" w:rsidR="00B30365" w:rsidRDefault="00B30365"/>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626"/>
        <w:gridCol w:w="1500"/>
        <w:gridCol w:w="1440"/>
        <w:gridCol w:w="1553"/>
        <w:gridCol w:w="1296"/>
        <w:gridCol w:w="1209"/>
      </w:tblGrid>
      <w:tr w:rsidR="00B30365" w14:paraId="32665840" w14:textId="77777777">
        <w:trPr>
          <w:trHeight w:hRule="exact" w:val="605"/>
        </w:trPr>
        <w:tc>
          <w:tcPr>
            <w:tcW w:w="1661" w:type="dxa"/>
          </w:tcPr>
          <w:p w14:paraId="1C593883" w14:textId="77777777" w:rsidR="00B30365" w:rsidRDefault="00102C78">
            <w:pPr>
              <w:pStyle w:val="Date"/>
              <w:jc w:val="center"/>
            </w:pPr>
            <w:r>
              <w:t>Procurement</w:t>
            </w:r>
          </w:p>
          <w:p w14:paraId="25D9CC3D" w14:textId="77777777" w:rsidR="00B30365" w:rsidRDefault="00102C78">
            <w:pPr>
              <w:jc w:val="center"/>
            </w:pPr>
            <w:r>
              <w:t>ID No.</w:t>
            </w:r>
          </w:p>
        </w:tc>
        <w:tc>
          <w:tcPr>
            <w:tcW w:w="1565" w:type="dxa"/>
          </w:tcPr>
          <w:p w14:paraId="2F7D010D" w14:textId="77777777" w:rsidR="00B30365" w:rsidRDefault="00102C78">
            <w:pPr>
              <w:jc w:val="center"/>
            </w:pPr>
            <w:r>
              <w:t>Name of</w:t>
            </w:r>
          </w:p>
          <w:p w14:paraId="699E0EBC" w14:textId="77777777" w:rsidR="00B30365" w:rsidRDefault="00102C78">
            <w:pPr>
              <w:jc w:val="center"/>
            </w:pPr>
            <w:r>
              <w:t>Purchaser</w:t>
            </w:r>
          </w:p>
        </w:tc>
        <w:tc>
          <w:tcPr>
            <w:tcW w:w="1520" w:type="dxa"/>
          </w:tcPr>
          <w:p w14:paraId="6FA83948" w14:textId="77777777" w:rsidR="00B30365" w:rsidRDefault="00102C78">
            <w:pPr>
              <w:jc w:val="center"/>
            </w:pPr>
            <w:r>
              <w:t>Type of</w:t>
            </w:r>
          </w:p>
          <w:p w14:paraId="23AA6A15" w14:textId="77777777" w:rsidR="00B30365" w:rsidRDefault="00102C78">
            <w:pPr>
              <w:jc w:val="center"/>
            </w:pPr>
            <w:r>
              <w:t>goods</w:t>
            </w:r>
          </w:p>
          <w:p w14:paraId="5BB462E5" w14:textId="77777777" w:rsidR="00B30365" w:rsidRDefault="00102C78">
            <w:pPr>
              <w:jc w:val="center"/>
            </w:pPr>
            <w:r>
              <w:t>supplied</w:t>
            </w:r>
          </w:p>
        </w:tc>
        <w:tc>
          <w:tcPr>
            <w:tcW w:w="1606" w:type="dxa"/>
          </w:tcPr>
          <w:p w14:paraId="3242DF08" w14:textId="77777777" w:rsidR="00B30365" w:rsidRDefault="00102C78">
            <w:pPr>
              <w:jc w:val="center"/>
            </w:pPr>
            <w:r>
              <w:t>Agreement</w:t>
            </w:r>
          </w:p>
          <w:p w14:paraId="4A7308B4" w14:textId="77777777" w:rsidR="00B30365" w:rsidRDefault="00102C78">
            <w:pPr>
              <w:jc w:val="center"/>
            </w:pPr>
            <w:r>
              <w:t>date</w:t>
            </w:r>
          </w:p>
          <w:p w14:paraId="3A21B037" w14:textId="77777777" w:rsidR="00B30365" w:rsidRDefault="00B30365">
            <w:pPr>
              <w:jc w:val="center"/>
            </w:pPr>
          </w:p>
        </w:tc>
        <w:tc>
          <w:tcPr>
            <w:tcW w:w="1252" w:type="dxa"/>
          </w:tcPr>
          <w:p w14:paraId="39720B1E" w14:textId="77777777" w:rsidR="00B30365" w:rsidRDefault="00102C78">
            <w:pPr>
              <w:jc w:val="center"/>
            </w:pPr>
            <w:r>
              <w:t>Delivery</w:t>
            </w:r>
          </w:p>
          <w:p w14:paraId="67214F45" w14:textId="77777777" w:rsidR="00B30365" w:rsidRDefault="00102C78">
            <w:pPr>
              <w:jc w:val="center"/>
            </w:pPr>
            <w:r>
              <w:t>completion</w:t>
            </w:r>
          </w:p>
          <w:p w14:paraId="03EAEDF3" w14:textId="77777777" w:rsidR="00B30365" w:rsidRDefault="00102C78">
            <w:pPr>
              <w:jc w:val="center"/>
            </w:pPr>
            <w:r>
              <w:t>date</w:t>
            </w:r>
          </w:p>
          <w:p w14:paraId="66B73B9F" w14:textId="77777777" w:rsidR="00B30365" w:rsidRDefault="00B30365">
            <w:pPr>
              <w:jc w:val="center"/>
            </w:pPr>
          </w:p>
        </w:tc>
        <w:tc>
          <w:tcPr>
            <w:tcW w:w="1252" w:type="dxa"/>
          </w:tcPr>
          <w:p w14:paraId="1E773362" w14:textId="77777777" w:rsidR="00B30365" w:rsidRDefault="00102C78">
            <w:pPr>
              <w:jc w:val="center"/>
            </w:pPr>
            <w:r>
              <w:t>Value</w:t>
            </w:r>
          </w:p>
          <w:p w14:paraId="5DFAEA4D" w14:textId="77777777" w:rsidR="00B30365" w:rsidRDefault="00102C78">
            <w:pPr>
              <w:jc w:val="center"/>
            </w:pPr>
            <w:r>
              <w:t>of</w:t>
            </w:r>
          </w:p>
          <w:p w14:paraId="7DFB728C" w14:textId="77777777" w:rsidR="00B30365" w:rsidRDefault="00102C78">
            <w:pPr>
              <w:jc w:val="center"/>
            </w:pPr>
            <w:r>
              <w:t>contract</w:t>
            </w:r>
          </w:p>
        </w:tc>
      </w:tr>
      <w:tr w:rsidR="00B30365" w14:paraId="229ECA2D" w14:textId="77777777">
        <w:tc>
          <w:tcPr>
            <w:tcW w:w="1661" w:type="dxa"/>
          </w:tcPr>
          <w:p w14:paraId="1B545E9A" w14:textId="77777777" w:rsidR="00B30365" w:rsidRDefault="00B30365">
            <w:pPr>
              <w:jc w:val="center"/>
            </w:pPr>
          </w:p>
          <w:p w14:paraId="0EBDFB23" w14:textId="77777777" w:rsidR="00B30365" w:rsidRDefault="00B30365">
            <w:pPr>
              <w:jc w:val="center"/>
            </w:pPr>
          </w:p>
          <w:p w14:paraId="2958223E" w14:textId="77777777" w:rsidR="00B30365" w:rsidRDefault="00B30365">
            <w:pPr>
              <w:jc w:val="center"/>
            </w:pPr>
          </w:p>
          <w:p w14:paraId="352664AA" w14:textId="77777777" w:rsidR="00B30365" w:rsidRDefault="00B30365">
            <w:pPr>
              <w:jc w:val="center"/>
            </w:pPr>
          </w:p>
          <w:p w14:paraId="1CF093D1" w14:textId="77777777" w:rsidR="00B30365" w:rsidRDefault="00B30365">
            <w:pPr>
              <w:jc w:val="center"/>
            </w:pPr>
          </w:p>
          <w:p w14:paraId="54638C65" w14:textId="77777777" w:rsidR="00B30365" w:rsidRDefault="00B30365">
            <w:pPr>
              <w:jc w:val="center"/>
            </w:pPr>
          </w:p>
          <w:p w14:paraId="0A0DE5DF" w14:textId="77777777" w:rsidR="00B30365" w:rsidRDefault="00B30365">
            <w:pPr>
              <w:jc w:val="center"/>
            </w:pPr>
          </w:p>
          <w:p w14:paraId="5238540F" w14:textId="77777777" w:rsidR="00B30365" w:rsidRDefault="00B30365">
            <w:pPr>
              <w:jc w:val="center"/>
            </w:pPr>
          </w:p>
          <w:p w14:paraId="55FD9831" w14:textId="77777777" w:rsidR="00B30365" w:rsidRDefault="00B30365">
            <w:pPr>
              <w:jc w:val="center"/>
            </w:pPr>
          </w:p>
        </w:tc>
        <w:tc>
          <w:tcPr>
            <w:tcW w:w="1565" w:type="dxa"/>
          </w:tcPr>
          <w:p w14:paraId="7CC47A58" w14:textId="77777777" w:rsidR="00B30365" w:rsidRDefault="00B30365">
            <w:pPr>
              <w:jc w:val="center"/>
            </w:pPr>
          </w:p>
        </w:tc>
        <w:tc>
          <w:tcPr>
            <w:tcW w:w="1520" w:type="dxa"/>
          </w:tcPr>
          <w:p w14:paraId="18968D6A" w14:textId="77777777" w:rsidR="00B30365" w:rsidRDefault="00B30365">
            <w:pPr>
              <w:jc w:val="center"/>
            </w:pPr>
          </w:p>
        </w:tc>
        <w:tc>
          <w:tcPr>
            <w:tcW w:w="1606" w:type="dxa"/>
          </w:tcPr>
          <w:p w14:paraId="62BBD055" w14:textId="77777777" w:rsidR="00B30365" w:rsidRDefault="00B30365">
            <w:pPr>
              <w:jc w:val="center"/>
            </w:pPr>
          </w:p>
        </w:tc>
        <w:tc>
          <w:tcPr>
            <w:tcW w:w="1252" w:type="dxa"/>
          </w:tcPr>
          <w:p w14:paraId="5A3428E4" w14:textId="77777777" w:rsidR="00B30365" w:rsidRDefault="00B30365">
            <w:pPr>
              <w:jc w:val="center"/>
            </w:pPr>
          </w:p>
        </w:tc>
        <w:tc>
          <w:tcPr>
            <w:tcW w:w="1252" w:type="dxa"/>
          </w:tcPr>
          <w:p w14:paraId="1E118EC4" w14:textId="77777777" w:rsidR="00B30365" w:rsidRDefault="00B30365">
            <w:pPr>
              <w:jc w:val="center"/>
            </w:pPr>
          </w:p>
        </w:tc>
      </w:tr>
    </w:tbl>
    <w:p w14:paraId="40BED313" w14:textId="77777777" w:rsidR="00B30365" w:rsidRDefault="00B30365">
      <w:pPr>
        <w:jc w:val="center"/>
      </w:pPr>
    </w:p>
    <w:p w14:paraId="73B4589D" w14:textId="77777777" w:rsidR="00B30365" w:rsidRDefault="00B30365">
      <w:pPr>
        <w:pStyle w:val="Date"/>
      </w:pPr>
    </w:p>
    <w:p w14:paraId="68B881A2" w14:textId="77777777" w:rsidR="00B30365" w:rsidRDefault="00102C78">
      <w:pPr>
        <w:rPr>
          <w:vanish/>
        </w:rPr>
      </w:pPr>
      <w:r>
        <w:t>1.4</w:t>
      </w:r>
      <w:r>
        <w:tab/>
        <w:t xml:space="preserve">Financial reports for the last two years: balance sheet, profit and loss statements, </w:t>
      </w:r>
    </w:p>
    <w:p w14:paraId="095214C6" w14:textId="77777777" w:rsidR="00B30365" w:rsidRDefault="00102C78">
      <w:r>
        <w:t>auditors’ reports, etc. List them below and attach copies. Last year audited financial statement or Signed and Stamp Bank Statement for the period of three months (Considering three months before the submission date) (</w:t>
      </w:r>
      <w:r>
        <w:rPr>
          <w:b/>
          <w:bCs/>
          <w:i/>
          <w:iCs/>
        </w:rPr>
        <w:t>Not Applicable</w:t>
      </w:r>
      <w:r>
        <w:t xml:space="preserve">) </w:t>
      </w:r>
    </w:p>
    <w:p w14:paraId="2CF39924" w14:textId="77777777" w:rsidR="00B30365" w:rsidRDefault="00102C78">
      <w:r>
        <w:t>……………………………………………………………………………………………………………….</w:t>
      </w:r>
    </w:p>
    <w:p w14:paraId="1846D02C" w14:textId="77777777" w:rsidR="00B30365" w:rsidRDefault="00102C78">
      <w:r>
        <w:t>……………………………………………………………………………………………………………….</w:t>
      </w:r>
    </w:p>
    <w:p w14:paraId="6FACF682" w14:textId="77777777" w:rsidR="00B30365" w:rsidRDefault="00102C78">
      <w:r>
        <w:t>……………………………………………………………………………………………………………….</w:t>
      </w:r>
    </w:p>
    <w:p w14:paraId="5979C0DA" w14:textId="77777777" w:rsidR="00B30365" w:rsidRDefault="00102C78">
      <w:r>
        <w:t>……………………………………………………………………………………………………………….</w:t>
      </w:r>
    </w:p>
    <w:p w14:paraId="2EE84D21" w14:textId="77777777" w:rsidR="00B30365" w:rsidRDefault="00B30365"/>
    <w:p w14:paraId="20E3ADFA" w14:textId="77777777" w:rsidR="00B30365" w:rsidRDefault="00102C78">
      <w:pPr>
        <w:rPr>
          <w:vanish/>
        </w:rPr>
      </w:pPr>
      <w:r>
        <w:t>1.5</w:t>
      </w:r>
      <w:r>
        <w:tab/>
        <w:t xml:space="preserve">Names, addresses and telephone, telex, facsimile numbers and email addresses of banks that may provide </w:t>
      </w:r>
    </w:p>
    <w:p w14:paraId="59961221" w14:textId="77777777" w:rsidR="00B30365" w:rsidRDefault="00102C78">
      <w:r>
        <w:t xml:space="preserve">references if contacted by the Purchaser. </w:t>
      </w:r>
      <w:r>
        <w:rPr>
          <w:b/>
          <w:bCs/>
          <w:i/>
          <w:iCs/>
        </w:rPr>
        <w:t>(Not Applicable)</w:t>
      </w:r>
      <w:r>
        <w:t xml:space="preserve"> </w:t>
      </w:r>
    </w:p>
    <w:p w14:paraId="6D4272AC" w14:textId="77777777" w:rsidR="00B30365" w:rsidRDefault="00102C78">
      <w:r>
        <w:t>……………………………………………………………………………………………………………….</w:t>
      </w:r>
    </w:p>
    <w:p w14:paraId="293625E6" w14:textId="77777777" w:rsidR="00B30365" w:rsidRDefault="00102C78">
      <w:r>
        <w:t>……………………………………………………………………………………………………………….</w:t>
      </w:r>
    </w:p>
    <w:p w14:paraId="1D58B44F" w14:textId="77777777" w:rsidR="00B30365" w:rsidRDefault="00102C78">
      <w:r>
        <w:t>……………………………………………………………………………………………………………….</w:t>
      </w:r>
    </w:p>
    <w:p w14:paraId="6F0A06AD" w14:textId="77777777" w:rsidR="00B30365" w:rsidRDefault="00102C78">
      <w:r>
        <w:t>……………………………………………………………………………………………………………….</w:t>
      </w:r>
    </w:p>
    <w:p w14:paraId="6EAEFBBA" w14:textId="77777777" w:rsidR="00B30365" w:rsidRDefault="00B30365"/>
    <w:p w14:paraId="49FC0987" w14:textId="77777777" w:rsidR="00B30365" w:rsidRDefault="00B30365"/>
    <w:p w14:paraId="65065CBA" w14:textId="77777777" w:rsidR="00B30365" w:rsidRDefault="00102C78">
      <w:r>
        <w:t>1.6</w:t>
      </w:r>
      <w:r>
        <w:tab/>
        <w:t>Information on current litigation in which the Bidder is involved.</w:t>
      </w:r>
    </w:p>
    <w:p w14:paraId="40203FDC" w14:textId="77777777" w:rsidR="00B30365" w:rsidRDefault="00B30365"/>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878"/>
        <w:gridCol w:w="2870"/>
        <w:gridCol w:w="2876"/>
      </w:tblGrid>
      <w:tr w:rsidR="00B30365" w14:paraId="470911C0" w14:textId="77777777">
        <w:tc>
          <w:tcPr>
            <w:tcW w:w="2952" w:type="dxa"/>
          </w:tcPr>
          <w:p w14:paraId="303EB12A" w14:textId="77777777" w:rsidR="00B30365" w:rsidRDefault="00102C78">
            <w:pPr>
              <w:jc w:val="center"/>
            </w:pPr>
            <w:r>
              <w:t>Other party(ies)</w:t>
            </w:r>
          </w:p>
        </w:tc>
        <w:tc>
          <w:tcPr>
            <w:tcW w:w="2952" w:type="dxa"/>
          </w:tcPr>
          <w:p w14:paraId="701F74B7" w14:textId="77777777" w:rsidR="00B30365" w:rsidRDefault="00102C78">
            <w:pPr>
              <w:jc w:val="center"/>
            </w:pPr>
            <w:r>
              <w:t>Cause of dispute</w:t>
            </w:r>
          </w:p>
        </w:tc>
        <w:tc>
          <w:tcPr>
            <w:tcW w:w="2952" w:type="dxa"/>
          </w:tcPr>
          <w:p w14:paraId="01CD963B" w14:textId="77777777" w:rsidR="00B30365" w:rsidRDefault="00102C78">
            <w:pPr>
              <w:jc w:val="center"/>
            </w:pPr>
            <w:r>
              <w:t>Amount involved</w:t>
            </w:r>
          </w:p>
        </w:tc>
      </w:tr>
      <w:tr w:rsidR="00B30365" w14:paraId="777E95E4" w14:textId="77777777">
        <w:tc>
          <w:tcPr>
            <w:tcW w:w="2952" w:type="dxa"/>
          </w:tcPr>
          <w:p w14:paraId="41FAD50F" w14:textId="77777777" w:rsidR="00B30365" w:rsidRDefault="00B30365">
            <w:pPr>
              <w:jc w:val="center"/>
            </w:pPr>
          </w:p>
        </w:tc>
        <w:tc>
          <w:tcPr>
            <w:tcW w:w="2952" w:type="dxa"/>
          </w:tcPr>
          <w:p w14:paraId="4ECC76EA" w14:textId="77777777" w:rsidR="00B30365" w:rsidRDefault="00B30365">
            <w:pPr>
              <w:jc w:val="center"/>
            </w:pPr>
          </w:p>
        </w:tc>
        <w:tc>
          <w:tcPr>
            <w:tcW w:w="2952" w:type="dxa"/>
          </w:tcPr>
          <w:p w14:paraId="14FAE061" w14:textId="77777777" w:rsidR="00B30365" w:rsidRDefault="00B30365">
            <w:pPr>
              <w:jc w:val="center"/>
            </w:pPr>
          </w:p>
        </w:tc>
      </w:tr>
      <w:tr w:rsidR="00B30365" w14:paraId="4D39BC90" w14:textId="77777777">
        <w:tc>
          <w:tcPr>
            <w:tcW w:w="2952" w:type="dxa"/>
          </w:tcPr>
          <w:p w14:paraId="4E4955EC" w14:textId="77777777" w:rsidR="00B30365" w:rsidRDefault="00B30365">
            <w:pPr>
              <w:jc w:val="center"/>
            </w:pPr>
          </w:p>
        </w:tc>
        <w:tc>
          <w:tcPr>
            <w:tcW w:w="2952" w:type="dxa"/>
          </w:tcPr>
          <w:p w14:paraId="6E720F94" w14:textId="77777777" w:rsidR="00B30365" w:rsidRDefault="00B30365">
            <w:pPr>
              <w:jc w:val="center"/>
            </w:pPr>
          </w:p>
        </w:tc>
        <w:tc>
          <w:tcPr>
            <w:tcW w:w="2952" w:type="dxa"/>
          </w:tcPr>
          <w:p w14:paraId="28CCA098" w14:textId="77777777" w:rsidR="00B30365" w:rsidRDefault="00B30365">
            <w:pPr>
              <w:jc w:val="center"/>
            </w:pPr>
          </w:p>
        </w:tc>
      </w:tr>
      <w:tr w:rsidR="00B30365" w14:paraId="6CD57ACD" w14:textId="77777777">
        <w:tc>
          <w:tcPr>
            <w:tcW w:w="2952" w:type="dxa"/>
          </w:tcPr>
          <w:p w14:paraId="3B03B5E2" w14:textId="77777777" w:rsidR="00B30365" w:rsidRDefault="00B30365">
            <w:pPr>
              <w:jc w:val="center"/>
            </w:pPr>
          </w:p>
        </w:tc>
        <w:tc>
          <w:tcPr>
            <w:tcW w:w="2952" w:type="dxa"/>
          </w:tcPr>
          <w:p w14:paraId="18656337" w14:textId="77777777" w:rsidR="00B30365" w:rsidRDefault="00B30365">
            <w:pPr>
              <w:jc w:val="center"/>
            </w:pPr>
          </w:p>
        </w:tc>
        <w:tc>
          <w:tcPr>
            <w:tcW w:w="2952" w:type="dxa"/>
          </w:tcPr>
          <w:p w14:paraId="049BECBB" w14:textId="77777777" w:rsidR="00B30365" w:rsidRDefault="00B30365">
            <w:pPr>
              <w:jc w:val="center"/>
            </w:pPr>
          </w:p>
        </w:tc>
      </w:tr>
      <w:tr w:rsidR="00B30365" w14:paraId="503FCEC5" w14:textId="77777777">
        <w:tc>
          <w:tcPr>
            <w:tcW w:w="2952" w:type="dxa"/>
          </w:tcPr>
          <w:p w14:paraId="54D50581" w14:textId="77777777" w:rsidR="00B30365" w:rsidRDefault="00B30365">
            <w:pPr>
              <w:jc w:val="center"/>
            </w:pPr>
          </w:p>
        </w:tc>
        <w:tc>
          <w:tcPr>
            <w:tcW w:w="2952" w:type="dxa"/>
          </w:tcPr>
          <w:p w14:paraId="0B410999" w14:textId="77777777" w:rsidR="00B30365" w:rsidRDefault="00B30365">
            <w:pPr>
              <w:jc w:val="center"/>
            </w:pPr>
          </w:p>
        </w:tc>
        <w:tc>
          <w:tcPr>
            <w:tcW w:w="2952" w:type="dxa"/>
          </w:tcPr>
          <w:p w14:paraId="5919DCFE" w14:textId="77777777" w:rsidR="00B30365" w:rsidRDefault="00B30365">
            <w:pPr>
              <w:jc w:val="center"/>
            </w:pPr>
          </w:p>
        </w:tc>
      </w:tr>
    </w:tbl>
    <w:p w14:paraId="3AEC34E2" w14:textId="77777777" w:rsidR="00B30365" w:rsidRDefault="00B30365"/>
    <w:p w14:paraId="12B5895D" w14:textId="77777777" w:rsidR="00B30365" w:rsidRDefault="00B30365"/>
    <w:p w14:paraId="59635E4B" w14:textId="77777777" w:rsidR="00B30365" w:rsidRDefault="00102C78">
      <w:r>
        <w:t>2.</w:t>
      </w:r>
      <w:r>
        <w:tab/>
        <w:t>Additional Requirements</w:t>
      </w:r>
    </w:p>
    <w:p w14:paraId="54255536" w14:textId="77777777" w:rsidR="00B30365" w:rsidRDefault="00B30365"/>
    <w:p w14:paraId="3742DD06" w14:textId="77777777" w:rsidR="00B30365" w:rsidRDefault="00102C78">
      <w:r>
        <w:t>2.1</w:t>
      </w:r>
      <w:r>
        <w:tab/>
        <w:t>Bidders should provide any additional information required in the Bid Data Sheet.</w:t>
      </w:r>
    </w:p>
    <w:p w14:paraId="1B25F1F2" w14:textId="77777777" w:rsidR="00B30365" w:rsidRDefault="00102C78">
      <w:r>
        <w:t>……………………………………………………………………………………………………………….</w:t>
      </w:r>
    </w:p>
    <w:p w14:paraId="19BF7E53" w14:textId="77777777" w:rsidR="00B30365" w:rsidRDefault="00102C78">
      <w:r>
        <w:t>……………………………………………………………………………………………………………….</w:t>
      </w:r>
    </w:p>
    <w:p w14:paraId="625DEC79" w14:textId="77777777" w:rsidR="00B30365" w:rsidRDefault="00102C78">
      <w:r>
        <w:t>……………………………………………………………………………………………………………….</w:t>
      </w:r>
    </w:p>
    <w:p w14:paraId="4845D23F" w14:textId="77777777" w:rsidR="00B30365" w:rsidRDefault="00102C78">
      <w:r>
        <w:t>……………………………………………………………………………………………………………….</w:t>
      </w:r>
    </w:p>
    <w:p w14:paraId="399F9121" w14:textId="77777777" w:rsidR="00B30365" w:rsidRDefault="00102C78">
      <w:r>
        <w:t>……………………………………………………………………………………………………………….</w:t>
      </w:r>
    </w:p>
    <w:p w14:paraId="398F7B73" w14:textId="77777777" w:rsidR="00B30365" w:rsidRDefault="00102C78">
      <w:r>
        <w:t>……………………………………………………………………………………………………………….</w:t>
      </w:r>
    </w:p>
    <w:p w14:paraId="507FCA29" w14:textId="77777777" w:rsidR="00B30365" w:rsidRDefault="00B30365"/>
    <w:p w14:paraId="517B6980" w14:textId="77777777" w:rsidR="00B30365" w:rsidRDefault="00B30365">
      <w:pPr>
        <w:sectPr w:rsidR="00B30365">
          <w:pgSz w:w="12240" w:h="15840"/>
          <w:pgMar w:top="1440" w:right="1800" w:bottom="1440" w:left="1800" w:header="720" w:footer="720" w:gutter="0"/>
          <w:cols w:space="720"/>
        </w:sectPr>
      </w:pPr>
    </w:p>
    <w:p w14:paraId="068B2ED7" w14:textId="77777777" w:rsidR="00B30365" w:rsidRDefault="00102C78">
      <w:pPr>
        <w:pStyle w:val="Heading7"/>
        <w:numPr>
          <w:ilvl w:val="0"/>
          <w:numId w:val="11"/>
        </w:numPr>
        <w:tabs>
          <w:tab w:val="clear" w:pos="1080"/>
          <w:tab w:val="left" w:pos="615"/>
        </w:tabs>
        <w:spacing w:before="0"/>
        <w:ind w:left="0" w:hanging="615"/>
        <w:rPr>
          <w:rFonts w:cs="Times New Roman"/>
          <w:b/>
          <w:bCs/>
          <w:color w:val="000000"/>
          <w:sz w:val="28"/>
          <w:szCs w:val="28"/>
          <w14:textFill>
            <w14:solidFill>
              <w14:srgbClr w14:val="000000">
                <w14:lumMod w14:val="65000"/>
                <w14:lumOff w14:val="35000"/>
              </w14:srgbClr>
            </w14:solidFill>
          </w14:textFill>
        </w:rPr>
      </w:pPr>
      <w:bookmarkStart w:id="21" w:name="_Toc226703591"/>
      <w:r>
        <w:rPr>
          <w:rFonts w:cs="Times New Roman"/>
          <w:b/>
          <w:bCs/>
          <w:color w:val="000000"/>
          <w:sz w:val="28"/>
          <w:szCs w:val="28"/>
          <w14:textFill>
            <w14:solidFill>
              <w14:srgbClr w14:val="000000">
                <w14:lumMod w14:val="65000"/>
                <w14:lumOff w14:val="35000"/>
              </w14:srgbClr>
            </w14:solidFill>
          </w14:textFill>
        </w:rPr>
        <w:lastRenderedPageBreak/>
        <w:t>Notification of Award</w:t>
      </w:r>
      <w:bookmarkEnd w:id="21"/>
    </w:p>
    <w:p w14:paraId="2490B1B1" w14:textId="77777777" w:rsidR="00B30365" w:rsidRDefault="00B30365"/>
    <w:p w14:paraId="5DFDA6FF" w14:textId="77777777" w:rsidR="00B30365" w:rsidRDefault="00102C78">
      <w:pPr>
        <w:jc w:val="both"/>
        <w:rPr>
          <w:i/>
        </w:rPr>
      </w:pPr>
      <w:r>
        <w:rPr>
          <w:i/>
        </w:rPr>
        <w:t>[This letter should be in the form of letterhead paper of the Purchaser]</w:t>
      </w:r>
    </w:p>
    <w:p w14:paraId="66FC5A5A" w14:textId="77777777" w:rsidR="00B30365" w:rsidRDefault="00B30365">
      <w:pPr>
        <w:jc w:val="both"/>
        <w:rPr>
          <w:i/>
        </w:rPr>
      </w:pPr>
    </w:p>
    <w:p w14:paraId="7A23271A" w14:textId="77777777" w:rsidR="00B30365" w:rsidRDefault="00102C78">
      <w:pPr>
        <w:jc w:val="both"/>
        <w:rPr>
          <w:i/>
          <w:iCs/>
        </w:rPr>
      </w:pPr>
      <w:r>
        <w:rPr>
          <w:i/>
        </w:rPr>
        <w:t>…………………….</w:t>
      </w:r>
      <w:r>
        <w:rPr>
          <w:i/>
          <w:iCs/>
        </w:rPr>
        <w:t xml:space="preserve"> [Date]</w:t>
      </w:r>
    </w:p>
    <w:p w14:paraId="31A00CAD" w14:textId="77777777" w:rsidR="00B30365" w:rsidRDefault="00102C78">
      <w:pPr>
        <w:jc w:val="both"/>
        <w:rPr>
          <w:i/>
          <w:iCs/>
        </w:rPr>
      </w:pPr>
      <w:r>
        <w:t>To:</w:t>
      </w:r>
      <w:r>
        <w:tab/>
        <w:t xml:space="preserve">………………………………………………………... </w:t>
      </w:r>
      <w:r>
        <w:rPr>
          <w:i/>
          <w:iCs/>
        </w:rPr>
        <w:t>[name of the Supplier]</w:t>
      </w:r>
    </w:p>
    <w:p w14:paraId="641328FB" w14:textId="77777777" w:rsidR="00B30365" w:rsidRDefault="00102C78">
      <w:pPr>
        <w:jc w:val="both"/>
      </w:pPr>
      <w:r>
        <w:tab/>
      </w:r>
    </w:p>
    <w:p w14:paraId="4E1800BF" w14:textId="77777777" w:rsidR="00B30365" w:rsidRDefault="00102C78">
      <w:pPr>
        <w:ind w:firstLine="720"/>
        <w:jc w:val="both"/>
        <w:rPr>
          <w:i/>
          <w:iCs/>
        </w:rPr>
      </w:pPr>
      <w:r>
        <w:t xml:space="preserve">………………………………………………………. </w:t>
      </w:r>
      <w:r>
        <w:rPr>
          <w:i/>
          <w:iCs/>
        </w:rPr>
        <w:t>[address of the Supplier]</w:t>
      </w:r>
    </w:p>
    <w:p w14:paraId="09E177E1" w14:textId="77777777" w:rsidR="00B30365" w:rsidRDefault="00B30365">
      <w:pPr>
        <w:rPr>
          <w:b/>
          <w:bCs/>
        </w:rPr>
      </w:pPr>
    </w:p>
    <w:p w14:paraId="29C0BA12" w14:textId="77777777" w:rsidR="00B30365" w:rsidRDefault="00102C78">
      <w:r>
        <w:rPr>
          <w:b/>
          <w:bCs/>
        </w:rPr>
        <w:t>Subject:</w:t>
      </w:r>
      <w:r>
        <w:rPr>
          <w:b/>
          <w:bCs/>
        </w:rPr>
        <w:tab/>
        <w:t>Notification of Award</w:t>
      </w:r>
    </w:p>
    <w:p w14:paraId="61AF1B61" w14:textId="77777777" w:rsidR="00B30365" w:rsidRDefault="00B30365">
      <w:pPr>
        <w:jc w:val="both"/>
      </w:pPr>
    </w:p>
    <w:p w14:paraId="15BA4616" w14:textId="77777777" w:rsidR="00B30365" w:rsidRDefault="00102C78">
      <w:pPr>
        <w:jc w:val="both"/>
      </w:pPr>
      <w:r>
        <w:t xml:space="preserve">This is to notify you that your Tender dated …………………………………… for execution of the </w:t>
      </w:r>
      <w:r>
        <w:rPr>
          <w:iCs/>
        </w:rPr>
        <w:t>contract of</w:t>
      </w:r>
      <w:r>
        <w:rPr>
          <w:i/>
        </w:rPr>
        <w:t xml:space="preserve"> ………………………………………………………… </w:t>
      </w:r>
      <w:r>
        <w:rPr>
          <w:i/>
          <w:iCs/>
        </w:rPr>
        <w:t xml:space="preserve">[name and identification number </w:t>
      </w:r>
      <w:r>
        <w:rPr>
          <w:i/>
        </w:rPr>
        <w:t xml:space="preserve">of the Tender] </w:t>
      </w:r>
      <w:r>
        <w:rPr>
          <w:iCs/>
        </w:rPr>
        <w:t>in the amount</w:t>
      </w:r>
      <w:r>
        <w:rPr>
          <w:i/>
        </w:rPr>
        <w:t xml:space="preserve">………………………………… [amount in words], </w:t>
      </w:r>
      <w:r>
        <w:rPr>
          <w:iCs/>
        </w:rPr>
        <w:t xml:space="preserve">as corrected in </w:t>
      </w:r>
      <w:r>
        <w:t xml:space="preserve">accordance with the Instructions to Bidders is hereby accepted.  </w:t>
      </w:r>
    </w:p>
    <w:p w14:paraId="261F7869" w14:textId="77777777" w:rsidR="00B30365" w:rsidRDefault="00B30365">
      <w:pPr>
        <w:jc w:val="both"/>
      </w:pPr>
    </w:p>
    <w:p w14:paraId="205B1363" w14:textId="77777777" w:rsidR="00B30365" w:rsidRDefault="00B30365">
      <w:pPr>
        <w:jc w:val="both"/>
        <w:rPr>
          <w:vanish/>
        </w:rPr>
      </w:pPr>
    </w:p>
    <w:p w14:paraId="61037C21" w14:textId="77777777" w:rsidR="00B30365" w:rsidRDefault="00102C78">
      <w:pPr>
        <w:jc w:val="both"/>
        <w:rPr>
          <w:vanish/>
        </w:rPr>
      </w:pPr>
      <w:r>
        <w:t xml:space="preserve">This Notification of Award will constitute the formation of Contract. However, until and unless </w:t>
      </w:r>
    </w:p>
    <w:p w14:paraId="5DBDDC8C" w14:textId="77777777" w:rsidR="00B30365" w:rsidRDefault="00102C78">
      <w:pPr>
        <w:jc w:val="both"/>
        <w:rPr>
          <w:i/>
          <w:iCs/>
          <w:vanish/>
        </w:rPr>
      </w:pPr>
      <w:r>
        <w:t xml:space="preserve">you furnish the Performance Security of L$ OR Us$. ……………………. </w:t>
      </w:r>
      <w:r>
        <w:rPr>
          <w:i/>
          <w:iCs/>
        </w:rPr>
        <w:t xml:space="preserve">[amount of Performance </w:t>
      </w:r>
    </w:p>
    <w:p w14:paraId="57C2C98A" w14:textId="77777777" w:rsidR="00B30365" w:rsidRDefault="00102C78">
      <w:pPr>
        <w:jc w:val="both"/>
        <w:rPr>
          <w:vanish/>
        </w:rPr>
      </w:pPr>
      <w:r>
        <w:t xml:space="preserve">Security in figures, i.e. 5% - 10% of the Successful Bidder’s Tender Price] and send it to us within fourteen </w:t>
      </w:r>
    </w:p>
    <w:p w14:paraId="66BA9570" w14:textId="77777777" w:rsidR="00B30365" w:rsidRDefault="00102C78">
      <w:pPr>
        <w:jc w:val="both"/>
        <w:rPr>
          <w:vanish/>
        </w:rPr>
      </w:pPr>
      <w:r>
        <w:t xml:space="preserve">(14) days of the receipt of this Notification of Award the Contract shall not be deemed as active.  </w:t>
      </w:r>
    </w:p>
    <w:p w14:paraId="1F03CF84" w14:textId="77777777" w:rsidR="00B30365" w:rsidRDefault="00102C78">
      <w:pPr>
        <w:jc w:val="both"/>
        <w:rPr>
          <w:vanish/>
        </w:rPr>
      </w:pPr>
      <w:r>
        <w:t xml:space="preserve">You are hereby instructed to proceed with the fulfilment of performance Security and Signing of </w:t>
      </w:r>
    </w:p>
    <w:p w14:paraId="703CCF05" w14:textId="77777777" w:rsidR="00B30365" w:rsidRDefault="00102C78">
      <w:pPr>
        <w:jc w:val="both"/>
        <w:rPr>
          <w:vanish/>
        </w:rPr>
      </w:pPr>
      <w:r>
        <w:t xml:space="preserve">Contract within fourteen (14) days of receipt of this letter. Failure to comply with the fulfilment of </w:t>
      </w:r>
    </w:p>
    <w:p w14:paraId="67DEEB60" w14:textId="77777777" w:rsidR="00B30365" w:rsidRDefault="00102C78">
      <w:pPr>
        <w:jc w:val="both"/>
        <w:rPr>
          <w:vanish/>
        </w:rPr>
      </w:pPr>
      <w:r>
        <w:t xml:space="preserve">Performance Security and Signing of Contract within the time will constitute the failure of </w:t>
      </w:r>
    </w:p>
    <w:p w14:paraId="6DF8A5C0" w14:textId="77777777" w:rsidR="00B30365" w:rsidRDefault="00102C78">
      <w:pPr>
        <w:jc w:val="both"/>
      </w:pPr>
      <w:r>
        <w:t>formation of contract and forfeiture of Bid Security. If you so required, you may proceed with the processing of the Bank guarantee for the advance payment</w:t>
      </w:r>
    </w:p>
    <w:p w14:paraId="76FBBBD2" w14:textId="77777777" w:rsidR="00B30365" w:rsidRDefault="00B30365">
      <w:pPr>
        <w:jc w:val="both"/>
      </w:pPr>
    </w:p>
    <w:p w14:paraId="326157E8" w14:textId="77777777" w:rsidR="00B30365" w:rsidRDefault="00102C78">
      <w:pPr>
        <w:jc w:val="both"/>
        <w:rPr>
          <w:vanish/>
        </w:rPr>
      </w:pPr>
      <w:r>
        <w:t xml:space="preserve">You are hereby instructed to proceed with the necessary action for the execution of the said </w:t>
      </w:r>
    </w:p>
    <w:p w14:paraId="5B76396B" w14:textId="77777777" w:rsidR="00B30365" w:rsidRDefault="00102C78">
      <w:pPr>
        <w:jc w:val="both"/>
      </w:pPr>
      <w:r>
        <w:t>Procurement in accordance with the Tender and Contract documents.</w:t>
      </w:r>
    </w:p>
    <w:p w14:paraId="6185AB6A" w14:textId="77777777" w:rsidR="00B30365" w:rsidRDefault="00B30365">
      <w:pPr>
        <w:jc w:val="both"/>
      </w:pPr>
    </w:p>
    <w:p w14:paraId="600DF0C6" w14:textId="77777777" w:rsidR="00B30365" w:rsidRDefault="00102C78">
      <w:pPr>
        <w:jc w:val="both"/>
      </w:pPr>
      <w:r>
        <w:t>Authorized Signature: ………………………………………</w:t>
      </w:r>
    </w:p>
    <w:p w14:paraId="11DAD205" w14:textId="77777777" w:rsidR="00B30365" w:rsidRDefault="00B30365">
      <w:pPr>
        <w:jc w:val="both"/>
      </w:pPr>
    </w:p>
    <w:p w14:paraId="12B7C77C" w14:textId="77777777" w:rsidR="00B30365" w:rsidRDefault="00102C78">
      <w:pPr>
        <w:jc w:val="both"/>
      </w:pPr>
      <w:r>
        <w:t>Name and Title of Signatory: ………………………………...</w:t>
      </w:r>
    </w:p>
    <w:p w14:paraId="2F6CA655" w14:textId="77777777" w:rsidR="00B30365" w:rsidRDefault="00B30365">
      <w:pPr>
        <w:jc w:val="both"/>
      </w:pPr>
    </w:p>
    <w:p w14:paraId="7635CCE3" w14:textId="77777777" w:rsidR="00B30365" w:rsidRDefault="00102C78">
      <w:pPr>
        <w:jc w:val="both"/>
      </w:pPr>
      <w:r>
        <w:t>Name of Agency: ……………………………………………...</w:t>
      </w:r>
    </w:p>
    <w:p w14:paraId="090221A5" w14:textId="77777777" w:rsidR="00B30365" w:rsidRDefault="00B30365">
      <w:pPr>
        <w:jc w:val="both"/>
      </w:pPr>
    </w:p>
    <w:p w14:paraId="31D1701D" w14:textId="77777777" w:rsidR="00B30365" w:rsidRDefault="00102C78">
      <w:pPr>
        <w:jc w:val="both"/>
      </w:pPr>
      <w:r>
        <w:t>Address for correspondence: ……………………………….</w:t>
      </w:r>
    </w:p>
    <w:p w14:paraId="4AC6D2B7" w14:textId="77777777" w:rsidR="00B30365" w:rsidRDefault="00B30365">
      <w:pPr>
        <w:jc w:val="both"/>
      </w:pPr>
    </w:p>
    <w:p w14:paraId="488E8993" w14:textId="77777777" w:rsidR="00B30365" w:rsidRDefault="00B30365"/>
    <w:p w14:paraId="1F40B71A" w14:textId="77777777" w:rsidR="00B30365" w:rsidRDefault="00B30365">
      <w:pPr>
        <w:jc w:val="center"/>
      </w:pPr>
    </w:p>
    <w:p w14:paraId="10BD2D1A" w14:textId="77777777" w:rsidR="00B30365" w:rsidRDefault="00102C78">
      <w:pPr>
        <w:pStyle w:val="Heading7"/>
        <w:jc w:val="both"/>
        <w:rPr>
          <w:rFonts w:cs="Times New Roman"/>
        </w:rPr>
      </w:pPr>
      <w:bookmarkStart w:id="22" w:name="_Toc226703592"/>
      <w:r>
        <w:rPr>
          <w:rFonts w:cs="Times New Roman"/>
        </w:rPr>
        <w:t>5.</w:t>
      </w:r>
      <w:r>
        <w:rPr>
          <w:rFonts w:cs="Times New Roman"/>
        </w:rPr>
        <w:tab/>
      </w:r>
      <w:r>
        <w:rPr>
          <w:rFonts w:cs="Times New Roman"/>
          <w:b/>
          <w:bCs/>
          <w:i/>
          <w:iCs/>
          <w:color w:val="000000"/>
          <w:sz w:val="28"/>
          <w:szCs w:val="28"/>
          <w14:textFill>
            <w14:solidFill>
              <w14:srgbClr w14:val="000000">
                <w14:lumMod w14:val="65000"/>
                <w14:lumOff w14:val="35000"/>
              </w14:srgbClr>
            </w14:solidFill>
          </w14:textFill>
        </w:rPr>
        <w:t>Contract Form</w:t>
      </w:r>
      <w:bookmarkEnd w:id="22"/>
    </w:p>
    <w:p w14:paraId="4477EAF4" w14:textId="77777777" w:rsidR="00B30365" w:rsidRDefault="00B30365">
      <w:pPr>
        <w:pStyle w:val="Date"/>
        <w:jc w:val="both"/>
      </w:pPr>
    </w:p>
    <w:p w14:paraId="477D686F" w14:textId="77777777" w:rsidR="00B30365" w:rsidRDefault="00102C78">
      <w:pPr>
        <w:jc w:val="both"/>
        <w:rPr>
          <w:i/>
          <w:iCs/>
          <w:vanish/>
        </w:rPr>
      </w:pPr>
      <w:r>
        <w:t>THIS AGREEMENT made the _____ day of ________</w:t>
      </w:r>
      <w:r>
        <w:rPr>
          <w:i/>
          <w:iCs/>
        </w:rPr>
        <w:t xml:space="preserve">[mm] </w:t>
      </w:r>
      <w:r>
        <w:t xml:space="preserve">20_____ between </w:t>
      </w:r>
      <w:r>
        <w:rPr>
          <w:i/>
          <w:iCs/>
        </w:rPr>
        <w:t xml:space="preserve">[name of </w:t>
      </w:r>
    </w:p>
    <w:p w14:paraId="311C4357" w14:textId="77777777" w:rsidR="00B30365" w:rsidRDefault="00102C78">
      <w:pPr>
        <w:jc w:val="both"/>
        <w:rPr>
          <w:vanish/>
        </w:rPr>
      </w:pPr>
      <w:r>
        <w:rPr>
          <w:i/>
          <w:iCs/>
        </w:rPr>
        <w:t xml:space="preserve">Purchaser] </w:t>
      </w:r>
      <w:r>
        <w:t xml:space="preserve">of </w:t>
      </w:r>
      <w:r>
        <w:rPr>
          <w:i/>
          <w:iCs/>
        </w:rPr>
        <w:t xml:space="preserve">[country of Purchaser] </w:t>
      </w:r>
      <w:r>
        <w:t xml:space="preserve">(hereinafter called “the Purchaser”) of the one part and </w:t>
      </w:r>
    </w:p>
    <w:p w14:paraId="2450325B" w14:textId="77777777" w:rsidR="00B30365" w:rsidRDefault="00102C78">
      <w:pPr>
        <w:jc w:val="both"/>
        <w:rPr>
          <w:vanish/>
        </w:rPr>
      </w:pPr>
      <w:r>
        <w:rPr>
          <w:i/>
          <w:iCs/>
        </w:rPr>
        <w:t xml:space="preserve">[name of Supplier] </w:t>
      </w:r>
      <w:r>
        <w:t xml:space="preserve">of </w:t>
      </w:r>
      <w:r>
        <w:rPr>
          <w:i/>
          <w:iCs/>
        </w:rPr>
        <w:t xml:space="preserve">[city and country of Supplier] </w:t>
      </w:r>
      <w:r>
        <w:t xml:space="preserve">(hereinafter called “the Supplier”) of the other </w:t>
      </w:r>
    </w:p>
    <w:p w14:paraId="33A8870E" w14:textId="77777777" w:rsidR="00B30365" w:rsidRDefault="00102C78">
      <w:pPr>
        <w:jc w:val="both"/>
      </w:pPr>
      <w:r>
        <w:t>part:</w:t>
      </w:r>
    </w:p>
    <w:p w14:paraId="6351EE30" w14:textId="77777777" w:rsidR="00B30365" w:rsidRDefault="00B30365">
      <w:pPr>
        <w:pStyle w:val="Date"/>
        <w:jc w:val="both"/>
      </w:pPr>
    </w:p>
    <w:p w14:paraId="592B99ED" w14:textId="77777777" w:rsidR="00B30365" w:rsidRDefault="00102C78">
      <w:pPr>
        <w:jc w:val="both"/>
        <w:rPr>
          <w:i/>
          <w:iCs/>
          <w:vanish/>
        </w:rPr>
      </w:pPr>
      <w:r>
        <w:t xml:space="preserve">WHEREAS the Purchaser invited Tenders for certain goods and ancillary services, viz., </w:t>
      </w:r>
      <w:r>
        <w:rPr>
          <w:i/>
          <w:iCs/>
        </w:rPr>
        <w:t xml:space="preserve">[brief </w:t>
      </w:r>
    </w:p>
    <w:p w14:paraId="78BD07EA" w14:textId="77777777" w:rsidR="00B30365" w:rsidRDefault="00102C78">
      <w:pPr>
        <w:jc w:val="both"/>
        <w:rPr>
          <w:vanish/>
        </w:rPr>
      </w:pPr>
      <w:r>
        <w:rPr>
          <w:i/>
          <w:iCs/>
        </w:rPr>
        <w:t xml:space="preserve">description of goods and services] </w:t>
      </w:r>
      <w:r>
        <w:t xml:space="preserve">and has accepted a Tender by the Supplier for the supply of </w:t>
      </w:r>
    </w:p>
    <w:p w14:paraId="06E58EA7" w14:textId="77777777" w:rsidR="00B30365" w:rsidRDefault="00102C78">
      <w:pPr>
        <w:jc w:val="both"/>
        <w:rPr>
          <w:i/>
          <w:iCs/>
          <w:vanish/>
        </w:rPr>
      </w:pPr>
      <w:r>
        <w:t xml:space="preserve">those goods and services in the sum of [contract price in words and figures in </w:t>
      </w:r>
    </w:p>
    <w:p w14:paraId="2F9E4CD9" w14:textId="77777777" w:rsidR="00B30365" w:rsidRDefault="00102C78">
      <w:pPr>
        <w:jc w:val="both"/>
      </w:pPr>
      <w:r>
        <w:rPr>
          <w:i/>
          <w:iCs/>
        </w:rPr>
        <w:t xml:space="preserve">Cedis] </w:t>
      </w:r>
      <w:r>
        <w:t>(hereinafter called “the Contract Price”).</w:t>
      </w:r>
    </w:p>
    <w:p w14:paraId="66F6F2CD" w14:textId="77777777" w:rsidR="00B30365" w:rsidRDefault="00B30365">
      <w:pPr>
        <w:pStyle w:val="Date"/>
        <w:jc w:val="both"/>
      </w:pPr>
    </w:p>
    <w:p w14:paraId="2ACD97BD" w14:textId="77777777" w:rsidR="00B30365" w:rsidRDefault="00102C78">
      <w:pPr>
        <w:jc w:val="both"/>
      </w:pPr>
      <w:r>
        <w:t>NOW THIS AGREEMENT WITNESSETH AS FOLLOWS:</w:t>
      </w:r>
    </w:p>
    <w:p w14:paraId="2C42EB67" w14:textId="77777777" w:rsidR="00B30365" w:rsidRDefault="00B30365">
      <w:pPr>
        <w:pStyle w:val="Date"/>
        <w:jc w:val="both"/>
      </w:pPr>
    </w:p>
    <w:p w14:paraId="1E4D9BAC" w14:textId="77777777" w:rsidR="00B30365" w:rsidRDefault="00102C78">
      <w:pPr>
        <w:ind w:hanging="720"/>
        <w:jc w:val="both"/>
      </w:pPr>
      <w:r>
        <w:t>1.</w:t>
      </w:r>
      <w:r>
        <w:tab/>
        <w:t xml:space="preserve">In this Agreement words and expressions shall have the same meanings as are  </w:t>
      </w:r>
    </w:p>
    <w:p w14:paraId="2259D361" w14:textId="77777777" w:rsidR="00B30365" w:rsidRDefault="00102C78">
      <w:pPr>
        <w:ind w:hanging="720"/>
        <w:jc w:val="both"/>
        <w:rPr>
          <w:vanish/>
        </w:rPr>
      </w:pPr>
      <w:r>
        <w:t xml:space="preserve">               </w:t>
      </w:r>
    </w:p>
    <w:p w14:paraId="6B0EE50F" w14:textId="77777777" w:rsidR="00B30365" w:rsidRDefault="00102C78">
      <w:pPr>
        <w:jc w:val="both"/>
      </w:pPr>
      <w:r>
        <w:t>respectively assigned to them in the Conditions of Contract referred to.</w:t>
      </w:r>
    </w:p>
    <w:p w14:paraId="357672D3" w14:textId="77777777" w:rsidR="00B30365" w:rsidRDefault="00B30365">
      <w:pPr>
        <w:jc w:val="both"/>
      </w:pPr>
    </w:p>
    <w:p w14:paraId="1C1FE498" w14:textId="77777777" w:rsidR="00B30365" w:rsidRDefault="00102C78">
      <w:pPr>
        <w:pStyle w:val="Date"/>
        <w:jc w:val="both"/>
      </w:pPr>
      <w:r>
        <w:t>2.</w:t>
      </w:r>
      <w:r>
        <w:tab/>
        <w:t xml:space="preserve">The following documents shall be deemed to form and be read and construed as </w:t>
      </w:r>
    </w:p>
    <w:p w14:paraId="0E9149D4" w14:textId="77777777" w:rsidR="00B30365" w:rsidRDefault="00102C78">
      <w:pPr>
        <w:jc w:val="both"/>
        <w:rPr>
          <w:vanish/>
        </w:rPr>
      </w:pPr>
      <w:r>
        <w:t xml:space="preserve">             part of </w:t>
      </w:r>
    </w:p>
    <w:p w14:paraId="76C9FCBD" w14:textId="77777777" w:rsidR="00B30365" w:rsidRDefault="00102C78">
      <w:pPr>
        <w:jc w:val="both"/>
      </w:pPr>
      <w:r>
        <w:t>this Agreement, viz.:</w:t>
      </w:r>
    </w:p>
    <w:p w14:paraId="3DF1DDBD" w14:textId="77777777" w:rsidR="00B30365" w:rsidRDefault="00B30365">
      <w:pPr>
        <w:jc w:val="both"/>
      </w:pPr>
    </w:p>
    <w:p w14:paraId="02D477E7" w14:textId="77777777" w:rsidR="00B30365" w:rsidRDefault="00102C78">
      <w:pPr>
        <w:jc w:val="both"/>
      </w:pPr>
      <w:r>
        <w:t>(a)</w:t>
      </w:r>
      <w:r>
        <w:tab/>
        <w:t>the Tender Form and the Price Schedule submitted by the Bidder;</w:t>
      </w:r>
    </w:p>
    <w:p w14:paraId="2C087D09" w14:textId="77777777" w:rsidR="00B30365" w:rsidRDefault="00B30365">
      <w:pPr>
        <w:jc w:val="both"/>
      </w:pPr>
    </w:p>
    <w:p w14:paraId="5CB18AE0" w14:textId="77777777" w:rsidR="00B30365" w:rsidRDefault="00102C78">
      <w:pPr>
        <w:jc w:val="both"/>
      </w:pPr>
      <w:r>
        <w:t>(b)</w:t>
      </w:r>
      <w:r>
        <w:tab/>
        <w:t>the Schedule of Requirements;</w:t>
      </w:r>
    </w:p>
    <w:p w14:paraId="2229A498" w14:textId="77777777" w:rsidR="00B30365" w:rsidRDefault="00B30365">
      <w:pPr>
        <w:jc w:val="both"/>
      </w:pPr>
    </w:p>
    <w:p w14:paraId="329C204E" w14:textId="77777777" w:rsidR="00B30365" w:rsidRDefault="00102C78">
      <w:pPr>
        <w:jc w:val="both"/>
      </w:pPr>
      <w:r>
        <w:t>(c)</w:t>
      </w:r>
      <w:r>
        <w:tab/>
        <w:t>the Technical Specifications;</w:t>
      </w:r>
    </w:p>
    <w:p w14:paraId="2A9015F2" w14:textId="77777777" w:rsidR="00B30365" w:rsidRDefault="00B30365">
      <w:pPr>
        <w:jc w:val="both"/>
      </w:pPr>
    </w:p>
    <w:p w14:paraId="74A6B4EF" w14:textId="77777777" w:rsidR="00B30365" w:rsidRDefault="00102C78">
      <w:pPr>
        <w:jc w:val="both"/>
      </w:pPr>
      <w:r>
        <w:t>(d)</w:t>
      </w:r>
      <w:r>
        <w:tab/>
        <w:t>the General Conditions of Contract;</w:t>
      </w:r>
    </w:p>
    <w:p w14:paraId="3A7834BA" w14:textId="77777777" w:rsidR="00B30365" w:rsidRDefault="00B30365">
      <w:pPr>
        <w:pStyle w:val="Date"/>
        <w:jc w:val="both"/>
      </w:pPr>
    </w:p>
    <w:p w14:paraId="308B9FCF" w14:textId="77777777" w:rsidR="00B30365" w:rsidRDefault="00102C78">
      <w:pPr>
        <w:pStyle w:val="Date"/>
        <w:jc w:val="both"/>
      </w:pPr>
      <w:r>
        <w:t>(e)</w:t>
      </w:r>
      <w:r>
        <w:tab/>
        <w:t>the Special Conditions of Contract;</w:t>
      </w:r>
    </w:p>
    <w:p w14:paraId="777E92AD" w14:textId="77777777" w:rsidR="00B30365" w:rsidRDefault="00B30365">
      <w:pPr>
        <w:jc w:val="both"/>
      </w:pPr>
    </w:p>
    <w:p w14:paraId="4DCDE5D1" w14:textId="77777777" w:rsidR="00B30365" w:rsidRDefault="00102C78">
      <w:pPr>
        <w:jc w:val="both"/>
      </w:pPr>
      <w:r>
        <w:t>(f)</w:t>
      </w:r>
      <w:r>
        <w:tab/>
        <w:t>the Purchaser’s Notification of Award; and</w:t>
      </w:r>
    </w:p>
    <w:p w14:paraId="6EF65D36" w14:textId="77777777" w:rsidR="00B30365" w:rsidRDefault="00B30365">
      <w:pPr>
        <w:jc w:val="both"/>
        <w:rPr>
          <w:i/>
          <w:iCs/>
        </w:rPr>
      </w:pPr>
    </w:p>
    <w:p w14:paraId="7C62DC18" w14:textId="77777777" w:rsidR="00B30365" w:rsidRDefault="00102C78">
      <w:pPr>
        <w:jc w:val="both"/>
        <w:rPr>
          <w:i/>
          <w:iCs/>
        </w:rPr>
      </w:pPr>
      <w:r>
        <w:rPr>
          <w:i/>
          <w:iCs/>
        </w:rPr>
        <w:t>(g)</w:t>
      </w:r>
      <w:r>
        <w:rPr>
          <w:i/>
          <w:iCs/>
        </w:rPr>
        <w:tab/>
      </w:r>
      <w:r>
        <w:t xml:space="preserve">Contract Data Sheet </w:t>
      </w:r>
      <w:r>
        <w:rPr>
          <w:i/>
          <w:iCs/>
        </w:rPr>
        <w:t>(to be used only when there are corrections to the original price schedule submitted by the supplier).</w:t>
      </w:r>
    </w:p>
    <w:p w14:paraId="77A2921B" w14:textId="77777777" w:rsidR="00B30365" w:rsidRDefault="00B30365">
      <w:pPr>
        <w:jc w:val="both"/>
      </w:pPr>
    </w:p>
    <w:p w14:paraId="32CC0CB9" w14:textId="77777777" w:rsidR="00B30365" w:rsidRDefault="00102C78">
      <w:pPr>
        <w:ind w:hanging="540"/>
        <w:jc w:val="both"/>
      </w:pPr>
      <w:r>
        <w:t>3.</w:t>
      </w:r>
      <w:r>
        <w:tab/>
        <w:t xml:space="preserve">In consideration of the payments to be made by the Purchaser to the Supplier as  </w:t>
      </w:r>
    </w:p>
    <w:p w14:paraId="5910D2DF" w14:textId="77777777" w:rsidR="00B30365" w:rsidRDefault="00102C78">
      <w:pPr>
        <w:ind w:hanging="540"/>
        <w:jc w:val="both"/>
        <w:rPr>
          <w:vanish/>
        </w:rPr>
      </w:pPr>
      <w:r>
        <w:t xml:space="preserve">         </w:t>
      </w:r>
    </w:p>
    <w:p w14:paraId="7576A1A8" w14:textId="77777777" w:rsidR="00B30365" w:rsidRDefault="00102C78">
      <w:pPr>
        <w:pStyle w:val="Date"/>
        <w:ind w:hanging="540"/>
        <w:jc w:val="both"/>
        <w:rPr>
          <w:vanish/>
        </w:rPr>
      </w:pPr>
      <w:r>
        <w:t xml:space="preserve">hereinafter mentioned, the Supplier hereby covenants with the Purchaser to provide the </w:t>
      </w:r>
    </w:p>
    <w:p w14:paraId="63249268" w14:textId="77777777" w:rsidR="00B30365" w:rsidRDefault="00102C78">
      <w:pPr>
        <w:ind w:hanging="540"/>
        <w:jc w:val="both"/>
        <w:rPr>
          <w:vanish/>
        </w:rPr>
      </w:pPr>
      <w:r>
        <w:t xml:space="preserve">goods and services and to remedy defects therein in conformity in all respects with the </w:t>
      </w:r>
    </w:p>
    <w:p w14:paraId="0D117AAC" w14:textId="77777777" w:rsidR="00B30365" w:rsidRDefault="00102C78">
      <w:pPr>
        <w:jc w:val="both"/>
      </w:pPr>
      <w:r>
        <w:t>provisions of the Contract.</w:t>
      </w:r>
    </w:p>
    <w:p w14:paraId="729BD89F" w14:textId="77777777" w:rsidR="00B30365" w:rsidRDefault="00B30365">
      <w:pPr>
        <w:jc w:val="both"/>
      </w:pPr>
    </w:p>
    <w:p w14:paraId="5FD2382E" w14:textId="77777777" w:rsidR="00B30365" w:rsidRDefault="00102C78">
      <w:pPr>
        <w:jc w:val="both"/>
      </w:pPr>
      <w:r>
        <w:t>4.     The Purchaser hereby covenants to pay the Supplier in consideration of the</w:t>
      </w:r>
    </w:p>
    <w:p w14:paraId="1EC2369F" w14:textId="77777777" w:rsidR="00B30365" w:rsidRDefault="00102C78">
      <w:pPr>
        <w:jc w:val="both"/>
        <w:rPr>
          <w:vanish/>
        </w:rPr>
      </w:pPr>
      <w:r>
        <w:t xml:space="preserve">        provision of </w:t>
      </w:r>
    </w:p>
    <w:p w14:paraId="1BB6398C" w14:textId="77777777" w:rsidR="00B30365" w:rsidRDefault="00102C78">
      <w:pPr>
        <w:jc w:val="both"/>
      </w:pPr>
      <w:r>
        <w:t xml:space="preserve">the goods and services and the remedying of defects therein, the  </w:t>
      </w:r>
    </w:p>
    <w:p w14:paraId="38CA63C9" w14:textId="77777777" w:rsidR="00B30365" w:rsidRDefault="00102C78">
      <w:pPr>
        <w:jc w:val="both"/>
        <w:rPr>
          <w:vanish/>
        </w:rPr>
      </w:pPr>
      <w:r>
        <w:t xml:space="preserve">        Contract Price or such </w:t>
      </w:r>
    </w:p>
    <w:p w14:paraId="4762EB23" w14:textId="77777777" w:rsidR="00B30365" w:rsidRDefault="00102C78">
      <w:pPr>
        <w:jc w:val="both"/>
      </w:pPr>
      <w:r>
        <w:t xml:space="preserve">other sum as may become payable under the provisions of the </w:t>
      </w:r>
    </w:p>
    <w:p w14:paraId="38E384BE" w14:textId="77777777" w:rsidR="00B30365" w:rsidRDefault="00102C78">
      <w:pPr>
        <w:jc w:val="both"/>
        <w:rPr>
          <w:vanish/>
        </w:rPr>
      </w:pPr>
      <w:r>
        <w:t xml:space="preserve">        contract at the times and </w:t>
      </w:r>
    </w:p>
    <w:p w14:paraId="0B683D80" w14:textId="77777777" w:rsidR="00B30365" w:rsidRDefault="00102C78">
      <w:pPr>
        <w:jc w:val="both"/>
      </w:pPr>
      <w:r>
        <w:t>in the manner prescribed by the Contract.</w:t>
      </w:r>
    </w:p>
    <w:p w14:paraId="390C0E20" w14:textId="77777777" w:rsidR="00B30365" w:rsidRDefault="00B30365">
      <w:pPr>
        <w:jc w:val="both"/>
      </w:pPr>
    </w:p>
    <w:p w14:paraId="1E86A510" w14:textId="77777777" w:rsidR="00B30365" w:rsidRDefault="00102C78">
      <w:pPr>
        <w:jc w:val="both"/>
        <w:rPr>
          <w:vanish/>
        </w:rPr>
      </w:pPr>
      <w:r>
        <w:t xml:space="preserve">IN WITNESS whereof the parties hereto have caused this Agreement to be executed in </w:t>
      </w:r>
    </w:p>
    <w:p w14:paraId="2E771C92" w14:textId="77777777" w:rsidR="00B30365" w:rsidRDefault="00102C78">
      <w:pPr>
        <w:jc w:val="both"/>
      </w:pPr>
      <w:r>
        <w:t>accordance with their respective laws the day and year first above written.</w:t>
      </w:r>
    </w:p>
    <w:p w14:paraId="2A8FEB00" w14:textId="77777777" w:rsidR="00B30365" w:rsidRDefault="00B30365"/>
    <w:p w14:paraId="6E37304B" w14:textId="77777777" w:rsidR="00B30365" w:rsidRDefault="00102C78">
      <w:pPr>
        <w:pStyle w:val="Heading7"/>
        <w:spacing w:before="0"/>
        <w:rPr>
          <w:rFonts w:cs="Times New Roman"/>
        </w:rPr>
      </w:pPr>
      <w:r>
        <w:rPr>
          <w:rFonts w:cs="Times New Roman"/>
        </w:rPr>
        <w:tab/>
      </w:r>
      <w:r>
        <w:rPr>
          <w:rFonts w:cs="Times New Roman"/>
        </w:rPr>
        <w:tab/>
      </w:r>
      <w:r>
        <w:rPr>
          <w:rFonts w:cs="Times New Roman"/>
        </w:rPr>
        <w:tab/>
      </w:r>
      <w:r>
        <w:rPr>
          <w:rFonts w:cs="Times New Roman"/>
        </w:rPr>
        <w:tab/>
      </w:r>
    </w:p>
    <w:p w14:paraId="5644B085" w14:textId="77777777" w:rsidR="00B30365" w:rsidRDefault="00B30365"/>
    <w:tbl>
      <w:tblPr>
        <w:tblW w:w="0" w:type="auto"/>
        <w:tblLook w:val="04A0" w:firstRow="1" w:lastRow="0" w:firstColumn="1" w:lastColumn="0" w:noHBand="0" w:noVBand="1"/>
      </w:tblPr>
      <w:tblGrid>
        <w:gridCol w:w="4320"/>
        <w:gridCol w:w="4320"/>
      </w:tblGrid>
      <w:tr w:rsidR="00B30365" w14:paraId="0E084F2A" w14:textId="77777777">
        <w:tc>
          <w:tcPr>
            <w:tcW w:w="4428" w:type="dxa"/>
          </w:tcPr>
          <w:p w14:paraId="2434C126" w14:textId="77777777" w:rsidR="00B30365" w:rsidRDefault="00102C78">
            <w:pPr>
              <w:rPr>
                <w:b/>
                <w:bCs/>
              </w:rPr>
            </w:pPr>
            <w:r>
              <w:rPr>
                <w:b/>
                <w:bCs/>
              </w:rPr>
              <w:t>On behalf of the Purchaser</w:t>
            </w:r>
          </w:p>
        </w:tc>
        <w:tc>
          <w:tcPr>
            <w:tcW w:w="4428" w:type="dxa"/>
          </w:tcPr>
          <w:p w14:paraId="16E298B0" w14:textId="77777777" w:rsidR="00B30365" w:rsidRDefault="00102C78">
            <w:pPr>
              <w:rPr>
                <w:b/>
                <w:bCs/>
              </w:rPr>
            </w:pPr>
            <w:r>
              <w:rPr>
                <w:b/>
                <w:bCs/>
              </w:rPr>
              <w:t>On behalf of the Supplier</w:t>
            </w:r>
          </w:p>
        </w:tc>
      </w:tr>
      <w:tr w:rsidR="00B30365" w14:paraId="5C872EE2" w14:textId="77777777">
        <w:tc>
          <w:tcPr>
            <w:tcW w:w="4428" w:type="dxa"/>
          </w:tcPr>
          <w:p w14:paraId="6FD1ACB6" w14:textId="77777777" w:rsidR="00B30365" w:rsidRDefault="00B30365"/>
        </w:tc>
        <w:tc>
          <w:tcPr>
            <w:tcW w:w="4428" w:type="dxa"/>
          </w:tcPr>
          <w:p w14:paraId="59DBB3A2" w14:textId="77777777" w:rsidR="00B30365" w:rsidRDefault="00B30365"/>
        </w:tc>
      </w:tr>
      <w:tr w:rsidR="00B30365" w14:paraId="7B545D85" w14:textId="77777777">
        <w:tc>
          <w:tcPr>
            <w:tcW w:w="4428" w:type="dxa"/>
          </w:tcPr>
          <w:p w14:paraId="491E768F" w14:textId="77777777" w:rsidR="00B30365" w:rsidRDefault="00102C78">
            <w:pPr>
              <w:pStyle w:val="Date"/>
            </w:pPr>
            <w:r>
              <w:lastRenderedPageBreak/>
              <w:t xml:space="preserve">Name: </w:t>
            </w:r>
          </w:p>
        </w:tc>
        <w:tc>
          <w:tcPr>
            <w:tcW w:w="4428" w:type="dxa"/>
          </w:tcPr>
          <w:p w14:paraId="30B7195A" w14:textId="77777777" w:rsidR="00B30365" w:rsidRDefault="00102C78">
            <w:r>
              <w:t>Name:</w:t>
            </w:r>
          </w:p>
        </w:tc>
      </w:tr>
      <w:tr w:rsidR="00B30365" w14:paraId="5805A74E" w14:textId="77777777">
        <w:tc>
          <w:tcPr>
            <w:tcW w:w="4428" w:type="dxa"/>
          </w:tcPr>
          <w:p w14:paraId="6E94B09F" w14:textId="77777777" w:rsidR="00B30365" w:rsidRDefault="00B30365"/>
        </w:tc>
        <w:tc>
          <w:tcPr>
            <w:tcW w:w="4428" w:type="dxa"/>
          </w:tcPr>
          <w:p w14:paraId="5948C6F6" w14:textId="77777777" w:rsidR="00B30365" w:rsidRDefault="00B30365"/>
        </w:tc>
      </w:tr>
      <w:tr w:rsidR="00B30365" w14:paraId="7A62A362" w14:textId="77777777">
        <w:tc>
          <w:tcPr>
            <w:tcW w:w="4428" w:type="dxa"/>
          </w:tcPr>
          <w:p w14:paraId="6BF0304D" w14:textId="77777777" w:rsidR="00B30365" w:rsidRDefault="00102C78">
            <w:r>
              <w:t>Signature:</w:t>
            </w:r>
          </w:p>
        </w:tc>
        <w:tc>
          <w:tcPr>
            <w:tcW w:w="4428" w:type="dxa"/>
          </w:tcPr>
          <w:p w14:paraId="7879F96C" w14:textId="77777777" w:rsidR="00B30365" w:rsidRDefault="00102C78">
            <w:r>
              <w:t>Signature:</w:t>
            </w:r>
          </w:p>
        </w:tc>
      </w:tr>
      <w:tr w:rsidR="00B30365" w14:paraId="52FED8B6" w14:textId="77777777">
        <w:tc>
          <w:tcPr>
            <w:tcW w:w="4428" w:type="dxa"/>
          </w:tcPr>
          <w:p w14:paraId="3522F03F" w14:textId="77777777" w:rsidR="00B30365" w:rsidRDefault="00B30365"/>
        </w:tc>
        <w:tc>
          <w:tcPr>
            <w:tcW w:w="4428" w:type="dxa"/>
          </w:tcPr>
          <w:p w14:paraId="18676E4A" w14:textId="77777777" w:rsidR="00B30365" w:rsidRDefault="00B30365"/>
        </w:tc>
      </w:tr>
      <w:tr w:rsidR="00B30365" w14:paraId="0724AF4D" w14:textId="77777777">
        <w:tc>
          <w:tcPr>
            <w:tcW w:w="4428" w:type="dxa"/>
          </w:tcPr>
          <w:p w14:paraId="15CC9111" w14:textId="77777777" w:rsidR="00B30365" w:rsidRDefault="00102C78">
            <w:r>
              <w:t>Designation:</w:t>
            </w:r>
          </w:p>
        </w:tc>
        <w:tc>
          <w:tcPr>
            <w:tcW w:w="4428" w:type="dxa"/>
          </w:tcPr>
          <w:p w14:paraId="63E5EF92" w14:textId="77777777" w:rsidR="00B30365" w:rsidRDefault="00102C78">
            <w:r>
              <w:t>Designation:</w:t>
            </w:r>
          </w:p>
        </w:tc>
      </w:tr>
      <w:tr w:rsidR="00B30365" w14:paraId="4422836E" w14:textId="77777777">
        <w:tc>
          <w:tcPr>
            <w:tcW w:w="4428" w:type="dxa"/>
          </w:tcPr>
          <w:p w14:paraId="2565C8BC" w14:textId="77777777" w:rsidR="00B30365" w:rsidRDefault="00B30365"/>
        </w:tc>
        <w:tc>
          <w:tcPr>
            <w:tcW w:w="4428" w:type="dxa"/>
          </w:tcPr>
          <w:p w14:paraId="4CD28AC5" w14:textId="77777777" w:rsidR="00B30365" w:rsidRDefault="00B30365"/>
        </w:tc>
      </w:tr>
      <w:tr w:rsidR="00B30365" w14:paraId="01B7781C" w14:textId="77777777">
        <w:tc>
          <w:tcPr>
            <w:tcW w:w="4428" w:type="dxa"/>
          </w:tcPr>
          <w:p w14:paraId="7B18E0F5" w14:textId="77777777" w:rsidR="00B30365" w:rsidRDefault="00102C78">
            <w:r>
              <w:t>Seal:</w:t>
            </w:r>
          </w:p>
        </w:tc>
        <w:tc>
          <w:tcPr>
            <w:tcW w:w="4428" w:type="dxa"/>
          </w:tcPr>
          <w:p w14:paraId="047B1A95" w14:textId="77777777" w:rsidR="00B30365" w:rsidRDefault="00102C78">
            <w:r>
              <w:t>Seal:</w:t>
            </w:r>
          </w:p>
        </w:tc>
      </w:tr>
      <w:tr w:rsidR="00B30365" w14:paraId="728E8693" w14:textId="77777777">
        <w:tc>
          <w:tcPr>
            <w:tcW w:w="4428" w:type="dxa"/>
          </w:tcPr>
          <w:p w14:paraId="76878390" w14:textId="77777777" w:rsidR="00B30365" w:rsidRDefault="00B30365"/>
        </w:tc>
        <w:tc>
          <w:tcPr>
            <w:tcW w:w="4428" w:type="dxa"/>
          </w:tcPr>
          <w:p w14:paraId="47CF30C3" w14:textId="77777777" w:rsidR="00B30365" w:rsidRDefault="00B30365"/>
        </w:tc>
      </w:tr>
      <w:tr w:rsidR="00B30365" w14:paraId="71FDC348" w14:textId="77777777">
        <w:tc>
          <w:tcPr>
            <w:tcW w:w="4428" w:type="dxa"/>
          </w:tcPr>
          <w:p w14:paraId="60CD9828" w14:textId="77777777" w:rsidR="00B30365" w:rsidRDefault="00102C78">
            <w:r>
              <w:t>Date:</w:t>
            </w:r>
          </w:p>
        </w:tc>
        <w:tc>
          <w:tcPr>
            <w:tcW w:w="4428" w:type="dxa"/>
          </w:tcPr>
          <w:p w14:paraId="4A531FF4" w14:textId="77777777" w:rsidR="00B30365" w:rsidRDefault="00102C78">
            <w:r>
              <w:t>Date:</w:t>
            </w:r>
          </w:p>
        </w:tc>
      </w:tr>
      <w:tr w:rsidR="00B30365" w14:paraId="3FCCC1E1" w14:textId="77777777">
        <w:tc>
          <w:tcPr>
            <w:tcW w:w="4428" w:type="dxa"/>
          </w:tcPr>
          <w:p w14:paraId="2F3993B9" w14:textId="77777777" w:rsidR="00B30365" w:rsidRDefault="00B30365"/>
        </w:tc>
        <w:tc>
          <w:tcPr>
            <w:tcW w:w="4428" w:type="dxa"/>
          </w:tcPr>
          <w:p w14:paraId="4EE4EFB5" w14:textId="77777777" w:rsidR="00B30365" w:rsidRDefault="00B30365"/>
        </w:tc>
      </w:tr>
      <w:tr w:rsidR="00B30365" w14:paraId="7EAB2D92" w14:textId="77777777">
        <w:tc>
          <w:tcPr>
            <w:tcW w:w="4428" w:type="dxa"/>
          </w:tcPr>
          <w:p w14:paraId="2D36A763" w14:textId="77777777" w:rsidR="00B30365" w:rsidRDefault="00102C78">
            <w:pPr>
              <w:rPr>
                <w:b/>
                <w:bCs/>
              </w:rPr>
            </w:pPr>
            <w:r>
              <w:rPr>
                <w:b/>
                <w:bCs/>
              </w:rPr>
              <w:t>Witnessed By:</w:t>
            </w:r>
          </w:p>
        </w:tc>
        <w:tc>
          <w:tcPr>
            <w:tcW w:w="4428" w:type="dxa"/>
          </w:tcPr>
          <w:p w14:paraId="24C041DB" w14:textId="77777777" w:rsidR="00B30365" w:rsidRDefault="00102C78">
            <w:pPr>
              <w:rPr>
                <w:b/>
                <w:bCs/>
              </w:rPr>
            </w:pPr>
            <w:r>
              <w:rPr>
                <w:b/>
                <w:bCs/>
              </w:rPr>
              <w:t>Witnessed by:</w:t>
            </w:r>
          </w:p>
        </w:tc>
      </w:tr>
      <w:tr w:rsidR="00B30365" w14:paraId="776F2D00" w14:textId="77777777">
        <w:tc>
          <w:tcPr>
            <w:tcW w:w="4428" w:type="dxa"/>
          </w:tcPr>
          <w:p w14:paraId="08003107" w14:textId="77777777" w:rsidR="00B30365" w:rsidRDefault="00B30365"/>
        </w:tc>
        <w:tc>
          <w:tcPr>
            <w:tcW w:w="4428" w:type="dxa"/>
          </w:tcPr>
          <w:p w14:paraId="0A659E1B" w14:textId="77777777" w:rsidR="00B30365" w:rsidRDefault="00B30365"/>
        </w:tc>
      </w:tr>
      <w:tr w:rsidR="00B30365" w14:paraId="7B5C22DA" w14:textId="77777777">
        <w:tc>
          <w:tcPr>
            <w:tcW w:w="4428" w:type="dxa"/>
          </w:tcPr>
          <w:p w14:paraId="7F1E45DE" w14:textId="77777777" w:rsidR="00B30365" w:rsidRDefault="00102C78">
            <w:r>
              <w:t>Name:</w:t>
            </w:r>
          </w:p>
        </w:tc>
        <w:tc>
          <w:tcPr>
            <w:tcW w:w="4428" w:type="dxa"/>
          </w:tcPr>
          <w:p w14:paraId="476B5301" w14:textId="77777777" w:rsidR="00B30365" w:rsidRDefault="00102C78">
            <w:r>
              <w:t>Name:</w:t>
            </w:r>
          </w:p>
        </w:tc>
      </w:tr>
      <w:tr w:rsidR="00B30365" w14:paraId="3E2C73DB" w14:textId="77777777">
        <w:tc>
          <w:tcPr>
            <w:tcW w:w="4428" w:type="dxa"/>
          </w:tcPr>
          <w:p w14:paraId="18B20F11" w14:textId="77777777" w:rsidR="00B30365" w:rsidRDefault="00B30365"/>
        </w:tc>
        <w:tc>
          <w:tcPr>
            <w:tcW w:w="4428" w:type="dxa"/>
          </w:tcPr>
          <w:p w14:paraId="01F8BB0C" w14:textId="77777777" w:rsidR="00B30365" w:rsidRDefault="00B30365"/>
        </w:tc>
      </w:tr>
      <w:tr w:rsidR="00B30365" w14:paraId="06700BAA" w14:textId="77777777">
        <w:tc>
          <w:tcPr>
            <w:tcW w:w="4428" w:type="dxa"/>
          </w:tcPr>
          <w:p w14:paraId="4A6570C0" w14:textId="77777777" w:rsidR="00B30365" w:rsidRDefault="00102C78">
            <w:r>
              <w:t>Signature:</w:t>
            </w:r>
          </w:p>
        </w:tc>
        <w:tc>
          <w:tcPr>
            <w:tcW w:w="4428" w:type="dxa"/>
          </w:tcPr>
          <w:p w14:paraId="30A35E93" w14:textId="77777777" w:rsidR="00B30365" w:rsidRDefault="00102C78">
            <w:r>
              <w:t>Signature:</w:t>
            </w:r>
          </w:p>
        </w:tc>
      </w:tr>
      <w:tr w:rsidR="00B30365" w14:paraId="1EB64BC7" w14:textId="77777777">
        <w:tc>
          <w:tcPr>
            <w:tcW w:w="4428" w:type="dxa"/>
          </w:tcPr>
          <w:p w14:paraId="137C3F91" w14:textId="77777777" w:rsidR="00B30365" w:rsidRDefault="00B30365"/>
        </w:tc>
        <w:tc>
          <w:tcPr>
            <w:tcW w:w="4428" w:type="dxa"/>
          </w:tcPr>
          <w:p w14:paraId="209F6A1B" w14:textId="77777777" w:rsidR="00B30365" w:rsidRDefault="00B30365"/>
        </w:tc>
      </w:tr>
      <w:tr w:rsidR="00B30365" w14:paraId="5BA46669" w14:textId="77777777">
        <w:tc>
          <w:tcPr>
            <w:tcW w:w="4428" w:type="dxa"/>
          </w:tcPr>
          <w:p w14:paraId="5285CD16" w14:textId="77777777" w:rsidR="00B30365" w:rsidRDefault="00102C78">
            <w:r>
              <w:t>Designation:</w:t>
            </w:r>
          </w:p>
        </w:tc>
        <w:tc>
          <w:tcPr>
            <w:tcW w:w="4428" w:type="dxa"/>
          </w:tcPr>
          <w:p w14:paraId="72199CE1" w14:textId="77777777" w:rsidR="00B30365" w:rsidRDefault="00102C78">
            <w:r>
              <w:t>Designation:</w:t>
            </w:r>
          </w:p>
        </w:tc>
      </w:tr>
      <w:tr w:rsidR="00B30365" w14:paraId="26F0CE00" w14:textId="77777777">
        <w:tc>
          <w:tcPr>
            <w:tcW w:w="4428" w:type="dxa"/>
          </w:tcPr>
          <w:p w14:paraId="4CF9C1F4" w14:textId="77777777" w:rsidR="00B30365" w:rsidRDefault="00B30365"/>
        </w:tc>
        <w:tc>
          <w:tcPr>
            <w:tcW w:w="4428" w:type="dxa"/>
          </w:tcPr>
          <w:p w14:paraId="2492987E" w14:textId="77777777" w:rsidR="00B30365" w:rsidRDefault="00B30365"/>
        </w:tc>
      </w:tr>
      <w:tr w:rsidR="00B30365" w14:paraId="05F65FF5" w14:textId="77777777">
        <w:tc>
          <w:tcPr>
            <w:tcW w:w="4428" w:type="dxa"/>
          </w:tcPr>
          <w:p w14:paraId="7F1BA0A0" w14:textId="77777777" w:rsidR="00B30365" w:rsidRDefault="00102C78">
            <w:r>
              <w:t>Date:</w:t>
            </w:r>
          </w:p>
        </w:tc>
        <w:tc>
          <w:tcPr>
            <w:tcW w:w="4428" w:type="dxa"/>
          </w:tcPr>
          <w:p w14:paraId="61EE1707" w14:textId="77777777" w:rsidR="00B30365" w:rsidRDefault="00102C78">
            <w:r>
              <w:t>Date:</w:t>
            </w:r>
          </w:p>
        </w:tc>
      </w:tr>
      <w:tr w:rsidR="00B30365" w14:paraId="1476E53F" w14:textId="77777777">
        <w:tc>
          <w:tcPr>
            <w:tcW w:w="4428" w:type="dxa"/>
          </w:tcPr>
          <w:p w14:paraId="57CBE982" w14:textId="77777777" w:rsidR="00B30365" w:rsidRDefault="00B30365"/>
        </w:tc>
        <w:tc>
          <w:tcPr>
            <w:tcW w:w="4428" w:type="dxa"/>
          </w:tcPr>
          <w:p w14:paraId="44CA0036" w14:textId="77777777" w:rsidR="00B30365" w:rsidRDefault="00B30365"/>
        </w:tc>
      </w:tr>
    </w:tbl>
    <w:p w14:paraId="30455C42" w14:textId="77777777" w:rsidR="00B30365" w:rsidRDefault="00B30365">
      <w:pPr>
        <w:rPr>
          <w:b/>
          <w:bCs/>
        </w:rPr>
        <w:sectPr w:rsidR="00B30365">
          <w:pgSz w:w="12240" w:h="15840"/>
          <w:pgMar w:top="1440" w:right="1800" w:bottom="1440" w:left="1800" w:header="720" w:footer="720" w:gutter="0"/>
          <w:cols w:space="720"/>
        </w:sectPr>
      </w:pPr>
    </w:p>
    <w:p w14:paraId="6FF1168E" w14:textId="77777777" w:rsidR="00B30365" w:rsidRDefault="00102C78">
      <w:pPr>
        <w:pStyle w:val="Heading7"/>
        <w:rPr>
          <w:rFonts w:cs="Times New Roman"/>
          <w:b/>
          <w:bCs/>
          <w:i/>
          <w:iCs/>
        </w:rPr>
      </w:pPr>
      <w:bookmarkStart w:id="23" w:name="_Toc226703593"/>
      <w:r>
        <w:rPr>
          <w:rFonts w:cs="Times New Roman"/>
          <w:b/>
          <w:bCs/>
          <w:i/>
          <w:iCs/>
          <w:color w:val="000000"/>
          <w:sz w:val="28"/>
          <w:szCs w:val="28"/>
          <w14:textFill>
            <w14:solidFill>
              <w14:srgbClr w14:val="000000">
                <w14:lumMod w14:val="65000"/>
                <w14:lumOff w14:val="35000"/>
              </w14:srgbClr>
            </w14:solidFill>
          </w14:textFill>
        </w:rPr>
        <w:lastRenderedPageBreak/>
        <w:t>6.</w:t>
      </w:r>
      <w:r>
        <w:rPr>
          <w:rFonts w:cs="Times New Roman"/>
          <w:b/>
          <w:bCs/>
          <w:i/>
          <w:iCs/>
          <w:color w:val="000000"/>
          <w:sz w:val="28"/>
          <w:szCs w:val="28"/>
          <w14:textFill>
            <w14:solidFill>
              <w14:srgbClr w14:val="000000">
                <w14:lumMod w14:val="65000"/>
                <w14:lumOff w14:val="35000"/>
              </w14:srgbClr>
            </w14:solidFill>
          </w14:textFill>
        </w:rPr>
        <w:tab/>
        <w:t>Manufacturer’s Authorization Form</w:t>
      </w:r>
      <w:bookmarkEnd w:id="23"/>
    </w:p>
    <w:p w14:paraId="0EFB49D6" w14:textId="77777777" w:rsidR="00B30365" w:rsidRDefault="00B30365">
      <w:pPr>
        <w:jc w:val="center"/>
      </w:pPr>
    </w:p>
    <w:p w14:paraId="594C6125" w14:textId="77777777" w:rsidR="00B30365" w:rsidRDefault="00B30365">
      <w:pPr>
        <w:jc w:val="both"/>
        <w:rPr>
          <w:vanish/>
        </w:rPr>
      </w:pPr>
    </w:p>
    <w:p w14:paraId="6237B071" w14:textId="77777777" w:rsidR="00B30365" w:rsidRDefault="00102C78">
      <w:pPr>
        <w:jc w:val="both"/>
      </w:pPr>
      <w:r>
        <w:t>Date:</w:t>
      </w:r>
    </w:p>
    <w:p w14:paraId="0D78BD64" w14:textId="77777777" w:rsidR="00B30365" w:rsidRDefault="00B30365">
      <w:pPr>
        <w:jc w:val="both"/>
      </w:pPr>
    </w:p>
    <w:p w14:paraId="6C064CBD" w14:textId="77777777" w:rsidR="00B30365" w:rsidRDefault="00102C78">
      <w:pPr>
        <w:jc w:val="both"/>
        <w:rPr>
          <w:i/>
          <w:iCs/>
        </w:rPr>
      </w:pPr>
      <w:r>
        <w:t>To:</w:t>
      </w:r>
      <w:r>
        <w:tab/>
      </w:r>
      <w:r>
        <w:rPr>
          <w:i/>
          <w:iCs/>
        </w:rPr>
        <w:t>[name of the Purchaser]</w:t>
      </w:r>
    </w:p>
    <w:p w14:paraId="48BADD54" w14:textId="77777777" w:rsidR="00B30365" w:rsidRDefault="00102C78">
      <w:pPr>
        <w:jc w:val="both"/>
        <w:rPr>
          <w:i/>
        </w:rPr>
      </w:pPr>
      <w:r>
        <w:t xml:space="preserve">WHEREAS </w:t>
      </w:r>
      <w:r>
        <w:rPr>
          <w:i/>
          <w:iCs/>
        </w:rPr>
        <w:t xml:space="preserve">[name of the Manufacturer] </w:t>
      </w:r>
      <w:r>
        <w:t xml:space="preserve">who are established and reputable manufacturers of </w:t>
      </w:r>
      <w:r>
        <w:rPr>
          <w:i/>
        </w:rPr>
        <w:t>[name and/or description of the goods] having factories at [address of factory]</w:t>
      </w:r>
    </w:p>
    <w:p w14:paraId="43C9C44B" w14:textId="77777777" w:rsidR="00B30365" w:rsidRDefault="00102C78">
      <w:pPr>
        <w:jc w:val="both"/>
        <w:rPr>
          <w:vanish/>
        </w:rPr>
      </w:pPr>
      <w:r>
        <w:t xml:space="preserve">I hereby authorize </w:t>
      </w:r>
      <w:r>
        <w:rPr>
          <w:i/>
          <w:iCs/>
        </w:rPr>
        <w:t xml:space="preserve">[name and address of Agent] </w:t>
      </w:r>
      <w:r>
        <w:t xml:space="preserve">to submit a Tender, and subsequently negotiate </w:t>
      </w:r>
    </w:p>
    <w:p w14:paraId="2E7C56DA" w14:textId="77777777" w:rsidR="00B30365" w:rsidRDefault="00102C78">
      <w:pPr>
        <w:jc w:val="both"/>
        <w:rPr>
          <w:vanish/>
        </w:rPr>
      </w:pPr>
      <w:r>
        <w:t xml:space="preserve">and sign the Contract with you against IFT No. </w:t>
      </w:r>
      <w:r>
        <w:rPr>
          <w:i/>
          <w:iCs/>
        </w:rPr>
        <w:t xml:space="preserve">[reference of the Invitation to Tender] </w:t>
      </w:r>
      <w:r>
        <w:t xml:space="preserve">for the above </w:t>
      </w:r>
    </w:p>
    <w:p w14:paraId="731CA85B" w14:textId="77777777" w:rsidR="00B30365" w:rsidRDefault="00102C78">
      <w:pPr>
        <w:jc w:val="both"/>
      </w:pPr>
      <w:r>
        <w:t>goods manufactured by us.</w:t>
      </w:r>
    </w:p>
    <w:p w14:paraId="2D73AFFC" w14:textId="77777777" w:rsidR="00B30365" w:rsidRDefault="00102C78">
      <w:pPr>
        <w:jc w:val="both"/>
        <w:rPr>
          <w:vanish/>
        </w:rPr>
      </w:pPr>
      <w:r>
        <w:t xml:space="preserve">We hereby extend our full guarantee and warranty as per Clause 15 of the General Conditions </w:t>
      </w:r>
    </w:p>
    <w:p w14:paraId="4A331304" w14:textId="77777777" w:rsidR="00B30365" w:rsidRDefault="00102C78">
      <w:pPr>
        <w:jc w:val="both"/>
      </w:pPr>
      <w:r>
        <w:t>of Contract for the goods offered for supply by the above firm against this Invitation for Tenders.</w:t>
      </w:r>
    </w:p>
    <w:p w14:paraId="246D4A56" w14:textId="77777777" w:rsidR="00B30365" w:rsidRDefault="00102C78">
      <w:pPr>
        <w:jc w:val="both"/>
        <w:rPr>
          <w:i/>
        </w:rPr>
      </w:pPr>
      <w:r>
        <w:rPr>
          <w:i/>
        </w:rPr>
        <w:t>_______________________________________________________</w:t>
      </w:r>
    </w:p>
    <w:p w14:paraId="0FC97C78" w14:textId="77777777" w:rsidR="00B30365" w:rsidRDefault="00102C78">
      <w:pPr>
        <w:jc w:val="both"/>
        <w:rPr>
          <w:i/>
        </w:rPr>
      </w:pPr>
      <w:r>
        <w:rPr>
          <w:i/>
        </w:rPr>
        <w:t>[signature for and on behalf of Manufacturer]</w:t>
      </w:r>
    </w:p>
    <w:p w14:paraId="3FB8B60D" w14:textId="77777777" w:rsidR="00B30365" w:rsidRDefault="00B30365">
      <w:pPr>
        <w:jc w:val="both"/>
      </w:pPr>
    </w:p>
    <w:p w14:paraId="2C2CDBE1" w14:textId="77777777" w:rsidR="00B30365" w:rsidRDefault="00B30365">
      <w:pPr>
        <w:jc w:val="both"/>
      </w:pPr>
    </w:p>
    <w:p w14:paraId="4FFC0155" w14:textId="77777777" w:rsidR="00B30365" w:rsidRDefault="00B30365">
      <w:pPr>
        <w:jc w:val="both"/>
      </w:pPr>
    </w:p>
    <w:p w14:paraId="11CBF55F" w14:textId="77777777" w:rsidR="00B30365" w:rsidRDefault="00102C78">
      <w:pPr>
        <w:ind w:left="720" w:hanging="720"/>
        <w:jc w:val="both"/>
        <w:rPr>
          <w:vanish/>
        </w:rPr>
      </w:pPr>
      <w:r>
        <w:t xml:space="preserve">Note: </w:t>
      </w:r>
      <w:r>
        <w:tab/>
        <w:t xml:space="preserve">This letter of authority should be on the letterhead of the Manufacturer and should be </w:t>
      </w:r>
    </w:p>
    <w:p w14:paraId="5890E8AB" w14:textId="77777777" w:rsidR="00B30365" w:rsidRDefault="00102C78">
      <w:pPr>
        <w:ind w:left="720"/>
        <w:jc w:val="both"/>
        <w:rPr>
          <w:vanish/>
        </w:rPr>
      </w:pPr>
      <w:r>
        <w:t xml:space="preserve">signed by a person competent and having the power of attorney to bind the Manufacturer.  </w:t>
      </w:r>
    </w:p>
    <w:p w14:paraId="4A3AD9F0" w14:textId="77777777" w:rsidR="00B30365" w:rsidRDefault="00102C78">
      <w:pPr>
        <w:jc w:val="both"/>
      </w:pPr>
      <w:r>
        <w:t>It should be included by the Bidder in its Tender.</w:t>
      </w:r>
    </w:p>
    <w:p w14:paraId="4EC7A2A7" w14:textId="77777777" w:rsidR="00B30365" w:rsidRDefault="00102C78">
      <w:pPr>
        <w:pStyle w:val="Heading7"/>
        <w:jc w:val="both"/>
        <w:rPr>
          <w:rFonts w:cs="Times New Roman"/>
          <w:b/>
          <w:bCs/>
          <w:i/>
          <w:iCs/>
          <w:vanish/>
        </w:rPr>
      </w:pPr>
      <w:r>
        <w:rPr>
          <w:rFonts w:cs="Times New Roman"/>
        </w:rPr>
        <w:br w:type="page"/>
      </w:r>
      <w:bookmarkStart w:id="24" w:name="_Toc226703594"/>
      <w:r>
        <w:rPr>
          <w:rFonts w:cs="Times New Roman"/>
          <w:b/>
          <w:bCs/>
          <w:i/>
          <w:iCs/>
          <w:color w:val="000000"/>
          <w:sz w:val="28"/>
          <w:szCs w:val="28"/>
          <w14:textFill>
            <w14:solidFill>
              <w14:srgbClr w14:val="000000">
                <w14:lumMod w14:val="65000"/>
                <w14:lumOff w14:val="35000"/>
              </w14:srgbClr>
            </w14:solidFill>
          </w14:textFill>
        </w:rPr>
        <w:lastRenderedPageBreak/>
        <w:t>7.</w:t>
      </w:r>
      <w:r>
        <w:rPr>
          <w:rFonts w:cs="Times New Roman"/>
          <w:b/>
          <w:bCs/>
          <w:i/>
          <w:iCs/>
          <w:color w:val="000000"/>
          <w:sz w:val="28"/>
          <w:szCs w:val="28"/>
          <w14:textFill>
            <w14:solidFill>
              <w14:srgbClr w14:val="000000">
                <w14:lumMod w14:val="65000"/>
                <w14:lumOff w14:val="35000"/>
              </w14:srgbClr>
            </w14:solidFill>
          </w14:textFill>
        </w:rPr>
        <w:tab/>
        <w:t>Performance Security Form</w:t>
      </w:r>
      <w:bookmarkEnd w:id="24"/>
    </w:p>
    <w:p w14:paraId="5BB7D208" w14:textId="77777777" w:rsidR="00B30365" w:rsidRDefault="00B30365">
      <w:pPr>
        <w:pStyle w:val="Heading7"/>
        <w:jc w:val="center"/>
        <w:rPr>
          <w:rFonts w:cs="Times New Roman"/>
          <w:b/>
          <w:bCs/>
          <w:i/>
          <w:iCs/>
        </w:rPr>
      </w:pPr>
    </w:p>
    <w:p w14:paraId="3601764A" w14:textId="77777777" w:rsidR="00B30365" w:rsidRDefault="00B30365">
      <w:pPr>
        <w:jc w:val="center"/>
      </w:pPr>
    </w:p>
    <w:p w14:paraId="7123D89C" w14:textId="77777777" w:rsidR="00B30365" w:rsidRDefault="00B30365">
      <w:pPr>
        <w:jc w:val="center"/>
        <w:rPr>
          <w:vanish/>
        </w:rPr>
      </w:pPr>
    </w:p>
    <w:p w14:paraId="0739CFD0" w14:textId="77777777" w:rsidR="00B30365" w:rsidRDefault="00102C78">
      <w:pPr>
        <w:jc w:val="both"/>
      </w:pPr>
      <w:r>
        <w:t>Date:</w:t>
      </w:r>
    </w:p>
    <w:p w14:paraId="4FE60AD8" w14:textId="77777777" w:rsidR="00B30365" w:rsidRDefault="00102C78">
      <w:r>
        <w:t>To:</w:t>
      </w:r>
      <w:r>
        <w:tab/>
        <w:t>[name of Purchaser]</w:t>
      </w:r>
    </w:p>
    <w:p w14:paraId="473AE7B8" w14:textId="77777777" w:rsidR="00B30365" w:rsidRDefault="00102C78">
      <w:pPr>
        <w:ind w:firstLine="720"/>
      </w:pPr>
      <w:r>
        <w:t>[address of Purchaser]</w:t>
      </w:r>
    </w:p>
    <w:p w14:paraId="39D86339" w14:textId="77777777" w:rsidR="00B30365" w:rsidRDefault="00102C78">
      <w:pPr>
        <w:jc w:val="both"/>
      </w:pPr>
      <w:r>
        <w:t xml:space="preserve">WHEREAS </w:t>
      </w:r>
      <w:r>
        <w:rPr>
          <w:i/>
          <w:iCs/>
        </w:rPr>
        <w:t xml:space="preserve">[name and address of Supplier] </w:t>
      </w:r>
      <w:r>
        <w:t xml:space="preserve">(hereinafter called “the Supplier”) has undertaken, in pursuance of Contract No. </w:t>
      </w:r>
      <w:r>
        <w:rPr>
          <w:i/>
          <w:iCs/>
        </w:rPr>
        <w:t xml:space="preserve">[reference number of the contract] </w:t>
      </w:r>
      <w:r>
        <w:t>dated ___________</w:t>
      </w:r>
      <w:r>
        <w:rPr>
          <w:i/>
          <w:iCs/>
        </w:rPr>
        <w:t xml:space="preserve">[yy/mm/dd] </w:t>
      </w:r>
      <w:r>
        <w:t xml:space="preserve">to supply </w:t>
      </w:r>
      <w:r>
        <w:rPr>
          <w:i/>
          <w:iCs/>
        </w:rPr>
        <w:t>[description of goods and services] (</w:t>
      </w:r>
      <w:r>
        <w:t xml:space="preserve">hereinafter called “the Contract”).  </w:t>
      </w:r>
    </w:p>
    <w:p w14:paraId="3D635255" w14:textId="77777777" w:rsidR="00B30365" w:rsidRDefault="00B30365">
      <w:pPr>
        <w:jc w:val="both"/>
        <w:rPr>
          <w:vanish/>
        </w:rPr>
      </w:pPr>
    </w:p>
    <w:p w14:paraId="265A4B71" w14:textId="77777777" w:rsidR="00B30365" w:rsidRDefault="00102C78">
      <w:pPr>
        <w:jc w:val="both"/>
        <w:rPr>
          <w:vanish/>
        </w:rPr>
      </w:pPr>
      <w:r>
        <w:t xml:space="preserve">AND WHEREAS it has been stipulated by you in the said Contract that the Supplier shall furnish </w:t>
      </w:r>
    </w:p>
    <w:p w14:paraId="710CE93E" w14:textId="77777777" w:rsidR="00B30365" w:rsidRDefault="00102C78">
      <w:pPr>
        <w:jc w:val="both"/>
        <w:rPr>
          <w:vanish/>
        </w:rPr>
      </w:pPr>
      <w:r>
        <w:t xml:space="preserve">you with a bank guarantee by a reputable bank for the sum specified therein as security for </w:t>
      </w:r>
    </w:p>
    <w:p w14:paraId="175CDC66" w14:textId="77777777" w:rsidR="00B30365" w:rsidRDefault="00102C78">
      <w:pPr>
        <w:jc w:val="both"/>
      </w:pPr>
      <w:r>
        <w:t>compliance with the Supplier’s performance obligations in accordance with the Contract.</w:t>
      </w:r>
    </w:p>
    <w:p w14:paraId="607FE5AE" w14:textId="77777777" w:rsidR="00B30365" w:rsidRDefault="00102C78">
      <w:pPr>
        <w:jc w:val="both"/>
      </w:pPr>
      <w:r>
        <w:t>AND WHEREAS we have agreed to give the Supplier such a Bank guarantee:</w:t>
      </w:r>
    </w:p>
    <w:p w14:paraId="259B3FFF" w14:textId="77777777" w:rsidR="00B30365" w:rsidRDefault="00102C78">
      <w:pPr>
        <w:jc w:val="both"/>
        <w:rPr>
          <w:vanish/>
        </w:rPr>
      </w:pPr>
      <w:r>
        <w:t xml:space="preserve">NOW THEREFORE we hereby affirm that we are the Guarantors and responsible to you, on </w:t>
      </w:r>
    </w:p>
    <w:p w14:paraId="4FF2CFCF" w14:textId="77777777" w:rsidR="00B30365" w:rsidRDefault="00102C78">
      <w:pPr>
        <w:jc w:val="both"/>
        <w:rPr>
          <w:vanish/>
        </w:rPr>
      </w:pPr>
      <w:r>
        <w:t>behalf of the Supplier, up to a total of [amount of the guarantee in words and figures Liberian or United States Dollars</w:t>
      </w:r>
      <w:r>
        <w:rPr>
          <w:i/>
          <w:iCs/>
        </w:rPr>
        <w:t xml:space="preserve">], </w:t>
      </w:r>
      <w:r>
        <w:t xml:space="preserve">and we undertake to pay you, upon your first written demand such sum being payable </w:t>
      </w:r>
    </w:p>
    <w:p w14:paraId="311B1E8D" w14:textId="77777777" w:rsidR="00B30365" w:rsidRDefault="00102C78">
      <w:pPr>
        <w:jc w:val="both"/>
        <w:rPr>
          <w:vanish/>
        </w:rPr>
      </w:pPr>
      <w:r>
        <w:t xml:space="preserve">in the types and proportions of currencies in which the contract price is payable, and without </w:t>
      </w:r>
    </w:p>
    <w:p w14:paraId="786FE5B4" w14:textId="77777777" w:rsidR="00B30365" w:rsidRDefault="00102C78">
      <w:pPr>
        <w:jc w:val="both"/>
        <w:rPr>
          <w:vanish/>
        </w:rPr>
      </w:pPr>
      <w:r>
        <w:t xml:space="preserve">cavil or argument, any sum or sums within the limits of </w:t>
      </w:r>
      <w:r>
        <w:rPr>
          <w:i/>
          <w:iCs/>
        </w:rPr>
        <w:t xml:space="preserve">[amount of guarantee in Liberia or United States Dollars] </w:t>
      </w:r>
      <w:r>
        <w:t xml:space="preserve">as aforesaid, without your needing to prove or to show grounds or reasons for your </w:t>
      </w:r>
    </w:p>
    <w:p w14:paraId="77CC2C77" w14:textId="77777777" w:rsidR="00B30365" w:rsidRDefault="00102C78">
      <w:pPr>
        <w:jc w:val="both"/>
      </w:pPr>
      <w:r>
        <w:t>demand for the sum specified therein.</w:t>
      </w:r>
    </w:p>
    <w:p w14:paraId="6ED2B7A8" w14:textId="77777777" w:rsidR="00B30365" w:rsidRDefault="00102C78">
      <w:pPr>
        <w:jc w:val="both"/>
        <w:rPr>
          <w:vanish/>
        </w:rPr>
      </w:pPr>
      <w:r>
        <w:t xml:space="preserve">We hereby waive the necessity of demanding the said debt from the Supplier before presenting </w:t>
      </w:r>
    </w:p>
    <w:p w14:paraId="24DC8D90" w14:textId="77777777" w:rsidR="00B30365" w:rsidRDefault="00102C78">
      <w:pPr>
        <w:jc w:val="both"/>
      </w:pPr>
      <w:r>
        <w:t>us with the demand.</w:t>
      </w:r>
    </w:p>
    <w:p w14:paraId="3C2F8596" w14:textId="77777777" w:rsidR="00B30365" w:rsidRDefault="00102C78">
      <w:pPr>
        <w:jc w:val="both"/>
        <w:rPr>
          <w:vanish/>
        </w:rPr>
      </w:pPr>
      <w:r>
        <w:t xml:space="preserve">We further agree that no change or addition to or other modification of the terms of the Contract </w:t>
      </w:r>
    </w:p>
    <w:p w14:paraId="06248EC8" w14:textId="77777777" w:rsidR="00B30365" w:rsidRDefault="00102C78">
      <w:pPr>
        <w:jc w:val="both"/>
        <w:rPr>
          <w:vanish/>
        </w:rPr>
      </w:pPr>
      <w:r>
        <w:t xml:space="preserve">or of the Goods to be supplied thereunder or of any of the Contract documents which may be </w:t>
      </w:r>
    </w:p>
    <w:p w14:paraId="4386467A" w14:textId="77777777" w:rsidR="00B30365" w:rsidRDefault="00102C78">
      <w:pPr>
        <w:jc w:val="both"/>
        <w:rPr>
          <w:vanish/>
        </w:rPr>
      </w:pPr>
      <w:r>
        <w:t xml:space="preserve">made between you and the Supplier shall in any way release us from liability under this </w:t>
      </w:r>
    </w:p>
    <w:p w14:paraId="114A9C87" w14:textId="77777777" w:rsidR="00B30365" w:rsidRDefault="00102C78">
      <w:pPr>
        <w:jc w:val="both"/>
      </w:pPr>
      <w:r>
        <w:t xml:space="preserve">Guarantee, and we hereby waive notice of any such change, addition or modification.  </w:t>
      </w:r>
    </w:p>
    <w:p w14:paraId="76639139" w14:textId="77777777" w:rsidR="00B30365" w:rsidRDefault="00B30365">
      <w:pPr>
        <w:jc w:val="both"/>
      </w:pPr>
    </w:p>
    <w:p w14:paraId="64C74206" w14:textId="77777777" w:rsidR="00B30365" w:rsidRDefault="00B30365">
      <w:pPr>
        <w:jc w:val="both"/>
        <w:rPr>
          <w:vanish/>
        </w:rPr>
      </w:pPr>
    </w:p>
    <w:p w14:paraId="4B3CC602" w14:textId="77777777" w:rsidR="00B30365" w:rsidRDefault="00102C78">
      <w:pPr>
        <w:jc w:val="both"/>
        <w:rPr>
          <w:vanish/>
        </w:rPr>
      </w:pPr>
      <w:r>
        <w:t xml:space="preserve">This Guarantee is valid until a date 28 day from the date of issue of the Certificate of </w:t>
      </w:r>
    </w:p>
    <w:p w14:paraId="75850ECB" w14:textId="77777777" w:rsidR="00B30365" w:rsidRDefault="00102C78">
      <w:pPr>
        <w:jc w:val="both"/>
      </w:pPr>
      <w:r>
        <w:t>Acceptance.</w:t>
      </w:r>
    </w:p>
    <w:p w14:paraId="0C957A4F" w14:textId="77777777" w:rsidR="00B30365" w:rsidRDefault="00B30365">
      <w:pPr>
        <w:jc w:val="both"/>
      </w:pPr>
    </w:p>
    <w:p w14:paraId="5D81E637" w14:textId="77777777" w:rsidR="00B30365" w:rsidRDefault="00102C78">
      <w:pPr>
        <w:jc w:val="both"/>
      </w:pPr>
      <w:r>
        <w:t>Signature and seal of the Guarantors</w:t>
      </w:r>
    </w:p>
    <w:p w14:paraId="5B69AAB0" w14:textId="77777777" w:rsidR="00B30365" w:rsidRDefault="00B30365">
      <w:pPr>
        <w:jc w:val="both"/>
      </w:pPr>
    </w:p>
    <w:p w14:paraId="7FC6128D" w14:textId="77777777" w:rsidR="00B30365" w:rsidRDefault="00102C78">
      <w:pPr>
        <w:pStyle w:val="Date"/>
        <w:jc w:val="both"/>
      </w:pPr>
      <w:r>
        <w:t>_______________________________________________________________</w:t>
      </w:r>
    </w:p>
    <w:p w14:paraId="6CC2ABA6" w14:textId="77777777" w:rsidR="00B30365" w:rsidRDefault="00102C78">
      <w:pPr>
        <w:jc w:val="both"/>
      </w:pPr>
      <w:r>
        <w:t>[name of bank]</w:t>
      </w:r>
    </w:p>
    <w:p w14:paraId="033FE609" w14:textId="77777777" w:rsidR="00B30365" w:rsidRDefault="00B30365">
      <w:pPr>
        <w:jc w:val="both"/>
      </w:pPr>
    </w:p>
    <w:p w14:paraId="45689BF2" w14:textId="77777777" w:rsidR="00B30365" w:rsidRDefault="00102C78">
      <w:pPr>
        <w:pStyle w:val="Date"/>
        <w:jc w:val="both"/>
      </w:pPr>
      <w:r>
        <w:t>______________________________________________________________</w:t>
      </w:r>
    </w:p>
    <w:p w14:paraId="593360FE" w14:textId="77777777" w:rsidR="00B30365" w:rsidRDefault="00102C78">
      <w:pPr>
        <w:jc w:val="both"/>
      </w:pPr>
      <w:r>
        <w:t>[address]</w:t>
      </w:r>
    </w:p>
    <w:p w14:paraId="231CC518" w14:textId="77777777" w:rsidR="00B30365" w:rsidRDefault="00102C78">
      <w:pPr>
        <w:jc w:val="both"/>
      </w:pPr>
      <w:r>
        <w:t>______________________________________________________________</w:t>
      </w:r>
    </w:p>
    <w:p w14:paraId="21C1F4E0" w14:textId="77777777" w:rsidR="00B30365" w:rsidRDefault="00102C78">
      <w:pPr>
        <w:jc w:val="both"/>
      </w:pPr>
      <w:r>
        <w:t>[date]</w:t>
      </w:r>
    </w:p>
    <w:p w14:paraId="28DBEFF8" w14:textId="77777777" w:rsidR="00B30365" w:rsidRDefault="00B30365"/>
    <w:p w14:paraId="1891D895" w14:textId="77777777" w:rsidR="00B30365" w:rsidRDefault="00102C78">
      <w:pPr>
        <w:pStyle w:val="Heading2"/>
        <w:rPr>
          <w:b/>
          <w:bCs/>
          <w:color w:val="auto"/>
          <w:szCs w:val="28"/>
        </w:rPr>
      </w:pPr>
      <w:r>
        <w:rPr>
          <w:b/>
          <w:bCs/>
          <w:color w:val="auto"/>
          <w:szCs w:val="28"/>
        </w:rPr>
        <w:lastRenderedPageBreak/>
        <w:t>Bid-Securing Declaration</w:t>
      </w:r>
    </w:p>
    <w:p w14:paraId="2E2E9DA7" w14:textId="77777777" w:rsidR="00B30365" w:rsidRDefault="00B30365">
      <w:pPr>
        <w:tabs>
          <w:tab w:val="left" w:pos="4968"/>
          <w:tab w:val="left" w:pos="9558"/>
        </w:tabs>
        <w:autoSpaceDN w:val="0"/>
      </w:pPr>
    </w:p>
    <w:p w14:paraId="4D62DB1F" w14:textId="77777777" w:rsidR="00B30365" w:rsidRDefault="00B30365">
      <w:pPr>
        <w:tabs>
          <w:tab w:val="left" w:pos="4968"/>
          <w:tab w:val="left" w:pos="9558"/>
        </w:tabs>
        <w:autoSpaceDN w:val="0"/>
      </w:pPr>
    </w:p>
    <w:p w14:paraId="647D0ABA" w14:textId="77777777" w:rsidR="00B30365" w:rsidRDefault="00102C78">
      <w:pPr>
        <w:tabs>
          <w:tab w:val="right" w:pos="9000"/>
        </w:tabs>
        <w:autoSpaceDN w:val="0"/>
      </w:pPr>
      <w:r>
        <w:rPr>
          <w:rFonts w:eastAsia="Calibri"/>
          <w:lang w:eastAsia="zh-CN" w:bidi="ar"/>
        </w:rPr>
        <w:t xml:space="preserve">Date: </w:t>
      </w:r>
    </w:p>
    <w:p w14:paraId="2C1172F0" w14:textId="77777777" w:rsidR="00B30365" w:rsidRDefault="00B30365">
      <w:pPr>
        <w:pStyle w:val="msonospacing0"/>
        <w:rPr>
          <w:rFonts w:ascii="Times New Roman" w:eastAsia="Calibri" w:hAnsi="Times New Roman"/>
          <w:b/>
          <w:sz w:val="24"/>
          <w:szCs w:val="24"/>
        </w:rPr>
      </w:pPr>
    </w:p>
    <w:p w14:paraId="34733436" w14:textId="77777777" w:rsidR="00B30365" w:rsidRDefault="00102C78">
      <w:pPr>
        <w:pStyle w:val="msonospacing0"/>
        <w:rPr>
          <w:b/>
          <w:spacing w:val="-2"/>
        </w:rPr>
      </w:pPr>
      <w:r>
        <w:rPr>
          <w:szCs w:val="24"/>
        </w:rPr>
        <w:t>Name of contract:</w:t>
      </w:r>
      <w:r>
        <w:rPr>
          <w:b/>
          <w:bCs/>
          <w:szCs w:val="24"/>
        </w:rPr>
        <w:t xml:space="preserve"> </w:t>
      </w:r>
    </w:p>
    <w:p w14:paraId="42A6B8FC" w14:textId="77777777" w:rsidR="00B30365" w:rsidRDefault="00102C78">
      <w:pPr>
        <w:autoSpaceDN w:val="0"/>
        <w:rPr>
          <w:sz w:val="28"/>
        </w:rPr>
      </w:pPr>
      <w:r>
        <w:rPr>
          <w:rFonts w:eastAsia="Calibri"/>
          <w:b/>
          <w:szCs w:val="22"/>
          <w:lang w:eastAsia="zh-CN" w:bidi="ar"/>
        </w:rPr>
        <w:t xml:space="preserve">                              </w:t>
      </w:r>
    </w:p>
    <w:p w14:paraId="11136C53" w14:textId="77777777" w:rsidR="00B30365" w:rsidRDefault="00102C78">
      <w:pPr>
        <w:autoSpaceDN w:val="0"/>
        <w:rPr>
          <w:b/>
        </w:rPr>
      </w:pPr>
      <w:r>
        <w:rPr>
          <w:rFonts w:eastAsia="Calibri"/>
          <w:lang w:eastAsia="zh-CN" w:bidi="ar"/>
        </w:rPr>
        <w:t>Invitation for Bid No.</w:t>
      </w:r>
    </w:p>
    <w:p w14:paraId="312F5849" w14:textId="77777777" w:rsidR="00B30365" w:rsidRDefault="00B30365">
      <w:pPr>
        <w:autoSpaceDN w:val="0"/>
        <w:rPr>
          <w:b/>
        </w:rPr>
      </w:pPr>
    </w:p>
    <w:p w14:paraId="005AC1D7" w14:textId="77777777" w:rsidR="00B30365" w:rsidRDefault="00102C78">
      <w:pPr>
        <w:autoSpaceDN w:val="0"/>
      </w:pPr>
      <w:r>
        <w:rPr>
          <w:rFonts w:eastAsia="Calibri"/>
          <w:lang w:eastAsia="zh-CN" w:bidi="ar"/>
        </w:rPr>
        <w:t>To: Attention: The Procurement Director</w:t>
      </w:r>
    </w:p>
    <w:p w14:paraId="34CAF600" w14:textId="77777777" w:rsidR="00B30365" w:rsidRDefault="00102C78">
      <w:pPr>
        <w:autoSpaceDN w:val="0"/>
      </w:pPr>
      <w:r>
        <w:rPr>
          <w:rFonts w:eastAsia="Calibri"/>
          <w:lang w:eastAsia="zh-CN" w:bidi="ar"/>
        </w:rPr>
        <w:t xml:space="preserve">     Address: John F. Kennedy Medical Center, Compound</w:t>
      </w:r>
    </w:p>
    <w:p w14:paraId="694C2DDF" w14:textId="77777777" w:rsidR="00B30365" w:rsidRDefault="00102C78">
      <w:pPr>
        <w:autoSpaceDN w:val="0"/>
      </w:pPr>
      <w:r>
        <w:rPr>
          <w:rFonts w:eastAsia="Calibri"/>
          <w:lang w:eastAsia="zh-CN" w:bidi="ar"/>
        </w:rPr>
        <w:t xml:space="preserve">     22</w:t>
      </w:r>
      <w:r>
        <w:rPr>
          <w:rFonts w:eastAsia="Calibri"/>
          <w:vertAlign w:val="superscript"/>
          <w:lang w:eastAsia="zh-CN" w:bidi="ar"/>
        </w:rPr>
        <w:t>nd</w:t>
      </w:r>
      <w:r>
        <w:rPr>
          <w:rFonts w:eastAsia="Calibri"/>
          <w:lang w:eastAsia="zh-CN" w:bidi="ar"/>
        </w:rPr>
        <w:t xml:space="preserve"> Street, Sinkor</w:t>
      </w:r>
    </w:p>
    <w:p w14:paraId="2A88C45E" w14:textId="77777777" w:rsidR="00B30365" w:rsidRDefault="00102C78">
      <w:pPr>
        <w:autoSpaceDN w:val="0"/>
        <w:rPr>
          <w:b/>
        </w:rPr>
      </w:pPr>
      <w:r>
        <w:rPr>
          <w:rFonts w:eastAsia="Calibri"/>
          <w:lang w:eastAsia="zh-CN" w:bidi="ar"/>
        </w:rPr>
        <w:t xml:space="preserve">     Monrovia, Liberia</w:t>
      </w:r>
    </w:p>
    <w:p w14:paraId="5BE20364" w14:textId="77777777" w:rsidR="00B30365" w:rsidRDefault="00B30365">
      <w:pPr>
        <w:autoSpaceDN w:val="0"/>
        <w:rPr>
          <w:b/>
        </w:rPr>
      </w:pPr>
    </w:p>
    <w:p w14:paraId="08A90AD8" w14:textId="77777777" w:rsidR="00B30365" w:rsidRDefault="00102C78">
      <w:pPr>
        <w:autoSpaceDN w:val="0"/>
      </w:pPr>
      <w:r>
        <w:rPr>
          <w:rFonts w:eastAsia="Calibri"/>
          <w:lang w:eastAsia="zh-CN" w:bidi="ar"/>
        </w:rPr>
        <w:t xml:space="preserve">We, the undersigned, declare that: </w:t>
      </w:r>
    </w:p>
    <w:p w14:paraId="5811A914" w14:textId="77777777" w:rsidR="00B30365" w:rsidRDefault="00B30365">
      <w:pPr>
        <w:autoSpaceDN w:val="0"/>
      </w:pPr>
    </w:p>
    <w:p w14:paraId="38904F57" w14:textId="77777777" w:rsidR="00B30365" w:rsidRDefault="00102C78">
      <w:pPr>
        <w:pStyle w:val="NormalWeb"/>
        <w:spacing w:before="0" w:after="200"/>
        <w:jc w:val="both"/>
        <w:rPr>
          <w:rFonts w:ascii="Times New Roman"/>
          <w:szCs w:val="24"/>
        </w:rPr>
      </w:pPr>
      <w:r>
        <w:rPr>
          <w:rFonts w:ascii="Times New Roman"/>
          <w:szCs w:val="24"/>
        </w:rPr>
        <w:t>1.</w:t>
      </w:r>
      <w:r>
        <w:rPr>
          <w:rFonts w:ascii="Times New Roman"/>
          <w:szCs w:val="24"/>
        </w:rPr>
        <w:tab/>
        <w:t>We understand that, according to your conditions, bids must be supported by a bid-securing declaration.</w:t>
      </w:r>
    </w:p>
    <w:p w14:paraId="134085BD" w14:textId="77777777" w:rsidR="00B30365" w:rsidRDefault="00102C78">
      <w:pPr>
        <w:pStyle w:val="NormalWeb"/>
        <w:spacing w:before="0" w:after="200"/>
        <w:jc w:val="both"/>
        <w:rPr>
          <w:rFonts w:ascii="Times New Roman"/>
          <w:szCs w:val="24"/>
        </w:rPr>
      </w:pPr>
      <w:r>
        <w:rPr>
          <w:rFonts w:ascii="Times New Roman"/>
          <w:szCs w:val="24"/>
        </w:rPr>
        <w:t>2.</w:t>
      </w:r>
      <w:r>
        <w:rPr>
          <w:rFonts w:ascii="Times New Roman"/>
          <w:szCs w:val="24"/>
        </w:rPr>
        <w:tab/>
        <w:t>We accept that we shall be suspended from being eligible for bidding in any contract with the Procuring Entity for the period of time of________________________, if we are in breach of our obligation(s) under the bid conditions, because we:</w:t>
      </w:r>
    </w:p>
    <w:p w14:paraId="2D5761ED" w14:textId="77777777" w:rsidR="00B30365" w:rsidRDefault="00102C78">
      <w:pPr>
        <w:pStyle w:val="NormalWeb"/>
        <w:tabs>
          <w:tab w:val="left" w:pos="1260"/>
        </w:tabs>
        <w:spacing w:before="0" w:after="200"/>
        <w:ind w:left="1260" w:right="720" w:hanging="540"/>
        <w:jc w:val="both"/>
        <w:rPr>
          <w:rFonts w:ascii="Times New Roman"/>
          <w:szCs w:val="24"/>
        </w:rPr>
      </w:pPr>
      <w:r>
        <w:rPr>
          <w:rFonts w:ascii="Times New Roman"/>
          <w:szCs w:val="24"/>
        </w:rPr>
        <w:t xml:space="preserve">(a) </w:t>
      </w:r>
      <w:r>
        <w:rPr>
          <w:rFonts w:ascii="Times New Roman"/>
          <w:szCs w:val="24"/>
        </w:rPr>
        <w:tab/>
        <w:t>have withdrawn our Bid during the period of bid validity specified by us in the Bid Submission Sheet; or</w:t>
      </w:r>
    </w:p>
    <w:p w14:paraId="0C5498C4" w14:textId="77777777" w:rsidR="00B30365" w:rsidRDefault="00102C78">
      <w:pPr>
        <w:pStyle w:val="NormalWeb"/>
        <w:tabs>
          <w:tab w:val="left" w:pos="1260"/>
        </w:tabs>
        <w:spacing w:before="0" w:after="200"/>
        <w:ind w:left="1260" w:right="720" w:hanging="540"/>
        <w:jc w:val="both"/>
        <w:rPr>
          <w:rFonts w:ascii="Times New Roman"/>
          <w:szCs w:val="24"/>
        </w:rPr>
      </w:pPr>
      <w:r>
        <w:rPr>
          <w:rFonts w:ascii="Times New Roman"/>
          <w:szCs w:val="24"/>
        </w:rPr>
        <w:t xml:space="preserve">(b) </w:t>
      </w:r>
      <w:r>
        <w:rPr>
          <w:rFonts w:ascii="Times New Roman"/>
          <w:szCs w:val="24"/>
        </w:rPr>
        <w:tab/>
        <w:t>do not accept the correction of errors in accordance with the Instructions to Bidders (hereinafter “the ITB”) of the Bidding Documents; or</w:t>
      </w:r>
    </w:p>
    <w:p w14:paraId="24755E9D" w14:textId="77777777" w:rsidR="00B30365" w:rsidRDefault="00102C78">
      <w:pPr>
        <w:pStyle w:val="NormalWeb"/>
        <w:tabs>
          <w:tab w:val="left" w:pos="1260"/>
        </w:tabs>
        <w:spacing w:before="0" w:after="200"/>
        <w:ind w:left="1260" w:hanging="540"/>
        <w:jc w:val="both"/>
        <w:rPr>
          <w:rFonts w:ascii="Times New Roman"/>
          <w:szCs w:val="24"/>
        </w:rPr>
      </w:pPr>
      <w:r>
        <w:rPr>
          <w:rFonts w:ascii="Times New Roman"/>
          <w:szCs w:val="24"/>
        </w:rPr>
        <w:t xml:space="preserve">(c) </w:t>
      </w:r>
      <w:r>
        <w:rPr>
          <w:rFonts w:ascii="Times New Roman"/>
          <w:szCs w:val="24"/>
        </w:rPr>
        <w:tab/>
        <w:t>having been notified of the acceptance of our Bid by the Procuring Entity during the period of bid validity, (i) fail or refuse to execute the Contract Form, if required, or (ii) fail or refuse to furnish the performance security, in accordance with the ITB.</w:t>
      </w:r>
    </w:p>
    <w:p w14:paraId="45BB647B" w14:textId="77777777" w:rsidR="00B30365" w:rsidRDefault="00102C78">
      <w:pPr>
        <w:pStyle w:val="NormalWeb"/>
        <w:spacing w:before="0" w:after="200"/>
        <w:jc w:val="both"/>
        <w:rPr>
          <w:rFonts w:ascii="Times New Roman"/>
          <w:szCs w:val="24"/>
        </w:rPr>
      </w:pPr>
      <w:r>
        <w:rPr>
          <w:rFonts w:ascii="Times New Roman"/>
          <w:szCs w:val="24"/>
        </w:rPr>
        <w:t>3.</w:t>
      </w:r>
      <w:r>
        <w:rPr>
          <w:rFonts w:ascii="Times New Roman"/>
          <w:szCs w:val="24"/>
        </w:rPr>
        <w:tab/>
        <w:t>We understand this bid securing shall expire if we are not the successful bidder, upon the earlier of (i) our receipt of a copy of your notification to the Bidder that the bidder was unsuccessful; or (ii) twenty-eight days after the expiration of our bid.</w:t>
      </w:r>
    </w:p>
    <w:p w14:paraId="410AAC68" w14:textId="77777777" w:rsidR="00B30365" w:rsidRDefault="00102C78">
      <w:pPr>
        <w:pStyle w:val="NormalWeb"/>
        <w:spacing w:before="0" w:after="200"/>
        <w:jc w:val="both"/>
        <w:rPr>
          <w:rFonts w:ascii="Times New Roman"/>
          <w:szCs w:val="24"/>
        </w:rPr>
      </w:pPr>
      <w:r>
        <w:rPr>
          <w:rFonts w:ascii="Times New Roman"/>
          <w:szCs w:val="24"/>
        </w:rPr>
        <w:t>4.</w:t>
      </w:r>
      <w:r>
        <w:rPr>
          <w:rFonts w:ascii="Times New Roman"/>
          <w:szCs w:val="24"/>
        </w:rPr>
        <w:tab/>
        <w:t xml:space="preserve">We understand that if we are a _____________, the Bid Securing Declaration must be in the name of the _________________ that submits the bid. If the_______________ has not </w:t>
      </w:r>
    </w:p>
    <w:p w14:paraId="5184F6EF" w14:textId="77777777" w:rsidR="00B30365" w:rsidRDefault="00B30365">
      <w:pPr>
        <w:pStyle w:val="NormalWeb"/>
        <w:spacing w:before="0" w:after="200"/>
        <w:jc w:val="both"/>
        <w:rPr>
          <w:rFonts w:ascii="Times New Roman"/>
          <w:szCs w:val="24"/>
        </w:rPr>
      </w:pPr>
    </w:p>
    <w:p w14:paraId="750210E7" w14:textId="77777777" w:rsidR="00B30365" w:rsidRDefault="00B30365">
      <w:pPr>
        <w:pStyle w:val="NormalWeb"/>
        <w:spacing w:before="0" w:after="200"/>
        <w:jc w:val="both"/>
        <w:rPr>
          <w:rFonts w:ascii="Times New Roman"/>
          <w:szCs w:val="24"/>
        </w:rPr>
      </w:pPr>
    </w:p>
    <w:p w14:paraId="6B4F6534" w14:textId="77777777" w:rsidR="00B30365" w:rsidRDefault="00B30365">
      <w:pPr>
        <w:pStyle w:val="NormalWeb"/>
        <w:spacing w:before="0" w:after="200"/>
        <w:jc w:val="both"/>
        <w:rPr>
          <w:rFonts w:ascii="Times New Roman"/>
          <w:szCs w:val="24"/>
        </w:rPr>
      </w:pPr>
    </w:p>
    <w:p w14:paraId="5FEA5C52" w14:textId="77777777" w:rsidR="00B30365" w:rsidRDefault="00102C78">
      <w:pPr>
        <w:pStyle w:val="NormalWeb"/>
        <w:spacing w:before="0" w:after="200"/>
        <w:jc w:val="both"/>
        <w:rPr>
          <w:rFonts w:ascii="Times New Roman"/>
          <w:szCs w:val="24"/>
        </w:rPr>
      </w:pPr>
      <w:r>
        <w:rPr>
          <w:rFonts w:ascii="Times New Roman"/>
          <w:szCs w:val="24"/>
        </w:rPr>
        <w:t>been legally constituted at the time of bidding, the Bid Securing Declaration shall be in the names of all future partners as named in the letter of intent.</w:t>
      </w:r>
    </w:p>
    <w:p w14:paraId="3CE4AD4D" w14:textId="77777777" w:rsidR="00B30365" w:rsidRDefault="00102C78">
      <w:pPr>
        <w:tabs>
          <w:tab w:val="left" w:pos="1188"/>
          <w:tab w:val="left" w:pos="2394"/>
          <w:tab w:val="left" w:pos="4200"/>
          <w:tab w:val="left" w:pos="5238"/>
          <w:tab w:val="left" w:pos="7632"/>
          <w:tab w:val="left" w:pos="7868"/>
          <w:tab w:val="left" w:pos="9468"/>
        </w:tabs>
        <w:autoSpaceDN w:val="0"/>
        <w:spacing w:after="200"/>
      </w:pPr>
      <w:r>
        <w:rPr>
          <w:rFonts w:eastAsia="Calibri"/>
          <w:lang w:eastAsia="zh-CN" w:bidi="ar"/>
        </w:rPr>
        <w:t>Signed: _______________ In the Capacity of Chief Executive Officer</w:t>
      </w:r>
    </w:p>
    <w:p w14:paraId="2BD931F3" w14:textId="77777777" w:rsidR="00B30365" w:rsidRDefault="00102C78">
      <w:pPr>
        <w:tabs>
          <w:tab w:val="left" w:pos="1080"/>
          <w:tab w:val="left" w:pos="3600"/>
          <w:tab w:val="left" w:pos="5220"/>
          <w:tab w:val="left" w:pos="7632"/>
          <w:tab w:val="left" w:pos="7868"/>
          <w:tab w:val="left" w:pos="9468"/>
        </w:tabs>
        <w:autoSpaceDN w:val="0"/>
        <w:spacing w:after="200"/>
      </w:pPr>
      <w:r>
        <w:rPr>
          <w:rFonts w:eastAsia="Calibri"/>
          <w:lang w:eastAsia="zh-CN" w:bidi="ar"/>
        </w:rPr>
        <w:t xml:space="preserve">Name </w:t>
      </w:r>
      <w:r>
        <w:rPr>
          <w:rFonts w:eastAsia="Calibri"/>
          <w:i/>
          <w:lang w:eastAsia="zh-CN" w:bidi="ar"/>
        </w:rPr>
        <w:t>_____________</w:t>
      </w:r>
    </w:p>
    <w:p w14:paraId="465DFBFD" w14:textId="77777777" w:rsidR="00B30365" w:rsidRDefault="00102C78">
      <w:pPr>
        <w:tabs>
          <w:tab w:val="right" w:pos="9000"/>
        </w:tabs>
        <w:autoSpaceDN w:val="0"/>
        <w:spacing w:after="200"/>
      </w:pPr>
      <w:r>
        <w:rPr>
          <w:rFonts w:eastAsia="Calibri"/>
          <w:lang w:eastAsia="zh-CN" w:bidi="ar"/>
        </w:rPr>
        <w:t>Duly authorized to sign the bid for and on behalf of ________________</w:t>
      </w:r>
    </w:p>
    <w:p w14:paraId="1E98E20B" w14:textId="77777777" w:rsidR="00B30365" w:rsidRDefault="00102C78">
      <w:pPr>
        <w:tabs>
          <w:tab w:val="right" w:pos="9000"/>
        </w:tabs>
        <w:autoSpaceDN w:val="0"/>
        <w:spacing w:after="200"/>
      </w:pPr>
      <w:r>
        <w:rPr>
          <w:rFonts w:eastAsia="Calibri"/>
          <w:lang w:eastAsia="zh-CN" w:bidi="ar"/>
        </w:rPr>
        <w:t>Dated _____________________________</w:t>
      </w:r>
    </w:p>
    <w:p w14:paraId="6A247E42" w14:textId="77777777" w:rsidR="00B30365" w:rsidRDefault="00B30365">
      <w:pPr>
        <w:autoSpaceDN w:val="0"/>
        <w:ind w:right="-153"/>
        <w:rPr>
          <w:rFonts w:ascii="Bookman Old Style" w:hAnsi="Bookman Old Style" w:cs="Bookman Old Style"/>
        </w:rPr>
      </w:pPr>
    </w:p>
    <w:p w14:paraId="150CA802" w14:textId="77777777" w:rsidR="00B30365" w:rsidRDefault="00B30365">
      <w:pPr>
        <w:autoSpaceDN w:val="0"/>
        <w:ind w:right="-153"/>
        <w:rPr>
          <w:rFonts w:ascii="Bookman Old Style" w:hAnsi="Bookman Old Style" w:cs="Bookman Old Style"/>
        </w:rPr>
      </w:pPr>
    </w:p>
    <w:p w14:paraId="21961C23" w14:textId="77777777" w:rsidR="00B30365" w:rsidRDefault="00B30365">
      <w:pPr>
        <w:autoSpaceDN w:val="0"/>
        <w:ind w:right="-153"/>
        <w:rPr>
          <w:rFonts w:ascii="Bookman Old Style" w:hAnsi="Bookman Old Style" w:cs="Bookman Old Style"/>
        </w:rPr>
      </w:pPr>
    </w:p>
    <w:p w14:paraId="16C2222A" w14:textId="77777777" w:rsidR="00B30365" w:rsidRDefault="00B30365">
      <w:pPr>
        <w:autoSpaceDN w:val="0"/>
        <w:ind w:right="-153"/>
        <w:rPr>
          <w:rFonts w:ascii="Bookman Old Style" w:hAnsi="Bookman Old Style" w:cs="Bookman Old Style"/>
        </w:rPr>
      </w:pPr>
    </w:p>
    <w:p w14:paraId="30A5689F" w14:textId="77777777" w:rsidR="00B30365" w:rsidRDefault="00B30365">
      <w:pPr>
        <w:autoSpaceDN w:val="0"/>
        <w:ind w:right="-153"/>
        <w:rPr>
          <w:rFonts w:ascii="Bookman Old Style" w:hAnsi="Bookman Old Style" w:cs="Bookman Old Style"/>
        </w:rPr>
      </w:pPr>
    </w:p>
    <w:p w14:paraId="54AB5A8D" w14:textId="77777777" w:rsidR="00B30365" w:rsidRDefault="00B30365">
      <w:pPr>
        <w:autoSpaceDN w:val="0"/>
        <w:ind w:right="-153"/>
        <w:rPr>
          <w:rFonts w:ascii="Bookman Old Style" w:hAnsi="Bookman Old Style" w:cs="Bookman Old Style"/>
        </w:rPr>
      </w:pPr>
    </w:p>
    <w:p w14:paraId="4CBDB54E" w14:textId="77777777" w:rsidR="00B30365" w:rsidRDefault="00B30365">
      <w:pPr>
        <w:autoSpaceDN w:val="0"/>
        <w:ind w:right="-153"/>
        <w:rPr>
          <w:rFonts w:ascii="Bookman Old Style" w:hAnsi="Bookman Old Style" w:cs="Bookman Old Style"/>
        </w:rPr>
      </w:pPr>
    </w:p>
    <w:p w14:paraId="24E14243" w14:textId="77777777" w:rsidR="00B30365" w:rsidRDefault="00B30365">
      <w:pPr>
        <w:autoSpaceDN w:val="0"/>
        <w:ind w:right="-153"/>
        <w:rPr>
          <w:rFonts w:ascii="Bookman Old Style" w:hAnsi="Bookman Old Style" w:cs="Bookman Old Style"/>
        </w:rPr>
      </w:pPr>
    </w:p>
    <w:p w14:paraId="70B7BE68" w14:textId="77777777" w:rsidR="00B30365" w:rsidRDefault="00B30365">
      <w:pPr>
        <w:autoSpaceDN w:val="0"/>
        <w:ind w:right="-153"/>
        <w:rPr>
          <w:rFonts w:ascii="Bookman Old Style" w:hAnsi="Bookman Old Style" w:cs="Bookman Old Style"/>
        </w:rPr>
      </w:pPr>
    </w:p>
    <w:p w14:paraId="54109337" w14:textId="77777777" w:rsidR="00B30365" w:rsidRDefault="00B30365">
      <w:pPr>
        <w:autoSpaceDN w:val="0"/>
        <w:ind w:right="-153"/>
        <w:rPr>
          <w:rFonts w:ascii="Bookman Old Style" w:hAnsi="Bookman Old Style" w:cs="Bookman Old Style"/>
        </w:rPr>
      </w:pPr>
    </w:p>
    <w:p w14:paraId="1AEC9381" w14:textId="77777777" w:rsidR="00B30365" w:rsidRDefault="00B30365">
      <w:pPr>
        <w:autoSpaceDN w:val="0"/>
        <w:ind w:right="-153"/>
        <w:rPr>
          <w:rFonts w:ascii="Bookman Old Style" w:hAnsi="Bookman Old Style" w:cs="Bookman Old Style"/>
        </w:rPr>
      </w:pPr>
    </w:p>
    <w:p w14:paraId="00E36C45" w14:textId="77777777" w:rsidR="00B30365" w:rsidRDefault="00B30365">
      <w:pPr>
        <w:autoSpaceDN w:val="0"/>
        <w:ind w:right="-153"/>
        <w:rPr>
          <w:rFonts w:ascii="Bookman Old Style" w:hAnsi="Bookman Old Style" w:cs="Bookman Old Style"/>
        </w:rPr>
      </w:pPr>
    </w:p>
    <w:p w14:paraId="2FBD5395" w14:textId="77777777" w:rsidR="00B30365" w:rsidRDefault="00B30365">
      <w:pPr>
        <w:autoSpaceDN w:val="0"/>
        <w:ind w:right="-153"/>
        <w:rPr>
          <w:rFonts w:ascii="Bookman Old Style" w:hAnsi="Bookman Old Style" w:cs="Bookman Old Style"/>
        </w:rPr>
      </w:pPr>
    </w:p>
    <w:p w14:paraId="0D3C3DAB" w14:textId="77777777" w:rsidR="00B30365" w:rsidRDefault="00B30365">
      <w:pPr>
        <w:autoSpaceDN w:val="0"/>
        <w:ind w:right="-153"/>
        <w:rPr>
          <w:rFonts w:ascii="Bookman Old Style" w:hAnsi="Bookman Old Style" w:cs="Bookman Old Style"/>
        </w:rPr>
      </w:pPr>
    </w:p>
    <w:p w14:paraId="5B16937C" w14:textId="77777777" w:rsidR="00B30365" w:rsidRDefault="00B30365">
      <w:pPr>
        <w:autoSpaceDN w:val="0"/>
        <w:ind w:right="-153"/>
        <w:rPr>
          <w:rFonts w:ascii="Bookman Old Style" w:hAnsi="Bookman Old Style" w:cs="Bookman Old Style"/>
        </w:rPr>
      </w:pPr>
    </w:p>
    <w:p w14:paraId="0C24F3C0" w14:textId="77777777" w:rsidR="00B30365" w:rsidRDefault="00B30365">
      <w:pPr>
        <w:autoSpaceDN w:val="0"/>
        <w:ind w:right="-153"/>
        <w:rPr>
          <w:rFonts w:ascii="Bookman Old Style" w:hAnsi="Bookman Old Style" w:cs="Bookman Old Style"/>
        </w:rPr>
      </w:pPr>
    </w:p>
    <w:p w14:paraId="00A7B391" w14:textId="77777777" w:rsidR="00B30365" w:rsidRDefault="00B30365">
      <w:pPr>
        <w:autoSpaceDN w:val="0"/>
        <w:ind w:right="-153"/>
        <w:rPr>
          <w:rFonts w:ascii="Bookman Old Style" w:hAnsi="Bookman Old Style" w:cs="Bookman Old Style"/>
        </w:rPr>
      </w:pPr>
    </w:p>
    <w:p w14:paraId="3CA07899" w14:textId="77777777" w:rsidR="00B30365" w:rsidRDefault="00B30365">
      <w:pPr>
        <w:jc w:val="both"/>
      </w:pPr>
    </w:p>
    <w:p w14:paraId="733F64E4" w14:textId="77777777" w:rsidR="00B30365" w:rsidRDefault="00B30365">
      <w:pPr>
        <w:jc w:val="both"/>
      </w:pPr>
    </w:p>
    <w:p w14:paraId="620E65ED" w14:textId="77777777" w:rsidR="00B30365" w:rsidRDefault="00B30365">
      <w:pPr>
        <w:jc w:val="both"/>
      </w:pPr>
    </w:p>
    <w:p w14:paraId="5D6932E7" w14:textId="77777777" w:rsidR="00B30365" w:rsidRDefault="00B30365">
      <w:pPr>
        <w:jc w:val="both"/>
      </w:pPr>
    </w:p>
    <w:p w14:paraId="27D2A0C9" w14:textId="77777777" w:rsidR="00B30365" w:rsidRDefault="00B30365">
      <w:pPr>
        <w:ind w:left="2160" w:firstLine="720"/>
        <w:jc w:val="both"/>
        <w:rPr>
          <w:b/>
        </w:rPr>
      </w:pPr>
    </w:p>
    <w:p w14:paraId="566F02D4" w14:textId="77777777" w:rsidR="00B30365" w:rsidRDefault="00B30365">
      <w:pPr>
        <w:ind w:left="2160" w:firstLine="720"/>
        <w:jc w:val="both"/>
        <w:rPr>
          <w:b/>
        </w:rPr>
      </w:pPr>
    </w:p>
    <w:p w14:paraId="7BCC679D" w14:textId="77777777" w:rsidR="00B30365" w:rsidRDefault="00B30365">
      <w:pPr>
        <w:ind w:left="2160" w:firstLine="720"/>
        <w:jc w:val="both"/>
        <w:rPr>
          <w:b/>
        </w:rPr>
      </w:pPr>
    </w:p>
    <w:p w14:paraId="6BAFE1C0" w14:textId="77777777" w:rsidR="00B30365" w:rsidRDefault="00B30365">
      <w:pPr>
        <w:ind w:left="2160" w:firstLine="720"/>
        <w:jc w:val="both"/>
        <w:rPr>
          <w:b/>
        </w:rPr>
      </w:pPr>
    </w:p>
    <w:p w14:paraId="55747C5C" w14:textId="77777777" w:rsidR="00B30365" w:rsidRDefault="00B30365">
      <w:pPr>
        <w:ind w:left="2160" w:firstLine="720"/>
        <w:jc w:val="both"/>
        <w:rPr>
          <w:b/>
        </w:rPr>
      </w:pPr>
    </w:p>
    <w:p w14:paraId="70D3A7C4" w14:textId="77777777" w:rsidR="00B30365" w:rsidRDefault="00B30365">
      <w:pPr>
        <w:ind w:left="2160" w:firstLine="720"/>
        <w:jc w:val="both"/>
        <w:rPr>
          <w:b/>
        </w:rPr>
      </w:pPr>
    </w:p>
    <w:p w14:paraId="02D7FBF3" w14:textId="77777777" w:rsidR="00B30365" w:rsidRDefault="00B30365">
      <w:pPr>
        <w:ind w:right="-153"/>
        <w:jc w:val="both"/>
        <w:rPr>
          <w:lang w:eastAsia="en-GB"/>
        </w:rPr>
      </w:pPr>
    </w:p>
    <w:sectPr w:rsidR="00B30365">
      <w:headerReference w:type="default" r:id="rId14"/>
      <w:pgSz w:w="11907" w:h="16839"/>
      <w:pgMar w:top="2700" w:right="1440" w:bottom="26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E7A2E" w14:textId="77777777" w:rsidR="00524568" w:rsidRDefault="00524568">
      <w:r>
        <w:separator/>
      </w:r>
    </w:p>
  </w:endnote>
  <w:endnote w:type="continuationSeparator" w:id="0">
    <w:p w14:paraId="54A71B10" w14:textId="77777777" w:rsidR="00524568" w:rsidRDefault="00524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rial-Italic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CBF37" w14:textId="77777777" w:rsidR="00524568" w:rsidRDefault="00524568">
      <w:r>
        <w:separator/>
      </w:r>
    </w:p>
  </w:footnote>
  <w:footnote w:type="continuationSeparator" w:id="0">
    <w:p w14:paraId="74D06C4F" w14:textId="77777777" w:rsidR="00524568" w:rsidRDefault="00524568">
      <w:r>
        <w:continuationSeparator/>
      </w:r>
    </w:p>
  </w:footnote>
  <w:footnote w:id="1">
    <w:p w14:paraId="60861CFB" w14:textId="77777777" w:rsidR="00181936" w:rsidRDefault="00181936">
      <w:pPr>
        <w:pStyle w:val="ListContinue2"/>
        <w:ind w:left="0"/>
        <w:rPr>
          <w:rFonts w:ascii="Arial-ItalicMT" w:hAnsi="Arial-ItalicMT"/>
          <w:i/>
          <w:iCs/>
          <w:vanish/>
          <w:sz w:val="15"/>
          <w:szCs w:val="15"/>
        </w:rPr>
      </w:pPr>
      <w:r>
        <w:rPr>
          <w:rStyle w:val="FootnoteReference"/>
        </w:rPr>
        <w:footnoteRef/>
      </w:r>
      <w:r>
        <w:t xml:space="preserve"> </w:t>
      </w:r>
      <w:r>
        <w:rPr>
          <w:i/>
          <w:iCs/>
        </w:rPr>
        <w:t xml:space="preserve">It is intended that the Purchaser generally inspects the goods also on arrival at discharge port(s), and where a fresh independent inspection is for any reason considered necessary, the Supplier should be immediately notified and </w:t>
      </w:r>
    </w:p>
    <w:p w14:paraId="1412AFD7" w14:textId="77777777" w:rsidR="00181936" w:rsidRDefault="00181936">
      <w:pPr>
        <w:pStyle w:val="ListContinue2"/>
        <w:ind w:left="0"/>
        <w:rPr>
          <w:i/>
          <w:iCs/>
        </w:rPr>
      </w:pPr>
      <w:r>
        <w:rPr>
          <w:i/>
          <w:iCs/>
        </w:rPr>
        <w:t>associated with the inspection which should be completed on a priority basis.</w:t>
      </w:r>
    </w:p>
    <w:p w14:paraId="2BF078BD" w14:textId="77777777" w:rsidR="00181936" w:rsidRDefault="00181936">
      <w:pPr>
        <w:pStyle w:val="FootnoteText"/>
      </w:pPr>
    </w:p>
  </w:footnote>
  <w:footnote w:id="2">
    <w:p w14:paraId="4354B5E3" w14:textId="77777777" w:rsidR="00181936" w:rsidRDefault="00181936">
      <w:pPr>
        <w:rPr>
          <w:i/>
          <w:iCs/>
          <w:sz w:val="20"/>
        </w:rPr>
      </w:pPr>
      <w:r>
        <w:rPr>
          <w:rStyle w:val="FootnoteReference"/>
          <w:i/>
          <w:iCs/>
          <w:sz w:val="20"/>
        </w:rPr>
        <w:footnoteRef/>
      </w:r>
      <w:r>
        <w:rPr>
          <w:i/>
          <w:iCs/>
          <w:sz w:val="20"/>
        </w:rPr>
        <w:t xml:space="preserve"> Where terms not defined in INCOTERMS are used in the Tender Documents, Purchaser should define the same, spelling out the costs to be borne by the Supplier and to be included in its Tender price.</w:t>
      </w:r>
    </w:p>
  </w:footnote>
  <w:footnote w:id="3">
    <w:p w14:paraId="23D2AD64" w14:textId="77777777" w:rsidR="00181936" w:rsidRDefault="0018193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91281" w14:textId="77777777" w:rsidR="00181936" w:rsidRDefault="00181936">
    <w:pPr>
      <w:pStyle w:val="Heade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68B45" w14:textId="77777777" w:rsidR="00181936" w:rsidRDefault="00181936">
    <w:pPr>
      <w:pStyle w:val="Header"/>
    </w:pPr>
    <w:r>
      <w:rPr>
        <w:noProof/>
      </w:rPr>
      <w:drawing>
        <wp:anchor distT="0" distB="0" distL="114300" distR="114300" simplePos="0" relativeHeight="251659264" behindDoc="1" locked="0" layoutInCell="1" allowOverlap="1" wp14:anchorId="6D4A2553" wp14:editId="5086DAD6">
          <wp:simplePos x="0" y="0"/>
          <wp:positionH relativeFrom="page">
            <wp:posOffset>0</wp:posOffset>
          </wp:positionH>
          <wp:positionV relativeFrom="page">
            <wp:posOffset>0</wp:posOffset>
          </wp:positionV>
          <wp:extent cx="7559040" cy="10692130"/>
          <wp:effectExtent l="19050" t="0" r="3811" b="0"/>
          <wp:wrapNone/>
          <wp:docPr id="1" name="Picture 0" descr="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descr="letterhead.jpg"/>
                  <pic:cNvPicPr>
                    <a:picLocks noChangeAspect="1"/>
                  </pic:cNvPicPr>
                </pic:nvPicPr>
                <pic:blipFill>
                  <a:blip r:embed="rId1"/>
                  <a:stretch>
                    <a:fillRect/>
                  </a:stretch>
                </pic:blipFill>
                <pic:spPr>
                  <a:xfrm>
                    <a:off x="0" y="0"/>
                    <a:ext cx="7559039" cy="10692382"/>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B54D3"/>
    <w:multiLevelType w:val="multilevel"/>
    <w:tmpl w:val="045B54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EDC4B64"/>
    <w:multiLevelType w:val="multilevel"/>
    <w:tmpl w:val="0EDC4B6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9E14C7"/>
    <w:multiLevelType w:val="multilevel"/>
    <w:tmpl w:val="119E14C7"/>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31F4EE9"/>
    <w:multiLevelType w:val="multilevel"/>
    <w:tmpl w:val="131F4EE9"/>
    <w:lvl w:ilvl="0">
      <w:start w:val="1"/>
      <w:numFmt w:val="lowerLetter"/>
      <w:lvlText w:val="(%1)"/>
      <w:lvlJc w:val="left"/>
      <w:pPr>
        <w:tabs>
          <w:tab w:val="left" w:pos="1050"/>
        </w:tabs>
        <w:ind w:left="1050" w:hanging="510"/>
      </w:pPr>
      <w:rPr>
        <w:rFonts w:hint="default"/>
      </w:rPr>
    </w:lvl>
    <w:lvl w:ilvl="1">
      <w:start w:val="1"/>
      <w:numFmt w:val="lowerLetter"/>
      <w:lvlText w:val="%2."/>
      <w:lvlJc w:val="left"/>
      <w:pPr>
        <w:tabs>
          <w:tab w:val="left" w:pos="1620"/>
        </w:tabs>
        <w:ind w:left="1620" w:hanging="360"/>
      </w:pPr>
    </w:lvl>
    <w:lvl w:ilvl="2">
      <w:start w:val="1"/>
      <w:numFmt w:val="lowerRoman"/>
      <w:lvlText w:val="%3."/>
      <w:lvlJc w:val="right"/>
      <w:pPr>
        <w:tabs>
          <w:tab w:val="left" w:pos="2340"/>
        </w:tabs>
        <w:ind w:left="2340" w:hanging="180"/>
      </w:pPr>
    </w:lvl>
    <w:lvl w:ilvl="3">
      <w:start w:val="1"/>
      <w:numFmt w:val="decimal"/>
      <w:lvlText w:val="%4."/>
      <w:lvlJc w:val="left"/>
      <w:pPr>
        <w:tabs>
          <w:tab w:val="left" w:pos="3060"/>
        </w:tabs>
        <w:ind w:left="3060" w:hanging="360"/>
      </w:pPr>
    </w:lvl>
    <w:lvl w:ilvl="4">
      <w:start w:val="1"/>
      <w:numFmt w:val="lowerLetter"/>
      <w:lvlText w:val="%5."/>
      <w:lvlJc w:val="left"/>
      <w:pPr>
        <w:tabs>
          <w:tab w:val="left" w:pos="3780"/>
        </w:tabs>
        <w:ind w:left="3780" w:hanging="360"/>
      </w:pPr>
    </w:lvl>
    <w:lvl w:ilvl="5">
      <w:start w:val="1"/>
      <w:numFmt w:val="lowerRoman"/>
      <w:lvlText w:val="%6."/>
      <w:lvlJc w:val="right"/>
      <w:pPr>
        <w:tabs>
          <w:tab w:val="left" w:pos="4500"/>
        </w:tabs>
        <w:ind w:left="4500" w:hanging="180"/>
      </w:pPr>
    </w:lvl>
    <w:lvl w:ilvl="6">
      <w:start w:val="1"/>
      <w:numFmt w:val="decimal"/>
      <w:lvlText w:val="%7."/>
      <w:lvlJc w:val="left"/>
      <w:pPr>
        <w:tabs>
          <w:tab w:val="left" w:pos="5220"/>
        </w:tabs>
        <w:ind w:left="5220" w:hanging="360"/>
      </w:pPr>
    </w:lvl>
    <w:lvl w:ilvl="7">
      <w:start w:val="1"/>
      <w:numFmt w:val="lowerLetter"/>
      <w:lvlText w:val="%8."/>
      <w:lvlJc w:val="left"/>
      <w:pPr>
        <w:tabs>
          <w:tab w:val="left" w:pos="5940"/>
        </w:tabs>
        <w:ind w:left="5940" w:hanging="360"/>
      </w:pPr>
    </w:lvl>
    <w:lvl w:ilvl="8">
      <w:start w:val="1"/>
      <w:numFmt w:val="lowerRoman"/>
      <w:lvlText w:val="%9."/>
      <w:lvlJc w:val="right"/>
      <w:pPr>
        <w:tabs>
          <w:tab w:val="left" w:pos="6660"/>
        </w:tabs>
        <w:ind w:left="6660" w:hanging="180"/>
      </w:pPr>
    </w:lvl>
  </w:abstractNum>
  <w:abstractNum w:abstractNumId="4" w15:restartNumberingAfterBreak="0">
    <w:nsid w:val="1BFC4DB2"/>
    <w:multiLevelType w:val="multilevel"/>
    <w:tmpl w:val="C6265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662301"/>
    <w:multiLevelType w:val="multilevel"/>
    <w:tmpl w:val="38E89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0B1BA5"/>
    <w:multiLevelType w:val="multilevel"/>
    <w:tmpl w:val="824E8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8557FD"/>
    <w:multiLevelType w:val="multilevel"/>
    <w:tmpl w:val="80A81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EB05BE"/>
    <w:multiLevelType w:val="multilevel"/>
    <w:tmpl w:val="FF5AE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EB06DB"/>
    <w:multiLevelType w:val="multilevel"/>
    <w:tmpl w:val="41920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4669F3"/>
    <w:multiLevelType w:val="multilevel"/>
    <w:tmpl w:val="574669F3"/>
    <w:lvl w:ilvl="0">
      <w:start w:val="1"/>
      <w:numFmt w:val="bullet"/>
      <w:lvlText w:val=""/>
      <w:lvlJc w:val="left"/>
      <w:pPr>
        <w:ind w:left="1080" w:hanging="360"/>
      </w:pPr>
      <w:rPr>
        <w:rFonts w:ascii="Wingdings" w:hAnsi="Wingding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5E9E2547"/>
    <w:multiLevelType w:val="multilevel"/>
    <w:tmpl w:val="80A48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D95966"/>
    <w:multiLevelType w:val="multilevel"/>
    <w:tmpl w:val="63D95966"/>
    <w:lvl w:ilvl="0">
      <w:start w:val="1"/>
      <w:numFmt w:val="decimal"/>
      <w:lvlText w:val="%1."/>
      <w:lvlJc w:val="left"/>
      <w:pPr>
        <w:tabs>
          <w:tab w:val="left" w:pos="360"/>
        </w:tabs>
        <w:ind w:left="360" w:hanging="360"/>
      </w:pPr>
    </w:lvl>
    <w:lvl w:ilvl="1">
      <w:start w:val="1"/>
      <w:numFmt w:val="decimal"/>
      <w:lvlText w:val="%1.%2"/>
      <w:lvlJc w:val="left"/>
      <w:pPr>
        <w:tabs>
          <w:tab w:val="left" w:pos="615"/>
        </w:tabs>
        <w:ind w:left="615" w:hanging="615"/>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3" w15:restartNumberingAfterBreak="0">
    <w:nsid w:val="64740D86"/>
    <w:multiLevelType w:val="multilevel"/>
    <w:tmpl w:val="64740D8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70E70B5A"/>
    <w:multiLevelType w:val="multilevel"/>
    <w:tmpl w:val="70E70B5A"/>
    <w:lvl w:ilvl="0">
      <w:start w:val="1"/>
      <w:numFmt w:val="upperRoman"/>
      <w:lvlText w:val="%1."/>
      <w:lvlJc w:val="left"/>
      <w:pPr>
        <w:ind w:left="1080" w:hanging="72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3A96947"/>
    <w:multiLevelType w:val="multilevel"/>
    <w:tmpl w:val="73A96947"/>
    <w:lvl w:ilvl="0">
      <w:start w:val="2"/>
      <w:numFmt w:val="lowerLetter"/>
      <w:lvlText w:val="(%1)"/>
      <w:lvlJc w:val="left"/>
      <w:pPr>
        <w:tabs>
          <w:tab w:val="left" w:pos="1050"/>
        </w:tabs>
        <w:ind w:left="1050" w:hanging="510"/>
      </w:pPr>
      <w:rPr>
        <w:rFonts w:hint="default"/>
      </w:rPr>
    </w:lvl>
    <w:lvl w:ilvl="1">
      <w:start w:val="1"/>
      <w:numFmt w:val="lowerLetter"/>
      <w:lvlText w:val="%2."/>
      <w:lvlJc w:val="left"/>
      <w:pPr>
        <w:tabs>
          <w:tab w:val="left" w:pos="1620"/>
        </w:tabs>
        <w:ind w:left="1620" w:hanging="360"/>
      </w:pPr>
    </w:lvl>
    <w:lvl w:ilvl="2">
      <w:start w:val="1"/>
      <w:numFmt w:val="lowerRoman"/>
      <w:lvlText w:val="%3."/>
      <w:lvlJc w:val="right"/>
      <w:pPr>
        <w:tabs>
          <w:tab w:val="left" w:pos="2340"/>
        </w:tabs>
        <w:ind w:left="2340" w:hanging="180"/>
      </w:pPr>
    </w:lvl>
    <w:lvl w:ilvl="3">
      <w:start w:val="1"/>
      <w:numFmt w:val="decimal"/>
      <w:lvlText w:val="%4."/>
      <w:lvlJc w:val="left"/>
      <w:pPr>
        <w:tabs>
          <w:tab w:val="left" w:pos="3060"/>
        </w:tabs>
        <w:ind w:left="3060" w:hanging="360"/>
      </w:pPr>
    </w:lvl>
    <w:lvl w:ilvl="4">
      <w:start w:val="1"/>
      <w:numFmt w:val="lowerLetter"/>
      <w:lvlText w:val="%5."/>
      <w:lvlJc w:val="left"/>
      <w:pPr>
        <w:tabs>
          <w:tab w:val="left" w:pos="3780"/>
        </w:tabs>
        <w:ind w:left="3780" w:hanging="360"/>
      </w:pPr>
    </w:lvl>
    <w:lvl w:ilvl="5">
      <w:start w:val="1"/>
      <w:numFmt w:val="lowerRoman"/>
      <w:lvlText w:val="%6."/>
      <w:lvlJc w:val="right"/>
      <w:pPr>
        <w:tabs>
          <w:tab w:val="left" w:pos="4500"/>
        </w:tabs>
        <w:ind w:left="4500" w:hanging="180"/>
      </w:pPr>
    </w:lvl>
    <w:lvl w:ilvl="6">
      <w:start w:val="1"/>
      <w:numFmt w:val="decimal"/>
      <w:lvlText w:val="%7."/>
      <w:lvlJc w:val="left"/>
      <w:pPr>
        <w:tabs>
          <w:tab w:val="left" w:pos="5220"/>
        </w:tabs>
        <w:ind w:left="5220" w:hanging="360"/>
      </w:pPr>
    </w:lvl>
    <w:lvl w:ilvl="7">
      <w:start w:val="1"/>
      <w:numFmt w:val="lowerLetter"/>
      <w:lvlText w:val="%8."/>
      <w:lvlJc w:val="left"/>
      <w:pPr>
        <w:tabs>
          <w:tab w:val="left" w:pos="5940"/>
        </w:tabs>
        <w:ind w:left="5940" w:hanging="360"/>
      </w:pPr>
    </w:lvl>
    <w:lvl w:ilvl="8">
      <w:start w:val="1"/>
      <w:numFmt w:val="lowerRoman"/>
      <w:lvlText w:val="%9."/>
      <w:lvlJc w:val="right"/>
      <w:pPr>
        <w:tabs>
          <w:tab w:val="left" w:pos="6660"/>
        </w:tabs>
        <w:ind w:left="6660" w:hanging="180"/>
      </w:pPr>
    </w:lvl>
  </w:abstractNum>
  <w:abstractNum w:abstractNumId="16" w15:restartNumberingAfterBreak="0">
    <w:nsid w:val="745D6191"/>
    <w:multiLevelType w:val="multilevel"/>
    <w:tmpl w:val="745D6191"/>
    <w:lvl w:ilvl="0">
      <w:start w:val="1"/>
      <w:numFmt w:val="lowerRoman"/>
      <w:lvlText w:val="%1."/>
      <w:lvlJc w:val="left"/>
      <w:pPr>
        <w:tabs>
          <w:tab w:val="left" w:pos="1200"/>
        </w:tabs>
        <w:ind w:left="1200" w:hanging="720"/>
      </w:pPr>
      <w:rPr>
        <w:rFonts w:hint="default"/>
      </w:rPr>
    </w:lvl>
    <w:lvl w:ilvl="1">
      <w:start w:val="1"/>
      <w:numFmt w:val="lowerLetter"/>
      <w:lvlText w:val="%2."/>
      <w:lvlJc w:val="left"/>
      <w:pPr>
        <w:tabs>
          <w:tab w:val="left" w:pos="1560"/>
        </w:tabs>
        <w:ind w:left="1560" w:hanging="360"/>
      </w:pPr>
    </w:lvl>
    <w:lvl w:ilvl="2">
      <w:start w:val="1"/>
      <w:numFmt w:val="lowerRoman"/>
      <w:lvlText w:val="%3."/>
      <w:lvlJc w:val="right"/>
      <w:pPr>
        <w:tabs>
          <w:tab w:val="left" w:pos="2280"/>
        </w:tabs>
        <w:ind w:left="2280" w:hanging="180"/>
      </w:pPr>
    </w:lvl>
    <w:lvl w:ilvl="3">
      <w:start w:val="1"/>
      <w:numFmt w:val="decimal"/>
      <w:lvlText w:val="%4."/>
      <w:lvlJc w:val="left"/>
      <w:pPr>
        <w:tabs>
          <w:tab w:val="left" w:pos="3000"/>
        </w:tabs>
        <w:ind w:left="3000" w:hanging="360"/>
      </w:pPr>
    </w:lvl>
    <w:lvl w:ilvl="4">
      <w:start w:val="1"/>
      <w:numFmt w:val="lowerLetter"/>
      <w:lvlText w:val="%5."/>
      <w:lvlJc w:val="left"/>
      <w:pPr>
        <w:tabs>
          <w:tab w:val="left" w:pos="3720"/>
        </w:tabs>
        <w:ind w:left="3720" w:hanging="360"/>
      </w:pPr>
    </w:lvl>
    <w:lvl w:ilvl="5">
      <w:start w:val="1"/>
      <w:numFmt w:val="lowerRoman"/>
      <w:lvlText w:val="%6."/>
      <w:lvlJc w:val="right"/>
      <w:pPr>
        <w:tabs>
          <w:tab w:val="left" w:pos="4440"/>
        </w:tabs>
        <w:ind w:left="4440" w:hanging="180"/>
      </w:pPr>
    </w:lvl>
    <w:lvl w:ilvl="6">
      <w:start w:val="1"/>
      <w:numFmt w:val="decimal"/>
      <w:lvlText w:val="%7."/>
      <w:lvlJc w:val="left"/>
      <w:pPr>
        <w:tabs>
          <w:tab w:val="left" w:pos="5160"/>
        </w:tabs>
        <w:ind w:left="5160" w:hanging="360"/>
      </w:pPr>
    </w:lvl>
    <w:lvl w:ilvl="7">
      <w:start w:val="1"/>
      <w:numFmt w:val="lowerLetter"/>
      <w:lvlText w:val="%8."/>
      <w:lvlJc w:val="left"/>
      <w:pPr>
        <w:tabs>
          <w:tab w:val="left" w:pos="5880"/>
        </w:tabs>
        <w:ind w:left="5880" w:hanging="360"/>
      </w:pPr>
    </w:lvl>
    <w:lvl w:ilvl="8">
      <w:start w:val="1"/>
      <w:numFmt w:val="lowerRoman"/>
      <w:lvlText w:val="%9."/>
      <w:lvlJc w:val="right"/>
      <w:pPr>
        <w:tabs>
          <w:tab w:val="left" w:pos="6600"/>
        </w:tabs>
        <w:ind w:left="6600" w:hanging="180"/>
      </w:pPr>
    </w:lvl>
  </w:abstractNum>
  <w:abstractNum w:abstractNumId="17" w15:restartNumberingAfterBreak="0">
    <w:nsid w:val="77E908E0"/>
    <w:multiLevelType w:val="multilevel"/>
    <w:tmpl w:val="4128F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2B3D89"/>
    <w:multiLevelType w:val="multilevel"/>
    <w:tmpl w:val="792B3D89"/>
    <w:lvl w:ilvl="0">
      <w:start w:val="4"/>
      <w:numFmt w:val="decimal"/>
      <w:lvlText w:val="%1."/>
      <w:lvlJc w:val="left"/>
      <w:pPr>
        <w:tabs>
          <w:tab w:val="left" w:pos="1080"/>
        </w:tabs>
        <w:ind w:left="1080" w:hanging="72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16cid:durableId="17411695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57178024">
    <w:abstractNumId w:val="14"/>
  </w:num>
  <w:num w:numId="3" w16cid:durableId="381056287">
    <w:abstractNumId w:val="2"/>
  </w:num>
  <w:num w:numId="4" w16cid:durableId="1570919887">
    <w:abstractNumId w:val="10"/>
  </w:num>
  <w:num w:numId="5" w16cid:durableId="2113669350">
    <w:abstractNumId w:val="12"/>
  </w:num>
  <w:num w:numId="6" w16cid:durableId="1818256520">
    <w:abstractNumId w:val="1"/>
  </w:num>
  <w:num w:numId="7" w16cid:durableId="1191263966">
    <w:abstractNumId w:val="16"/>
  </w:num>
  <w:num w:numId="8" w16cid:durableId="976687661">
    <w:abstractNumId w:val="0"/>
  </w:num>
  <w:num w:numId="9" w16cid:durableId="295110266">
    <w:abstractNumId w:val="15"/>
  </w:num>
  <w:num w:numId="10" w16cid:durableId="67775869">
    <w:abstractNumId w:val="3"/>
  </w:num>
  <w:num w:numId="11" w16cid:durableId="659621633">
    <w:abstractNumId w:val="18"/>
  </w:num>
  <w:num w:numId="12" w16cid:durableId="210383410">
    <w:abstractNumId w:val="9"/>
  </w:num>
  <w:num w:numId="13" w16cid:durableId="1066875354">
    <w:abstractNumId w:val="11"/>
  </w:num>
  <w:num w:numId="14" w16cid:durableId="21563523">
    <w:abstractNumId w:val="17"/>
  </w:num>
  <w:num w:numId="15" w16cid:durableId="465467395">
    <w:abstractNumId w:val="8"/>
  </w:num>
  <w:num w:numId="16" w16cid:durableId="1519585657">
    <w:abstractNumId w:val="7"/>
  </w:num>
  <w:num w:numId="17" w16cid:durableId="1507016052">
    <w:abstractNumId w:val="5"/>
  </w:num>
  <w:num w:numId="18" w16cid:durableId="1350644394">
    <w:abstractNumId w:val="4"/>
  </w:num>
  <w:num w:numId="19" w16cid:durableId="14426530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numFmt w:val="decimal"/>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3B2"/>
    <w:rsid w:val="00005325"/>
    <w:rsid w:val="0001028A"/>
    <w:rsid w:val="00014825"/>
    <w:rsid w:val="00014E89"/>
    <w:rsid w:val="00016CB7"/>
    <w:rsid w:val="00026C4A"/>
    <w:rsid w:val="00030185"/>
    <w:rsid w:val="00032FAB"/>
    <w:rsid w:val="000431CE"/>
    <w:rsid w:val="0004528D"/>
    <w:rsid w:val="00045C41"/>
    <w:rsid w:val="00054A7B"/>
    <w:rsid w:val="000561E2"/>
    <w:rsid w:val="0005630F"/>
    <w:rsid w:val="00056849"/>
    <w:rsid w:val="00062010"/>
    <w:rsid w:val="00075B85"/>
    <w:rsid w:val="00077EA4"/>
    <w:rsid w:val="00083C65"/>
    <w:rsid w:val="00086618"/>
    <w:rsid w:val="00086EAA"/>
    <w:rsid w:val="00091927"/>
    <w:rsid w:val="00095AA9"/>
    <w:rsid w:val="00096A53"/>
    <w:rsid w:val="00097219"/>
    <w:rsid w:val="000C0820"/>
    <w:rsid w:val="000C1393"/>
    <w:rsid w:val="000C1E30"/>
    <w:rsid w:val="000D6E72"/>
    <w:rsid w:val="000D7B33"/>
    <w:rsid w:val="000E0333"/>
    <w:rsid w:val="000E3523"/>
    <w:rsid w:val="000F0248"/>
    <w:rsid w:val="00100D28"/>
    <w:rsid w:val="001018AF"/>
    <w:rsid w:val="00102C78"/>
    <w:rsid w:val="00103C1D"/>
    <w:rsid w:val="00110E52"/>
    <w:rsid w:val="00110F5C"/>
    <w:rsid w:val="001153DC"/>
    <w:rsid w:val="00124BE9"/>
    <w:rsid w:val="00124CFC"/>
    <w:rsid w:val="00144560"/>
    <w:rsid w:val="001529FF"/>
    <w:rsid w:val="00154E5E"/>
    <w:rsid w:val="0017479A"/>
    <w:rsid w:val="001747CC"/>
    <w:rsid w:val="00176881"/>
    <w:rsid w:val="00176B22"/>
    <w:rsid w:val="0018034E"/>
    <w:rsid w:val="00181936"/>
    <w:rsid w:val="0018272E"/>
    <w:rsid w:val="00190433"/>
    <w:rsid w:val="0019523C"/>
    <w:rsid w:val="00196415"/>
    <w:rsid w:val="001A010E"/>
    <w:rsid w:val="001A0334"/>
    <w:rsid w:val="001A4B33"/>
    <w:rsid w:val="001B1C78"/>
    <w:rsid w:val="001B44F0"/>
    <w:rsid w:val="001B671E"/>
    <w:rsid w:val="001C691A"/>
    <w:rsid w:val="001C7E22"/>
    <w:rsid w:val="001E5AED"/>
    <w:rsid w:val="001E6788"/>
    <w:rsid w:val="001F0F5E"/>
    <w:rsid w:val="00201DF1"/>
    <w:rsid w:val="00212125"/>
    <w:rsid w:val="002251E7"/>
    <w:rsid w:val="00226612"/>
    <w:rsid w:val="00226F76"/>
    <w:rsid w:val="00227097"/>
    <w:rsid w:val="00233B8F"/>
    <w:rsid w:val="00234E2E"/>
    <w:rsid w:val="00237448"/>
    <w:rsid w:val="002410B3"/>
    <w:rsid w:val="00242771"/>
    <w:rsid w:val="00250035"/>
    <w:rsid w:val="00260412"/>
    <w:rsid w:val="0026146D"/>
    <w:rsid w:val="00266566"/>
    <w:rsid w:val="00270485"/>
    <w:rsid w:val="002A556E"/>
    <w:rsid w:val="002B2380"/>
    <w:rsid w:val="002B302B"/>
    <w:rsid w:val="002B587A"/>
    <w:rsid w:val="002B6F00"/>
    <w:rsid w:val="002C33CE"/>
    <w:rsid w:val="002D0DA4"/>
    <w:rsid w:val="002D18B9"/>
    <w:rsid w:val="002D5EE1"/>
    <w:rsid w:val="002D7DD0"/>
    <w:rsid w:val="002E50A0"/>
    <w:rsid w:val="0032617C"/>
    <w:rsid w:val="00326D24"/>
    <w:rsid w:val="00330E82"/>
    <w:rsid w:val="0034104D"/>
    <w:rsid w:val="003411F9"/>
    <w:rsid w:val="00341512"/>
    <w:rsid w:val="00342198"/>
    <w:rsid w:val="003459FC"/>
    <w:rsid w:val="00357E17"/>
    <w:rsid w:val="00370140"/>
    <w:rsid w:val="00372529"/>
    <w:rsid w:val="00374895"/>
    <w:rsid w:val="00377D08"/>
    <w:rsid w:val="00381E6B"/>
    <w:rsid w:val="00384FFA"/>
    <w:rsid w:val="00386A2B"/>
    <w:rsid w:val="003936C1"/>
    <w:rsid w:val="003B398C"/>
    <w:rsid w:val="003B55AD"/>
    <w:rsid w:val="003B6450"/>
    <w:rsid w:val="003D3457"/>
    <w:rsid w:val="003E306B"/>
    <w:rsid w:val="00400A3F"/>
    <w:rsid w:val="00421A91"/>
    <w:rsid w:val="00422743"/>
    <w:rsid w:val="004347DE"/>
    <w:rsid w:val="00434BDC"/>
    <w:rsid w:val="00440E42"/>
    <w:rsid w:val="004417BA"/>
    <w:rsid w:val="00446A4F"/>
    <w:rsid w:val="00451167"/>
    <w:rsid w:val="00476944"/>
    <w:rsid w:val="00484DE5"/>
    <w:rsid w:val="00485586"/>
    <w:rsid w:val="004856A3"/>
    <w:rsid w:val="00492E5D"/>
    <w:rsid w:val="00495B3C"/>
    <w:rsid w:val="004975DE"/>
    <w:rsid w:val="004A2190"/>
    <w:rsid w:val="004B0690"/>
    <w:rsid w:val="004B462A"/>
    <w:rsid w:val="004B4A19"/>
    <w:rsid w:val="004D0F66"/>
    <w:rsid w:val="004D129F"/>
    <w:rsid w:val="004D6238"/>
    <w:rsid w:val="0051127C"/>
    <w:rsid w:val="005117D7"/>
    <w:rsid w:val="00513F69"/>
    <w:rsid w:val="00514440"/>
    <w:rsid w:val="005166A2"/>
    <w:rsid w:val="00522790"/>
    <w:rsid w:val="0052324D"/>
    <w:rsid w:val="00523C1F"/>
    <w:rsid w:val="00524568"/>
    <w:rsid w:val="005253D8"/>
    <w:rsid w:val="00526BF1"/>
    <w:rsid w:val="00532DB8"/>
    <w:rsid w:val="005410F9"/>
    <w:rsid w:val="005457B8"/>
    <w:rsid w:val="00556BA5"/>
    <w:rsid w:val="005619A0"/>
    <w:rsid w:val="00562151"/>
    <w:rsid w:val="00573790"/>
    <w:rsid w:val="00581218"/>
    <w:rsid w:val="0059263A"/>
    <w:rsid w:val="005A0896"/>
    <w:rsid w:val="005A39BF"/>
    <w:rsid w:val="005A46D3"/>
    <w:rsid w:val="005A7448"/>
    <w:rsid w:val="005B2E51"/>
    <w:rsid w:val="005C1806"/>
    <w:rsid w:val="005D016D"/>
    <w:rsid w:val="005D0230"/>
    <w:rsid w:val="005D02D4"/>
    <w:rsid w:val="005E03B2"/>
    <w:rsid w:val="005E2FD5"/>
    <w:rsid w:val="00603AD1"/>
    <w:rsid w:val="00623A83"/>
    <w:rsid w:val="00631069"/>
    <w:rsid w:val="0063410A"/>
    <w:rsid w:val="0064196F"/>
    <w:rsid w:val="00643129"/>
    <w:rsid w:val="00650619"/>
    <w:rsid w:val="00662876"/>
    <w:rsid w:val="00667EE7"/>
    <w:rsid w:val="00671B6D"/>
    <w:rsid w:val="00675FF5"/>
    <w:rsid w:val="006771CB"/>
    <w:rsid w:val="006920EF"/>
    <w:rsid w:val="00692EC1"/>
    <w:rsid w:val="006A0560"/>
    <w:rsid w:val="006A4A28"/>
    <w:rsid w:val="006B0918"/>
    <w:rsid w:val="006B139C"/>
    <w:rsid w:val="006B1A97"/>
    <w:rsid w:val="006B647E"/>
    <w:rsid w:val="006B6B84"/>
    <w:rsid w:val="006B6D1F"/>
    <w:rsid w:val="006C3357"/>
    <w:rsid w:val="006C4FDC"/>
    <w:rsid w:val="006C5A54"/>
    <w:rsid w:val="007203D6"/>
    <w:rsid w:val="00721C63"/>
    <w:rsid w:val="00724E39"/>
    <w:rsid w:val="007262B0"/>
    <w:rsid w:val="00727C5C"/>
    <w:rsid w:val="00733C01"/>
    <w:rsid w:val="00737BD4"/>
    <w:rsid w:val="00752C51"/>
    <w:rsid w:val="00773475"/>
    <w:rsid w:val="00780A47"/>
    <w:rsid w:val="007934EA"/>
    <w:rsid w:val="00793550"/>
    <w:rsid w:val="007A64EC"/>
    <w:rsid w:val="007B6039"/>
    <w:rsid w:val="007C229D"/>
    <w:rsid w:val="007D2C03"/>
    <w:rsid w:val="007D36C1"/>
    <w:rsid w:val="007D727B"/>
    <w:rsid w:val="007E55F6"/>
    <w:rsid w:val="007F00C6"/>
    <w:rsid w:val="007F0D69"/>
    <w:rsid w:val="00800046"/>
    <w:rsid w:val="00805289"/>
    <w:rsid w:val="008123BE"/>
    <w:rsid w:val="00812661"/>
    <w:rsid w:val="00814653"/>
    <w:rsid w:val="00827746"/>
    <w:rsid w:val="008348EA"/>
    <w:rsid w:val="00845A0D"/>
    <w:rsid w:val="00846680"/>
    <w:rsid w:val="008518BA"/>
    <w:rsid w:val="008535D5"/>
    <w:rsid w:val="00854464"/>
    <w:rsid w:val="0085502F"/>
    <w:rsid w:val="00863A20"/>
    <w:rsid w:val="00866475"/>
    <w:rsid w:val="00866B9B"/>
    <w:rsid w:val="008712CA"/>
    <w:rsid w:val="008758FA"/>
    <w:rsid w:val="00877E2D"/>
    <w:rsid w:val="00882492"/>
    <w:rsid w:val="0088314F"/>
    <w:rsid w:val="008937CD"/>
    <w:rsid w:val="0089795A"/>
    <w:rsid w:val="008A1C05"/>
    <w:rsid w:val="008C1CC9"/>
    <w:rsid w:val="008C5C38"/>
    <w:rsid w:val="008D169D"/>
    <w:rsid w:val="008D3473"/>
    <w:rsid w:val="008D5EBA"/>
    <w:rsid w:val="008E26AF"/>
    <w:rsid w:val="008F1E48"/>
    <w:rsid w:val="008F54FB"/>
    <w:rsid w:val="008F55B5"/>
    <w:rsid w:val="00906292"/>
    <w:rsid w:val="00921457"/>
    <w:rsid w:val="00922D35"/>
    <w:rsid w:val="009279BC"/>
    <w:rsid w:val="00927BB7"/>
    <w:rsid w:val="00932DF8"/>
    <w:rsid w:val="00945B8D"/>
    <w:rsid w:val="0095667F"/>
    <w:rsid w:val="00960428"/>
    <w:rsid w:val="009630D5"/>
    <w:rsid w:val="00972950"/>
    <w:rsid w:val="0098190C"/>
    <w:rsid w:val="0098421C"/>
    <w:rsid w:val="009906AE"/>
    <w:rsid w:val="00994B55"/>
    <w:rsid w:val="009A5B4D"/>
    <w:rsid w:val="009B40A1"/>
    <w:rsid w:val="009B5955"/>
    <w:rsid w:val="009B61BC"/>
    <w:rsid w:val="009D03CF"/>
    <w:rsid w:val="009D3705"/>
    <w:rsid w:val="009D596D"/>
    <w:rsid w:val="009E0268"/>
    <w:rsid w:val="009E04BD"/>
    <w:rsid w:val="009E3557"/>
    <w:rsid w:val="009E3DC9"/>
    <w:rsid w:val="009E50FB"/>
    <w:rsid w:val="009E6BB3"/>
    <w:rsid w:val="009F3722"/>
    <w:rsid w:val="00A1189E"/>
    <w:rsid w:val="00A23F04"/>
    <w:rsid w:val="00A274B7"/>
    <w:rsid w:val="00A328FD"/>
    <w:rsid w:val="00A36EA9"/>
    <w:rsid w:val="00A466F7"/>
    <w:rsid w:val="00A516AE"/>
    <w:rsid w:val="00A55C7C"/>
    <w:rsid w:val="00A62D5E"/>
    <w:rsid w:val="00A64F80"/>
    <w:rsid w:val="00A6698A"/>
    <w:rsid w:val="00A70F0A"/>
    <w:rsid w:val="00A80F58"/>
    <w:rsid w:val="00A94049"/>
    <w:rsid w:val="00AB0977"/>
    <w:rsid w:val="00AB5469"/>
    <w:rsid w:val="00AC5CF4"/>
    <w:rsid w:val="00AE13D7"/>
    <w:rsid w:val="00AE360F"/>
    <w:rsid w:val="00AF7100"/>
    <w:rsid w:val="00B039F2"/>
    <w:rsid w:val="00B04ABD"/>
    <w:rsid w:val="00B126EF"/>
    <w:rsid w:val="00B13620"/>
    <w:rsid w:val="00B173A3"/>
    <w:rsid w:val="00B21D7C"/>
    <w:rsid w:val="00B21FC1"/>
    <w:rsid w:val="00B30365"/>
    <w:rsid w:val="00B40641"/>
    <w:rsid w:val="00B5428D"/>
    <w:rsid w:val="00B56DF3"/>
    <w:rsid w:val="00B6373D"/>
    <w:rsid w:val="00B74185"/>
    <w:rsid w:val="00B7522F"/>
    <w:rsid w:val="00B83F2A"/>
    <w:rsid w:val="00B91510"/>
    <w:rsid w:val="00B9344C"/>
    <w:rsid w:val="00B93E25"/>
    <w:rsid w:val="00BA3A92"/>
    <w:rsid w:val="00BA6F1F"/>
    <w:rsid w:val="00BA7179"/>
    <w:rsid w:val="00BB0DFE"/>
    <w:rsid w:val="00BB215B"/>
    <w:rsid w:val="00BB2AA0"/>
    <w:rsid w:val="00BB37E5"/>
    <w:rsid w:val="00BB5884"/>
    <w:rsid w:val="00BC0D0F"/>
    <w:rsid w:val="00BD55B8"/>
    <w:rsid w:val="00BE322B"/>
    <w:rsid w:val="00BE383C"/>
    <w:rsid w:val="00BF12B4"/>
    <w:rsid w:val="00BF4C23"/>
    <w:rsid w:val="00C022E4"/>
    <w:rsid w:val="00C060E1"/>
    <w:rsid w:val="00C06525"/>
    <w:rsid w:val="00C16A3D"/>
    <w:rsid w:val="00C172BC"/>
    <w:rsid w:val="00C201F6"/>
    <w:rsid w:val="00C244D3"/>
    <w:rsid w:val="00C31149"/>
    <w:rsid w:val="00C42DF6"/>
    <w:rsid w:val="00C5331D"/>
    <w:rsid w:val="00C569A1"/>
    <w:rsid w:val="00C61746"/>
    <w:rsid w:val="00C6482D"/>
    <w:rsid w:val="00C66CA4"/>
    <w:rsid w:val="00C70BEB"/>
    <w:rsid w:val="00C7374C"/>
    <w:rsid w:val="00C8618F"/>
    <w:rsid w:val="00C90EE1"/>
    <w:rsid w:val="00C9181A"/>
    <w:rsid w:val="00C92F2B"/>
    <w:rsid w:val="00C9311B"/>
    <w:rsid w:val="00C963EA"/>
    <w:rsid w:val="00C97067"/>
    <w:rsid w:val="00CA154C"/>
    <w:rsid w:val="00CA5AEC"/>
    <w:rsid w:val="00CA7453"/>
    <w:rsid w:val="00CC406B"/>
    <w:rsid w:val="00CC6BD6"/>
    <w:rsid w:val="00CC7475"/>
    <w:rsid w:val="00CD34F9"/>
    <w:rsid w:val="00CD4945"/>
    <w:rsid w:val="00CD7113"/>
    <w:rsid w:val="00CE3813"/>
    <w:rsid w:val="00CE5515"/>
    <w:rsid w:val="00D00417"/>
    <w:rsid w:val="00D045F1"/>
    <w:rsid w:val="00D17B26"/>
    <w:rsid w:val="00D211E9"/>
    <w:rsid w:val="00D238E2"/>
    <w:rsid w:val="00D44C5E"/>
    <w:rsid w:val="00D4503A"/>
    <w:rsid w:val="00D46FC3"/>
    <w:rsid w:val="00D4727E"/>
    <w:rsid w:val="00D51AC2"/>
    <w:rsid w:val="00D52082"/>
    <w:rsid w:val="00D561DA"/>
    <w:rsid w:val="00D566B6"/>
    <w:rsid w:val="00D5726C"/>
    <w:rsid w:val="00D71F42"/>
    <w:rsid w:val="00D724EC"/>
    <w:rsid w:val="00D761A2"/>
    <w:rsid w:val="00D801E3"/>
    <w:rsid w:val="00D90716"/>
    <w:rsid w:val="00DA68EA"/>
    <w:rsid w:val="00DA7846"/>
    <w:rsid w:val="00DB13A6"/>
    <w:rsid w:val="00DB1B38"/>
    <w:rsid w:val="00DB2962"/>
    <w:rsid w:val="00DB4EE1"/>
    <w:rsid w:val="00DD156F"/>
    <w:rsid w:val="00DD64A4"/>
    <w:rsid w:val="00DD6F4A"/>
    <w:rsid w:val="00DD7A8F"/>
    <w:rsid w:val="00DE3FEC"/>
    <w:rsid w:val="00DE503D"/>
    <w:rsid w:val="00DE5448"/>
    <w:rsid w:val="00DE7712"/>
    <w:rsid w:val="00DF1C0F"/>
    <w:rsid w:val="00DF2C33"/>
    <w:rsid w:val="00DF505A"/>
    <w:rsid w:val="00E04DE5"/>
    <w:rsid w:val="00E0639C"/>
    <w:rsid w:val="00E105F4"/>
    <w:rsid w:val="00E2061E"/>
    <w:rsid w:val="00E22455"/>
    <w:rsid w:val="00E22DF5"/>
    <w:rsid w:val="00E25E6C"/>
    <w:rsid w:val="00E32659"/>
    <w:rsid w:val="00E35B0E"/>
    <w:rsid w:val="00E41CC9"/>
    <w:rsid w:val="00E43D94"/>
    <w:rsid w:val="00E47E56"/>
    <w:rsid w:val="00E532FB"/>
    <w:rsid w:val="00E54DAB"/>
    <w:rsid w:val="00E54F5E"/>
    <w:rsid w:val="00E617AA"/>
    <w:rsid w:val="00E67D74"/>
    <w:rsid w:val="00E809B0"/>
    <w:rsid w:val="00E818F0"/>
    <w:rsid w:val="00E83FAA"/>
    <w:rsid w:val="00E84C14"/>
    <w:rsid w:val="00EC16EA"/>
    <w:rsid w:val="00EC4D5A"/>
    <w:rsid w:val="00EE2594"/>
    <w:rsid w:val="00EE3587"/>
    <w:rsid w:val="00EE3FF5"/>
    <w:rsid w:val="00EE4D43"/>
    <w:rsid w:val="00EE64EC"/>
    <w:rsid w:val="00EE7B09"/>
    <w:rsid w:val="00EF14DE"/>
    <w:rsid w:val="00EF30C9"/>
    <w:rsid w:val="00EF41FA"/>
    <w:rsid w:val="00EF5E70"/>
    <w:rsid w:val="00F250DF"/>
    <w:rsid w:val="00F26891"/>
    <w:rsid w:val="00F32456"/>
    <w:rsid w:val="00F32F43"/>
    <w:rsid w:val="00F345DB"/>
    <w:rsid w:val="00F34633"/>
    <w:rsid w:val="00F34C8F"/>
    <w:rsid w:val="00F366C9"/>
    <w:rsid w:val="00F52A5E"/>
    <w:rsid w:val="00F5463C"/>
    <w:rsid w:val="00F5651C"/>
    <w:rsid w:val="00F61DE2"/>
    <w:rsid w:val="00F66AC6"/>
    <w:rsid w:val="00F72BC0"/>
    <w:rsid w:val="00F75ED4"/>
    <w:rsid w:val="00F85C7E"/>
    <w:rsid w:val="00F92700"/>
    <w:rsid w:val="00F97089"/>
    <w:rsid w:val="00FA48B1"/>
    <w:rsid w:val="00FC238D"/>
    <w:rsid w:val="00FC2E0E"/>
    <w:rsid w:val="00FC3CB1"/>
    <w:rsid w:val="00FC3F1E"/>
    <w:rsid w:val="00FC4ED3"/>
    <w:rsid w:val="00FC6FC6"/>
    <w:rsid w:val="00FD0338"/>
    <w:rsid w:val="00FD4C7F"/>
    <w:rsid w:val="00FF047B"/>
    <w:rsid w:val="1C805B4E"/>
    <w:rsid w:val="53AC044F"/>
    <w:rsid w:val="62043B6D"/>
    <w:rsid w:val="710150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49FBDF3"/>
  <w15:docId w15:val="{57A4A0B4-295B-46D4-8AAC-4AABBC509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qFormat="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1">
    <w:name w:val="heading 1"/>
    <w:basedOn w:val="Normal"/>
    <w:next w:val="Normal"/>
    <w:link w:val="Heading1Char"/>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semiHidden/>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eastAsia="Calibri" w:hAnsi="Segoe UI" w:cs="Segoe UI"/>
      <w:sz w:val="18"/>
      <w:szCs w:val="18"/>
    </w:rPr>
  </w:style>
  <w:style w:type="paragraph" w:styleId="BodyText">
    <w:name w:val="Body Text"/>
    <w:basedOn w:val="Normal"/>
    <w:link w:val="BodyTextChar"/>
    <w:semiHidden/>
    <w:qFormat/>
    <w:pPr>
      <w:spacing w:after="120"/>
    </w:pPr>
  </w:style>
  <w:style w:type="paragraph" w:styleId="BodyText2">
    <w:name w:val="Body Text 2"/>
    <w:basedOn w:val="Normal"/>
    <w:link w:val="BodyText2Char"/>
    <w:semiHidden/>
    <w:unhideWhenUsed/>
    <w:qFormat/>
    <w:pPr>
      <w:spacing w:after="120" w:line="480" w:lineRule="auto"/>
    </w:pPr>
    <w:rPr>
      <w:rFonts w:eastAsia="Calibri"/>
      <w:szCs w:val="22"/>
    </w:rPr>
  </w:style>
  <w:style w:type="paragraph" w:styleId="BodyText3">
    <w:name w:val="Body Text 3"/>
    <w:basedOn w:val="Normal"/>
    <w:link w:val="BodyText3Char"/>
    <w:uiPriority w:val="99"/>
    <w:semiHidden/>
    <w:unhideWhenUsed/>
    <w:pPr>
      <w:spacing w:after="120" w:line="276" w:lineRule="auto"/>
    </w:pPr>
    <w:rPr>
      <w:rFonts w:ascii="Calibri" w:eastAsia="Calibri" w:hAnsi="Calibri"/>
      <w:sz w:val="16"/>
      <w:szCs w:val="16"/>
    </w:rPr>
  </w:style>
  <w:style w:type="paragraph" w:styleId="Date">
    <w:name w:val="Date"/>
    <w:basedOn w:val="Normal"/>
    <w:next w:val="Normal"/>
    <w:link w:val="DateChar"/>
    <w:semiHidden/>
    <w:qFormat/>
  </w:style>
  <w:style w:type="character" w:styleId="FollowedHyperlink">
    <w:name w:val="FollowedHyperlink"/>
    <w:basedOn w:val="DefaultParagraphFont"/>
    <w:uiPriority w:val="99"/>
    <w:semiHidden/>
    <w:unhideWhenUsed/>
    <w:rPr>
      <w:color w:val="954F72"/>
      <w:u w:val="single"/>
    </w:rPr>
  </w:style>
  <w:style w:type="paragraph" w:styleId="Footer">
    <w:name w:val="footer"/>
    <w:basedOn w:val="Normal"/>
    <w:link w:val="FooterChar"/>
    <w:uiPriority w:val="99"/>
    <w:unhideWhenUsed/>
    <w:qFormat/>
    <w:pPr>
      <w:tabs>
        <w:tab w:val="center" w:pos="4680"/>
        <w:tab w:val="right" w:pos="9360"/>
      </w:tabs>
    </w:pPr>
    <w:rPr>
      <w:rFonts w:ascii="Calibri" w:eastAsia="Calibri" w:hAnsi="Calibri"/>
      <w:sz w:val="22"/>
      <w:szCs w:val="22"/>
    </w:rPr>
  </w:style>
  <w:style w:type="character" w:styleId="FootnoteReference">
    <w:name w:val="footnote reference"/>
    <w:semiHidden/>
    <w:unhideWhenUsed/>
    <w:qFormat/>
    <w:rPr>
      <w:vertAlign w:val="superscript"/>
    </w:rPr>
  </w:style>
  <w:style w:type="paragraph" w:styleId="FootnoteText">
    <w:name w:val="footnote text"/>
    <w:basedOn w:val="Normal"/>
    <w:link w:val="FootnoteTextChar"/>
    <w:semiHidden/>
    <w:unhideWhenUsed/>
    <w:qFormat/>
    <w:rPr>
      <w:sz w:val="20"/>
      <w:szCs w:val="20"/>
    </w:rPr>
  </w:style>
  <w:style w:type="paragraph" w:styleId="Header">
    <w:name w:val="header"/>
    <w:basedOn w:val="Normal"/>
    <w:link w:val="HeaderChar"/>
    <w:uiPriority w:val="99"/>
    <w:unhideWhenUsed/>
    <w:qFormat/>
    <w:pPr>
      <w:tabs>
        <w:tab w:val="center" w:pos="4680"/>
        <w:tab w:val="right" w:pos="9360"/>
      </w:tabs>
    </w:pPr>
    <w:rPr>
      <w:rFonts w:asciiTheme="minorHAnsi" w:eastAsiaTheme="minorHAnsi" w:hAnsiTheme="minorHAnsi" w:cstheme="minorBidi"/>
      <w:sz w:val="22"/>
      <w:szCs w:val="22"/>
    </w:rPr>
  </w:style>
  <w:style w:type="character" w:styleId="Hyperlink">
    <w:name w:val="Hyperlink"/>
    <w:uiPriority w:val="99"/>
    <w:qFormat/>
    <w:rPr>
      <w:color w:val="0000FF"/>
      <w:u w:val="single"/>
    </w:rPr>
  </w:style>
  <w:style w:type="paragraph" w:styleId="List">
    <w:name w:val="List"/>
    <w:basedOn w:val="Normal"/>
    <w:qFormat/>
    <w:pPr>
      <w:ind w:left="283" w:hanging="283"/>
    </w:pPr>
  </w:style>
  <w:style w:type="paragraph" w:styleId="ListContinue2">
    <w:name w:val="List Continue 2"/>
    <w:basedOn w:val="Normal"/>
    <w:uiPriority w:val="99"/>
    <w:semiHidden/>
    <w:unhideWhenUsed/>
    <w:pPr>
      <w:spacing w:after="120" w:line="276" w:lineRule="auto"/>
      <w:ind w:left="566"/>
      <w:contextualSpacing/>
    </w:pPr>
    <w:rPr>
      <w:rFonts w:ascii="Calibri" w:eastAsia="Calibri" w:hAnsi="Calibri"/>
      <w:sz w:val="22"/>
      <w:szCs w:val="22"/>
    </w:rPr>
  </w:style>
  <w:style w:type="paragraph" w:styleId="NormalWeb">
    <w:name w:val="Normal (Web)"/>
    <w:basedOn w:val="Normal"/>
    <w:qFormat/>
    <w:pPr>
      <w:overflowPunct w:val="0"/>
      <w:autoSpaceDE w:val="0"/>
      <w:autoSpaceDN w:val="0"/>
      <w:adjustRightInd w:val="0"/>
      <w:spacing w:before="100" w:after="100"/>
      <w:textAlignment w:val="baseline"/>
    </w:pPr>
    <w:rPr>
      <w:rFonts w:ascii="Arial Unicode MS" w:eastAsia="Arial Unicode MS"/>
      <w:szCs w:val="20"/>
    </w:rPr>
  </w:style>
  <w:style w:type="paragraph" w:styleId="Subtitle">
    <w:name w:val="Subtitle"/>
    <w:basedOn w:val="Normal"/>
    <w:next w:val="Normal"/>
    <w:link w:val="SubtitleChar"/>
    <w:qFormat/>
    <w:rPr>
      <w:rFonts w:eastAsiaTheme="majorEastAsia" w:cstheme="majorBidi"/>
      <w:color w:val="595959" w:themeColor="text1" w:themeTint="A6"/>
      <w:spacing w:val="15"/>
      <w:sz w:val="28"/>
      <w:szCs w:val="28"/>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pPr>
      <w:spacing w:after="80"/>
      <w:contextualSpacing/>
    </w:pPr>
    <w:rPr>
      <w:rFonts w:asciiTheme="majorHAnsi" w:eastAsiaTheme="majorEastAsia" w:hAnsiTheme="majorHAnsi" w:cstheme="majorBidi"/>
      <w:spacing w:val="-10"/>
      <w:kern w:val="28"/>
      <w:sz w:val="56"/>
      <w:szCs w:val="56"/>
    </w:rPr>
  </w:style>
  <w:style w:type="paragraph" w:styleId="TOAHeading">
    <w:name w:val="toa heading"/>
    <w:basedOn w:val="Normal"/>
    <w:next w:val="Normal"/>
    <w:semiHidden/>
    <w:qFormat/>
    <w:pPr>
      <w:tabs>
        <w:tab w:val="left" w:pos="9000"/>
        <w:tab w:val="right" w:pos="9360"/>
      </w:tabs>
      <w:suppressAutoHyphens/>
    </w:pPr>
    <w:rPr>
      <w:szCs w:val="20"/>
    </w:rPr>
  </w:style>
  <w:style w:type="paragraph" w:styleId="TOC1">
    <w:name w:val="toc 1"/>
    <w:basedOn w:val="Normal"/>
    <w:next w:val="Normal"/>
    <w:autoRedefine/>
    <w:uiPriority w:val="39"/>
    <w:qFormat/>
    <w:pPr>
      <w:tabs>
        <w:tab w:val="right" w:leader="dot" w:pos="9000"/>
      </w:tabs>
      <w:spacing w:after="120"/>
    </w:pPr>
    <w:rPr>
      <w:b/>
      <w:i/>
      <w:lang w:val="en-GB" w:eastAsia="it-IT"/>
    </w:rPr>
  </w:style>
  <w:style w:type="paragraph" w:styleId="TOC2">
    <w:name w:val="toc 2"/>
    <w:basedOn w:val="Normal"/>
    <w:next w:val="Normal"/>
    <w:autoRedefine/>
    <w:uiPriority w:val="39"/>
    <w:unhideWhenUsed/>
    <w:qFormat/>
    <w:pPr>
      <w:spacing w:after="100"/>
      <w:ind w:left="240"/>
      <w:jc w:val="both"/>
    </w:pPr>
    <w:rPr>
      <w:b/>
      <w:sz w:val="36"/>
      <w:szCs w:val="36"/>
    </w:rPr>
  </w:style>
  <w:style w:type="character" w:customStyle="1" w:styleId="Heading1Char">
    <w:name w:val="Heading 1 Char"/>
    <w:basedOn w:val="DefaultParagraphFont"/>
    <w:link w:val="Heading1"/>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HeaderChar">
    <w:name w:val="Header Char"/>
    <w:basedOn w:val="DefaultParagraphFont"/>
    <w:link w:val="Header"/>
    <w:uiPriority w:val="99"/>
    <w:qFormat/>
    <w:rPr>
      <w:lang w:val="en-US"/>
    </w:rPr>
  </w:style>
  <w:style w:type="paragraph" w:styleId="NoSpacing">
    <w:name w:val="No Spacing"/>
    <w:uiPriority w:val="1"/>
    <w:qFormat/>
    <w:rPr>
      <w:rFonts w:eastAsia="Calibri"/>
      <w:sz w:val="22"/>
      <w:szCs w:val="22"/>
    </w:rPr>
  </w:style>
  <w:style w:type="character" w:customStyle="1" w:styleId="BalloonTextChar">
    <w:name w:val="Balloon Text Char"/>
    <w:basedOn w:val="DefaultParagraphFont"/>
    <w:link w:val="BalloonText"/>
    <w:uiPriority w:val="99"/>
    <w:semiHidden/>
    <w:qFormat/>
    <w:rPr>
      <w:rFonts w:ascii="Segoe UI" w:eastAsia="Calibri" w:hAnsi="Segoe UI" w:cs="Segoe UI"/>
      <w:sz w:val="18"/>
      <w:szCs w:val="18"/>
      <w:lang w:val="en-US"/>
    </w:rPr>
  </w:style>
  <w:style w:type="character" w:customStyle="1" w:styleId="FooterChar">
    <w:name w:val="Footer Char"/>
    <w:basedOn w:val="DefaultParagraphFont"/>
    <w:link w:val="Footer"/>
    <w:uiPriority w:val="99"/>
    <w:qFormat/>
    <w:rPr>
      <w:rFonts w:ascii="Calibri" w:eastAsia="Calibri" w:hAnsi="Calibri" w:cs="Times New Roman"/>
      <w:lang w:val="en-US"/>
    </w:rPr>
  </w:style>
  <w:style w:type="character" w:customStyle="1" w:styleId="DateChar">
    <w:name w:val="Date Char"/>
    <w:basedOn w:val="DefaultParagraphFont"/>
    <w:link w:val="Date"/>
    <w:semiHidden/>
    <w:qFormat/>
    <w:rPr>
      <w:rFonts w:ascii="Times New Roman" w:eastAsia="Times New Roman" w:hAnsi="Times New Roman" w:cs="Times New Roman"/>
      <w:sz w:val="24"/>
      <w:szCs w:val="24"/>
      <w:lang w:val="en-US"/>
    </w:rPr>
  </w:style>
  <w:style w:type="character" w:customStyle="1" w:styleId="BodyText2Char">
    <w:name w:val="Body Text 2 Char"/>
    <w:basedOn w:val="DefaultParagraphFont"/>
    <w:link w:val="BodyText2"/>
    <w:semiHidden/>
    <w:qFormat/>
    <w:rPr>
      <w:rFonts w:ascii="Times New Roman" w:eastAsia="Calibri" w:hAnsi="Times New Roman" w:cs="Times New Roman"/>
      <w:sz w:val="24"/>
      <w:lang w:val="en-US"/>
    </w:rPr>
  </w:style>
  <w:style w:type="character" w:customStyle="1" w:styleId="FootnoteTextChar">
    <w:name w:val="Footnote Text Char"/>
    <w:basedOn w:val="DefaultParagraphFont"/>
    <w:link w:val="FootnoteText"/>
    <w:semiHidden/>
    <w:qFormat/>
    <w:rPr>
      <w:rFonts w:ascii="Times New Roman" w:eastAsia="Times New Roman" w:hAnsi="Times New Roman" w:cs="Times New Roman"/>
      <w:sz w:val="20"/>
      <w:szCs w:val="20"/>
      <w:lang w:val="en-US"/>
    </w:rPr>
  </w:style>
  <w:style w:type="paragraph" w:customStyle="1" w:styleId="Sub-ClauseText">
    <w:name w:val="Sub-Clause Text"/>
    <w:basedOn w:val="Normal"/>
    <w:qFormat/>
    <w:pPr>
      <w:spacing w:before="120" w:after="120"/>
      <w:jc w:val="both"/>
    </w:pPr>
    <w:rPr>
      <w:spacing w:val="-4"/>
      <w:szCs w:val="20"/>
    </w:rPr>
  </w:style>
  <w:style w:type="paragraph" w:customStyle="1" w:styleId="sec7-clauses">
    <w:name w:val="sec7-clauses"/>
    <w:basedOn w:val="Normal"/>
    <w:qFormat/>
    <w:pPr>
      <w:tabs>
        <w:tab w:val="left" w:pos="600"/>
      </w:tabs>
      <w:spacing w:before="120" w:after="120"/>
      <w:ind w:left="600" w:hanging="600"/>
    </w:pPr>
    <w:rPr>
      <w:b/>
      <w:szCs w:val="20"/>
    </w:rPr>
  </w:style>
  <w:style w:type="character" w:customStyle="1" w:styleId="BodyText3Char">
    <w:name w:val="Body Text 3 Char"/>
    <w:basedOn w:val="DefaultParagraphFont"/>
    <w:link w:val="BodyText3"/>
    <w:uiPriority w:val="99"/>
    <w:semiHidden/>
    <w:qFormat/>
    <w:rPr>
      <w:rFonts w:ascii="Calibri" w:eastAsia="Calibri" w:hAnsi="Calibri" w:cs="Times New Roman"/>
      <w:sz w:val="16"/>
      <w:szCs w:val="16"/>
      <w:lang w:val="en-US"/>
    </w:rPr>
  </w:style>
  <w:style w:type="character" w:customStyle="1" w:styleId="BodyTextChar">
    <w:name w:val="Body Text Char"/>
    <w:basedOn w:val="DefaultParagraphFont"/>
    <w:link w:val="BodyText"/>
    <w:semiHidden/>
    <w:qFormat/>
    <w:rPr>
      <w:rFonts w:ascii="Times New Roman" w:eastAsia="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GridTable2-Accent31">
    <w:name w:val="Grid Table 2 - Accent 31"/>
    <w:basedOn w:val="TableNormal"/>
    <w:uiPriority w:val="47"/>
    <w:tblPr>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msonospacing0">
    <w:name w:val="msonospacing"/>
    <w:pPr>
      <w:autoSpaceDN w:val="0"/>
    </w:pPr>
    <w:rPr>
      <w:sz w:val="22"/>
      <w:szCs w:val="22"/>
      <w:lang w:eastAsia="zh-CN"/>
    </w:rPr>
  </w:style>
  <w:style w:type="paragraph" w:customStyle="1" w:styleId="msonormal0">
    <w:name w:val="msonormal"/>
    <w:basedOn w:val="Normal"/>
    <w:pPr>
      <w:spacing w:before="100" w:beforeAutospacing="1" w:after="100" w:afterAutospacing="1"/>
    </w:pPr>
  </w:style>
  <w:style w:type="paragraph" w:customStyle="1" w:styleId="xl63">
    <w:name w:val="xl63"/>
    <w:basedOn w:val="Normal"/>
    <w:pPr>
      <w:spacing w:before="100" w:beforeAutospacing="1" w:after="100" w:afterAutospacing="1"/>
    </w:pPr>
    <w:rPr>
      <w:sz w:val="28"/>
      <w:szCs w:val="28"/>
    </w:rPr>
  </w:style>
  <w:style w:type="paragraph" w:customStyle="1" w:styleId="xl64">
    <w:name w:val="xl64"/>
    <w:basedOn w:val="Normal"/>
    <w:qFormat/>
    <w:pPr>
      <w:spacing w:before="100" w:beforeAutospacing="1" w:after="100" w:afterAutospacing="1"/>
      <w:jc w:val="center"/>
    </w:pPr>
  </w:style>
  <w:style w:type="paragraph" w:customStyle="1" w:styleId="xl65">
    <w:name w:val="xl65"/>
    <w:basedOn w:val="Normal"/>
    <w:qFormat/>
    <w:pPr>
      <w:shd w:val="clear" w:color="000000" w:fill="00B0F0"/>
      <w:spacing w:before="100" w:beforeAutospacing="1" w:after="100" w:afterAutospacing="1"/>
    </w:pPr>
    <w:rPr>
      <w:sz w:val="28"/>
      <w:szCs w:val="28"/>
    </w:rPr>
  </w:style>
  <w:style w:type="paragraph" w:customStyle="1" w:styleId="xl66">
    <w:name w:val="xl66"/>
    <w:basedOn w:val="Normal"/>
    <w:pPr>
      <w:shd w:val="clear" w:color="000000" w:fill="00B0F0"/>
      <w:spacing w:before="100" w:beforeAutospacing="1" w:after="100" w:afterAutospacing="1"/>
    </w:pPr>
    <w:rPr>
      <w:rFonts w:ascii="Arial" w:hAnsi="Arial" w:cs="Arial"/>
      <w:sz w:val="28"/>
      <w:szCs w:val="28"/>
    </w:rPr>
  </w:style>
  <w:style w:type="paragraph" w:customStyle="1" w:styleId="xl67">
    <w:name w:val="xl67"/>
    <w:basedOn w:val="Normal"/>
    <w:pPr>
      <w:shd w:val="clear" w:color="000000" w:fill="33CCFF"/>
      <w:spacing w:before="100" w:beforeAutospacing="1" w:after="100" w:afterAutospacing="1"/>
    </w:pPr>
    <w:rPr>
      <w:rFonts w:ascii="Arial" w:hAnsi="Arial" w:cs="Arial"/>
      <w:sz w:val="28"/>
      <w:szCs w:val="28"/>
    </w:rPr>
  </w:style>
  <w:style w:type="paragraph" w:customStyle="1" w:styleId="xl68">
    <w:name w:val="xl68"/>
    <w:basedOn w:val="Normal"/>
    <w:qFormat/>
    <w:pPr>
      <w:spacing w:before="100" w:beforeAutospacing="1" w:after="100" w:afterAutospacing="1"/>
    </w:pPr>
    <w:rPr>
      <w:b/>
      <w:bCs/>
      <w:sz w:val="28"/>
      <w:szCs w:val="28"/>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0">
    <w:name w:val="xl70"/>
    <w:basedOn w:val="Normal"/>
    <w:pPr>
      <w:spacing w:before="100" w:beforeAutospacing="1" w:after="100" w:afterAutospacing="1"/>
      <w:jc w:val="center"/>
      <w:textAlignment w:val="center"/>
    </w:pPr>
  </w:style>
  <w:style w:type="paragraph" w:customStyle="1" w:styleId="xl71">
    <w:name w:val="xl71"/>
    <w:basedOn w:val="Normal"/>
    <w:pPr>
      <w:shd w:val="clear" w:color="000000" w:fill="00B0F0"/>
      <w:spacing w:before="100" w:beforeAutospacing="1" w:after="100" w:afterAutospacing="1"/>
    </w:pPr>
    <w:rPr>
      <w:rFonts w:ascii="Arial" w:hAnsi="Arial" w:cs="Arial"/>
      <w:sz w:val="28"/>
      <w:szCs w:val="28"/>
    </w:rPr>
  </w:style>
  <w:style w:type="paragraph" w:customStyle="1" w:styleId="xl72">
    <w:name w:val="xl72"/>
    <w:basedOn w:val="Normal"/>
    <w:pPr>
      <w:spacing w:before="100" w:beforeAutospacing="1" w:after="100" w:afterAutospacing="1"/>
      <w:textAlignment w:val="center"/>
    </w:pPr>
    <w:rPr>
      <w:sz w:val="44"/>
      <w:szCs w:val="44"/>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FF0000"/>
      <w:sz w:val="44"/>
      <w:szCs w:val="44"/>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b/>
      <w:bCs/>
      <w:color w:val="000000"/>
      <w:sz w:val="28"/>
      <w:szCs w:val="28"/>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b/>
      <w:bCs/>
      <w:sz w:val="28"/>
      <w:szCs w:val="28"/>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8"/>
      <w:szCs w:val="28"/>
    </w:rPr>
  </w:style>
  <w:style w:type="paragraph" w:customStyle="1" w:styleId="xl77">
    <w:name w:val="xl77"/>
    <w:basedOn w:val="Normal"/>
    <w:qFormat/>
    <w:pPr>
      <w:spacing w:before="100" w:beforeAutospacing="1" w:after="100" w:afterAutospacing="1"/>
      <w:jc w:val="center"/>
      <w:textAlignment w:val="center"/>
    </w:pPr>
  </w:style>
  <w:style w:type="paragraph" w:customStyle="1" w:styleId="xl78">
    <w:name w:val="xl78"/>
    <w:basedOn w:val="Normal"/>
    <w:pPr>
      <w:pBdr>
        <w:top w:val="single" w:sz="4" w:space="0" w:color="auto"/>
        <w:left w:val="single" w:sz="4" w:space="0" w:color="auto"/>
        <w:bottom w:val="single" w:sz="4" w:space="0" w:color="auto"/>
        <w:right w:val="single" w:sz="4" w:space="0" w:color="auto"/>
      </w:pBdr>
      <w:shd w:val="clear" w:color="000000" w:fill="33CCFF"/>
      <w:spacing w:before="100" w:beforeAutospacing="1" w:after="100" w:afterAutospacing="1"/>
      <w:textAlignment w:val="center"/>
    </w:pPr>
    <w:rPr>
      <w:rFonts w:ascii="Arial" w:hAnsi="Arial" w:cs="Arial"/>
      <w:b/>
      <w:bCs/>
      <w:sz w:val="28"/>
      <w:szCs w:val="28"/>
    </w:rPr>
  </w:style>
  <w:style w:type="paragraph" w:customStyle="1" w:styleId="xl79">
    <w:name w:val="xl79"/>
    <w:basedOn w:val="Normal"/>
    <w:pPr>
      <w:pBdr>
        <w:top w:val="single" w:sz="4" w:space="0" w:color="auto"/>
        <w:left w:val="single" w:sz="4" w:space="0" w:color="auto"/>
        <w:bottom w:val="single" w:sz="4" w:space="0" w:color="auto"/>
        <w:right w:val="single" w:sz="4" w:space="0" w:color="auto"/>
      </w:pBdr>
      <w:shd w:val="clear" w:color="000000" w:fill="33CCFF"/>
      <w:spacing w:before="100" w:beforeAutospacing="1" w:after="100" w:afterAutospacing="1"/>
      <w:jc w:val="center"/>
      <w:textAlignment w:val="center"/>
    </w:pPr>
    <w:rPr>
      <w:rFonts w:ascii="Arial" w:hAnsi="Arial" w:cs="Arial"/>
      <w:sz w:val="28"/>
      <w:szCs w:val="28"/>
    </w:rPr>
  </w:style>
  <w:style w:type="paragraph" w:customStyle="1" w:styleId="xl80">
    <w:name w:val="xl80"/>
    <w:basedOn w:val="Normal"/>
    <w:pPr>
      <w:pBdr>
        <w:top w:val="single" w:sz="4" w:space="0" w:color="auto"/>
        <w:left w:val="single" w:sz="4" w:space="0" w:color="auto"/>
        <w:bottom w:val="single" w:sz="4" w:space="0" w:color="auto"/>
        <w:right w:val="single" w:sz="4" w:space="0" w:color="auto"/>
      </w:pBdr>
      <w:shd w:val="clear" w:color="000000" w:fill="33CCFF"/>
      <w:spacing w:before="100" w:beforeAutospacing="1" w:after="100" w:afterAutospacing="1"/>
      <w:jc w:val="center"/>
      <w:textAlignment w:val="center"/>
    </w:pPr>
    <w:rPr>
      <w:sz w:val="28"/>
      <w:szCs w:val="28"/>
    </w:rPr>
  </w:style>
  <w:style w:type="paragraph" w:customStyle="1" w:styleId="xl81">
    <w:name w:val="xl81"/>
    <w:basedOn w:val="Normal"/>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FF0000"/>
      <w:sz w:val="44"/>
      <w:szCs w:val="44"/>
    </w:rPr>
  </w:style>
  <w:style w:type="paragraph" w:customStyle="1" w:styleId="xl82">
    <w:name w:val="xl82"/>
    <w:basedOn w:val="Normal"/>
    <w:pPr>
      <w:pBdr>
        <w:top w:val="single" w:sz="4" w:space="0" w:color="auto"/>
        <w:left w:val="single" w:sz="4" w:space="0" w:color="auto"/>
        <w:bottom w:val="single" w:sz="4" w:space="0" w:color="auto"/>
        <w:right w:val="single" w:sz="4" w:space="0" w:color="auto"/>
      </w:pBdr>
      <w:shd w:val="clear" w:color="000000" w:fill="33CCFF"/>
      <w:spacing w:before="100" w:beforeAutospacing="1" w:after="100" w:afterAutospacing="1"/>
      <w:textAlignment w:val="center"/>
    </w:pPr>
    <w:rPr>
      <w:rFonts w:ascii="Arial" w:hAnsi="Arial" w:cs="Arial"/>
      <w:b/>
      <w:bCs/>
      <w:sz w:val="28"/>
      <w:szCs w:val="28"/>
    </w:rPr>
  </w:style>
  <w:style w:type="paragraph" w:customStyle="1" w:styleId="xl83">
    <w:name w:val="xl83"/>
    <w:basedOn w:val="Normal"/>
    <w:pPr>
      <w:pBdr>
        <w:top w:val="single" w:sz="4" w:space="0" w:color="auto"/>
        <w:left w:val="single" w:sz="4" w:space="0" w:color="auto"/>
        <w:bottom w:val="single" w:sz="4" w:space="0" w:color="auto"/>
        <w:right w:val="single" w:sz="4" w:space="0" w:color="auto"/>
      </w:pBdr>
      <w:shd w:val="clear" w:color="000000" w:fill="33CCFF"/>
      <w:spacing w:before="100" w:beforeAutospacing="1" w:after="100" w:afterAutospacing="1"/>
      <w:textAlignment w:val="center"/>
    </w:pPr>
    <w:rPr>
      <w:rFonts w:ascii="Arial" w:hAnsi="Arial" w:cs="Arial"/>
      <w:b/>
      <w:bCs/>
      <w:color w:val="000000"/>
      <w:sz w:val="28"/>
      <w:szCs w:val="28"/>
    </w:rPr>
  </w:style>
  <w:style w:type="paragraph" w:customStyle="1" w:styleId="xl84">
    <w:name w:val="xl84"/>
    <w:basedOn w:val="Normal"/>
    <w:pPr>
      <w:pBdr>
        <w:top w:val="single" w:sz="4" w:space="0" w:color="auto"/>
        <w:left w:val="single" w:sz="4" w:space="0" w:color="auto"/>
        <w:bottom w:val="single" w:sz="4" w:space="0" w:color="auto"/>
        <w:right w:val="single" w:sz="4" w:space="0" w:color="auto"/>
      </w:pBdr>
      <w:shd w:val="clear" w:color="000000" w:fill="33CCFF"/>
      <w:spacing w:before="100" w:beforeAutospacing="1" w:after="100" w:afterAutospacing="1"/>
      <w:textAlignment w:val="center"/>
    </w:pPr>
    <w:rPr>
      <w:rFonts w:ascii="Arial" w:hAnsi="Arial" w:cs="Arial"/>
      <w:b/>
      <w:bCs/>
      <w:sz w:val="28"/>
      <w:szCs w:val="28"/>
    </w:rPr>
  </w:style>
  <w:style w:type="paragraph" w:customStyle="1" w:styleId="xl85">
    <w:name w:val="xl85"/>
    <w:basedOn w:val="Normal"/>
    <w:pPr>
      <w:pBdr>
        <w:top w:val="single" w:sz="4" w:space="0" w:color="auto"/>
        <w:left w:val="single" w:sz="4" w:space="0" w:color="auto"/>
        <w:bottom w:val="single" w:sz="4" w:space="0" w:color="auto"/>
        <w:right w:val="single" w:sz="4" w:space="0" w:color="auto"/>
      </w:pBdr>
      <w:shd w:val="clear" w:color="000000" w:fill="33CCFF"/>
      <w:spacing w:before="100" w:beforeAutospacing="1" w:after="100" w:afterAutospacing="1"/>
      <w:jc w:val="center"/>
      <w:textAlignment w:val="center"/>
    </w:pPr>
    <w:rPr>
      <w:rFonts w:ascii="Arial" w:hAnsi="Arial" w:cs="Arial"/>
      <w:b/>
      <w:bCs/>
      <w:sz w:val="28"/>
      <w:szCs w:val="28"/>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hd w:val="clear" w:color="000000" w:fill="33CCFF"/>
      <w:spacing w:before="100" w:beforeAutospacing="1" w:after="100" w:afterAutospacing="1"/>
      <w:jc w:val="center"/>
      <w:textAlignment w:val="center"/>
    </w:pPr>
    <w:rPr>
      <w:rFonts w:ascii="Arial" w:hAnsi="Arial" w:cs="Arial"/>
      <w:b/>
      <w:bCs/>
      <w:color w:val="000000"/>
      <w:sz w:val="28"/>
      <w:szCs w:val="28"/>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33CCFF"/>
      <w:spacing w:before="100" w:beforeAutospacing="1" w:after="100" w:afterAutospacing="1"/>
      <w:textAlignment w:val="center"/>
    </w:pPr>
    <w:rPr>
      <w:rFonts w:ascii="Arial" w:hAnsi="Arial" w:cs="Arial"/>
      <w:b/>
      <w:bCs/>
      <w:sz w:val="32"/>
      <w:szCs w:val="32"/>
    </w:rPr>
  </w:style>
  <w:style w:type="paragraph" w:customStyle="1" w:styleId="xl88">
    <w:name w:val="xl88"/>
    <w:basedOn w:val="Normal"/>
    <w:pPr>
      <w:pBdr>
        <w:top w:val="single" w:sz="4" w:space="0" w:color="auto"/>
        <w:left w:val="single" w:sz="4" w:space="0" w:color="auto"/>
        <w:bottom w:val="single" w:sz="4" w:space="0" w:color="auto"/>
        <w:right w:val="single" w:sz="4" w:space="0" w:color="auto"/>
      </w:pBdr>
      <w:shd w:val="clear" w:color="000000" w:fill="33CCFF"/>
      <w:spacing w:before="100" w:beforeAutospacing="1" w:after="100" w:afterAutospacing="1"/>
      <w:textAlignment w:val="center"/>
    </w:pPr>
    <w:rPr>
      <w:rFonts w:ascii="Arial" w:hAnsi="Arial" w:cs="Arial"/>
      <w:b/>
      <w:bCs/>
      <w:sz w:val="32"/>
      <w:szCs w:val="32"/>
    </w:rPr>
  </w:style>
  <w:style w:type="paragraph" w:customStyle="1" w:styleId="xl89">
    <w:name w:val="xl89"/>
    <w:basedOn w:val="Normal"/>
    <w:pPr>
      <w:shd w:val="clear" w:color="000000" w:fill="33CCFF"/>
      <w:spacing w:before="100" w:beforeAutospacing="1" w:after="100" w:afterAutospacing="1"/>
    </w:pPr>
    <w:rPr>
      <w:rFonts w:ascii="Arial" w:hAnsi="Arial" w:cs="Arial"/>
      <w:sz w:val="32"/>
      <w:szCs w:val="32"/>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ndara" w:hAnsi="Candara"/>
      <w:b/>
      <w:bCs/>
      <w:sz w:val="44"/>
      <w:szCs w:val="44"/>
    </w:rPr>
  </w:style>
  <w:style w:type="paragraph" w:customStyle="1" w:styleId="xl91">
    <w:name w:val="xl91"/>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ndara" w:hAnsi="Candara"/>
      <w:b/>
      <w:bCs/>
      <w:sz w:val="44"/>
      <w:szCs w:val="44"/>
    </w:rPr>
  </w:style>
  <w:style w:type="paragraph" w:customStyle="1" w:styleId="xl92">
    <w:name w:val="xl92"/>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FF0000"/>
      <w:sz w:val="44"/>
      <w:szCs w:val="44"/>
    </w:rPr>
  </w:style>
  <w:style w:type="paragraph" w:customStyle="1" w:styleId="xl93">
    <w:name w:val="xl93"/>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FF0000"/>
      <w:sz w:val="44"/>
      <w:szCs w:val="44"/>
    </w:rPr>
  </w:style>
  <w:style w:type="paragraph" w:customStyle="1" w:styleId="xl94">
    <w:name w:val="xl94"/>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44"/>
      <w:szCs w:val="44"/>
    </w:rPr>
  </w:style>
  <w:style w:type="paragraph" w:customStyle="1" w:styleId="xl95">
    <w:name w:val="xl95"/>
    <w:basedOn w:val="Normal"/>
    <w:pPr>
      <w:spacing w:before="100" w:beforeAutospacing="1" w:after="100" w:afterAutospacing="1"/>
    </w:pPr>
    <w:rPr>
      <w:sz w:val="44"/>
      <w:szCs w:val="44"/>
    </w:rPr>
  </w:style>
  <w:style w:type="paragraph" w:customStyle="1" w:styleId="xl96">
    <w:name w:val="xl96"/>
    <w:basedOn w:val="Normal"/>
    <w:qFormat/>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FF0000"/>
      <w:sz w:val="44"/>
      <w:szCs w:val="44"/>
    </w:rPr>
  </w:style>
  <w:style w:type="paragraph" w:customStyle="1" w:styleId="xl97">
    <w:name w:val="xl97"/>
    <w:basedOn w:val="Normal"/>
    <w:pPr>
      <w:pBdr>
        <w:left w:val="single" w:sz="4" w:space="0" w:color="auto"/>
        <w:bottom w:val="single" w:sz="4" w:space="0" w:color="auto"/>
        <w:right w:val="single" w:sz="4" w:space="0" w:color="auto"/>
      </w:pBdr>
      <w:spacing w:before="100" w:beforeAutospacing="1" w:after="100" w:afterAutospacing="1"/>
      <w:textAlignment w:val="center"/>
    </w:pPr>
    <w:rPr>
      <w:rFonts w:ascii="Candara" w:hAnsi="Candara"/>
      <w:b/>
      <w:bCs/>
      <w:sz w:val="44"/>
      <w:szCs w:val="44"/>
    </w:rPr>
  </w:style>
  <w:style w:type="paragraph" w:customStyle="1" w:styleId="xl98">
    <w:name w:val="xl98"/>
    <w:basedOn w:val="Normal"/>
    <w:qFormat/>
    <w:pPr>
      <w:pBdr>
        <w:left w:val="single" w:sz="4" w:space="0" w:color="auto"/>
        <w:bottom w:val="single" w:sz="4" w:space="0" w:color="auto"/>
        <w:right w:val="single" w:sz="4" w:space="0" w:color="auto"/>
      </w:pBdr>
      <w:spacing w:before="100" w:beforeAutospacing="1" w:after="100" w:afterAutospacing="1"/>
      <w:textAlignment w:val="center"/>
    </w:pPr>
    <w:rPr>
      <w:rFonts w:ascii="Candara" w:hAnsi="Candara"/>
      <w:b/>
      <w:bCs/>
      <w:sz w:val="44"/>
      <w:szCs w:val="44"/>
    </w:rPr>
  </w:style>
  <w:style w:type="paragraph" w:customStyle="1" w:styleId="xl99">
    <w:name w:val="xl99"/>
    <w:basedOn w:val="Normal"/>
    <w:qFormat/>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Candara" w:hAnsi="Candara"/>
      <w:b/>
      <w:bCs/>
      <w:sz w:val="44"/>
      <w:szCs w:val="44"/>
    </w:rPr>
  </w:style>
  <w:style w:type="paragraph" w:customStyle="1" w:styleId="xl100">
    <w:name w:val="xl100"/>
    <w:basedOn w:val="Normal"/>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Candara" w:hAnsi="Candara"/>
      <w:b/>
      <w:bCs/>
      <w:sz w:val="44"/>
      <w:szCs w:val="44"/>
    </w:rPr>
  </w:style>
  <w:style w:type="paragraph" w:customStyle="1" w:styleId="xl101">
    <w:name w:val="xl101"/>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102">
    <w:name w:val="xl10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03">
    <w:name w:val="xl10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04">
    <w:name w:val="xl104"/>
    <w:basedOn w:val="Normal"/>
    <w:pPr>
      <w:spacing w:before="100" w:beforeAutospacing="1" w:after="100" w:afterAutospacing="1"/>
    </w:pPr>
    <w:rPr>
      <w:sz w:val="28"/>
      <w:szCs w:val="28"/>
    </w:rPr>
  </w:style>
  <w:style w:type="paragraph" w:customStyle="1" w:styleId="xl105">
    <w:name w:val="xl10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06">
    <w:name w:val="xl106"/>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107">
    <w:name w:val="xl10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08">
    <w:name w:val="xl10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09">
    <w:name w:val="xl10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10">
    <w:name w:val="xl110"/>
    <w:basedOn w:val="Normal"/>
    <w:qFormat/>
    <w:pPr>
      <w:spacing w:before="100" w:beforeAutospacing="1" w:after="100" w:afterAutospacing="1"/>
    </w:pPr>
    <w:rPr>
      <w:sz w:val="28"/>
      <w:szCs w:val="28"/>
    </w:rPr>
  </w:style>
  <w:style w:type="paragraph" w:customStyle="1" w:styleId="xl111">
    <w:name w:val="xl111"/>
    <w:basedOn w:val="Normal"/>
    <w:pPr>
      <w:spacing w:before="100" w:beforeAutospacing="1" w:after="100" w:afterAutospacing="1"/>
      <w:textAlignment w:val="center"/>
    </w:pPr>
    <w:rPr>
      <w:sz w:val="28"/>
      <w:szCs w:val="28"/>
    </w:rPr>
  </w:style>
  <w:style w:type="paragraph" w:customStyle="1" w:styleId="xl112">
    <w:name w:val="xl112"/>
    <w:basedOn w:val="Normal"/>
    <w:qFormat/>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13">
    <w:name w:val="xl113"/>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4">
    <w:name w:val="xl114"/>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5">
    <w:name w:val="xl115"/>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116">
    <w:name w:val="xl11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7">
    <w:name w:val="xl11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8">
    <w:name w:val="xl11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9">
    <w:name w:val="xl119"/>
    <w:basedOn w:val="Normal"/>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sz w:val="28"/>
      <w:szCs w:val="28"/>
    </w:rPr>
  </w:style>
  <w:style w:type="paragraph" w:customStyle="1" w:styleId="xl120">
    <w:name w:val="xl120"/>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8"/>
      <w:szCs w:val="28"/>
    </w:rPr>
  </w:style>
  <w:style w:type="paragraph" w:customStyle="1" w:styleId="xl121">
    <w:name w:val="xl121"/>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8"/>
      <w:szCs w:val="28"/>
    </w:rPr>
  </w:style>
  <w:style w:type="paragraph" w:customStyle="1" w:styleId="xl122">
    <w:name w:val="xl122"/>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8"/>
      <w:szCs w:val="28"/>
    </w:rPr>
  </w:style>
  <w:style w:type="paragraph" w:customStyle="1" w:styleId="xl123">
    <w:name w:val="xl12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124">
    <w:name w:val="xl124"/>
    <w:basedOn w:val="Normal"/>
    <w:pPr>
      <w:spacing w:before="100" w:beforeAutospacing="1" w:after="100" w:afterAutospacing="1"/>
    </w:pPr>
    <w:rPr>
      <w:color w:val="FF0000"/>
      <w:sz w:val="28"/>
      <w:szCs w:val="28"/>
    </w:rPr>
  </w:style>
  <w:style w:type="paragraph" w:customStyle="1" w:styleId="xl125">
    <w:name w:val="xl12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26">
    <w:name w:val="xl126"/>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27">
    <w:name w:val="xl127"/>
    <w:basedOn w:val="Normal"/>
    <w:pPr>
      <w:spacing w:before="100" w:beforeAutospacing="1" w:after="100" w:afterAutospacing="1"/>
    </w:pPr>
    <w:rPr>
      <w:b/>
      <w:bCs/>
      <w:sz w:val="28"/>
      <w:szCs w:val="28"/>
    </w:rPr>
  </w:style>
  <w:style w:type="paragraph" w:customStyle="1" w:styleId="xl128">
    <w:name w:val="xl128"/>
    <w:basedOn w:val="Normal"/>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color w:val="000000"/>
      <w:sz w:val="28"/>
      <w:szCs w:val="28"/>
    </w:rPr>
  </w:style>
  <w:style w:type="paragraph" w:customStyle="1" w:styleId="xl129">
    <w:name w:val="xl129"/>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130">
    <w:name w:val="xl130"/>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8"/>
      <w:szCs w:val="28"/>
    </w:rPr>
  </w:style>
  <w:style w:type="paragraph" w:customStyle="1" w:styleId="xl131">
    <w:name w:val="xl131"/>
    <w:basedOn w:val="Normal"/>
    <w:pPr>
      <w:pBdr>
        <w:top w:val="single" w:sz="4" w:space="0" w:color="auto"/>
        <w:left w:val="single" w:sz="4" w:space="0" w:color="auto"/>
        <w:bottom w:val="single" w:sz="4" w:space="0" w:color="auto"/>
        <w:right w:val="single" w:sz="4" w:space="0" w:color="auto"/>
      </w:pBdr>
      <w:shd w:val="clear" w:color="000000" w:fill="33CCFF"/>
      <w:spacing w:before="100" w:beforeAutospacing="1" w:after="100" w:afterAutospacing="1"/>
      <w:textAlignment w:val="center"/>
    </w:pPr>
    <w:rPr>
      <w:rFonts w:ascii="Arial" w:hAnsi="Arial" w:cs="Arial"/>
      <w:b/>
      <w:bCs/>
      <w:sz w:val="28"/>
      <w:szCs w:val="28"/>
    </w:rPr>
  </w:style>
  <w:style w:type="paragraph" w:customStyle="1" w:styleId="xl132">
    <w:name w:val="xl132"/>
    <w:basedOn w:val="Normal"/>
    <w:pPr>
      <w:pBdr>
        <w:top w:val="single" w:sz="4" w:space="0" w:color="auto"/>
        <w:left w:val="single" w:sz="4" w:space="0" w:color="auto"/>
        <w:bottom w:val="single" w:sz="4" w:space="0" w:color="auto"/>
        <w:right w:val="single" w:sz="4" w:space="0" w:color="auto"/>
      </w:pBdr>
      <w:shd w:val="clear" w:color="000000" w:fill="33CCFF"/>
      <w:spacing w:before="100" w:beforeAutospacing="1" w:after="100" w:afterAutospacing="1"/>
      <w:textAlignment w:val="center"/>
    </w:pPr>
    <w:rPr>
      <w:rFonts w:ascii="Arial" w:hAnsi="Arial" w:cs="Arial"/>
      <w:b/>
      <w:bCs/>
      <w:color w:val="000000"/>
      <w:sz w:val="28"/>
      <w:szCs w:val="28"/>
    </w:rPr>
  </w:style>
  <w:style w:type="paragraph" w:customStyle="1" w:styleId="xl133">
    <w:name w:val="xl133"/>
    <w:basedOn w:val="Normal"/>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Arial" w:hAnsi="Arial" w:cs="Arial"/>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ktelewodajfk@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telewodajfk@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kennnedy@jfkmc.gov.l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telewodajfk@gmail.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65</Pages>
  <Words>9573</Words>
  <Characters>54568</Characters>
  <Application>Microsoft Office Word</Application>
  <DocSecurity>0</DocSecurity>
  <Lines>454</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Telewoda Kennedy</dc:creator>
  <cp:lastModifiedBy>Telewoda Kennedy</cp:lastModifiedBy>
  <cp:revision>7</cp:revision>
  <cp:lastPrinted>2025-11-27T10:02:00Z</cp:lastPrinted>
  <dcterms:created xsi:type="dcterms:W3CDTF">2026-07-09T07:57:00Z</dcterms:created>
  <dcterms:modified xsi:type="dcterms:W3CDTF">2026-07-09T09:55:00Z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1033-12.1.0.26880</vt:lpwstr>
  </property>
  <property fmtid="{D5CDD505-2E9C-101B-9397-08002B2CF9AE}" pid="3" name="ICV">
    <vt:lpwstr>A25EDC81ACC4455291D2A1C80FCA6968_12</vt:lpwstr>
  </property>
  <property fmtid="{D5CDD505-2E9C-101B-9397-08002B2CF9AE}" pid="4" name="KSOTemplateDocerSaveRecord">
    <vt:lpwstr>eyJoZGlkIjoiNmNjZTM1MDFjMzExNDU2NzczODQ3N2YzYWY2MmYxMWEifQ==</vt:lpwstr>
  </property>
</Properties>
</file>