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C0FC" w14:textId="77777777" w:rsidR="00751EFD" w:rsidRPr="00751EFD" w:rsidRDefault="00751EFD" w:rsidP="00751EFD">
      <w:pPr>
        <w:spacing w:before="240" w:after="60" w:line="240" w:lineRule="auto"/>
        <w:jc w:val="center"/>
        <w:rPr>
          <w:rFonts w:ascii="Times New Roman Bold" w:eastAsia="Times New Roman" w:hAnsi="Times New Roman Bold" w:cs="Times New Roman"/>
          <w:spacing w:val="60"/>
          <w:kern w:val="28"/>
          <w:sz w:val="48"/>
          <w:szCs w:val="48"/>
          <w:lang w:val="en-US"/>
          <w14:ligatures w14:val="none"/>
        </w:rPr>
      </w:pPr>
      <w:r w:rsidRPr="00751EFD">
        <w:rPr>
          <w:rFonts w:ascii="Times New Roman Bold" w:eastAsia="Times New Roman" w:hAnsi="Times New Roman Bold" w:cs="Times New Roman"/>
          <w:spacing w:val="60"/>
          <w:kern w:val="28"/>
          <w:sz w:val="48"/>
          <w:szCs w:val="48"/>
          <w:lang w:val="en-US"/>
          <w14:ligatures w14:val="none"/>
        </w:rPr>
        <w:t xml:space="preserve">REPUBLIC OF </w:t>
      </w:r>
      <w:smartTag w:uri="urn:schemas-microsoft-com:office:smarttags" w:element="PlaceName">
        <w:r w:rsidRPr="00751EFD">
          <w:rPr>
            <w:rFonts w:ascii="Times New Roman Bold" w:eastAsia="Times New Roman" w:hAnsi="Times New Roman Bold" w:cs="Times New Roman"/>
            <w:spacing w:val="60"/>
            <w:kern w:val="28"/>
            <w:sz w:val="48"/>
            <w:szCs w:val="48"/>
            <w:lang w:val="en-US"/>
            <w14:ligatures w14:val="none"/>
          </w:rPr>
          <w:t>LIBERIA</w:t>
        </w:r>
      </w:smartTag>
    </w:p>
    <w:p w14:paraId="6D12516F" w14:textId="77777777" w:rsidR="00751EFD" w:rsidRPr="00751EFD" w:rsidRDefault="00751EFD" w:rsidP="00751EFD">
      <w:pPr>
        <w:spacing w:after="200" w:line="276" w:lineRule="auto"/>
        <w:jc w:val="center"/>
        <w:rPr>
          <w:rFonts w:ascii="Calibri" w:eastAsia="Calibri" w:hAnsi="Calibri" w:cs="Times New Roman"/>
          <w:b/>
          <w:kern w:val="0"/>
          <w:sz w:val="24"/>
          <w:szCs w:val="24"/>
          <w:lang w:val="en-US"/>
          <w14:ligatures w14:val="none"/>
        </w:rPr>
      </w:pPr>
      <w:r w:rsidRPr="00751EFD">
        <w:rPr>
          <w:rFonts w:ascii="Calibri" w:eastAsia="Calibri" w:hAnsi="Calibri" w:cs="Times New Roman"/>
          <w:b/>
          <w:spacing w:val="60"/>
          <w:kern w:val="0"/>
          <w:sz w:val="24"/>
          <w:szCs w:val="24"/>
          <w:lang w:val="en-US"/>
          <w14:ligatures w14:val="none"/>
        </w:rPr>
        <w:t>LIBERIA PETROLEUM REFINING COMPANY</w:t>
      </w:r>
    </w:p>
    <w:p w14:paraId="72CAF539"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6F2E8D1B" w14:textId="77777777" w:rsidR="00751EFD" w:rsidRPr="00751EFD" w:rsidRDefault="00751EFD" w:rsidP="00751EFD">
      <w:pPr>
        <w:suppressAutoHyphens/>
        <w:spacing w:after="200" w:line="276" w:lineRule="auto"/>
        <w:jc w:val="center"/>
        <w:rPr>
          <w:rFonts w:ascii="Calibri" w:eastAsia="Calibri" w:hAnsi="Calibri" w:cs="Times New Roman"/>
          <w:color w:val="333333"/>
          <w:spacing w:val="60"/>
          <w:kern w:val="0"/>
          <w:sz w:val="40"/>
          <w:lang w:val="en-US"/>
          <w14:ligatures w14:val="none"/>
        </w:rPr>
      </w:pPr>
    </w:p>
    <w:p w14:paraId="67E83952" w14:textId="77777777" w:rsidR="00751EFD" w:rsidRPr="00751EFD" w:rsidRDefault="00751EFD" w:rsidP="00751EFD">
      <w:pPr>
        <w:framePr w:hSpace="180" w:wrap="auto" w:vAnchor="text" w:hAnchor="text" w:x="3261" w:y="1"/>
        <w:spacing w:after="200" w:line="276" w:lineRule="auto"/>
        <w:rPr>
          <w:rFonts w:ascii="Calibri" w:eastAsia="Calibri" w:hAnsi="Calibri" w:cs="Times New Roman"/>
          <w:noProof/>
          <w:kern w:val="0"/>
          <w:lang w:val="en-US"/>
          <w14:ligatures w14:val="none"/>
        </w:rPr>
      </w:pPr>
      <w:r w:rsidRPr="00751EFD">
        <w:rPr>
          <w:rFonts w:ascii="Calibri" w:eastAsia="Calibri" w:hAnsi="Calibri" w:cs="Times New Roman"/>
          <w:noProof/>
          <w:kern w:val="0"/>
          <w:sz w:val="20"/>
          <w:lang w:val="en-US"/>
          <w14:ligatures w14:val="none"/>
        </w:rPr>
        <w:drawing>
          <wp:inline distT="0" distB="0" distL="0" distR="0" wp14:anchorId="7FF8B669" wp14:editId="037AE836">
            <wp:extent cx="137160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a:ln>
                      <a:noFill/>
                    </a:ln>
                  </pic:spPr>
                </pic:pic>
              </a:graphicData>
            </a:graphic>
          </wp:inline>
        </w:drawing>
      </w:r>
    </w:p>
    <w:p w14:paraId="52EBEA03" w14:textId="77777777" w:rsidR="00751EFD" w:rsidRPr="00751EFD" w:rsidRDefault="00751EFD" w:rsidP="00751EFD">
      <w:pPr>
        <w:suppressAutoHyphens/>
        <w:spacing w:after="200" w:line="276" w:lineRule="auto"/>
        <w:jc w:val="center"/>
        <w:rPr>
          <w:rFonts w:ascii="Calibri" w:eastAsia="Calibri" w:hAnsi="Calibri" w:cs="Times New Roman"/>
          <w:color w:val="333333"/>
          <w:spacing w:val="60"/>
          <w:kern w:val="0"/>
          <w:sz w:val="40"/>
          <w:lang w:val="en-US"/>
          <w14:ligatures w14:val="none"/>
        </w:rPr>
      </w:pPr>
    </w:p>
    <w:p w14:paraId="3F7D4C28" w14:textId="77777777" w:rsidR="00751EFD" w:rsidRPr="00751EFD" w:rsidRDefault="00751EFD" w:rsidP="00751EFD">
      <w:pPr>
        <w:suppressAutoHyphens/>
        <w:spacing w:after="200" w:line="276" w:lineRule="auto"/>
        <w:jc w:val="center"/>
        <w:rPr>
          <w:rFonts w:ascii="Calibri" w:eastAsia="Calibri" w:hAnsi="Calibri" w:cs="Times New Roman"/>
          <w:color w:val="333333"/>
          <w:spacing w:val="60"/>
          <w:kern w:val="0"/>
          <w:sz w:val="40"/>
          <w:lang w:val="en-US"/>
          <w14:ligatures w14:val="none"/>
        </w:rPr>
      </w:pPr>
    </w:p>
    <w:p w14:paraId="44DF76EB" w14:textId="77777777" w:rsidR="00751EFD" w:rsidRPr="00751EFD" w:rsidRDefault="00751EFD" w:rsidP="00751EFD">
      <w:pPr>
        <w:suppressAutoHyphens/>
        <w:spacing w:after="200" w:line="276" w:lineRule="auto"/>
        <w:jc w:val="center"/>
        <w:rPr>
          <w:rFonts w:ascii="Calibri" w:eastAsia="Calibri" w:hAnsi="Calibri" w:cs="Times New Roman"/>
          <w:color w:val="333333"/>
          <w:spacing w:val="60"/>
          <w:kern w:val="0"/>
          <w:sz w:val="40"/>
          <w:lang w:val="en-US"/>
          <w14:ligatures w14:val="none"/>
        </w:rPr>
      </w:pPr>
    </w:p>
    <w:p w14:paraId="4BE1EDC9" w14:textId="77777777" w:rsidR="00751EFD" w:rsidRPr="00751EFD" w:rsidRDefault="00751EFD" w:rsidP="00751EFD">
      <w:pPr>
        <w:suppressAutoHyphens/>
        <w:spacing w:after="200" w:line="276" w:lineRule="auto"/>
        <w:jc w:val="center"/>
        <w:rPr>
          <w:rFonts w:ascii="Calibri" w:eastAsia="Calibri" w:hAnsi="Calibri" w:cs="Times New Roman"/>
          <w:color w:val="333333"/>
          <w:kern w:val="0"/>
          <w:lang w:val="en-US"/>
          <w14:ligatures w14:val="none"/>
        </w:rPr>
      </w:pPr>
    </w:p>
    <w:p w14:paraId="356C1EBF" w14:textId="77777777" w:rsidR="00751EFD" w:rsidRPr="00751EFD" w:rsidRDefault="00751EFD" w:rsidP="00751EFD">
      <w:pPr>
        <w:suppressAutoHyphens/>
        <w:spacing w:after="200" w:line="276" w:lineRule="auto"/>
        <w:jc w:val="center"/>
        <w:rPr>
          <w:rFonts w:ascii="Calibri" w:eastAsia="Calibri" w:hAnsi="Calibri" w:cs="Times New Roman"/>
          <w:color w:val="333333"/>
          <w:kern w:val="0"/>
          <w:lang w:val="en-US"/>
          <w14:ligatures w14:val="none"/>
        </w:rPr>
      </w:pPr>
    </w:p>
    <w:p w14:paraId="0FE4605A" w14:textId="77777777" w:rsidR="00751EFD" w:rsidRPr="00751EFD" w:rsidRDefault="00751EFD" w:rsidP="00751EFD">
      <w:pPr>
        <w:suppressAutoHyphens/>
        <w:spacing w:after="200" w:line="276" w:lineRule="auto"/>
        <w:jc w:val="center"/>
        <w:rPr>
          <w:rFonts w:ascii="Calibri" w:eastAsia="Calibri" w:hAnsi="Calibri" w:cs="Times New Roman"/>
          <w:color w:val="333333"/>
          <w:kern w:val="0"/>
          <w:sz w:val="84"/>
          <w:lang w:val="en-US"/>
          <w14:ligatures w14:val="none"/>
        </w:rPr>
      </w:pPr>
      <w:r w:rsidRPr="00751EFD">
        <w:rPr>
          <w:rFonts w:ascii="Times New Roman Bold" w:eastAsia="Calibri" w:hAnsi="Times New Roman Bold" w:cs="Times New Roman"/>
          <w:b/>
          <w:color w:val="333333"/>
          <w:kern w:val="0"/>
          <w:sz w:val="84"/>
          <w:lang w:val="en-US"/>
          <w14:ligatures w14:val="none"/>
        </w:rPr>
        <w:t>Procurement of Works</w:t>
      </w:r>
    </w:p>
    <w:p w14:paraId="475123CD" w14:textId="77777777" w:rsidR="00751EFD" w:rsidRPr="00751EFD" w:rsidRDefault="00751EFD" w:rsidP="00751EFD">
      <w:pPr>
        <w:suppressAutoHyphens/>
        <w:spacing w:after="200" w:line="276" w:lineRule="auto"/>
        <w:jc w:val="center"/>
        <w:rPr>
          <w:rFonts w:ascii="Calibri" w:eastAsia="Calibri" w:hAnsi="Calibri" w:cs="Times New Roman"/>
          <w:color w:val="333333"/>
          <w:kern w:val="0"/>
          <w:lang w:val="en-US"/>
          <w14:ligatures w14:val="none"/>
        </w:rPr>
      </w:pPr>
    </w:p>
    <w:p w14:paraId="0ED757C7" w14:textId="77777777" w:rsidR="00751EFD" w:rsidRPr="00751EFD" w:rsidRDefault="00751EFD" w:rsidP="00751EFD">
      <w:pPr>
        <w:suppressAutoHyphens/>
        <w:spacing w:after="200" w:line="276" w:lineRule="auto"/>
        <w:jc w:val="center"/>
        <w:rPr>
          <w:rFonts w:ascii="Calibri" w:eastAsia="Calibri" w:hAnsi="Calibri" w:cs="Times New Roman"/>
          <w:b/>
          <w:i/>
          <w:color w:val="FFC000"/>
          <w:kern w:val="0"/>
          <w:sz w:val="36"/>
          <w:szCs w:val="36"/>
          <w:lang w:val="en-US"/>
          <w14:ligatures w14:val="none"/>
        </w:rPr>
      </w:pPr>
      <w:r w:rsidRPr="00751EFD">
        <w:rPr>
          <w:rFonts w:ascii="Calibri" w:eastAsia="Calibri" w:hAnsi="Calibri" w:cs="Times New Roman"/>
          <w:b/>
          <w:i/>
          <w:color w:val="FFC000"/>
          <w:kern w:val="0"/>
          <w:sz w:val="36"/>
          <w:szCs w:val="36"/>
          <w:lang w:val="en-US"/>
          <w14:ligatures w14:val="none"/>
        </w:rPr>
        <w:t xml:space="preserve">STANDARD BIDDING DOCUMENT (SBD) FOR </w:t>
      </w:r>
    </w:p>
    <w:p w14:paraId="764F1AC5" w14:textId="6E332BB2" w:rsidR="00751EFD" w:rsidRPr="00751EFD" w:rsidRDefault="008F0259" w:rsidP="00751EFD">
      <w:pPr>
        <w:suppressAutoHyphens/>
        <w:spacing w:after="200" w:line="276" w:lineRule="auto"/>
        <w:jc w:val="center"/>
        <w:rPr>
          <w:rFonts w:ascii="Calibri" w:eastAsia="Calibri" w:hAnsi="Calibri" w:cs="Times New Roman"/>
          <w:b/>
          <w:color w:val="365F91"/>
          <w:kern w:val="0"/>
          <w:sz w:val="28"/>
          <w:szCs w:val="28"/>
          <w:lang w:val="en-US"/>
          <w14:ligatures w14:val="none"/>
        </w:rPr>
      </w:pPr>
      <w:r>
        <w:rPr>
          <w:rFonts w:ascii="Calibri" w:eastAsia="Calibri" w:hAnsi="Calibri" w:cs="Times New Roman"/>
          <w:b/>
          <w:color w:val="365F91"/>
          <w:kern w:val="0"/>
          <w:sz w:val="28"/>
          <w:szCs w:val="28"/>
          <w:lang w:val="en-US"/>
          <w14:ligatures w14:val="none"/>
        </w:rPr>
        <w:t>PAINTING OF THE STORAGE TANKS</w:t>
      </w:r>
    </w:p>
    <w:p w14:paraId="53C30195" w14:textId="1B406339" w:rsidR="00751EFD" w:rsidRPr="00751EFD" w:rsidRDefault="00751EFD" w:rsidP="00751EFD">
      <w:pPr>
        <w:suppressAutoHyphens/>
        <w:spacing w:after="200" w:line="276" w:lineRule="auto"/>
        <w:jc w:val="center"/>
        <w:rPr>
          <w:rFonts w:ascii="Calibri" w:eastAsia="Calibri" w:hAnsi="Calibri" w:cs="Times New Roman"/>
          <w:b/>
          <w:color w:val="92D050"/>
          <w:kern w:val="0"/>
          <w:sz w:val="28"/>
          <w:szCs w:val="28"/>
          <w:lang w:val="en-US"/>
          <w14:ligatures w14:val="none"/>
        </w:rPr>
      </w:pPr>
      <w:r w:rsidRPr="00751EFD">
        <w:rPr>
          <w:rFonts w:ascii="Calibri" w:eastAsia="Calibri" w:hAnsi="Calibri" w:cs="Times New Roman"/>
          <w:b/>
          <w:color w:val="92D050"/>
          <w:kern w:val="0"/>
          <w:sz w:val="28"/>
          <w:szCs w:val="28"/>
          <w:lang w:val="en-US"/>
          <w14:ligatures w14:val="none"/>
        </w:rPr>
        <w:t>(IFB No. LPRC/</w:t>
      </w:r>
      <w:r w:rsidR="008F0259">
        <w:rPr>
          <w:rFonts w:ascii="Calibri" w:eastAsia="Calibri" w:hAnsi="Calibri" w:cs="Times New Roman"/>
          <w:b/>
          <w:color w:val="92D050"/>
          <w:kern w:val="0"/>
          <w:sz w:val="28"/>
          <w:szCs w:val="28"/>
          <w:lang w:val="en-US"/>
          <w14:ligatures w14:val="none"/>
        </w:rPr>
        <w:t>NCB</w:t>
      </w:r>
      <w:r w:rsidRPr="00751EFD">
        <w:rPr>
          <w:rFonts w:ascii="Calibri" w:eastAsia="Calibri" w:hAnsi="Calibri" w:cs="Times New Roman"/>
          <w:b/>
          <w:color w:val="92D050"/>
          <w:kern w:val="0"/>
          <w:sz w:val="28"/>
          <w:szCs w:val="28"/>
          <w:lang w:val="en-US"/>
          <w14:ligatures w14:val="none"/>
        </w:rPr>
        <w:t>/01</w:t>
      </w:r>
      <w:r w:rsidR="008F0259">
        <w:rPr>
          <w:rFonts w:ascii="Calibri" w:eastAsia="Calibri" w:hAnsi="Calibri" w:cs="Times New Roman"/>
          <w:b/>
          <w:color w:val="92D050"/>
          <w:kern w:val="0"/>
          <w:sz w:val="28"/>
          <w:szCs w:val="28"/>
          <w:lang w:val="en-US"/>
          <w14:ligatures w14:val="none"/>
        </w:rPr>
        <w:t>8</w:t>
      </w:r>
      <w:r w:rsidRPr="00751EFD">
        <w:rPr>
          <w:rFonts w:ascii="Calibri" w:eastAsia="Calibri" w:hAnsi="Calibri" w:cs="Times New Roman"/>
          <w:b/>
          <w:color w:val="92D050"/>
          <w:kern w:val="0"/>
          <w:sz w:val="28"/>
          <w:szCs w:val="28"/>
          <w:lang w:val="en-US"/>
          <w14:ligatures w14:val="none"/>
        </w:rPr>
        <w:t>/2026)</w:t>
      </w:r>
    </w:p>
    <w:p w14:paraId="7B20A171"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2DDE76F8" w14:textId="77777777" w:rsidR="00751EFD" w:rsidRPr="00751EFD" w:rsidRDefault="00751EFD" w:rsidP="00751EFD">
      <w:pPr>
        <w:suppressAutoHyphens/>
        <w:spacing w:after="200" w:line="276" w:lineRule="auto"/>
        <w:jc w:val="center"/>
        <w:rPr>
          <w:rFonts w:ascii="Calibri" w:eastAsia="Calibri" w:hAnsi="Calibri" w:cs="Times New Roman"/>
          <w:color w:val="333333"/>
          <w:kern w:val="0"/>
          <w:lang w:val="en-US"/>
          <w14:ligatures w14:val="none"/>
        </w:rPr>
      </w:pPr>
    </w:p>
    <w:p w14:paraId="4A86D8F1" w14:textId="77777777" w:rsidR="00751EFD" w:rsidRPr="00751EFD" w:rsidRDefault="00751EFD" w:rsidP="00751EFD">
      <w:pPr>
        <w:suppressAutoHyphens/>
        <w:spacing w:after="200" w:line="276" w:lineRule="auto"/>
        <w:jc w:val="center"/>
        <w:rPr>
          <w:rFonts w:ascii="Calibri" w:eastAsia="Calibri" w:hAnsi="Calibri" w:cs="Times New Roman"/>
          <w:color w:val="333333"/>
          <w:kern w:val="0"/>
          <w:lang w:val="en-US"/>
          <w14:ligatures w14:val="none"/>
        </w:rPr>
      </w:pPr>
    </w:p>
    <w:p w14:paraId="323D6F04" w14:textId="77777777" w:rsidR="00751EFD" w:rsidRPr="00751EFD" w:rsidRDefault="00751EFD" w:rsidP="00751EFD">
      <w:pPr>
        <w:suppressAutoHyphens/>
        <w:spacing w:after="200" w:line="276" w:lineRule="auto"/>
        <w:jc w:val="center"/>
        <w:rPr>
          <w:rFonts w:ascii="Calibri" w:eastAsia="Calibri" w:hAnsi="Calibri" w:cs="Times New Roman"/>
          <w:color w:val="333333"/>
          <w:kern w:val="0"/>
          <w:lang w:val="en-US"/>
          <w14:ligatures w14:val="none"/>
        </w:rPr>
      </w:pPr>
    </w:p>
    <w:p w14:paraId="79D8C1A5" w14:textId="77777777" w:rsidR="00751EFD" w:rsidRPr="00751EFD" w:rsidRDefault="00751EFD" w:rsidP="00751EFD">
      <w:pPr>
        <w:suppressAutoHyphens/>
        <w:spacing w:after="0" w:line="240" w:lineRule="auto"/>
        <w:ind w:right="-72"/>
        <w:jc w:val="center"/>
        <w:rPr>
          <w:rFonts w:ascii="Times New Roman Bold" w:eastAsia="Times New Roman" w:hAnsi="Times New Roman Bold" w:cs="Times New Roman"/>
          <w:b/>
          <w:spacing w:val="-4"/>
          <w:kern w:val="0"/>
          <w:sz w:val="40"/>
          <w:szCs w:val="20"/>
          <w:lang w:val="en-US"/>
          <w14:ligatures w14:val="none"/>
        </w:rPr>
      </w:pPr>
    </w:p>
    <w:p w14:paraId="0B89C4F1" w14:textId="77777777" w:rsidR="00751EFD" w:rsidRPr="00751EFD" w:rsidRDefault="00751EFD" w:rsidP="00751EFD">
      <w:pPr>
        <w:suppressAutoHyphens/>
        <w:spacing w:after="0" w:line="240" w:lineRule="auto"/>
        <w:ind w:right="-72"/>
        <w:jc w:val="center"/>
        <w:rPr>
          <w:rFonts w:ascii="Times New Roman Bold" w:eastAsia="Times New Roman" w:hAnsi="Times New Roman Bold" w:cs="Times New Roman"/>
          <w:b/>
          <w:spacing w:val="-4"/>
          <w:kern w:val="0"/>
          <w:sz w:val="40"/>
          <w:szCs w:val="20"/>
          <w:lang w:val="en-US"/>
          <w14:ligatures w14:val="none"/>
        </w:rPr>
      </w:pPr>
    </w:p>
    <w:p w14:paraId="3F54F78A" w14:textId="77777777" w:rsidR="00751EFD" w:rsidRPr="00751EFD" w:rsidRDefault="00751EFD" w:rsidP="00751EFD">
      <w:pPr>
        <w:suppressAutoHyphens/>
        <w:spacing w:after="0" w:line="240" w:lineRule="auto"/>
        <w:ind w:right="-72"/>
        <w:jc w:val="center"/>
        <w:rPr>
          <w:rFonts w:ascii="Times New Roman Bold" w:eastAsia="Times New Roman" w:hAnsi="Times New Roman Bold" w:cs="Times New Roman"/>
          <w:spacing w:val="-4"/>
          <w:kern w:val="0"/>
          <w:sz w:val="24"/>
          <w:szCs w:val="20"/>
          <w:lang w:val="en-US"/>
          <w14:ligatures w14:val="none"/>
        </w:rPr>
      </w:pPr>
    </w:p>
    <w:p w14:paraId="39A9467F" w14:textId="77777777" w:rsidR="00751EFD" w:rsidRPr="00751EFD" w:rsidRDefault="00751EFD" w:rsidP="00751EFD">
      <w:pPr>
        <w:suppressAutoHyphens/>
        <w:spacing w:after="0" w:line="240" w:lineRule="auto"/>
        <w:ind w:right="-72"/>
        <w:jc w:val="center"/>
        <w:rPr>
          <w:rFonts w:ascii="Times New Roman Bold" w:eastAsia="Times New Roman" w:hAnsi="Times New Roman Bold" w:cs="Times New Roman"/>
          <w:spacing w:val="-4"/>
          <w:kern w:val="0"/>
          <w:sz w:val="24"/>
          <w:szCs w:val="20"/>
          <w:lang w:val="en-US"/>
          <w14:ligatures w14:val="none"/>
        </w:rPr>
      </w:pPr>
    </w:p>
    <w:p w14:paraId="2E02360D" w14:textId="77777777" w:rsidR="00751EFD" w:rsidRPr="00751EFD" w:rsidRDefault="00751EFD" w:rsidP="00751EFD">
      <w:pPr>
        <w:suppressAutoHyphens/>
        <w:spacing w:after="200" w:line="276" w:lineRule="auto"/>
        <w:jc w:val="center"/>
        <w:rPr>
          <w:rFonts w:ascii="Calibri" w:eastAsia="Calibri" w:hAnsi="Calibri" w:cs="Times New Roman"/>
          <w:color w:val="333333"/>
          <w:kern w:val="0"/>
          <w:lang w:val="en-US"/>
          <w14:ligatures w14:val="none"/>
        </w:rPr>
      </w:pPr>
    </w:p>
    <w:p w14:paraId="25E0683E" w14:textId="77777777" w:rsidR="00751EFD" w:rsidRPr="00751EFD" w:rsidRDefault="00751EFD" w:rsidP="00751EFD">
      <w:pPr>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lastRenderedPageBreak/>
        <w:t xml:space="preserve">                                                                            </w:t>
      </w:r>
      <w:r w:rsidRPr="00751EFD">
        <w:rPr>
          <w:rFonts w:ascii="Calibri" w:eastAsia="Calibri" w:hAnsi="Calibri" w:cs="Times New Roman"/>
          <w:b/>
          <w:color w:val="333333"/>
          <w:kern w:val="0"/>
          <w:sz w:val="32"/>
          <w:lang w:val="en-US"/>
          <w14:ligatures w14:val="none"/>
        </w:rPr>
        <w:t>Contents</w:t>
      </w:r>
    </w:p>
    <w:p w14:paraId="2D0BCBFF"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389DB554"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noProof/>
          <w:color w:val="333333"/>
          <w:kern w:val="0"/>
          <w:sz w:val="24"/>
          <w:szCs w:val="24"/>
          <w:lang w:val="en-US"/>
          <w14:ligatures w14:val="none"/>
        </w:rPr>
      </w:pPr>
      <w:r w:rsidRPr="00751EFD">
        <w:rPr>
          <w:rFonts w:ascii="Times New Roman" w:eastAsia="Calibri" w:hAnsi="Times New Roman" w:cs="Times New Roman"/>
          <w:b/>
          <w:color w:val="333333"/>
          <w:kern w:val="0"/>
          <w:sz w:val="24"/>
          <w:szCs w:val="24"/>
          <w:lang w:val="en-US"/>
          <w14:ligatures w14:val="none"/>
        </w:rPr>
        <w:fldChar w:fldCharType="begin"/>
      </w:r>
      <w:r w:rsidRPr="00751EFD">
        <w:rPr>
          <w:rFonts w:ascii="Times New Roman" w:eastAsia="Calibri" w:hAnsi="Times New Roman" w:cs="Times New Roman"/>
          <w:color w:val="333333"/>
          <w:kern w:val="0"/>
          <w:sz w:val="24"/>
          <w:szCs w:val="24"/>
          <w:lang w:val="en-US"/>
          <w14:ligatures w14:val="none"/>
        </w:rPr>
        <w:instrText xml:space="preserve"> TOC \o "1-3" </w:instrText>
      </w:r>
      <w:r w:rsidRPr="00751EFD">
        <w:rPr>
          <w:rFonts w:ascii="Times New Roman" w:eastAsia="Calibri" w:hAnsi="Times New Roman" w:cs="Times New Roman"/>
          <w:b/>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ab/>
      </w:r>
    </w:p>
    <w:p w14:paraId="15421A21"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36"/>
          <w:lang w:val="en-US"/>
          <w14:ligatures w14:val="none"/>
        </w:rPr>
        <w:t>Section I.        Invitation for Bids (IFB)…....…………………………………………….3</w:t>
      </w:r>
      <w:r w:rsidRPr="00751EFD">
        <w:rPr>
          <w:rFonts w:ascii="Times New Roman" w:eastAsia="Calibri" w:hAnsi="Times New Roman" w:cs="Times New Roman"/>
          <w:noProof/>
          <w:color w:val="333333"/>
          <w:kern w:val="0"/>
          <w:sz w:val="24"/>
          <w:szCs w:val="24"/>
          <w:lang w:val="en-US"/>
          <w14:ligatures w14:val="none"/>
        </w:rPr>
        <w:tab/>
      </w:r>
    </w:p>
    <w:p w14:paraId="23F129D3"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p>
    <w:p w14:paraId="75DE423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36"/>
          <w:lang w:val="en-US"/>
          <w14:ligatures w14:val="none"/>
        </w:rPr>
        <w:t>Section II.      Instructions to Bidders</w:t>
      </w:r>
      <w:r w:rsidRPr="00751EFD">
        <w:rPr>
          <w:rFonts w:ascii="Times New Roman" w:eastAsia="Calibri" w:hAnsi="Times New Roman" w:cs="Times New Roman"/>
          <w:noProof/>
          <w:color w:val="333333"/>
          <w:kern w:val="0"/>
          <w:sz w:val="24"/>
          <w:szCs w:val="24"/>
          <w:lang w:val="en-US"/>
          <w14:ligatures w14:val="none"/>
        </w:rPr>
        <w:tab/>
        <w:t>……….......…………………………….……....…5</w:t>
      </w:r>
    </w:p>
    <w:p w14:paraId="6A9F2B8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p>
    <w:p w14:paraId="77556AC0"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36"/>
          <w:lang w:val="en-US"/>
          <w14:ligatures w14:val="none"/>
        </w:rPr>
        <w:t>Section III.      Bidding Data…………………………....………………………………29</w:t>
      </w:r>
      <w:r w:rsidRPr="00751EFD">
        <w:rPr>
          <w:rFonts w:ascii="Times New Roman" w:eastAsia="Calibri" w:hAnsi="Times New Roman" w:cs="Times New Roman"/>
          <w:noProof/>
          <w:color w:val="333333"/>
          <w:kern w:val="0"/>
          <w:sz w:val="24"/>
          <w:szCs w:val="24"/>
          <w:lang w:val="en-US"/>
          <w14:ligatures w14:val="none"/>
        </w:rPr>
        <w:tab/>
      </w:r>
    </w:p>
    <w:p w14:paraId="22ED34FF"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0116EE30"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36"/>
          <w:lang w:val="en-US"/>
          <w14:ligatures w14:val="none"/>
        </w:rPr>
        <w:t>Section IV.     General Conditions of Contract………........……………………………34</w:t>
      </w:r>
      <w:r w:rsidRPr="00751EFD">
        <w:rPr>
          <w:rFonts w:ascii="Times New Roman" w:eastAsia="Calibri" w:hAnsi="Times New Roman" w:cs="Times New Roman"/>
          <w:noProof/>
          <w:color w:val="333333"/>
          <w:kern w:val="0"/>
          <w:sz w:val="24"/>
          <w:szCs w:val="24"/>
          <w:lang w:val="en-US"/>
          <w14:ligatures w14:val="none"/>
        </w:rPr>
        <w:tab/>
      </w:r>
    </w:p>
    <w:p w14:paraId="67BC48DA" w14:textId="77777777" w:rsidR="00751EFD" w:rsidRPr="00751EFD" w:rsidRDefault="00751EFD" w:rsidP="00751EFD">
      <w:pPr>
        <w:tabs>
          <w:tab w:val="left" w:pos="14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p>
    <w:p w14:paraId="3D43D3D9"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36"/>
          <w:lang w:val="en-US"/>
          <w14:ligatures w14:val="none"/>
        </w:rPr>
        <w:t>Section V.      Supplementary Conditions……................……………………………...126</w:t>
      </w:r>
      <w:r w:rsidRPr="00751EFD">
        <w:rPr>
          <w:rFonts w:ascii="Times New Roman" w:eastAsia="Calibri" w:hAnsi="Times New Roman" w:cs="Times New Roman"/>
          <w:noProof/>
          <w:color w:val="333333"/>
          <w:kern w:val="0"/>
          <w:sz w:val="24"/>
          <w:szCs w:val="24"/>
          <w:lang w:val="en-US"/>
          <w14:ligatures w14:val="none"/>
        </w:rPr>
        <w:tab/>
      </w:r>
    </w:p>
    <w:p w14:paraId="6E230C69"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51A01D84"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36"/>
          <w:lang w:val="en-US"/>
          <w14:ligatures w14:val="none"/>
        </w:rPr>
      </w:pPr>
      <w:r w:rsidRPr="00751EFD">
        <w:rPr>
          <w:rFonts w:ascii="Times New Roman" w:eastAsia="Calibri" w:hAnsi="Times New Roman" w:cs="Times New Roman"/>
          <w:noProof/>
          <w:color w:val="333333"/>
          <w:kern w:val="0"/>
          <w:sz w:val="24"/>
          <w:szCs w:val="36"/>
          <w:lang w:val="en-US"/>
          <w14:ligatures w14:val="none"/>
        </w:rPr>
        <w:t>Section VI.     General Scope of Works…....………..………………………………….138</w:t>
      </w:r>
    </w:p>
    <w:p w14:paraId="06993716"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EE2EA3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36"/>
          <w:lang w:val="en-US"/>
          <w14:ligatures w14:val="none"/>
        </w:rPr>
        <w:t>Section VII.    Work Breakdown and Price Schedule.....................................………….176</w:t>
      </w:r>
      <w:r w:rsidRPr="00751EFD">
        <w:rPr>
          <w:rFonts w:ascii="Times New Roman" w:eastAsia="Calibri" w:hAnsi="Times New Roman" w:cs="Times New Roman"/>
          <w:noProof/>
          <w:color w:val="333333"/>
          <w:kern w:val="0"/>
          <w:sz w:val="24"/>
          <w:szCs w:val="24"/>
          <w:lang w:val="en-US"/>
          <w14:ligatures w14:val="none"/>
        </w:rPr>
        <w:tab/>
      </w:r>
    </w:p>
    <w:p w14:paraId="223FDB55"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06CE0AD3"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8"/>
          <w:lang w:val="en-US"/>
          <w14:ligatures w14:val="none"/>
        </w:rPr>
      </w:pPr>
      <w:r w:rsidRPr="00751EFD">
        <w:rPr>
          <w:rFonts w:ascii="Times New Roman" w:eastAsia="Calibri" w:hAnsi="Times New Roman" w:cs="Times New Roman"/>
          <w:noProof/>
          <w:color w:val="333333"/>
          <w:kern w:val="0"/>
          <w:sz w:val="24"/>
          <w:szCs w:val="28"/>
          <w:lang w:val="en-US"/>
          <w14:ligatures w14:val="none"/>
        </w:rPr>
        <w:t>Section  VIII   Evaluation Criteria................………...........…………………………….212</w:t>
      </w:r>
    </w:p>
    <w:p w14:paraId="2981E3F2"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7712839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8"/>
          <w:lang w:val="en-US"/>
          <w14:ligatures w14:val="none"/>
        </w:rPr>
      </w:pPr>
      <w:r w:rsidRPr="00751EFD">
        <w:rPr>
          <w:rFonts w:ascii="Times New Roman" w:eastAsia="Calibri" w:hAnsi="Times New Roman" w:cs="Times New Roman"/>
          <w:noProof/>
          <w:color w:val="333333"/>
          <w:kern w:val="0"/>
          <w:sz w:val="24"/>
          <w:szCs w:val="28"/>
          <w:lang w:val="en-US"/>
          <w14:ligatures w14:val="none"/>
        </w:rPr>
        <w:t xml:space="preserve">Section  IX      Form of Agreement, Performance Security &amp; Advance payment...........218 </w:t>
      </w:r>
    </w:p>
    <w:p w14:paraId="1C4F3F6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8"/>
          <w:lang w:val="en-US"/>
          <w14:ligatures w14:val="none"/>
        </w:rPr>
      </w:pPr>
    </w:p>
    <w:p w14:paraId="27401C86"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8"/>
          <w:lang w:val="en-US"/>
          <w14:ligatures w14:val="none"/>
        </w:rPr>
      </w:pPr>
      <w:r w:rsidRPr="00751EFD">
        <w:rPr>
          <w:rFonts w:ascii="Times New Roman" w:eastAsia="Calibri" w:hAnsi="Times New Roman" w:cs="Times New Roman"/>
          <w:noProof/>
          <w:color w:val="333333"/>
          <w:kern w:val="0"/>
          <w:sz w:val="24"/>
          <w:szCs w:val="28"/>
          <w:lang w:val="en-US"/>
          <w14:ligatures w14:val="none"/>
        </w:rPr>
        <w:t>Section   X      Speccific Procurement Notice........……………………………………..243</w:t>
      </w:r>
    </w:p>
    <w:p w14:paraId="61930CCE"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8"/>
          <w:lang w:val="en-US"/>
          <w14:ligatures w14:val="none"/>
        </w:rPr>
      </w:pPr>
    </w:p>
    <w:p w14:paraId="615F29A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8"/>
          <w:lang w:val="en-US"/>
          <w14:ligatures w14:val="none"/>
        </w:rPr>
      </w:pPr>
      <w:r w:rsidRPr="00751EFD">
        <w:rPr>
          <w:rFonts w:ascii="Times New Roman" w:eastAsia="Calibri" w:hAnsi="Times New Roman" w:cs="Times New Roman"/>
          <w:kern w:val="0"/>
          <w:lang w:val="en-US"/>
          <w14:ligatures w14:val="none"/>
        </w:rPr>
        <w:t xml:space="preserve">Section XI  </w:t>
      </w:r>
      <w:r w:rsidRPr="00751EFD">
        <w:rPr>
          <w:rFonts w:ascii="Times New Roman" w:eastAsia="Calibri" w:hAnsi="Times New Roman" w:cs="Times New Roman"/>
          <w:color w:val="333333"/>
          <w:kern w:val="0"/>
          <w:lang w:val="en-US"/>
          <w14:ligatures w14:val="none"/>
        </w:rPr>
        <w:t>Form of Bid, Appendix to Bid, and Bid Security....................................................245</w:t>
      </w:r>
    </w:p>
    <w:p w14:paraId="1ACDDE50"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66D65317" w14:textId="77777777" w:rsidR="00751EFD" w:rsidRPr="00751EFD" w:rsidRDefault="00751EFD" w:rsidP="00751EFD">
      <w:pPr>
        <w:spacing w:after="200" w:line="276" w:lineRule="auto"/>
        <w:rPr>
          <w:rFonts w:ascii="Calibri" w:eastAsia="Calibri" w:hAnsi="Calibri" w:cs="Times New Roman"/>
          <w:kern w:val="0"/>
          <w:lang w:val="en-US"/>
          <w14:ligatures w14:val="none"/>
        </w:rPr>
      </w:pPr>
      <w:r w:rsidRPr="00751EFD">
        <w:rPr>
          <w:rFonts w:ascii="Calibri" w:eastAsia="Calibri" w:hAnsi="Calibri" w:cs="Times New Roman"/>
          <w:kern w:val="0"/>
          <w:sz w:val="24"/>
          <w:szCs w:val="24"/>
          <w:lang w:val="en-US"/>
          <w14:ligatures w14:val="none"/>
        </w:rPr>
        <w:t>Section  XII      Dispute Settlement procedure .....</w:t>
      </w:r>
      <w:r w:rsidRPr="00751EFD">
        <w:rPr>
          <w:rFonts w:ascii="Calibri" w:eastAsia="Calibri" w:hAnsi="Calibri" w:cs="Times New Roman"/>
          <w:kern w:val="0"/>
          <w:lang w:val="en-US"/>
          <w14:ligatures w14:val="none"/>
        </w:rPr>
        <w:t>...............................................................272</w:t>
      </w:r>
    </w:p>
    <w:p w14:paraId="473E83C1"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44515A41"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p>
    <w:p w14:paraId="000052F9"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333333"/>
          <w:kern w:val="0"/>
          <w:sz w:val="24"/>
          <w:szCs w:val="24"/>
          <w:lang w:val="en-US"/>
          <w14:ligatures w14:val="none"/>
        </w:rPr>
      </w:pPr>
      <w:r w:rsidRPr="00751EFD">
        <w:rPr>
          <w:rFonts w:ascii="Times New Roman" w:eastAsia="Calibri" w:hAnsi="Times New Roman" w:cs="Times New Roman"/>
          <w:color w:val="333333"/>
          <w:kern w:val="0"/>
          <w:sz w:val="24"/>
          <w:szCs w:val="24"/>
          <w:lang w:val="en-US"/>
          <w14:ligatures w14:val="none"/>
        </w:rPr>
        <w:fldChar w:fldCharType="end"/>
      </w:r>
    </w:p>
    <w:p w14:paraId="277BC864"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52C36511" w14:textId="77777777" w:rsidR="00751EFD" w:rsidRPr="00751EFD" w:rsidRDefault="00751EFD" w:rsidP="00751EFD">
      <w:pPr>
        <w:suppressAutoHyphens/>
        <w:spacing w:before="480" w:after="240" w:line="240" w:lineRule="auto"/>
        <w:jc w:val="center"/>
        <w:outlineLvl w:val="0"/>
        <w:rPr>
          <w:rFonts w:ascii="Times New Roman Bold" w:eastAsia="Times New Roman" w:hAnsi="Times New Roman Bold" w:cs="Times New Roman"/>
          <w:b/>
          <w:smallCaps/>
          <w:color w:val="333333"/>
          <w:kern w:val="0"/>
          <w:sz w:val="36"/>
          <w:szCs w:val="20"/>
          <w:lang w:val="en-US"/>
          <w14:ligatures w14:val="none"/>
        </w:rPr>
        <w:sectPr w:rsidR="00751EFD" w:rsidRPr="00751EFD" w:rsidSect="00751EFD">
          <w:headerReference w:type="even" r:id="rId8"/>
          <w:headerReference w:type="first" r:id="rId9"/>
          <w:endnotePr>
            <w:numFmt w:val="decimal"/>
          </w:endnotePr>
          <w:pgSz w:w="11909" w:h="16834" w:code="9"/>
          <w:pgMar w:top="1440" w:right="1440" w:bottom="1440" w:left="1800" w:header="720" w:footer="720" w:gutter="0"/>
          <w:pgNumType w:start="1"/>
          <w:cols w:space="720"/>
          <w:noEndnote/>
          <w:titlePg/>
        </w:sectPr>
      </w:pPr>
      <w:r w:rsidRPr="00751EFD">
        <w:rPr>
          <w:rFonts w:ascii="Times New Roman Bold" w:eastAsia="Times New Roman" w:hAnsi="Times New Roman Bold" w:cs="Times New Roman"/>
          <w:b/>
          <w:smallCaps/>
          <w:color w:val="333333"/>
          <w:kern w:val="0"/>
          <w:sz w:val="36"/>
          <w:szCs w:val="20"/>
          <w:lang w:val="en-US"/>
          <w14:ligatures w14:val="none"/>
        </w:rPr>
        <w:t xml:space="preserve">  </w:t>
      </w:r>
    </w:p>
    <w:p w14:paraId="5279B277" w14:textId="46610B74" w:rsidR="00751EFD" w:rsidRPr="00751EFD" w:rsidRDefault="00751EFD" w:rsidP="00CD26FB">
      <w:pPr>
        <w:suppressAutoHyphens/>
        <w:spacing w:after="200" w:line="276" w:lineRule="auto"/>
        <w:rPr>
          <w:rFonts w:ascii="Calibri" w:eastAsia="Calibri" w:hAnsi="Calibri" w:cs="Times New Roman"/>
          <w:b/>
          <w:color w:val="333333"/>
          <w:kern w:val="0"/>
          <w:sz w:val="32"/>
          <w:lang w:val="en-US"/>
          <w14:ligatures w14:val="none"/>
        </w:rPr>
      </w:pPr>
      <w:r w:rsidRPr="00751EFD">
        <w:rPr>
          <w:rFonts w:ascii="Calibri" w:eastAsia="Calibri" w:hAnsi="Calibri" w:cs="Times New Roman"/>
          <w:b/>
          <w:color w:val="333333"/>
          <w:kern w:val="0"/>
          <w:sz w:val="32"/>
          <w:lang w:val="en-US"/>
          <w14:ligatures w14:val="none"/>
        </w:rPr>
        <w:lastRenderedPageBreak/>
        <w:t xml:space="preserve">  SECTION I      </w:t>
      </w:r>
      <w:r w:rsidR="00CD26FB">
        <w:rPr>
          <w:rFonts w:ascii="Calibri" w:eastAsia="Calibri" w:hAnsi="Calibri" w:cs="Times New Roman"/>
          <w:b/>
          <w:color w:val="333333"/>
          <w:kern w:val="0"/>
          <w:sz w:val="32"/>
          <w:lang w:val="en-US"/>
          <w14:ligatures w14:val="none"/>
        </w:rPr>
        <w:t xml:space="preserve">               </w:t>
      </w:r>
      <w:r w:rsidRPr="00751EFD">
        <w:rPr>
          <w:rFonts w:ascii="Calibri" w:eastAsia="Calibri" w:hAnsi="Calibri" w:cs="Times New Roman"/>
          <w:b/>
          <w:color w:val="333333"/>
          <w:kern w:val="0"/>
          <w:sz w:val="32"/>
          <w:lang w:val="en-US"/>
          <w14:ligatures w14:val="none"/>
        </w:rPr>
        <w:t>Invitation for Bid</w:t>
      </w:r>
    </w:p>
    <w:p w14:paraId="21C07266" w14:textId="43C0A9EB" w:rsidR="00751EFD" w:rsidRPr="00751EFD" w:rsidRDefault="009C5D10" w:rsidP="00751EFD">
      <w:pPr>
        <w:suppressAutoHyphens/>
        <w:spacing w:line="240" w:lineRule="auto"/>
        <w:contextualSpacing/>
        <w:jc w:val="center"/>
        <w:rPr>
          <w:rFonts w:ascii="Maiandra GD" w:eastAsia="Times New Roman" w:hAnsi="Maiandra GD" w:cs="Times New Roman"/>
          <w:b/>
          <w:color w:val="333333"/>
          <w:kern w:val="0"/>
          <w:sz w:val="24"/>
          <w:szCs w:val="24"/>
          <w:lang w:val="en-US"/>
          <w14:ligatures w14:val="none"/>
        </w:rPr>
      </w:pPr>
      <w:bookmarkStart w:id="0" w:name="_Hlk128497496"/>
      <w:r>
        <w:rPr>
          <w:rFonts w:ascii="Maiandra GD" w:eastAsia="Times New Roman" w:hAnsi="Maiandra GD" w:cs="Times New Roman"/>
          <w:b/>
          <w:color w:val="333333"/>
          <w:kern w:val="0"/>
          <w:sz w:val="24"/>
          <w:szCs w:val="24"/>
          <w:lang w:val="en-US"/>
          <w14:ligatures w14:val="none"/>
        </w:rPr>
        <w:t>Painting of the Storage Tanks</w:t>
      </w:r>
    </w:p>
    <w:p w14:paraId="6EF16D7F" w14:textId="7A46567A" w:rsidR="00751EFD" w:rsidRPr="00751EFD" w:rsidRDefault="00751EFD" w:rsidP="00751EFD">
      <w:pPr>
        <w:suppressAutoHyphens/>
        <w:spacing w:line="240" w:lineRule="auto"/>
        <w:contextualSpacing/>
        <w:jc w:val="center"/>
        <w:rPr>
          <w:rFonts w:ascii="Maiandra GD" w:eastAsia="Times New Roman" w:hAnsi="Maiandra GD" w:cs="Times New Roman"/>
          <w:b/>
          <w:color w:val="333333"/>
          <w:kern w:val="0"/>
          <w:sz w:val="24"/>
          <w:szCs w:val="24"/>
          <w:lang w:val="en-US"/>
          <w14:ligatures w14:val="none"/>
        </w:rPr>
      </w:pPr>
      <w:r w:rsidRPr="00751EFD">
        <w:rPr>
          <w:rFonts w:ascii="Maiandra GD" w:eastAsia="Times New Roman" w:hAnsi="Maiandra GD" w:cs="Times New Roman"/>
          <w:b/>
          <w:color w:val="333333"/>
          <w:kern w:val="0"/>
          <w:sz w:val="24"/>
          <w:szCs w:val="24"/>
          <w:lang w:val="en-US"/>
          <w14:ligatures w14:val="none"/>
        </w:rPr>
        <w:t>(IFB No. LPRC/</w:t>
      </w:r>
      <w:r w:rsidR="009C5D10">
        <w:rPr>
          <w:rFonts w:ascii="Maiandra GD" w:eastAsia="Times New Roman" w:hAnsi="Maiandra GD" w:cs="Times New Roman"/>
          <w:b/>
          <w:color w:val="333333"/>
          <w:kern w:val="0"/>
          <w:sz w:val="24"/>
          <w:szCs w:val="24"/>
          <w:lang w:val="en-US"/>
          <w14:ligatures w14:val="none"/>
        </w:rPr>
        <w:t>NCB</w:t>
      </w:r>
      <w:r w:rsidRPr="00751EFD">
        <w:rPr>
          <w:rFonts w:ascii="Maiandra GD" w:eastAsia="Times New Roman" w:hAnsi="Maiandra GD" w:cs="Times New Roman"/>
          <w:b/>
          <w:color w:val="333333"/>
          <w:kern w:val="0"/>
          <w:sz w:val="24"/>
          <w:szCs w:val="24"/>
          <w:lang w:val="en-US"/>
          <w14:ligatures w14:val="none"/>
        </w:rPr>
        <w:t>/01</w:t>
      </w:r>
      <w:r w:rsidR="009C5D10">
        <w:rPr>
          <w:rFonts w:ascii="Maiandra GD" w:eastAsia="Times New Roman" w:hAnsi="Maiandra GD" w:cs="Times New Roman"/>
          <w:b/>
          <w:color w:val="333333"/>
          <w:kern w:val="0"/>
          <w:sz w:val="24"/>
          <w:szCs w:val="24"/>
          <w:lang w:val="en-US"/>
          <w14:ligatures w14:val="none"/>
        </w:rPr>
        <w:t>8</w:t>
      </w:r>
      <w:r w:rsidRPr="00751EFD">
        <w:rPr>
          <w:rFonts w:ascii="Maiandra GD" w:eastAsia="Times New Roman" w:hAnsi="Maiandra GD" w:cs="Times New Roman"/>
          <w:b/>
          <w:color w:val="333333"/>
          <w:kern w:val="0"/>
          <w:sz w:val="24"/>
          <w:szCs w:val="24"/>
          <w:lang w:val="en-US"/>
          <w14:ligatures w14:val="none"/>
        </w:rPr>
        <w:t>/2026)</w:t>
      </w:r>
    </w:p>
    <w:p w14:paraId="3F02950D" w14:textId="77777777" w:rsidR="00751EFD" w:rsidRPr="00751EFD" w:rsidRDefault="00751EFD" w:rsidP="00751EFD">
      <w:pPr>
        <w:suppressAutoHyphens/>
        <w:spacing w:line="240" w:lineRule="auto"/>
        <w:rPr>
          <w:rFonts w:ascii="Maiandra GD" w:eastAsia="Times New Roman" w:hAnsi="Maiandra GD" w:cs="Times New Roman"/>
          <w:color w:val="333333"/>
          <w:kern w:val="0"/>
          <w:sz w:val="24"/>
          <w:szCs w:val="24"/>
          <w:lang w:val="en-US"/>
          <w14:ligatures w14:val="none"/>
        </w:rPr>
      </w:pPr>
    </w:p>
    <w:p w14:paraId="547B3B4F" w14:textId="09F41045" w:rsidR="00751EFD" w:rsidRPr="00751EFD" w:rsidRDefault="00F475E9" w:rsidP="00751EFD">
      <w:pPr>
        <w:suppressAutoHyphens/>
        <w:spacing w:line="240" w:lineRule="auto"/>
        <w:rPr>
          <w:rFonts w:ascii="Maiandra GD" w:eastAsia="Times New Roman" w:hAnsi="Maiandra GD" w:cs="Times New Roman"/>
          <w:kern w:val="0"/>
          <w:sz w:val="24"/>
          <w:szCs w:val="24"/>
          <w:lang w:val="en-US"/>
          <w14:ligatures w14:val="none"/>
        </w:rPr>
      </w:pPr>
      <w:r>
        <w:rPr>
          <w:rFonts w:ascii="Maiandra GD" w:eastAsia="Times New Roman" w:hAnsi="Maiandra GD" w:cs="Times New Roman"/>
          <w:kern w:val="0"/>
          <w:sz w:val="24"/>
          <w:szCs w:val="24"/>
          <w:lang w:val="en-US"/>
          <w14:ligatures w14:val="none"/>
        </w:rPr>
        <w:t>June</w:t>
      </w:r>
      <w:r w:rsidR="00751EFD" w:rsidRPr="00751EFD">
        <w:rPr>
          <w:rFonts w:ascii="Maiandra GD" w:eastAsia="Times New Roman" w:hAnsi="Maiandra GD" w:cs="Times New Roman"/>
          <w:kern w:val="0"/>
          <w:sz w:val="24"/>
          <w:szCs w:val="24"/>
          <w:lang w:val="en-US"/>
          <w14:ligatures w14:val="none"/>
        </w:rPr>
        <w:t xml:space="preserve"> </w:t>
      </w:r>
      <w:r>
        <w:rPr>
          <w:rFonts w:ascii="Maiandra GD" w:eastAsia="Times New Roman" w:hAnsi="Maiandra GD" w:cs="Times New Roman"/>
          <w:kern w:val="0"/>
          <w:sz w:val="24"/>
          <w:szCs w:val="24"/>
          <w:lang w:val="en-US"/>
          <w14:ligatures w14:val="none"/>
        </w:rPr>
        <w:t>1</w:t>
      </w:r>
      <w:r w:rsidR="003F685E">
        <w:rPr>
          <w:rFonts w:ascii="Maiandra GD" w:eastAsia="Times New Roman" w:hAnsi="Maiandra GD" w:cs="Times New Roman"/>
          <w:kern w:val="0"/>
          <w:sz w:val="24"/>
          <w:szCs w:val="24"/>
          <w:lang w:val="en-US"/>
          <w14:ligatures w14:val="none"/>
        </w:rPr>
        <w:t>7</w:t>
      </w:r>
      <w:r w:rsidR="00751EFD" w:rsidRPr="00751EFD">
        <w:rPr>
          <w:rFonts w:ascii="Maiandra GD" w:eastAsia="Times New Roman" w:hAnsi="Maiandra GD" w:cs="Times New Roman"/>
          <w:kern w:val="0"/>
          <w:sz w:val="24"/>
          <w:szCs w:val="24"/>
          <w:lang w:val="en-US"/>
          <w14:ligatures w14:val="none"/>
        </w:rPr>
        <w:t>, 2026</w:t>
      </w:r>
    </w:p>
    <w:p w14:paraId="169F1A39" w14:textId="3D591D6A" w:rsidR="00751EFD" w:rsidRPr="00751EFD" w:rsidRDefault="00751EFD" w:rsidP="00751EFD">
      <w:pPr>
        <w:numPr>
          <w:ilvl w:val="0"/>
          <w:numId w:val="15"/>
        </w:numPr>
        <w:suppressAutoHyphens/>
        <w:spacing w:after="0" w:line="240" w:lineRule="auto"/>
        <w:ind w:left="72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 xml:space="preserve">The Liberia Petroleum Refining Company (LPRC) has apportioned funds in its 2026 Approved Budget and intends to apply portion toward the </w:t>
      </w:r>
      <w:r w:rsidR="008F0259">
        <w:rPr>
          <w:rFonts w:ascii="Maiandra GD" w:eastAsia="Times New Roman" w:hAnsi="Maiandra GD" w:cs="Times New Roman"/>
          <w:color w:val="000000" w:themeColor="text1"/>
          <w:kern w:val="0"/>
          <w:sz w:val="24"/>
          <w:szCs w:val="24"/>
          <w:lang w:val="en-US"/>
          <w14:ligatures w14:val="none"/>
        </w:rPr>
        <w:t>Painting of the Storage Tanks</w:t>
      </w:r>
      <w:r w:rsidRPr="00751EFD">
        <w:rPr>
          <w:rFonts w:ascii="Maiandra GD" w:eastAsia="Times New Roman" w:hAnsi="Maiandra GD" w:cs="Times New Roman"/>
          <w:color w:val="000000" w:themeColor="text1"/>
          <w:kern w:val="0"/>
          <w:sz w:val="24"/>
          <w:szCs w:val="24"/>
          <w:lang w:val="en-US"/>
          <w14:ligatures w14:val="none"/>
        </w:rPr>
        <w:t>.</w:t>
      </w:r>
    </w:p>
    <w:p w14:paraId="24806B0D" w14:textId="77777777" w:rsidR="00751EFD" w:rsidRPr="00751EFD" w:rsidRDefault="00751EFD" w:rsidP="00751EFD">
      <w:pPr>
        <w:suppressAutoHyphens/>
        <w:spacing w:after="0" w:line="240" w:lineRule="auto"/>
        <w:contextualSpacing/>
        <w:jc w:val="both"/>
        <w:rPr>
          <w:rFonts w:ascii="Maiandra GD" w:eastAsia="Times New Roman" w:hAnsi="Maiandra GD" w:cs="Times New Roman"/>
          <w:color w:val="000000" w:themeColor="text1"/>
          <w:kern w:val="0"/>
          <w:sz w:val="24"/>
          <w:szCs w:val="24"/>
          <w:lang w:val="en-US"/>
          <w14:ligatures w14:val="none"/>
        </w:rPr>
      </w:pPr>
    </w:p>
    <w:p w14:paraId="6D9798E7" w14:textId="7BFE410C" w:rsidR="00751EFD" w:rsidRPr="00751EFD" w:rsidRDefault="00751EFD" w:rsidP="00751EFD">
      <w:pPr>
        <w:numPr>
          <w:ilvl w:val="0"/>
          <w:numId w:val="15"/>
        </w:numPr>
        <w:suppressAutoHyphens/>
        <w:spacing w:after="0" w:line="240" w:lineRule="auto"/>
        <w:ind w:left="72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 xml:space="preserve">LPRC now invites </w:t>
      </w:r>
      <w:r w:rsidR="00FB2378">
        <w:rPr>
          <w:rFonts w:ascii="Maiandra GD" w:eastAsia="Times New Roman" w:hAnsi="Maiandra GD" w:cs="Times New Roman"/>
          <w:color w:val="000000" w:themeColor="text1"/>
          <w:kern w:val="0"/>
          <w:sz w:val="24"/>
          <w:szCs w:val="24"/>
          <w:lang w:val="en-US"/>
          <w14:ligatures w14:val="none"/>
        </w:rPr>
        <w:t>eligible</w:t>
      </w:r>
      <w:r w:rsidRPr="00751EFD">
        <w:rPr>
          <w:rFonts w:ascii="Maiandra GD" w:eastAsia="Times New Roman" w:hAnsi="Maiandra GD" w:cs="Times New Roman"/>
          <w:color w:val="000000" w:themeColor="text1"/>
          <w:kern w:val="0"/>
          <w:sz w:val="24"/>
          <w:szCs w:val="24"/>
          <w:lang w:val="en-US"/>
          <w14:ligatures w14:val="none"/>
        </w:rPr>
        <w:t xml:space="preserve"> compan</w:t>
      </w:r>
      <w:r w:rsidR="00FB2378">
        <w:rPr>
          <w:rFonts w:ascii="Maiandra GD" w:eastAsia="Times New Roman" w:hAnsi="Maiandra GD" w:cs="Times New Roman"/>
          <w:color w:val="000000" w:themeColor="text1"/>
          <w:kern w:val="0"/>
          <w:sz w:val="24"/>
          <w:szCs w:val="24"/>
          <w:lang w:val="en-US"/>
          <w14:ligatures w14:val="none"/>
        </w:rPr>
        <w:t>ies</w:t>
      </w:r>
      <w:r w:rsidRPr="00751EFD">
        <w:rPr>
          <w:rFonts w:ascii="Maiandra GD" w:eastAsia="Times New Roman" w:hAnsi="Maiandra GD" w:cs="Times New Roman"/>
          <w:color w:val="000000" w:themeColor="text1"/>
          <w:kern w:val="0"/>
          <w:sz w:val="24"/>
          <w:szCs w:val="24"/>
          <w:lang w:val="en-US"/>
          <w14:ligatures w14:val="none"/>
        </w:rPr>
        <w:t xml:space="preserve"> to submit sealed bid for the </w:t>
      </w:r>
      <w:r w:rsidR="008F0259">
        <w:rPr>
          <w:rFonts w:ascii="Maiandra GD" w:eastAsia="Times New Roman" w:hAnsi="Maiandra GD" w:cs="Times New Roman"/>
          <w:color w:val="000000" w:themeColor="text1"/>
          <w:kern w:val="0"/>
          <w:sz w:val="24"/>
          <w:szCs w:val="24"/>
          <w:lang w:val="en-US"/>
          <w14:ligatures w14:val="none"/>
        </w:rPr>
        <w:t>Painting of the Storage Tanks</w:t>
      </w:r>
      <w:r w:rsidRPr="00751EFD">
        <w:rPr>
          <w:rFonts w:ascii="Maiandra GD" w:eastAsia="Times New Roman" w:hAnsi="Maiandra GD" w:cs="Times New Roman"/>
          <w:color w:val="000000" w:themeColor="text1"/>
          <w:kern w:val="0"/>
          <w:sz w:val="24"/>
          <w:szCs w:val="24"/>
          <w:lang w:val="en-US"/>
          <w14:ligatures w14:val="none"/>
        </w:rPr>
        <w:t xml:space="preserve">. </w:t>
      </w:r>
    </w:p>
    <w:p w14:paraId="6BD1C52F" w14:textId="77777777" w:rsidR="00751EFD" w:rsidRPr="00751EFD" w:rsidRDefault="00751EFD" w:rsidP="00751EFD">
      <w:pPr>
        <w:suppressAutoHyphens/>
        <w:spacing w:line="240" w:lineRule="auto"/>
        <w:contextualSpacing/>
        <w:jc w:val="both"/>
        <w:rPr>
          <w:rFonts w:ascii="Maiandra GD" w:eastAsia="Times New Roman" w:hAnsi="Maiandra GD" w:cs="Times New Roman"/>
          <w:color w:val="000000" w:themeColor="text1"/>
          <w:kern w:val="0"/>
          <w:sz w:val="24"/>
          <w:szCs w:val="24"/>
          <w:lang w:val="en-US"/>
          <w14:ligatures w14:val="none"/>
        </w:rPr>
      </w:pPr>
    </w:p>
    <w:p w14:paraId="6986923C" w14:textId="310677E4" w:rsidR="00751EFD" w:rsidRPr="00751EFD" w:rsidRDefault="00751EFD" w:rsidP="00751EFD">
      <w:pPr>
        <w:numPr>
          <w:ilvl w:val="0"/>
          <w:numId w:val="15"/>
        </w:numPr>
        <w:suppressAutoHyphens/>
        <w:spacing w:after="0" w:line="240" w:lineRule="auto"/>
        <w:ind w:left="72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 xml:space="preserve">The bidding process will be conducted according to the </w:t>
      </w:r>
      <w:r w:rsidR="00FB2378">
        <w:rPr>
          <w:rFonts w:ascii="Maiandra GD" w:eastAsia="Times New Roman" w:hAnsi="Maiandra GD" w:cs="Times New Roman"/>
          <w:color w:val="000000" w:themeColor="text1"/>
          <w:kern w:val="0"/>
          <w:sz w:val="24"/>
          <w:szCs w:val="24"/>
          <w:lang w:val="en-US"/>
          <w14:ligatures w14:val="none"/>
        </w:rPr>
        <w:t>National Competitive Bidding</w:t>
      </w:r>
      <w:r w:rsidRPr="00751EFD">
        <w:rPr>
          <w:rFonts w:ascii="Maiandra GD" w:eastAsia="Times New Roman" w:hAnsi="Maiandra GD" w:cs="Times New Roman"/>
          <w:color w:val="000000" w:themeColor="text1"/>
          <w:kern w:val="0"/>
          <w:sz w:val="24"/>
          <w:szCs w:val="24"/>
          <w:lang w:val="en-US"/>
          <w14:ligatures w14:val="none"/>
        </w:rPr>
        <w:t xml:space="preserve"> (</w:t>
      </w:r>
      <w:r w:rsidR="00FB2378">
        <w:rPr>
          <w:rFonts w:ascii="Maiandra GD" w:eastAsia="Times New Roman" w:hAnsi="Maiandra GD" w:cs="Times New Roman"/>
          <w:color w:val="000000" w:themeColor="text1"/>
          <w:kern w:val="0"/>
          <w:sz w:val="24"/>
          <w:szCs w:val="24"/>
          <w:lang w:val="en-US"/>
          <w14:ligatures w14:val="none"/>
        </w:rPr>
        <w:t>NCB</w:t>
      </w:r>
      <w:r w:rsidRPr="00751EFD">
        <w:rPr>
          <w:rFonts w:ascii="Maiandra GD" w:eastAsia="Times New Roman" w:hAnsi="Maiandra GD" w:cs="Times New Roman"/>
          <w:color w:val="000000" w:themeColor="text1"/>
          <w:kern w:val="0"/>
          <w:sz w:val="24"/>
          <w:szCs w:val="24"/>
          <w:lang w:val="en-US"/>
          <w14:ligatures w14:val="none"/>
        </w:rPr>
        <w:t>) process enshrined in the PPC Act of 2010.</w:t>
      </w:r>
    </w:p>
    <w:p w14:paraId="6AA4F2DE" w14:textId="77777777" w:rsidR="00751EFD" w:rsidRPr="00751EFD" w:rsidRDefault="00751EFD" w:rsidP="00751EFD">
      <w:pPr>
        <w:spacing w:after="0" w:line="240" w:lineRule="auto"/>
        <w:ind w:left="720"/>
        <w:jc w:val="both"/>
        <w:rPr>
          <w:rFonts w:ascii="Maiandra GD" w:eastAsia="Times New Roman" w:hAnsi="Maiandra GD" w:cs="Times New Roman"/>
          <w:color w:val="000000" w:themeColor="text1"/>
          <w:kern w:val="0"/>
          <w:sz w:val="24"/>
          <w:szCs w:val="24"/>
          <w:lang w:val="en-US"/>
          <w14:ligatures w14:val="none"/>
        </w:rPr>
      </w:pPr>
    </w:p>
    <w:p w14:paraId="55061E24" w14:textId="60323C72" w:rsidR="00751EFD" w:rsidRPr="00751EFD" w:rsidRDefault="00751EFD" w:rsidP="00751EFD">
      <w:pPr>
        <w:numPr>
          <w:ilvl w:val="0"/>
          <w:numId w:val="15"/>
        </w:numPr>
        <w:suppressAutoHyphens/>
        <w:spacing w:after="0" w:line="240" w:lineRule="auto"/>
        <w:ind w:left="720"/>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Below is a brief description of the work:</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3978"/>
      </w:tblGrid>
      <w:tr w:rsidR="00751EFD" w:rsidRPr="00751EFD" w14:paraId="4A1A98A4" w14:textId="77777777" w:rsidTr="007C772A">
        <w:tc>
          <w:tcPr>
            <w:tcW w:w="859" w:type="dxa"/>
          </w:tcPr>
          <w:p w14:paraId="66BF2FB4" w14:textId="77777777" w:rsidR="00751EFD" w:rsidRPr="00751EFD" w:rsidRDefault="00751EFD" w:rsidP="00751EFD">
            <w:pPr>
              <w:suppressAutoHyphens/>
              <w:spacing w:line="240" w:lineRule="auto"/>
              <w:jc w:val="center"/>
              <w:rPr>
                <w:rFonts w:ascii="Maiandra GD" w:eastAsia="Times New Roman" w:hAnsi="Maiandra GD" w:cs="Times New Roman"/>
                <w:b/>
                <w:color w:val="000000" w:themeColor="text1"/>
                <w:kern w:val="0"/>
                <w:sz w:val="24"/>
                <w:szCs w:val="24"/>
                <w:lang w:val="en-US"/>
                <w14:ligatures w14:val="none"/>
              </w:rPr>
            </w:pPr>
            <w:r w:rsidRPr="00751EFD">
              <w:rPr>
                <w:rFonts w:ascii="Maiandra GD" w:eastAsia="Times New Roman" w:hAnsi="Maiandra GD" w:cs="Times New Roman"/>
                <w:b/>
                <w:color w:val="000000" w:themeColor="text1"/>
                <w:kern w:val="0"/>
                <w:sz w:val="24"/>
                <w:szCs w:val="24"/>
                <w:lang w:val="en-US"/>
                <w14:ligatures w14:val="none"/>
              </w:rPr>
              <w:t>Item</w:t>
            </w:r>
          </w:p>
        </w:tc>
        <w:tc>
          <w:tcPr>
            <w:tcW w:w="3978" w:type="dxa"/>
          </w:tcPr>
          <w:p w14:paraId="4F960A6B" w14:textId="77777777" w:rsidR="00751EFD" w:rsidRPr="00751EFD" w:rsidRDefault="00751EFD" w:rsidP="00751EFD">
            <w:pPr>
              <w:suppressAutoHyphens/>
              <w:spacing w:line="240" w:lineRule="auto"/>
              <w:jc w:val="center"/>
              <w:rPr>
                <w:rFonts w:ascii="Maiandra GD" w:eastAsia="Times New Roman" w:hAnsi="Maiandra GD" w:cs="Times New Roman"/>
                <w:b/>
                <w:color w:val="000000" w:themeColor="text1"/>
                <w:kern w:val="0"/>
                <w:sz w:val="24"/>
                <w:szCs w:val="24"/>
                <w:lang w:val="en-US"/>
                <w14:ligatures w14:val="none"/>
              </w:rPr>
            </w:pPr>
            <w:r w:rsidRPr="00751EFD">
              <w:rPr>
                <w:rFonts w:ascii="Maiandra GD" w:eastAsia="Times New Roman" w:hAnsi="Maiandra GD" w:cs="Times New Roman"/>
                <w:b/>
                <w:color w:val="000000" w:themeColor="text1"/>
                <w:kern w:val="0"/>
                <w:sz w:val="24"/>
                <w:szCs w:val="24"/>
                <w:lang w:val="en-US"/>
                <w14:ligatures w14:val="none"/>
              </w:rPr>
              <w:t>Description</w:t>
            </w:r>
          </w:p>
        </w:tc>
      </w:tr>
      <w:tr w:rsidR="00751EFD" w:rsidRPr="00751EFD" w14:paraId="57AD592A" w14:textId="77777777" w:rsidTr="007C772A">
        <w:tc>
          <w:tcPr>
            <w:tcW w:w="859" w:type="dxa"/>
          </w:tcPr>
          <w:p w14:paraId="795EA963" w14:textId="77777777" w:rsidR="00751EFD" w:rsidRPr="00751EFD" w:rsidRDefault="00751EFD" w:rsidP="00751EFD">
            <w:pPr>
              <w:suppressAutoHyphens/>
              <w:spacing w:line="240" w:lineRule="auto"/>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1.</w:t>
            </w:r>
          </w:p>
        </w:tc>
        <w:tc>
          <w:tcPr>
            <w:tcW w:w="3978" w:type="dxa"/>
          </w:tcPr>
          <w:p w14:paraId="3F9524B0" w14:textId="0A48C78B" w:rsidR="00751EFD" w:rsidRPr="00751EFD" w:rsidRDefault="00751EFD" w:rsidP="00751EFD">
            <w:pPr>
              <w:suppressAutoHyphens/>
              <w:spacing w:line="240" w:lineRule="auto"/>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 xml:space="preserve">The </w:t>
            </w:r>
            <w:r w:rsidR="008F0259">
              <w:rPr>
                <w:rFonts w:ascii="Maiandra GD" w:eastAsia="Times New Roman" w:hAnsi="Maiandra GD" w:cs="Times New Roman"/>
                <w:color w:val="000000" w:themeColor="text1"/>
                <w:kern w:val="0"/>
                <w:sz w:val="24"/>
                <w:szCs w:val="24"/>
                <w:lang w:val="en-US"/>
                <w14:ligatures w14:val="none"/>
              </w:rPr>
              <w:t>Painting of the Storage Tanks</w:t>
            </w:r>
            <w:r w:rsidRPr="00751EFD">
              <w:rPr>
                <w:rFonts w:ascii="Maiandra GD" w:eastAsia="Times New Roman" w:hAnsi="Maiandra GD" w:cs="Times New Roman"/>
                <w:color w:val="000000" w:themeColor="text1"/>
                <w:kern w:val="0"/>
                <w:sz w:val="24"/>
                <w:szCs w:val="24"/>
                <w:lang w:val="en-US"/>
                <w14:ligatures w14:val="none"/>
              </w:rPr>
              <w:t xml:space="preserve">  </w:t>
            </w:r>
          </w:p>
        </w:tc>
      </w:tr>
    </w:tbl>
    <w:p w14:paraId="3042894F" w14:textId="77777777" w:rsidR="00751EFD" w:rsidRPr="00751EFD" w:rsidRDefault="00751EFD" w:rsidP="00751EFD">
      <w:pPr>
        <w:suppressAutoHyphens/>
        <w:spacing w:line="240" w:lineRule="auto"/>
        <w:contextualSpacing/>
        <w:jc w:val="both"/>
        <w:rPr>
          <w:rFonts w:ascii="Maiandra GD" w:eastAsia="Times New Roman" w:hAnsi="Maiandra GD" w:cs="Times New Roman"/>
          <w:color w:val="000000" w:themeColor="text1"/>
          <w:kern w:val="0"/>
          <w:sz w:val="24"/>
          <w:szCs w:val="24"/>
          <w:lang w:val="en-US"/>
          <w14:ligatures w14:val="none"/>
        </w:rPr>
      </w:pPr>
    </w:p>
    <w:p w14:paraId="039A6881" w14:textId="77777777" w:rsidR="00751EFD" w:rsidRPr="00751EFD" w:rsidRDefault="00751EFD" w:rsidP="00751EFD">
      <w:pPr>
        <w:numPr>
          <w:ilvl w:val="0"/>
          <w:numId w:val="15"/>
        </w:numPr>
        <w:suppressAutoHyphens/>
        <w:spacing w:after="0" w:line="240" w:lineRule="auto"/>
        <w:ind w:left="72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 xml:space="preserve">You can obtain further information at our offices at the Product Storage Terminal Bushrod Island, Monrovia, Liberia. </w:t>
      </w:r>
    </w:p>
    <w:p w14:paraId="55A7D74E" w14:textId="77777777" w:rsidR="00751EFD" w:rsidRPr="00751EFD" w:rsidRDefault="00751EFD" w:rsidP="00751EFD">
      <w:pPr>
        <w:suppressAutoHyphens/>
        <w:spacing w:line="240" w:lineRule="auto"/>
        <w:contextualSpacing/>
        <w:jc w:val="both"/>
        <w:rPr>
          <w:rFonts w:ascii="Maiandra GD" w:eastAsia="Times New Roman" w:hAnsi="Maiandra GD" w:cs="Times New Roman"/>
          <w:color w:val="000000" w:themeColor="text1"/>
          <w:kern w:val="0"/>
          <w:sz w:val="24"/>
          <w:szCs w:val="24"/>
          <w:lang w:val="en-US"/>
          <w14:ligatures w14:val="none"/>
        </w:rPr>
      </w:pPr>
    </w:p>
    <w:p w14:paraId="22FBBF41" w14:textId="2665EAE9" w:rsidR="00751EFD" w:rsidRPr="00751EFD" w:rsidRDefault="00751EFD" w:rsidP="00751EFD">
      <w:pPr>
        <w:numPr>
          <w:ilvl w:val="0"/>
          <w:numId w:val="15"/>
        </w:numPr>
        <w:suppressAutoHyphens/>
        <w:spacing w:after="0" w:line="240" w:lineRule="auto"/>
        <w:ind w:left="72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 xml:space="preserve">All bids must be delivered to the address below on or before </w:t>
      </w:r>
      <w:r w:rsidR="00FB2378">
        <w:rPr>
          <w:rFonts w:ascii="Maiandra GD" w:eastAsia="Times New Roman" w:hAnsi="Maiandra GD" w:cs="Times New Roman"/>
          <w:b/>
          <w:color w:val="000000" w:themeColor="text1"/>
          <w:kern w:val="0"/>
          <w:sz w:val="24"/>
          <w:szCs w:val="24"/>
          <w:u w:val="single"/>
          <w:lang w:val="en-US"/>
          <w14:ligatures w14:val="none"/>
        </w:rPr>
        <w:t>July</w:t>
      </w:r>
      <w:r w:rsidRPr="00751EFD">
        <w:rPr>
          <w:rFonts w:ascii="Maiandra GD" w:eastAsia="Times New Roman" w:hAnsi="Maiandra GD" w:cs="Times New Roman"/>
          <w:b/>
          <w:color w:val="000000" w:themeColor="text1"/>
          <w:kern w:val="0"/>
          <w:sz w:val="24"/>
          <w:szCs w:val="24"/>
          <w:u w:val="single"/>
          <w:lang w:val="en-US"/>
          <w14:ligatures w14:val="none"/>
        </w:rPr>
        <w:t xml:space="preserve"> 1</w:t>
      </w:r>
      <w:r w:rsidR="003F685E">
        <w:rPr>
          <w:rFonts w:ascii="Maiandra GD" w:eastAsia="Times New Roman" w:hAnsi="Maiandra GD" w:cs="Times New Roman"/>
          <w:b/>
          <w:color w:val="000000" w:themeColor="text1"/>
          <w:kern w:val="0"/>
          <w:sz w:val="24"/>
          <w:szCs w:val="24"/>
          <w:u w:val="single"/>
          <w:lang w:val="en-US"/>
          <w14:ligatures w14:val="none"/>
        </w:rPr>
        <w:t>7</w:t>
      </w:r>
      <w:r w:rsidRPr="00751EFD">
        <w:rPr>
          <w:rFonts w:ascii="Maiandra GD" w:eastAsia="Times New Roman" w:hAnsi="Maiandra GD" w:cs="Times New Roman"/>
          <w:b/>
          <w:color w:val="000000" w:themeColor="text1"/>
          <w:kern w:val="0"/>
          <w:sz w:val="24"/>
          <w:szCs w:val="24"/>
          <w:u w:val="single"/>
          <w:lang w:val="en-US"/>
          <w14:ligatures w14:val="none"/>
        </w:rPr>
        <w:t>, 2026 at 1</w:t>
      </w:r>
      <w:r w:rsidR="00FB2378">
        <w:rPr>
          <w:rFonts w:ascii="Maiandra GD" w:eastAsia="Times New Roman" w:hAnsi="Maiandra GD" w:cs="Times New Roman"/>
          <w:b/>
          <w:color w:val="000000" w:themeColor="text1"/>
          <w:kern w:val="0"/>
          <w:sz w:val="24"/>
          <w:szCs w:val="24"/>
          <w:u w:val="single"/>
          <w:lang w:val="en-US"/>
          <w14:ligatures w14:val="none"/>
        </w:rPr>
        <w:t>3</w:t>
      </w:r>
      <w:r w:rsidRPr="00751EFD">
        <w:rPr>
          <w:rFonts w:ascii="Maiandra GD" w:eastAsia="Times New Roman" w:hAnsi="Maiandra GD" w:cs="Times New Roman"/>
          <w:b/>
          <w:color w:val="000000" w:themeColor="text1"/>
          <w:kern w:val="0"/>
          <w:sz w:val="24"/>
          <w:szCs w:val="24"/>
          <w:u w:val="single"/>
          <w:lang w:val="en-US"/>
          <w14:ligatures w14:val="none"/>
        </w:rPr>
        <w:t>:</w:t>
      </w:r>
      <w:r w:rsidR="00CD26FB">
        <w:rPr>
          <w:rFonts w:ascii="Maiandra GD" w:eastAsia="Times New Roman" w:hAnsi="Maiandra GD" w:cs="Times New Roman"/>
          <w:b/>
          <w:color w:val="000000" w:themeColor="text1"/>
          <w:kern w:val="0"/>
          <w:sz w:val="24"/>
          <w:szCs w:val="24"/>
          <w:u w:val="single"/>
          <w:lang w:val="en-US"/>
          <w14:ligatures w14:val="none"/>
        </w:rPr>
        <w:t>0</w:t>
      </w:r>
      <w:r w:rsidRPr="00751EFD">
        <w:rPr>
          <w:rFonts w:ascii="Maiandra GD" w:eastAsia="Times New Roman" w:hAnsi="Maiandra GD" w:cs="Times New Roman"/>
          <w:b/>
          <w:color w:val="000000" w:themeColor="text1"/>
          <w:kern w:val="0"/>
          <w:sz w:val="24"/>
          <w:szCs w:val="24"/>
          <w:u w:val="single"/>
          <w:lang w:val="en-US"/>
          <w14:ligatures w14:val="none"/>
        </w:rPr>
        <w:t>0 hrs</w:t>
      </w:r>
      <w:r w:rsidRPr="00751EFD">
        <w:rPr>
          <w:rFonts w:ascii="Maiandra GD" w:eastAsia="Times New Roman" w:hAnsi="Maiandra GD" w:cs="Times New Roman"/>
          <w:color w:val="000000" w:themeColor="text1"/>
          <w:kern w:val="0"/>
          <w:sz w:val="24"/>
          <w:szCs w:val="24"/>
          <w:lang w:val="en-US"/>
          <w14:ligatures w14:val="none"/>
        </w:rPr>
        <w:t xml:space="preserve">. Bids will be opened immediately thereafter in the presence of bidders’ representatives who choose to observe the opening process on the PPCC e-GP platform on </w:t>
      </w:r>
      <w:r w:rsidR="00CD26FB">
        <w:rPr>
          <w:rFonts w:ascii="Maiandra GD" w:eastAsia="Times New Roman" w:hAnsi="Maiandra GD" w:cs="Times New Roman"/>
          <w:b/>
          <w:color w:val="000000" w:themeColor="text1"/>
          <w:kern w:val="0"/>
          <w:sz w:val="24"/>
          <w:szCs w:val="24"/>
          <w:u w:val="single"/>
          <w:lang w:val="en-US"/>
          <w14:ligatures w14:val="none"/>
        </w:rPr>
        <w:t>Jul</w:t>
      </w:r>
      <w:r w:rsidRPr="00751EFD">
        <w:rPr>
          <w:rFonts w:ascii="Maiandra GD" w:eastAsia="Times New Roman" w:hAnsi="Maiandra GD" w:cs="Times New Roman"/>
          <w:b/>
          <w:color w:val="000000" w:themeColor="text1"/>
          <w:kern w:val="0"/>
          <w:sz w:val="24"/>
          <w:szCs w:val="24"/>
          <w:u w:val="single"/>
          <w:lang w:val="en-US"/>
          <w14:ligatures w14:val="none"/>
        </w:rPr>
        <w:t>y 1</w:t>
      </w:r>
      <w:r w:rsidR="003F685E">
        <w:rPr>
          <w:rFonts w:ascii="Maiandra GD" w:eastAsia="Times New Roman" w:hAnsi="Maiandra GD" w:cs="Times New Roman"/>
          <w:b/>
          <w:color w:val="000000" w:themeColor="text1"/>
          <w:kern w:val="0"/>
          <w:sz w:val="24"/>
          <w:szCs w:val="24"/>
          <w:u w:val="single"/>
          <w:lang w:val="en-US"/>
          <w14:ligatures w14:val="none"/>
        </w:rPr>
        <w:t>7</w:t>
      </w:r>
      <w:r w:rsidRPr="00751EFD">
        <w:rPr>
          <w:rFonts w:ascii="Maiandra GD" w:eastAsia="Times New Roman" w:hAnsi="Maiandra GD" w:cs="Times New Roman"/>
          <w:b/>
          <w:color w:val="000000" w:themeColor="text1"/>
          <w:kern w:val="0"/>
          <w:sz w:val="24"/>
          <w:szCs w:val="24"/>
          <w:u w:val="single"/>
          <w:lang w:val="en-US"/>
          <w14:ligatures w14:val="none"/>
        </w:rPr>
        <w:t>, 2026 at 1</w:t>
      </w:r>
      <w:r w:rsidR="00CD26FB">
        <w:rPr>
          <w:rFonts w:ascii="Maiandra GD" w:eastAsia="Times New Roman" w:hAnsi="Maiandra GD" w:cs="Times New Roman"/>
          <w:b/>
          <w:color w:val="000000" w:themeColor="text1"/>
          <w:kern w:val="0"/>
          <w:sz w:val="24"/>
          <w:szCs w:val="24"/>
          <w:u w:val="single"/>
          <w:lang w:val="en-US"/>
          <w14:ligatures w14:val="none"/>
        </w:rPr>
        <w:t>3</w:t>
      </w:r>
      <w:r w:rsidRPr="00751EFD">
        <w:rPr>
          <w:rFonts w:ascii="Maiandra GD" w:eastAsia="Times New Roman" w:hAnsi="Maiandra GD" w:cs="Times New Roman"/>
          <w:b/>
          <w:color w:val="000000" w:themeColor="text1"/>
          <w:kern w:val="0"/>
          <w:sz w:val="24"/>
          <w:szCs w:val="24"/>
          <w:u w:val="single"/>
          <w:lang w:val="en-US"/>
          <w14:ligatures w14:val="none"/>
        </w:rPr>
        <w:t xml:space="preserve">: </w:t>
      </w:r>
      <w:r w:rsidR="00CD26FB">
        <w:rPr>
          <w:rFonts w:ascii="Maiandra GD" w:eastAsia="Times New Roman" w:hAnsi="Maiandra GD" w:cs="Times New Roman"/>
          <w:b/>
          <w:color w:val="000000" w:themeColor="text1"/>
          <w:kern w:val="0"/>
          <w:sz w:val="24"/>
          <w:szCs w:val="24"/>
          <w:u w:val="single"/>
          <w:lang w:val="en-US"/>
          <w14:ligatures w14:val="none"/>
        </w:rPr>
        <w:t>0</w:t>
      </w:r>
      <w:r w:rsidRPr="00751EFD">
        <w:rPr>
          <w:rFonts w:ascii="Maiandra GD" w:eastAsia="Times New Roman" w:hAnsi="Maiandra GD" w:cs="Times New Roman"/>
          <w:b/>
          <w:color w:val="000000" w:themeColor="text1"/>
          <w:kern w:val="0"/>
          <w:sz w:val="24"/>
          <w:szCs w:val="24"/>
          <w:u w:val="single"/>
          <w:lang w:val="en-US"/>
          <w14:ligatures w14:val="none"/>
        </w:rPr>
        <w:t>0 hrs.</w:t>
      </w:r>
      <w:r w:rsidRPr="00751EFD">
        <w:rPr>
          <w:rFonts w:ascii="Maiandra GD" w:eastAsia="Times New Roman" w:hAnsi="Maiandra GD" w:cs="Times New Roman"/>
          <w:color w:val="000000" w:themeColor="text1"/>
          <w:kern w:val="0"/>
          <w:sz w:val="24"/>
          <w:szCs w:val="24"/>
          <w:lang w:val="en-US"/>
          <w14:ligatures w14:val="none"/>
        </w:rPr>
        <w:t xml:space="preserve">  Bids submitted after this date and time will be rejected and returned unopened.</w:t>
      </w:r>
    </w:p>
    <w:p w14:paraId="2EE4D404" w14:textId="77777777" w:rsidR="00751EFD" w:rsidRPr="00751EFD" w:rsidRDefault="00751EFD" w:rsidP="00751EFD">
      <w:pPr>
        <w:spacing w:after="0" w:line="240" w:lineRule="auto"/>
        <w:ind w:left="720"/>
        <w:jc w:val="both"/>
        <w:rPr>
          <w:rFonts w:ascii="Maiandra GD" w:eastAsia="Times New Roman" w:hAnsi="Maiandra GD" w:cs="Times New Roman"/>
          <w:color w:val="000000" w:themeColor="text1"/>
          <w:kern w:val="0"/>
          <w:sz w:val="24"/>
          <w:szCs w:val="24"/>
          <w:lang w:val="en-US"/>
          <w14:ligatures w14:val="none"/>
        </w:rPr>
      </w:pPr>
    </w:p>
    <w:p w14:paraId="1BA66829" w14:textId="77777777" w:rsidR="00751EFD" w:rsidRPr="00751EFD" w:rsidRDefault="00751EFD" w:rsidP="00751EFD">
      <w:pPr>
        <w:numPr>
          <w:ilvl w:val="0"/>
          <w:numId w:val="15"/>
        </w:numPr>
        <w:suppressAutoHyphens/>
        <w:spacing w:after="0" w:line="240" w:lineRule="auto"/>
        <w:ind w:left="72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You are required to submit the following qualification requirements along with your bid package:</w:t>
      </w:r>
    </w:p>
    <w:p w14:paraId="59F6A40A" w14:textId="77777777" w:rsidR="00751EFD" w:rsidRPr="00751EFD" w:rsidRDefault="00751EFD" w:rsidP="00751EFD">
      <w:pPr>
        <w:suppressAutoHyphens/>
        <w:spacing w:line="240" w:lineRule="auto"/>
        <w:contextualSpacing/>
        <w:rPr>
          <w:rFonts w:ascii="Maiandra GD" w:eastAsia="Times New Roman" w:hAnsi="Maiandra GD" w:cs="Times New Roman"/>
          <w:color w:val="000000" w:themeColor="text1"/>
          <w:kern w:val="0"/>
          <w:sz w:val="24"/>
          <w:szCs w:val="24"/>
          <w:lang w:val="en-US"/>
          <w14:ligatures w14:val="none"/>
        </w:rPr>
      </w:pPr>
    </w:p>
    <w:p w14:paraId="660007D8" w14:textId="77777777" w:rsidR="00751EFD" w:rsidRPr="00751EFD" w:rsidRDefault="00751EFD" w:rsidP="00751EFD">
      <w:pPr>
        <w:suppressAutoHyphens/>
        <w:spacing w:line="240" w:lineRule="auto"/>
        <w:ind w:firstLine="36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a). Valid Business Registration Certificate</w:t>
      </w:r>
    </w:p>
    <w:p w14:paraId="2A39DF1C" w14:textId="77777777" w:rsidR="00751EFD" w:rsidRPr="00751EFD" w:rsidRDefault="00751EFD" w:rsidP="00751EFD">
      <w:pPr>
        <w:suppressAutoHyphens/>
        <w:spacing w:line="240" w:lineRule="auto"/>
        <w:ind w:firstLine="36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b). Current Tax Clearance Certificate</w:t>
      </w:r>
    </w:p>
    <w:p w14:paraId="0930EF65" w14:textId="77777777" w:rsidR="00751EFD" w:rsidRPr="00751EFD" w:rsidRDefault="00751EFD" w:rsidP="00751EFD">
      <w:pPr>
        <w:suppressAutoHyphens/>
        <w:spacing w:line="240" w:lineRule="auto"/>
        <w:ind w:firstLine="36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 xml:space="preserve">c). Proof of PPCC Vendor Registration </w:t>
      </w:r>
    </w:p>
    <w:p w14:paraId="355CAE57" w14:textId="0F627142" w:rsidR="00751EFD" w:rsidRPr="00751EFD" w:rsidRDefault="00751EFD" w:rsidP="00751EFD">
      <w:pPr>
        <w:suppressAutoHyphens/>
        <w:spacing w:line="240" w:lineRule="auto"/>
        <w:ind w:firstLine="360"/>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d). Article of Incorporation</w:t>
      </w:r>
      <w:r w:rsidR="00CD26FB">
        <w:rPr>
          <w:rFonts w:ascii="Maiandra GD" w:eastAsia="Times New Roman" w:hAnsi="Maiandra GD" w:cs="Times New Roman"/>
          <w:color w:val="000000" w:themeColor="text1"/>
          <w:kern w:val="0"/>
          <w:sz w:val="24"/>
          <w:szCs w:val="24"/>
          <w:lang w:val="en-US"/>
          <w14:ligatures w14:val="none"/>
        </w:rPr>
        <w:t>/Power of Attorney</w:t>
      </w:r>
    </w:p>
    <w:p w14:paraId="3F98FF5F" w14:textId="77777777" w:rsidR="00751EFD" w:rsidRPr="00751EFD" w:rsidRDefault="00751EFD" w:rsidP="00751EFD">
      <w:pPr>
        <w:suppressAutoHyphens/>
        <w:spacing w:line="240" w:lineRule="auto"/>
        <w:contextualSpacing/>
        <w:jc w:val="both"/>
        <w:rPr>
          <w:rFonts w:ascii="Maiandra GD" w:eastAsia="Times New Roman" w:hAnsi="Maiandra GD" w:cs="Times New Roman"/>
          <w:color w:val="000000" w:themeColor="text1"/>
          <w:kern w:val="0"/>
          <w:sz w:val="24"/>
          <w:szCs w:val="24"/>
          <w:lang w:val="en-US"/>
          <w14:ligatures w14:val="none"/>
        </w:rPr>
      </w:pPr>
    </w:p>
    <w:p w14:paraId="6B89A917" w14:textId="77777777" w:rsidR="00751EFD" w:rsidRPr="00751EFD" w:rsidRDefault="00751EFD" w:rsidP="00751EFD">
      <w:pPr>
        <w:suppressAutoHyphens/>
        <w:spacing w:line="240" w:lineRule="auto"/>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The address is:</w:t>
      </w:r>
    </w:p>
    <w:p w14:paraId="1B28BF6F" w14:textId="77777777" w:rsidR="00751EFD" w:rsidRPr="00751EFD" w:rsidRDefault="00751EFD" w:rsidP="00751EFD">
      <w:pPr>
        <w:suppressAutoHyphens/>
        <w:spacing w:line="240" w:lineRule="auto"/>
        <w:contextualSpacing/>
        <w:jc w:val="both"/>
        <w:rPr>
          <w:rFonts w:ascii="Maiandra GD" w:eastAsia="Times New Roman" w:hAnsi="Maiandra GD" w:cs="Times New Roman"/>
          <w:color w:val="000000" w:themeColor="text1"/>
          <w:kern w:val="0"/>
          <w:sz w:val="24"/>
          <w:szCs w:val="24"/>
          <w:lang w:val="en-US"/>
          <w14:ligatures w14:val="none"/>
        </w:rPr>
      </w:pPr>
      <w:r w:rsidRPr="00751EFD">
        <w:rPr>
          <w:rFonts w:ascii="Maiandra GD" w:eastAsia="Times New Roman" w:hAnsi="Maiandra GD" w:cs="Times New Roman"/>
          <w:color w:val="000000" w:themeColor="text1"/>
          <w:kern w:val="0"/>
          <w:sz w:val="24"/>
          <w:szCs w:val="24"/>
          <w:lang w:val="en-US"/>
          <w14:ligatures w14:val="none"/>
        </w:rPr>
        <w:t>PPCC e-GP Platform</w:t>
      </w:r>
    </w:p>
    <w:p w14:paraId="0544C458" w14:textId="77777777" w:rsidR="00751EFD" w:rsidRPr="00751EFD" w:rsidRDefault="00751EFD" w:rsidP="00751EFD">
      <w:pPr>
        <w:suppressAutoHyphens/>
        <w:spacing w:line="240" w:lineRule="auto"/>
        <w:contextualSpacing/>
        <w:jc w:val="both"/>
        <w:rPr>
          <w:rFonts w:ascii="Maiandra GD" w:eastAsia="Times New Roman" w:hAnsi="Maiandra GD" w:cs="Times New Roman"/>
          <w:color w:val="000000" w:themeColor="text1"/>
          <w:kern w:val="0"/>
          <w:sz w:val="24"/>
          <w:szCs w:val="24"/>
          <w:lang w:val="en-US"/>
          <w14:ligatures w14:val="none"/>
        </w:rPr>
      </w:pPr>
    </w:p>
    <w:p w14:paraId="4B390FD5" w14:textId="77777777" w:rsidR="00751EFD" w:rsidRPr="00751EFD" w:rsidRDefault="00751EFD" w:rsidP="00751EFD">
      <w:pPr>
        <w:suppressAutoHyphens/>
        <w:spacing w:line="240" w:lineRule="auto"/>
        <w:contextualSpacing/>
        <w:jc w:val="both"/>
        <w:rPr>
          <w:rFonts w:ascii="Maiandra GD" w:eastAsia="Times New Roman" w:hAnsi="Maiandra GD" w:cs="Times New Roman"/>
          <w:b/>
          <w:color w:val="000000" w:themeColor="text1"/>
          <w:kern w:val="0"/>
          <w:sz w:val="24"/>
          <w:szCs w:val="24"/>
          <w:lang w:val="en-US"/>
          <w14:ligatures w14:val="none"/>
        </w:rPr>
      </w:pPr>
    </w:p>
    <w:bookmarkEnd w:id="0"/>
    <w:p w14:paraId="37E09C74" w14:textId="77777777" w:rsidR="00751EFD" w:rsidRPr="00751EFD" w:rsidRDefault="00751EFD" w:rsidP="00751EFD">
      <w:pPr>
        <w:spacing w:after="0" w:line="240" w:lineRule="auto"/>
        <w:jc w:val="both"/>
        <w:rPr>
          <w:rFonts w:ascii="Times New Roman" w:eastAsia="Times New Roman" w:hAnsi="Times New Roman" w:cs="Times New Roman"/>
          <w:kern w:val="0"/>
          <w:sz w:val="24"/>
          <w:szCs w:val="20"/>
          <w:lang w:val="en-US"/>
          <w14:ligatures w14:val="none"/>
        </w:rPr>
      </w:pPr>
    </w:p>
    <w:p w14:paraId="3EDEEF53" w14:textId="77777777" w:rsidR="00751EFD" w:rsidRPr="00751EFD" w:rsidRDefault="00751EFD" w:rsidP="00751EFD">
      <w:pPr>
        <w:spacing w:after="0" w:line="240" w:lineRule="auto"/>
        <w:jc w:val="both"/>
        <w:rPr>
          <w:rFonts w:ascii="Times New Roman" w:eastAsia="Times New Roman" w:hAnsi="Times New Roman" w:cs="Times New Roman"/>
          <w:kern w:val="0"/>
          <w:sz w:val="24"/>
          <w:szCs w:val="20"/>
          <w:lang w:val="en-US"/>
          <w14:ligatures w14:val="none"/>
        </w:rPr>
      </w:pPr>
    </w:p>
    <w:p w14:paraId="09900D2F" w14:textId="77777777" w:rsidR="00751EFD" w:rsidRPr="00751EFD" w:rsidRDefault="00751EFD" w:rsidP="00751EFD">
      <w:pPr>
        <w:spacing w:after="0" w:line="240" w:lineRule="auto"/>
        <w:jc w:val="both"/>
        <w:rPr>
          <w:rFonts w:ascii="Times New Roman" w:eastAsia="Times New Roman" w:hAnsi="Times New Roman" w:cs="Times New Roman"/>
          <w:kern w:val="0"/>
          <w:sz w:val="24"/>
          <w:szCs w:val="20"/>
          <w:lang w:val="en-US"/>
          <w14:ligatures w14:val="none"/>
        </w:rPr>
      </w:pPr>
    </w:p>
    <w:p w14:paraId="7656893B" w14:textId="77777777" w:rsidR="00751EFD" w:rsidRPr="00751EFD" w:rsidRDefault="00751EFD" w:rsidP="00751EFD">
      <w:pPr>
        <w:suppressAutoHyphens/>
        <w:spacing w:after="200" w:line="276" w:lineRule="auto"/>
        <w:ind w:right="720"/>
        <w:rPr>
          <w:rFonts w:ascii="Calibri" w:eastAsia="Calibri" w:hAnsi="Calibri" w:cs="Times New Roman"/>
          <w:color w:val="333333"/>
          <w:kern w:val="0"/>
          <w:lang w:val="en-US"/>
          <w14:ligatures w14:val="none"/>
        </w:rPr>
      </w:pPr>
    </w:p>
    <w:p w14:paraId="70DB8F5F" w14:textId="77777777" w:rsidR="00751EFD" w:rsidRPr="00751EFD" w:rsidRDefault="00751EFD" w:rsidP="00751EFD">
      <w:pPr>
        <w:suppressAutoHyphens/>
        <w:spacing w:before="480" w:after="240" w:line="240" w:lineRule="auto"/>
        <w:jc w:val="center"/>
        <w:outlineLvl w:val="0"/>
        <w:rPr>
          <w:rFonts w:ascii="Times New Roman Bold" w:eastAsia="Times New Roman" w:hAnsi="Times New Roman Bold" w:cs="Times New Roman"/>
          <w:b/>
          <w:smallCaps/>
          <w:color w:val="333333"/>
          <w:kern w:val="0"/>
          <w:sz w:val="36"/>
          <w:szCs w:val="20"/>
          <w:lang w:val="en-US"/>
          <w14:ligatures w14:val="none"/>
        </w:rPr>
      </w:pPr>
      <w:bookmarkStart w:id="1" w:name="_Toc71525688"/>
      <w:r w:rsidRPr="00751EFD">
        <w:rPr>
          <w:rFonts w:ascii="Times New Roman Bold" w:eastAsia="Times New Roman" w:hAnsi="Times New Roman Bold" w:cs="Times New Roman"/>
          <w:b/>
          <w:smallCaps/>
          <w:color w:val="333333"/>
          <w:kern w:val="0"/>
          <w:sz w:val="36"/>
          <w:szCs w:val="20"/>
          <w:lang w:val="en-US"/>
          <w14:ligatures w14:val="none"/>
        </w:rPr>
        <w:lastRenderedPageBreak/>
        <w:t xml:space="preserve">Section II.  </w:t>
      </w:r>
    </w:p>
    <w:p w14:paraId="321821EE" w14:textId="77777777" w:rsidR="00751EFD" w:rsidRPr="00751EFD" w:rsidRDefault="00751EFD" w:rsidP="00751EFD">
      <w:pPr>
        <w:suppressAutoHyphens/>
        <w:spacing w:before="480" w:after="240" w:line="240" w:lineRule="auto"/>
        <w:jc w:val="center"/>
        <w:outlineLvl w:val="0"/>
        <w:rPr>
          <w:rFonts w:ascii="Times New Roman Bold" w:eastAsia="Times New Roman" w:hAnsi="Times New Roman Bold" w:cs="Times New Roman"/>
          <w:b/>
          <w:smallCaps/>
          <w:color w:val="333333"/>
          <w:kern w:val="0"/>
          <w:sz w:val="36"/>
          <w:szCs w:val="20"/>
          <w:lang w:val="en-US"/>
          <w14:ligatures w14:val="none"/>
        </w:rPr>
      </w:pPr>
      <w:r w:rsidRPr="00751EFD">
        <w:rPr>
          <w:rFonts w:ascii="Times New Roman Bold" w:eastAsia="Times New Roman" w:hAnsi="Times New Roman Bold" w:cs="Times New Roman"/>
          <w:b/>
          <w:smallCaps/>
          <w:color w:val="333333"/>
          <w:kern w:val="0"/>
          <w:sz w:val="36"/>
          <w:szCs w:val="20"/>
          <w:lang w:val="en-US"/>
          <w14:ligatures w14:val="none"/>
        </w:rPr>
        <w:t>Instructions to Bidders</w:t>
      </w:r>
      <w:bookmarkEnd w:id="1"/>
    </w:p>
    <w:p w14:paraId="62DA6905" w14:textId="77777777" w:rsidR="00751EFD" w:rsidRPr="00751EFD" w:rsidRDefault="00751EFD" w:rsidP="00751EFD">
      <w:pPr>
        <w:pBdr>
          <w:bottom w:val="single" w:sz="24" w:space="3" w:color="C0C0C0"/>
        </w:pBdr>
        <w:suppressAutoHyphens/>
        <w:spacing w:after="240" w:line="240" w:lineRule="auto"/>
        <w:jc w:val="center"/>
        <w:outlineLvl w:val="1"/>
        <w:rPr>
          <w:rFonts w:ascii="Times New Roman Bold" w:eastAsia="Times New Roman" w:hAnsi="Times New Roman Bold" w:cs="Times New Roman"/>
          <w:b/>
          <w:color w:val="333333"/>
          <w:kern w:val="0"/>
          <w:sz w:val="28"/>
          <w:szCs w:val="20"/>
          <w:lang w:val="en-US"/>
          <w14:ligatures w14:val="none"/>
        </w:rPr>
      </w:pPr>
      <w:bookmarkStart w:id="2" w:name="_Toc71525690"/>
      <w:r w:rsidRPr="00751EFD">
        <w:rPr>
          <w:rFonts w:ascii="Times New Roman Bold" w:eastAsia="Times New Roman" w:hAnsi="Times New Roman Bold" w:cs="Times New Roman"/>
          <w:b/>
          <w:color w:val="333333"/>
          <w:kern w:val="0"/>
          <w:sz w:val="28"/>
          <w:szCs w:val="20"/>
          <w:lang w:val="en-US"/>
          <w14:ligatures w14:val="none"/>
        </w:rPr>
        <w:t>Table of Clauses</w:t>
      </w:r>
      <w:bookmarkEnd w:id="2"/>
    </w:p>
    <w:p w14:paraId="6FFBE28B"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2D2EE6C2" w14:textId="77777777" w:rsidR="00751EFD" w:rsidRPr="00751EFD" w:rsidRDefault="00751EFD" w:rsidP="00751EFD">
      <w:pPr>
        <w:tabs>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b/>
          <w:color w:val="333333"/>
          <w:kern w:val="0"/>
          <w:sz w:val="24"/>
          <w:szCs w:val="24"/>
          <w:lang w:val="en-US"/>
          <w14:ligatures w14:val="none"/>
        </w:rPr>
        <w:fldChar w:fldCharType="begin"/>
      </w:r>
      <w:r w:rsidRPr="00751EFD">
        <w:rPr>
          <w:rFonts w:ascii="Times New Roman" w:eastAsia="Calibri" w:hAnsi="Times New Roman" w:cs="Times New Roman"/>
          <w:color w:val="333333"/>
          <w:kern w:val="0"/>
          <w:sz w:val="24"/>
          <w:szCs w:val="24"/>
          <w:lang w:val="en-US"/>
          <w14:ligatures w14:val="none"/>
        </w:rPr>
        <w:instrText xml:space="preserve"> TOC \t "Heading 3,1,Head 2.2,2" </w:instrText>
      </w:r>
      <w:r w:rsidRPr="00751EFD">
        <w:rPr>
          <w:rFonts w:ascii="Times New Roman" w:eastAsia="Calibri" w:hAnsi="Times New Roman" w:cs="Times New Roman"/>
          <w:b/>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A.  General</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_Toc438288256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7</w:t>
      </w:r>
      <w:r w:rsidRPr="00751EFD">
        <w:rPr>
          <w:rFonts w:ascii="Times New Roman" w:eastAsia="Calibri" w:hAnsi="Times New Roman" w:cs="Times New Roman"/>
          <w:noProof/>
          <w:color w:val="333333"/>
          <w:kern w:val="0"/>
          <w:sz w:val="24"/>
          <w:szCs w:val="24"/>
          <w:lang w:val="en-US"/>
          <w14:ligatures w14:val="none"/>
        </w:rPr>
        <w:fldChar w:fldCharType="end"/>
      </w:r>
    </w:p>
    <w:p w14:paraId="7B57687B"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w:t>
      </w:r>
      <w:r w:rsidRPr="00751EFD">
        <w:rPr>
          <w:rFonts w:ascii="Times New Roman" w:eastAsia="Calibri" w:hAnsi="Times New Roman" w:cs="Times New Roman"/>
          <w:noProof/>
          <w:color w:val="333333"/>
          <w:kern w:val="0"/>
          <w:sz w:val="24"/>
          <w:szCs w:val="24"/>
          <w:lang w:val="en-US"/>
          <w14:ligatures w14:val="none"/>
        </w:rPr>
        <w:tab/>
        <w:t>Scope of Bid</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_Toc438288257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7</w:t>
      </w:r>
      <w:r w:rsidRPr="00751EFD">
        <w:rPr>
          <w:rFonts w:ascii="Times New Roman" w:eastAsia="Calibri" w:hAnsi="Times New Roman" w:cs="Times New Roman"/>
          <w:noProof/>
          <w:color w:val="333333"/>
          <w:kern w:val="0"/>
          <w:sz w:val="24"/>
          <w:szCs w:val="24"/>
          <w:lang w:val="en-US"/>
          <w14:ligatures w14:val="none"/>
        </w:rPr>
        <w:fldChar w:fldCharType="end"/>
      </w:r>
    </w:p>
    <w:p w14:paraId="635025E0"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w:t>
      </w:r>
      <w:r w:rsidRPr="00751EFD">
        <w:rPr>
          <w:rFonts w:ascii="Times New Roman" w:eastAsia="Calibri" w:hAnsi="Times New Roman" w:cs="Times New Roman"/>
          <w:noProof/>
          <w:color w:val="333333"/>
          <w:kern w:val="0"/>
          <w:sz w:val="24"/>
          <w:szCs w:val="24"/>
          <w:lang w:val="en-US"/>
          <w14:ligatures w14:val="none"/>
        </w:rPr>
        <w:tab/>
        <w:t>Source of Funds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_Toc438288258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7</w:t>
      </w:r>
      <w:r w:rsidRPr="00751EFD">
        <w:rPr>
          <w:rFonts w:ascii="Times New Roman" w:eastAsia="Calibri" w:hAnsi="Times New Roman" w:cs="Times New Roman"/>
          <w:noProof/>
          <w:color w:val="333333"/>
          <w:kern w:val="0"/>
          <w:sz w:val="24"/>
          <w:szCs w:val="24"/>
          <w:lang w:val="en-US"/>
          <w14:ligatures w14:val="none"/>
        </w:rPr>
        <w:fldChar w:fldCharType="end"/>
      </w:r>
    </w:p>
    <w:p w14:paraId="14C9F17F"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w:t>
      </w:r>
      <w:r w:rsidRPr="00751EFD">
        <w:rPr>
          <w:rFonts w:ascii="Times New Roman" w:eastAsia="Calibri" w:hAnsi="Times New Roman" w:cs="Times New Roman"/>
          <w:noProof/>
          <w:color w:val="333333"/>
          <w:kern w:val="0"/>
          <w:sz w:val="24"/>
          <w:szCs w:val="24"/>
          <w:lang w:val="en-US"/>
          <w14:ligatures w14:val="none"/>
        </w:rPr>
        <w:tab/>
        <w:t>Eligible Bidders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_Toc438288259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7</w:t>
      </w:r>
      <w:r w:rsidRPr="00751EFD">
        <w:rPr>
          <w:rFonts w:ascii="Times New Roman" w:eastAsia="Calibri" w:hAnsi="Times New Roman" w:cs="Times New Roman"/>
          <w:noProof/>
          <w:color w:val="333333"/>
          <w:kern w:val="0"/>
          <w:sz w:val="24"/>
          <w:szCs w:val="24"/>
          <w:lang w:val="en-US"/>
          <w14:ligatures w14:val="none"/>
        </w:rPr>
        <w:fldChar w:fldCharType="end"/>
      </w:r>
    </w:p>
    <w:p w14:paraId="224256ED"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4.</w:t>
      </w:r>
      <w:r w:rsidRPr="00751EFD">
        <w:rPr>
          <w:rFonts w:ascii="Times New Roman" w:eastAsia="Calibri" w:hAnsi="Times New Roman" w:cs="Times New Roman"/>
          <w:noProof/>
          <w:color w:val="333333"/>
          <w:kern w:val="0"/>
          <w:sz w:val="24"/>
          <w:szCs w:val="24"/>
          <w:lang w:val="en-US"/>
          <w14:ligatures w14:val="none"/>
        </w:rPr>
        <w:tab/>
        <w:t>Eligible Materials, Plant, Supplies, Equipment, and Services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_Toc438288260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8</w:t>
      </w:r>
      <w:r w:rsidRPr="00751EFD">
        <w:rPr>
          <w:rFonts w:ascii="Times New Roman" w:eastAsia="Calibri" w:hAnsi="Times New Roman" w:cs="Times New Roman"/>
          <w:noProof/>
          <w:color w:val="333333"/>
          <w:kern w:val="0"/>
          <w:sz w:val="24"/>
          <w:szCs w:val="24"/>
          <w:lang w:val="en-US"/>
          <w14:ligatures w14:val="none"/>
        </w:rPr>
        <w:fldChar w:fldCharType="end"/>
      </w:r>
    </w:p>
    <w:p w14:paraId="660D8801"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5.</w:t>
      </w:r>
      <w:r w:rsidRPr="00751EFD">
        <w:rPr>
          <w:rFonts w:ascii="Times New Roman" w:eastAsia="Calibri" w:hAnsi="Times New Roman" w:cs="Times New Roman"/>
          <w:noProof/>
          <w:color w:val="333333"/>
          <w:kern w:val="0"/>
          <w:sz w:val="24"/>
          <w:szCs w:val="24"/>
          <w:lang w:val="en-US"/>
          <w14:ligatures w14:val="none"/>
        </w:rPr>
        <w:tab/>
        <w:t>Qualification of the Bidder</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_Toc438288261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8</w:t>
      </w:r>
      <w:r w:rsidRPr="00751EFD">
        <w:rPr>
          <w:rFonts w:ascii="Times New Roman" w:eastAsia="Calibri" w:hAnsi="Times New Roman" w:cs="Times New Roman"/>
          <w:noProof/>
          <w:color w:val="333333"/>
          <w:kern w:val="0"/>
          <w:sz w:val="24"/>
          <w:szCs w:val="24"/>
          <w:lang w:val="en-US"/>
          <w14:ligatures w14:val="none"/>
        </w:rPr>
        <w:fldChar w:fldCharType="end"/>
      </w:r>
    </w:p>
    <w:p w14:paraId="30277A43"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6.</w:t>
      </w:r>
      <w:r w:rsidRPr="00751EFD">
        <w:rPr>
          <w:rFonts w:ascii="Times New Roman" w:eastAsia="Calibri" w:hAnsi="Times New Roman" w:cs="Times New Roman"/>
          <w:noProof/>
          <w:color w:val="333333"/>
          <w:kern w:val="0"/>
          <w:sz w:val="24"/>
          <w:szCs w:val="24"/>
          <w:lang w:val="en-US"/>
          <w14:ligatures w14:val="none"/>
        </w:rPr>
        <w:tab/>
        <w:t>One Bid per Bidder</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_Toc438288262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8</w:t>
      </w:r>
      <w:r w:rsidRPr="00751EFD">
        <w:rPr>
          <w:rFonts w:ascii="Times New Roman" w:eastAsia="Calibri" w:hAnsi="Times New Roman" w:cs="Times New Roman"/>
          <w:noProof/>
          <w:color w:val="333333"/>
          <w:kern w:val="0"/>
          <w:sz w:val="24"/>
          <w:szCs w:val="24"/>
          <w:lang w:val="en-US"/>
          <w14:ligatures w14:val="none"/>
        </w:rPr>
        <w:fldChar w:fldCharType="end"/>
      </w:r>
    </w:p>
    <w:p w14:paraId="758A2564"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7.</w:t>
      </w:r>
      <w:r w:rsidRPr="00751EFD">
        <w:rPr>
          <w:rFonts w:ascii="Times New Roman" w:eastAsia="Calibri" w:hAnsi="Times New Roman" w:cs="Times New Roman"/>
          <w:noProof/>
          <w:color w:val="333333"/>
          <w:kern w:val="0"/>
          <w:sz w:val="24"/>
          <w:szCs w:val="24"/>
          <w:lang w:val="en-US"/>
          <w14:ligatures w14:val="none"/>
        </w:rPr>
        <w:tab/>
        <w:t>Cost of Bidding</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_Toc438288263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9</w:t>
      </w:r>
      <w:r w:rsidRPr="00751EFD">
        <w:rPr>
          <w:rFonts w:ascii="Times New Roman" w:eastAsia="Calibri" w:hAnsi="Times New Roman" w:cs="Times New Roman"/>
          <w:noProof/>
          <w:color w:val="333333"/>
          <w:kern w:val="0"/>
          <w:sz w:val="24"/>
          <w:szCs w:val="24"/>
          <w:lang w:val="en-US"/>
          <w14:ligatures w14:val="none"/>
        </w:rPr>
        <w:fldChar w:fldCharType="end"/>
      </w:r>
    </w:p>
    <w:p w14:paraId="4FC9715A"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8.</w:t>
      </w:r>
      <w:r w:rsidRPr="00751EFD">
        <w:rPr>
          <w:rFonts w:ascii="Times New Roman" w:eastAsia="Calibri" w:hAnsi="Times New Roman" w:cs="Times New Roman"/>
          <w:noProof/>
          <w:color w:val="333333"/>
          <w:kern w:val="0"/>
          <w:sz w:val="24"/>
          <w:szCs w:val="24"/>
          <w:lang w:val="en-US"/>
          <w14:ligatures w14:val="none"/>
        </w:rPr>
        <w:tab/>
        <w:t>Site Visit</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_Toc438288264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9</w:t>
      </w:r>
      <w:r w:rsidRPr="00751EFD">
        <w:rPr>
          <w:rFonts w:ascii="Times New Roman" w:eastAsia="Calibri" w:hAnsi="Times New Roman" w:cs="Times New Roman"/>
          <w:noProof/>
          <w:color w:val="333333"/>
          <w:kern w:val="0"/>
          <w:sz w:val="24"/>
          <w:szCs w:val="24"/>
          <w:lang w:val="en-US"/>
          <w14:ligatures w14:val="none"/>
        </w:rPr>
        <w:fldChar w:fldCharType="end"/>
      </w:r>
    </w:p>
    <w:p w14:paraId="7E0E65A1" w14:textId="77777777" w:rsidR="00751EFD" w:rsidRPr="00751EFD" w:rsidRDefault="00751EFD" w:rsidP="00751EFD">
      <w:pPr>
        <w:tabs>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B.  Bidding Documents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_Toc438288265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9</w:t>
      </w:r>
      <w:r w:rsidRPr="00751EFD">
        <w:rPr>
          <w:rFonts w:ascii="Times New Roman" w:eastAsia="Calibri" w:hAnsi="Times New Roman" w:cs="Times New Roman"/>
          <w:noProof/>
          <w:color w:val="333333"/>
          <w:kern w:val="0"/>
          <w:sz w:val="24"/>
          <w:szCs w:val="24"/>
          <w:lang w:val="en-US"/>
          <w14:ligatures w14:val="none"/>
        </w:rPr>
        <w:fldChar w:fldCharType="end"/>
      </w:r>
    </w:p>
    <w:p w14:paraId="095DCCD3"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9.</w:t>
      </w:r>
      <w:r w:rsidRPr="00751EFD">
        <w:rPr>
          <w:rFonts w:ascii="Times New Roman" w:eastAsia="Calibri" w:hAnsi="Times New Roman" w:cs="Times New Roman"/>
          <w:noProof/>
          <w:color w:val="333333"/>
          <w:kern w:val="0"/>
          <w:sz w:val="24"/>
          <w:szCs w:val="24"/>
          <w:lang w:val="en-US"/>
          <w14:ligatures w14:val="none"/>
        </w:rPr>
        <w:tab/>
        <w:t>Content of Bidding Documents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_Toc438288266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9</w:t>
      </w:r>
      <w:r w:rsidRPr="00751EFD">
        <w:rPr>
          <w:rFonts w:ascii="Times New Roman" w:eastAsia="Calibri" w:hAnsi="Times New Roman" w:cs="Times New Roman"/>
          <w:noProof/>
          <w:color w:val="333333"/>
          <w:kern w:val="0"/>
          <w:sz w:val="24"/>
          <w:szCs w:val="24"/>
          <w:lang w:val="en-US"/>
          <w14:ligatures w14:val="none"/>
        </w:rPr>
        <w:fldChar w:fldCharType="end"/>
      </w:r>
    </w:p>
    <w:p w14:paraId="6E876D87"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10.</w:t>
      </w:r>
      <w:r w:rsidRPr="00751EFD">
        <w:rPr>
          <w:rFonts w:ascii="Times New Roman" w:eastAsia="Calibri" w:hAnsi="Times New Roman" w:cs="Times New Roman"/>
          <w:noProof/>
          <w:color w:val="333333"/>
          <w:kern w:val="0"/>
          <w:sz w:val="24"/>
          <w:szCs w:val="24"/>
          <w:lang w:val="en-US"/>
          <w14:ligatures w14:val="none"/>
        </w:rPr>
        <w:tab/>
        <w:t>Clarification of Bidding Documents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_Toc438288267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10</w:t>
      </w:r>
      <w:r w:rsidRPr="00751EFD">
        <w:rPr>
          <w:rFonts w:ascii="Times New Roman" w:eastAsia="Calibri" w:hAnsi="Times New Roman" w:cs="Times New Roman"/>
          <w:noProof/>
          <w:color w:val="333333"/>
          <w:kern w:val="0"/>
          <w:sz w:val="24"/>
          <w:szCs w:val="24"/>
          <w:lang w:val="en-US"/>
          <w14:ligatures w14:val="none"/>
        </w:rPr>
        <w:fldChar w:fldCharType="end"/>
      </w:r>
    </w:p>
    <w:p w14:paraId="5C81BAB1"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11.</w:t>
      </w:r>
      <w:r w:rsidRPr="00751EFD">
        <w:rPr>
          <w:rFonts w:ascii="Times New Roman" w:eastAsia="Calibri" w:hAnsi="Times New Roman" w:cs="Times New Roman"/>
          <w:noProof/>
          <w:color w:val="333333"/>
          <w:kern w:val="0"/>
          <w:sz w:val="24"/>
          <w:szCs w:val="24"/>
          <w:lang w:val="en-US"/>
          <w14:ligatures w14:val="none"/>
        </w:rPr>
        <w:tab/>
        <w:t>Amendment of Bidding Documents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_Toc438288268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10</w:t>
      </w:r>
      <w:r w:rsidRPr="00751EFD">
        <w:rPr>
          <w:rFonts w:ascii="Times New Roman" w:eastAsia="Calibri" w:hAnsi="Times New Roman" w:cs="Times New Roman"/>
          <w:noProof/>
          <w:color w:val="333333"/>
          <w:kern w:val="0"/>
          <w:sz w:val="24"/>
          <w:szCs w:val="24"/>
          <w:lang w:val="en-US"/>
          <w14:ligatures w14:val="none"/>
        </w:rPr>
        <w:fldChar w:fldCharType="end"/>
      </w:r>
    </w:p>
    <w:p w14:paraId="77E412CE" w14:textId="77777777" w:rsidR="00751EFD" w:rsidRPr="00751EFD" w:rsidRDefault="00751EFD" w:rsidP="00751EFD">
      <w:pPr>
        <w:tabs>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C.  Preparation of Bids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_Toc438288269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10</w:t>
      </w:r>
      <w:r w:rsidRPr="00751EFD">
        <w:rPr>
          <w:rFonts w:ascii="Times New Roman" w:eastAsia="Calibri" w:hAnsi="Times New Roman" w:cs="Times New Roman"/>
          <w:noProof/>
          <w:color w:val="333333"/>
          <w:kern w:val="0"/>
          <w:sz w:val="24"/>
          <w:szCs w:val="24"/>
          <w:lang w:val="en-US"/>
          <w14:ligatures w14:val="none"/>
        </w:rPr>
        <w:fldChar w:fldCharType="end"/>
      </w:r>
    </w:p>
    <w:p w14:paraId="03B2685E"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12.</w:t>
      </w:r>
      <w:r w:rsidRPr="00751EFD">
        <w:rPr>
          <w:rFonts w:ascii="Times New Roman" w:eastAsia="Calibri" w:hAnsi="Times New Roman" w:cs="Times New Roman"/>
          <w:noProof/>
          <w:color w:val="333333"/>
          <w:kern w:val="0"/>
          <w:sz w:val="24"/>
          <w:szCs w:val="24"/>
          <w:lang w:val="en-US"/>
          <w14:ligatures w14:val="none"/>
        </w:rPr>
        <w:tab/>
        <w:t>Language of Bid</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_Toc438288270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10</w:t>
      </w:r>
      <w:r w:rsidRPr="00751EFD">
        <w:rPr>
          <w:rFonts w:ascii="Times New Roman" w:eastAsia="Calibri" w:hAnsi="Times New Roman" w:cs="Times New Roman"/>
          <w:noProof/>
          <w:color w:val="333333"/>
          <w:kern w:val="0"/>
          <w:sz w:val="24"/>
          <w:szCs w:val="24"/>
          <w:lang w:val="en-US"/>
          <w14:ligatures w14:val="none"/>
        </w:rPr>
        <w:fldChar w:fldCharType="end"/>
      </w:r>
    </w:p>
    <w:p w14:paraId="6E5A979E"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13.</w:t>
      </w:r>
      <w:r w:rsidRPr="00751EFD">
        <w:rPr>
          <w:rFonts w:ascii="Times New Roman" w:eastAsia="Calibri" w:hAnsi="Times New Roman" w:cs="Times New Roman"/>
          <w:noProof/>
          <w:color w:val="333333"/>
          <w:kern w:val="0"/>
          <w:sz w:val="24"/>
          <w:szCs w:val="24"/>
          <w:lang w:val="en-US"/>
          <w14:ligatures w14:val="none"/>
        </w:rPr>
        <w:tab/>
        <w:t>Documents Comprising the Bid</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_Toc438288271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10</w:t>
      </w:r>
      <w:r w:rsidRPr="00751EFD">
        <w:rPr>
          <w:rFonts w:ascii="Times New Roman" w:eastAsia="Calibri" w:hAnsi="Times New Roman" w:cs="Times New Roman"/>
          <w:noProof/>
          <w:color w:val="333333"/>
          <w:kern w:val="0"/>
          <w:sz w:val="24"/>
          <w:szCs w:val="24"/>
          <w:lang w:val="en-US"/>
          <w14:ligatures w14:val="none"/>
        </w:rPr>
        <w:fldChar w:fldCharType="end"/>
      </w:r>
    </w:p>
    <w:p w14:paraId="24776E74"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14.</w:t>
      </w:r>
      <w:r w:rsidRPr="00751EFD">
        <w:rPr>
          <w:rFonts w:ascii="Times New Roman" w:eastAsia="Calibri" w:hAnsi="Times New Roman" w:cs="Times New Roman"/>
          <w:noProof/>
          <w:color w:val="333333"/>
          <w:kern w:val="0"/>
          <w:sz w:val="24"/>
          <w:szCs w:val="24"/>
          <w:lang w:val="en-US"/>
          <w14:ligatures w14:val="none"/>
        </w:rPr>
        <w:tab/>
        <w:t>Bid Prices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_Toc438288272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11</w:t>
      </w:r>
      <w:r w:rsidRPr="00751EFD">
        <w:rPr>
          <w:rFonts w:ascii="Times New Roman" w:eastAsia="Calibri" w:hAnsi="Times New Roman" w:cs="Times New Roman"/>
          <w:noProof/>
          <w:color w:val="333333"/>
          <w:kern w:val="0"/>
          <w:sz w:val="24"/>
          <w:szCs w:val="24"/>
          <w:lang w:val="en-US"/>
          <w14:ligatures w14:val="none"/>
        </w:rPr>
        <w:fldChar w:fldCharType="end"/>
      </w:r>
    </w:p>
    <w:p w14:paraId="14D51AE8"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15.</w:t>
      </w:r>
      <w:r w:rsidRPr="00751EFD">
        <w:rPr>
          <w:rFonts w:ascii="Times New Roman" w:eastAsia="Calibri" w:hAnsi="Times New Roman" w:cs="Times New Roman"/>
          <w:noProof/>
          <w:color w:val="333333"/>
          <w:kern w:val="0"/>
          <w:sz w:val="24"/>
          <w:szCs w:val="24"/>
          <w:lang w:val="en-US"/>
          <w14:ligatures w14:val="none"/>
        </w:rPr>
        <w:tab/>
        <w:t>Currencies of Bid and Payment</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_Toc438288273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11</w:t>
      </w:r>
      <w:r w:rsidRPr="00751EFD">
        <w:rPr>
          <w:rFonts w:ascii="Times New Roman" w:eastAsia="Calibri" w:hAnsi="Times New Roman" w:cs="Times New Roman"/>
          <w:noProof/>
          <w:color w:val="333333"/>
          <w:kern w:val="0"/>
          <w:sz w:val="24"/>
          <w:szCs w:val="24"/>
          <w:lang w:val="en-US"/>
          <w14:ligatures w14:val="none"/>
        </w:rPr>
        <w:fldChar w:fldCharType="end"/>
      </w:r>
    </w:p>
    <w:p w14:paraId="4E75E3B0"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16.</w:t>
      </w:r>
      <w:r w:rsidRPr="00751EFD">
        <w:rPr>
          <w:rFonts w:ascii="Times New Roman" w:eastAsia="Calibri" w:hAnsi="Times New Roman" w:cs="Times New Roman"/>
          <w:noProof/>
          <w:color w:val="333333"/>
          <w:kern w:val="0"/>
          <w:sz w:val="24"/>
          <w:szCs w:val="24"/>
          <w:lang w:val="en-US"/>
          <w14:ligatures w14:val="none"/>
        </w:rPr>
        <w:tab/>
        <w:t>Bid Validity</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_Toc438288274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12</w:t>
      </w:r>
      <w:r w:rsidRPr="00751EFD">
        <w:rPr>
          <w:rFonts w:ascii="Times New Roman" w:eastAsia="Calibri" w:hAnsi="Times New Roman" w:cs="Times New Roman"/>
          <w:noProof/>
          <w:color w:val="333333"/>
          <w:kern w:val="0"/>
          <w:sz w:val="24"/>
          <w:szCs w:val="24"/>
          <w:lang w:val="en-US"/>
          <w14:ligatures w14:val="none"/>
        </w:rPr>
        <w:fldChar w:fldCharType="end"/>
      </w:r>
    </w:p>
    <w:p w14:paraId="1BACB3A0"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17.</w:t>
      </w:r>
      <w:r w:rsidRPr="00751EFD">
        <w:rPr>
          <w:rFonts w:ascii="Times New Roman" w:eastAsia="Calibri" w:hAnsi="Times New Roman" w:cs="Times New Roman"/>
          <w:noProof/>
          <w:color w:val="333333"/>
          <w:kern w:val="0"/>
          <w:sz w:val="24"/>
          <w:szCs w:val="24"/>
          <w:lang w:val="en-US"/>
          <w14:ligatures w14:val="none"/>
        </w:rPr>
        <w:tab/>
        <w:t>Bid Security</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_Toc438288275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13</w:t>
      </w:r>
      <w:r w:rsidRPr="00751EFD">
        <w:rPr>
          <w:rFonts w:ascii="Times New Roman" w:eastAsia="Calibri" w:hAnsi="Times New Roman" w:cs="Times New Roman"/>
          <w:noProof/>
          <w:color w:val="333333"/>
          <w:kern w:val="0"/>
          <w:sz w:val="24"/>
          <w:szCs w:val="24"/>
          <w:lang w:val="en-US"/>
          <w14:ligatures w14:val="none"/>
        </w:rPr>
        <w:fldChar w:fldCharType="end"/>
      </w:r>
    </w:p>
    <w:p w14:paraId="4B73CF0D"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18.</w:t>
      </w:r>
      <w:r w:rsidRPr="00751EFD">
        <w:rPr>
          <w:rFonts w:ascii="Times New Roman" w:eastAsia="Calibri" w:hAnsi="Times New Roman" w:cs="Times New Roman"/>
          <w:noProof/>
          <w:color w:val="333333"/>
          <w:kern w:val="0"/>
          <w:sz w:val="24"/>
          <w:szCs w:val="24"/>
          <w:lang w:val="en-US"/>
          <w14:ligatures w14:val="none"/>
        </w:rPr>
        <w:tab/>
        <w:t>Alternative Proposals by Bidders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_Toc438288276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14</w:t>
      </w:r>
      <w:r w:rsidRPr="00751EFD">
        <w:rPr>
          <w:rFonts w:ascii="Times New Roman" w:eastAsia="Calibri" w:hAnsi="Times New Roman" w:cs="Times New Roman"/>
          <w:noProof/>
          <w:color w:val="333333"/>
          <w:kern w:val="0"/>
          <w:sz w:val="24"/>
          <w:szCs w:val="24"/>
          <w:lang w:val="en-US"/>
          <w14:ligatures w14:val="none"/>
        </w:rPr>
        <w:fldChar w:fldCharType="end"/>
      </w:r>
    </w:p>
    <w:p w14:paraId="34DAFBF7"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19.</w:t>
      </w:r>
      <w:r w:rsidRPr="00751EFD">
        <w:rPr>
          <w:rFonts w:ascii="Times New Roman" w:eastAsia="Calibri" w:hAnsi="Times New Roman" w:cs="Times New Roman"/>
          <w:noProof/>
          <w:color w:val="333333"/>
          <w:kern w:val="0"/>
          <w:sz w:val="24"/>
          <w:szCs w:val="24"/>
          <w:lang w:val="en-US"/>
          <w14:ligatures w14:val="none"/>
        </w:rPr>
        <w:tab/>
        <w:t>Pre-Bid Meeting</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_Toc438288277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15</w:t>
      </w:r>
      <w:r w:rsidRPr="00751EFD">
        <w:rPr>
          <w:rFonts w:ascii="Times New Roman" w:eastAsia="Calibri" w:hAnsi="Times New Roman" w:cs="Times New Roman"/>
          <w:noProof/>
          <w:color w:val="333333"/>
          <w:kern w:val="0"/>
          <w:sz w:val="24"/>
          <w:szCs w:val="24"/>
          <w:lang w:val="en-US"/>
          <w14:ligatures w14:val="none"/>
        </w:rPr>
        <w:fldChar w:fldCharType="end"/>
      </w:r>
    </w:p>
    <w:p w14:paraId="50010F31"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20.</w:t>
      </w:r>
      <w:r w:rsidRPr="00751EFD">
        <w:rPr>
          <w:rFonts w:ascii="Times New Roman" w:eastAsia="Calibri" w:hAnsi="Times New Roman" w:cs="Times New Roman"/>
          <w:noProof/>
          <w:color w:val="333333"/>
          <w:kern w:val="0"/>
          <w:sz w:val="24"/>
          <w:szCs w:val="24"/>
          <w:lang w:val="en-US"/>
          <w14:ligatures w14:val="none"/>
        </w:rPr>
        <w:tab/>
        <w:t>Format and Signing of Bid</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_Toc438288278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15</w:t>
      </w:r>
      <w:r w:rsidRPr="00751EFD">
        <w:rPr>
          <w:rFonts w:ascii="Times New Roman" w:eastAsia="Calibri" w:hAnsi="Times New Roman" w:cs="Times New Roman"/>
          <w:noProof/>
          <w:color w:val="333333"/>
          <w:kern w:val="0"/>
          <w:sz w:val="24"/>
          <w:szCs w:val="24"/>
          <w:lang w:val="en-US"/>
          <w14:ligatures w14:val="none"/>
        </w:rPr>
        <w:fldChar w:fldCharType="end"/>
      </w:r>
    </w:p>
    <w:p w14:paraId="53B0AA2F" w14:textId="77777777" w:rsidR="00751EFD" w:rsidRPr="00751EFD" w:rsidRDefault="00751EFD" w:rsidP="00751EFD">
      <w:pPr>
        <w:tabs>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D.  Submission of Bids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_Toc438288279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16</w:t>
      </w:r>
      <w:r w:rsidRPr="00751EFD">
        <w:rPr>
          <w:rFonts w:ascii="Times New Roman" w:eastAsia="Calibri" w:hAnsi="Times New Roman" w:cs="Times New Roman"/>
          <w:noProof/>
          <w:color w:val="333333"/>
          <w:kern w:val="0"/>
          <w:sz w:val="24"/>
          <w:szCs w:val="24"/>
          <w:lang w:val="en-US"/>
          <w14:ligatures w14:val="none"/>
        </w:rPr>
        <w:fldChar w:fldCharType="end"/>
      </w:r>
      <w:r w:rsidRPr="00751EFD">
        <w:rPr>
          <w:rFonts w:ascii="Times New Roman" w:eastAsia="Calibri" w:hAnsi="Times New Roman" w:cs="Times New Roman"/>
          <w:noProof/>
          <w:color w:val="333333"/>
          <w:kern w:val="0"/>
          <w:sz w:val="24"/>
          <w:szCs w:val="24"/>
          <w:lang w:val="en-US"/>
          <w14:ligatures w14:val="none"/>
        </w:rPr>
        <w:t>8</w:t>
      </w:r>
    </w:p>
    <w:p w14:paraId="3B7DAFAE"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21.</w:t>
      </w:r>
      <w:r w:rsidRPr="00751EFD">
        <w:rPr>
          <w:rFonts w:ascii="Times New Roman" w:eastAsia="Calibri" w:hAnsi="Times New Roman" w:cs="Times New Roman"/>
          <w:noProof/>
          <w:color w:val="333333"/>
          <w:kern w:val="0"/>
          <w:sz w:val="24"/>
          <w:szCs w:val="24"/>
          <w:lang w:val="en-US"/>
          <w14:ligatures w14:val="none"/>
        </w:rPr>
        <w:tab/>
        <w:t>Sealing and Marking of Bids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_Toc438288280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16</w:t>
      </w:r>
      <w:r w:rsidRPr="00751EFD">
        <w:rPr>
          <w:rFonts w:ascii="Times New Roman" w:eastAsia="Calibri" w:hAnsi="Times New Roman" w:cs="Times New Roman"/>
          <w:noProof/>
          <w:color w:val="333333"/>
          <w:kern w:val="0"/>
          <w:sz w:val="24"/>
          <w:szCs w:val="24"/>
          <w:lang w:val="en-US"/>
          <w14:ligatures w14:val="none"/>
        </w:rPr>
        <w:fldChar w:fldCharType="end"/>
      </w:r>
    </w:p>
    <w:p w14:paraId="5FC9818C"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22.</w:t>
      </w:r>
      <w:r w:rsidRPr="00751EFD">
        <w:rPr>
          <w:rFonts w:ascii="Times New Roman" w:eastAsia="Calibri" w:hAnsi="Times New Roman" w:cs="Times New Roman"/>
          <w:noProof/>
          <w:color w:val="333333"/>
          <w:kern w:val="0"/>
          <w:sz w:val="24"/>
          <w:szCs w:val="24"/>
          <w:lang w:val="en-US"/>
          <w14:ligatures w14:val="none"/>
        </w:rPr>
        <w:tab/>
        <w:t>Deadline for Submission of Bids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_Toc438288281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16</w:t>
      </w:r>
      <w:r w:rsidRPr="00751EFD">
        <w:rPr>
          <w:rFonts w:ascii="Times New Roman" w:eastAsia="Calibri" w:hAnsi="Times New Roman" w:cs="Times New Roman"/>
          <w:noProof/>
          <w:color w:val="333333"/>
          <w:kern w:val="0"/>
          <w:sz w:val="24"/>
          <w:szCs w:val="24"/>
          <w:lang w:val="en-US"/>
          <w14:ligatures w14:val="none"/>
        </w:rPr>
        <w:fldChar w:fldCharType="end"/>
      </w:r>
    </w:p>
    <w:p w14:paraId="507BC1CF"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23.</w:t>
      </w:r>
      <w:r w:rsidRPr="00751EFD">
        <w:rPr>
          <w:rFonts w:ascii="Times New Roman" w:eastAsia="Calibri" w:hAnsi="Times New Roman" w:cs="Times New Roman"/>
          <w:noProof/>
          <w:color w:val="333333"/>
          <w:kern w:val="0"/>
          <w:sz w:val="24"/>
          <w:szCs w:val="24"/>
          <w:lang w:val="en-US"/>
          <w14:ligatures w14:val="none"/>
        </w:rPr>
        <w:tab/>
        <w:t>Late Bids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_Toc438288282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17</w:t>
      </w:r>
      <w:r w:rsidRPr="00751EFD">
        <w:rPr>
          <w:rFonts w:ascii="Times New Roman" w:eastAsia="Calibri" w:hAnsi="Times New Roman" w:cs="Times New Roman"/>
          <w:noProof/>
          <w:color w:val="333333"/>
          <w:kern w:val="0"/>
          <w:sz w:val="24"/>
          <w:szCs w:val="24"/>
          <w:lang w:val="en-US"/>
          <w14:ligatures w14:val="none"/>
        </w:rPr>
        <w:fldChar w:fldCharType="end"/>
      </w:r>
    </w:p>
    <w:p w14:paraId="36C6F5E5" w14:textId="77777777" w:rsidR="00751EFD" w:rsidRPr="00751EFD" w:rsidRDefault="00751EFD" w:rsidP="00751EFD">
      <w:pPr>
        <w:tabs>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24.</w:t>
      </w:r>
      <w:r w:rsidRPr="00751EFD">
        <w:rPr>
          <w:rFonts w:ascii="Times New Roman" w:eastAsia="Calibri" w:hAnsi="Times New Roman" w:cs="Times New Roman"/>
          <w:noProof/>
          <w:color w:val="333333"/>
          <w:kern w:val="0"/>
          <w:sz w:val="24"/>
          <w:szCs w:val="24"/>
          <w:lang w:val="en-US"/>
          <w14:ligatures w14:val="none"/>
        </w:rPr>
        <w:tab/>
        <w:t>Modification and Withdrawal of Bids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_Toc438288283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17</w:t>
      </w:r>
      <w:r w:rsidRPr="00751EFD">
        <w:rPr>
          <w:rFonts w:ascii="Times New Roman" w:eastAsia="Calibri" w:hAnsi="Times New Roman" w:cs="Times New Roman"/>
          <w:noProof/>
          <w:color w:val="333333"/>
          <w:kern w:val="0"/>
          <w:sz w:val="24"/>
          <w:szCs w:val="24"/>
          <w:lang w:val="en-US"/>
          <w14:ligatures w14:val="none"/>
        </w:rPr>
        <w:fldChar w:fldCharType="end"/>
      </w:r>
    </w:p>
    <w:p w14:paraId="09D427EA" w14:textId="77777777" w:rsidR="00751EFD" w:rsidRPr="00751EFD" w:rsidRDefault="00751EFD" w:rsidP="00751EFD">
      <w:pPr>
        <w:tabs>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E.  Bid Opening and Evaluation</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_Toc438288284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17</w:t>
      </w:r>
      <w:r w:rsidRPr="00751EFD">
        <w:rPr>
          <w:rFonts w:ascii="Times New Roman" w:eastAsia="Calibri" w:hAnsi="Times New Roman" w:cs="Times New Roman"/>
          <w:noProof/>
          <w:color w:val="333333"/>
          <w:kern w:val="0"/>
          <w:sz w:val="24"/>
          <w:szCs w:val="24"/>
          <w:lang w:val="en-US"/>
          <w14:ligatures w14:val="none"/>
        </w:rPr>
        <w:fldChar w:fldCharType="end"/>
      </w:r>
    </w:p>
    <w:p w14:paraId="2B0BE7B1"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25.</w:t>
      </w:r>
      <w:r w:rsidRPr="00751EFD">
        <w:rPr>
          <w:rFonts w:ascii="Times New Roman" w:eastAsia="Calibri" w:hAnsi="Times New Roman" w:cs="Times New Roman"/>
          <w:noProof/>
          <w:color w:val="333333"/>
          <w:kern w:val="0"/>
          <w:sz w:val="24"/>
          <w:szCs w:val="24"/>
          <w:lang w:val="en-US"/>
          <w14:ligatures w14:val="none"/>
        </w:rPr>
        <w:tab/>
        <w:t>Bid Opening</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_Toc438288285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17</w:t>
      </w:r>
      <w:r w:rsidRPr="00751EFD">
        <w:rPr>
          <w:rFonts w:ascii="Times New Roman" w:eastAsia="Calibri" w:hAnsi="Times New Roman" w:cs="Times New Roman"/>
          <w:noProof/>
          <w:color w:val="333333"/>
          <w:kern w:val="0"/>
          <w:sz w:val="24"/>
          <w:szCs w:val="24"/>
          <w:lang w:val="en-US"/>
          <w14:ligatures w14:val="none"/>
        </w:rPr>
        <w:fldChar w:fldCharType="end"/>
      </w:r>
    </w:p>
    <w:p w14:paraId="02C4472C"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26.</w:t>
      </w:r>
      <w:r w:rsidRPr="00751EFD">
        <w:rPr>
          <w:rFonts w:ascii="Times New Roman" w:eastAsia="Calibri" w:hAnsi="Times New Roman" w:cs="Times New Roman"/>
          <w:noProof/>
          <w:color w:val="333333"/>
          <w:kern w:val="0"/>
          <w:sz w:val="24"/>
          <w:szCs w:val="24"/>
          <w:lang w:val="en-US"/>
          <w14:ligatures w14:val="none"/>
        </w:rPr>
        <w:tab/>
        <w:t>Process to Be Confidential</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_Toc438288286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18</w:t>
      </w:r>
      <w:r w:rsidRPr="00751EFD">
        <w:rPr>
          <w:rFonts w:ascii="Times New Roman" w:eastAsia="Calibri" w:hAnsi="Times New Roman" w:cs="Times New Roman"/>
          <w:noProof/>
          <w:color w:val="333333"/>
          <w:kern w:val="0"/>
          <w:sz w:val="24"/>
          <w:szCs w:val="24"/>
          <w:lang w:val="en-US"/>
          <w14:ligatures w14:val="none"/>
        </w:rPr>
        <w:fldChar w:fldCharType="end"/>
      </w:r>
    </w:p>
    <w:p w14:paraId="3EEB1C9B"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27.</w:t>
      </w:r>
      <w:r w:rsidRPr="00751EFD">
        <w:rPr>
          <w:rFonts w:ascii="Times New Roman" w:eastAsia="Calibri" w:hAnsi="Times New Roman" w:cs="Times New Roman"/>
          <w:noProof/>
          <w:color w:val="333333"/>
          <w:kern w:val="0"/>
          <w:sz w:val="24"/>
          <w:szCs w:val="24"/>
          <w:lang w:val="en-US"/>
          <w14:ligatures w14:val="none"/>
        </w:rPr>
        <w:tab/>
        <w:t>Clarification of Bids and Contacting LPRC</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_Toc438288287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18</w:t>
      </w:r>
      <w:r w:rsidRPr="00751EFD">
        <w:rPr>
          <w:rFonts w:ascii="Times New Roman" w:eastAsia="Calibri" w:hAnsi="Times New Roman" w:cs="Times New Roman"/>
          <w:noProof/>
          <w:color w:val="333333"/>
          <w:kern w:val="0"/>
          <w:sz w:val="24"/>
          <w:szCs w:val="24"/>
          <w:lang w:val="en-US"/>
          <w14:ligatures w14:val="none"/>
        </w:rPr>
        <w:fldChar w:fldCharType="end"/>
      </w:r>
    </w:p>
    <w:p w14:paraId="5CB533EF"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28.</w:t>
      </w:r>
      <w:r w:rsidRPr="00751EFD">
        <w:rPr>
          <w:rFonts w:ascii="Times New Roman" w:eastAsia="Calibri" w:hAnsi="Times New Roman" w:cs="Times New Roman"/>
          <w:noProof/>
          <w:color w:val="333333"/>
          <w:kern w:val="0"/>
          <w:sz w:val="24"/>
          <w:szCs w:val="24"/>
          <w:lang w:val="en-US"/>
          <w14:ligatures w14:val="none"/>
        </w:rPr>
        <w:tab/>
        <w:t>Examination of Bids and Determination of Responsiveness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_Toc438288288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19</w:t>
      </w:r>
      <w:r w:rsidRPr="00751EFD">
        <w:rPr>
          <w:rFonts w:ascii="Times New Roman" w:eastAsia="Calibri" w:hAnsi="Times New Roman" w:cs="Times New Roman"/>
          <w:noProof/>
          <w:color w:val="333333"/>
          <w:kern w:val="0"/>
          <w:sz w:val="24"/>
          <w:szCs w:val="24"/>
          <w:lang w:val="en-US"/>
          <w14:ligatures w14:val="none"/>
        </w:rPr>
        <w:fldChar w:fldCharType="end"/>
      </w:r>
    </w:p>
    <w:p w14:paraId="2E964F90"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29.</w:t>
      </w:r>
      <w:r w:rsidRPr="00751EFD">
        <w:rPr>
          <w:rFonts w:ascii="Times New Roman" w:eastAsia="Calibri" w:hAnsi="Times New Roman" w:cs="Times New Roman"/>
          <w:noProof/>
          <w:color w:val="333333"/>
          <w:kern w:val="0"/>
          <w:sz w:val="24"/>
          <w:szCs w:val="24"/>
          <w:lang w:val="en-US"/>
          <w14:ligatures w14:val="none"/>
        </w:rPr>
        <w:tab/>
        <w:t>Correction of Errors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_Toc438288289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19</w:t>
      </w:r>
      <w:r w:rsidRPr="00751EFD">
        <w:rPr>
          <w:rFonts w:ascii="Times New Roman" w:eastAsia="Calibri" w:hAnsi="Times New Roman" w:cs="Times New Roman"/>
          <w:noProof/>
          <w:color w:val="333333"/>
          <w:kern w:val="0"/>
          <w:sz w:val="24"/>
          <w:szCs w:val="24"/>
          <w:lang w:val="en-US"/>
          <w14:ligatures w14:val="none"/>
        </w:rPr>
        <w:fldChar w:fldCharType="end"/>
      </w:r>
    </w:p>
    <w:p w14:paraId="577704D4"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30.</w:t>
      </w:r>
      <w:r w:rsidRPr="00751EFD">
        <w:rPr>
          <w:rFonts w:ascii="Times New Roman" w:eastAsia="Calibri" w:hAnsi="Times New Roman" w:cs="Times New Roman"/>
          <w:noProof/>
          <w:color w:val="333333"/>
          <w:kern w:val="0"/>
          <w:sz w:val="24"/>
          <w:szCs w:val="24"/>
          <w:lang w:val="en-US"/>
          <w14:ligatures w14:val="none"/>
        </w:rPr>
        <w:tab/>
        <w:t>Conversion to Single Currency for Comparison of Bids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_Toc438288290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20</w:t>
      </w:r>
      <w:r w:rsidRPr="00751EFD">
        <w:rPr>
          <w:rFonts w:ascii="Times New Roman" w:eastAsia="Calibri" w:hAnsi="Times New Roman" w:cs="Times New Roman"/>
          <w:noProof/>
          <w:color w:val="333333"/>
          <w:kern w:val="0"/>
          <w:sz w:val="24"/>
          <w:szCs w:val="24"/>
          <w:lang w:val="en-US"/>
          <w14:ligatures w14:val="none"/>
        </w:rPr>
        <w:fldChar w:fldCharType="end"/>
      </w:r>
    </w:p>
    <w:p w14:paraId="0C0117BA"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31.</w:t>
      </w:r>
      <w:r w:rsidRPr="00751EFD">
        <w:rPr>
          <w:rFonts w:ascii="Times New Roman" w:eastAsia="Calibri" w:hAnsi="Times New Roman" w:cs="Times New Roman"/>
          <w:noProof/>
          <w:color w:val="333333"/>
          <w:kern w:val="0"/>
          <w:sz w:val="24"/>
          <w:szCs w:val="24"/>
          <w:lang w:val="en-US"/>
          <w14:ligatures w14:val="none"/>
        </w:rPr>
        <w:tab/>
        <w:t>Evaluation and Comparison of Bids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_Toc438288291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21</w:t>
      </w:r>
      <w:r w:rsidRPr="00751EFD">
        <w:rPr>
          <w:rFonts w:ascii="Times New Roman" w:eastAsia="Calibri" w:hAnsi="Times New Roman" w:cs="Times New Roman"/>
          <w:noProof/>
          <w:color w:val="333333"/>
          <w:kern w:val="0"/>
          <w:sz w:val="24"/>
          <w:szCs w:val="24"/>
          <w:lang w:val="en-US"/>
          <w14:ligatures w14:val="none"/>
        </w:rPr>
        <w:fldChar w:fldCharType="end"/>
      </w:r>
    </w:p>
    <w:p w14:paraId="20F804D4"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32.</w:t>
      </w:r>
      <w:r w:rsidRPr="00751EFD">
        <w:rPr>
          <w:rFonts w:ascii="Times New Roman" w:eastAsia="Calibri" w:hAnsi="Times New Roman" w:cs="Times New Roman"/>
          <w:noProof/>
          <w:color w:val="333333"/>
          <w:kern w:val="0"/>
          <w:sz w:val="24"/>
          <w:szCs w:val="24"/>
          <w:lang w:val="en-US"/>
          <w14:ligatures w14:val="none"/>
        </w:rPr>
        <w:tab/>
        <w:t>Preference for Domestic Bidders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_Toc438288292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22</w:t>
      </w:r>
      <w:r w:rsidRPr="00751EFD">
        <w:rPr>
          <w:rFonts w:ascii="Times New Roman" w:eastAsia="Calibri" w:hAnsi="Times New Roman" w:cs="Times New Roman"/>
          <w:noProof/>
          <w:color w:val="333333"/>
          <w:kern w:val="0"/>
          <w:sz w:val="24"/>
          <w:szCs w:val="24"/>
          <w:lang w:val="en-US"/>
          <w14:ligatures w14:val="none"/>
        </w:rPr>
        <w:fldChar w:fldCharType="end"/>
      </w:r>
    </w:p>
    <w:p w14:paraId="65DDECB7" w14:textId="77777777" w:rsidR="00751EFD" w:rsidRPr="00751EFD" w:rsidRDefault="00751EFD" w:rsidP="00751EFD">
      <w:pPr>
        <w:tabs>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F.  Award of Contract</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_Toc438288293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23</w:t>
      </w:r>
      <w:r w:rsidRPr="00751EFD">
        <w:rPr>
          <w:rFonts w:ascii="Times New Roman" w:eastAsia="Calibri" w:hAnsi="Times New Roman" w:cs="Times New Roman"/>
          <w:noProof/>
          <w:color w:val="333333"/>
          <w:kern w:val="0"/>
          <w:sz w:val="24"/>
          <w:szCs w:val="24"/>
          <w:lang w:val="en-US"/>
          <w14:ligatures w14:val="none"/>
        </w:rPr>
        <w:fldChar w:fldCharType="end"/>
      </w:r>
    </w:p>
    <w:p w14:paraId="0DCF0F10"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33.</w:t>
      </w:r>
      <w:r w:rsidRPr="00751EFD">
        <w:rPr>
          <w:rFonts w:ascii="Times New Roman" w:eastAsia="Calibri" w:hAnsi="Times New Roman" w:cs="Times New Roman"/>
          <w:noProof/>
          <w:color w:val="333333"/>
          <w:kern w:val="0"/>
          <w:sz w:val="24"/>
          <w:szCs w:val="24"/>
          <w:lang w:val="en-US"/>
          <w14:ligatures w14:val="none"/>
        </w:rPr>
        <w:tab/>
        <w:t>Award</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_Toc438288294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23</w:t>
      </w:r>
      <w:r w:rsidRPr="00751EFD">
        <w:rPr>
          <w:rFonts w:ascii="Times New Roman" w:eastAsia="Calibri" w:hAnsi="Times New Roman" w:cs="Times New Roman"/>
          <w:noProof/>
          <w:color w:val="333333"/>
          <w:kern w:val="0"/>
          <w:sz w:val="24"/>
          <w:szCs w:val="24"/>
          <w:lang w:val="en-US"/>
          <w14:ligatures w14:val="none"/>
        </w:rPr>
        <w:fldChar w:fldCharType="end"/>
      </w:r>
    </w:p>
    <w:p w14:paraId="5B817F79"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34.</w:t>
      </w:r>
      <w:r w:rsidRPr="00751EFD">
        <w:rPr>
          <w:rFonts w:ascii="Times New Roman" w:eastAsia="Calibri" w:hAnsi="Times New Roman" w:cs="Times New Roman"/>
          <w:noProof/>
          <w:color w:val="333333"/>
          <w:kern w:val="0"/>
          <w:sz w:val="24"/>
          <w:szCs w:val="24"/>
          <w:lang w:val="en-US"/>
          <w14:ligatures w14:val="none"/>
        </w:rPr>
        <w:tab/>
        <w:t>Employer’s Right to Accept Any Bid and to Reject Any or All Bids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_Toc438288295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24</w:t>
      </w:r>
      <w:r w:rsidRPr="00751EFD">
        <w:rPr>
          <w:rFonts w:ascii="Times New Roman" w:eastAsia="Calibri" w:hAnsi="Times New Roman" w:cs="Times New Roman"/>
          <w:noProof/>
          <w:color w:val="333333"/>
          <w:kern w:val="0"/>
          <w:sz w:val="24"/>
          <w:szCs w:val="24"/>
          <w:lang w:val="en-US"/>
          <w14:ligatures w14:val="none"/>
        </w:rPr>
        <w:fldChar w:fldCharType="end"/>
      </w:r>
    </w:p>
    <w:p w14:paraId="12043AAC"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lastRenderedPageBreak/>
        <w:t>35.</w:t>
      </w:r>
      <w:r w:rsidRPr="00751EFD">
        <w:rPr>
          <w:rFonts w:ascii="Times New Roman" w:eastAsia="Calibri" w:hAnsi="Times New Roman" w:cs="Times New Roman"/>
          <w:noProof/>
          <w:color w:val="333333"/>
          <w:kern w:val="0"/>
          <w:sz w:val="24"/>
          <w:szCs w:val="24"/>
          <w:lang w:val="en-US"/>
          <w14:ligatures w14:val="none"/>
        </w:rPr>
        <w:tab/>
        <w:t>Notification of Award</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_Toc438288296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24</w:t>
      </w:r>
      <w:r w:rsidRPr="00751EFD">
        <w:rPr>
          <w:rFonts w:ascii="Times New Roman" w:eastAsia="Calibri" w:hAnsi="Times New Roman" w:cs="Times New Roman"/>
          <w:noProof/>
          <w:color w:val="333333"/>
          <w:kern w:val="0"/>
          <w:sz w:val="24"/>
          <w:szCs w:val="24"/>
          <w:lang w:val="en-US"/>
          <w14:ligatures w14:val="none"/>
        </w:rPr>
        <w:fldChar w:fldCharType="end"/>
      </w:r>
    </w:p>
    <w:p w14:paraId="474B99AC"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36.</w:t>
      </w:r>
      <w:r w:rsidRPr="00751EFD">
        <w:rPr>
          <w:rFonts w:ascii="Times New Roman" w:eastAsia="Calibri" w:hAnsi="Times New Roman" w:cs="Times New Roman"/>
          <w:noProof/>
          <w:color w:val="333333"/>
          <w:kern w:val="0"/>
          <w:sz w:val="24"/>
          <w:szCs w:val="24"/>
          <w:lang w:val="en-US"/>
          <w14:ligatures w14:val="none"/>
        </w:rPr>
        <w:tab/>
        <w:t>Signing of Agreement</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_Toc438288297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24</w:t>
      </w:r>
      <w:r w:rsidRPr="00751EFD">
        <w:rPr>
          <w:rFonts w:ascii="Times New Roman" w:eastAsia="Calibri" w:hAnsi="Times New Roman" w:cs="Times New Roman"/>
          <w:noProof/>
          <w:color w:val="333333"/>
          <w:kern w:val="0"/>
          <w:sz w:val="24"/>
          <w:szCs w:val="24"/>
          <w:lang w:val="en-US"/>
          <w14:ligatures w14:val="none"/>
        </w:rPr>
        <w:fldChar w:fldCharType="end"/>
      </w:r>
    </w:p>
    <w:p w14:paraId="3A533660"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37.</w:t>
      </w:r>
      <w:r w:rsidRPr="00751EFD">
        <w:rPr>
          <w:rFonts w:ascii="Times New Roman" w:eastAsia="Calibri" w:hAnsi="Times New Roman" w:cs="Times New Roman"/>
          <w:noProof/>
          <w:color w:val="333333"/>
          <w:kern w:val="0"/>
          <w:sz w:val="24"/>
          <w:szCs w:val="24"/>
          <w:lang w:val="en-US"/>
          <w14:ligatures w14:val="none"/>
        </w:rPr>
        <w:tab/>
        <w:t>Performance Security</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_Toc438288298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24</w:t>
      </w:r>
      <w:r w:rsidRPr="00751EFD">
        <w:rPr>
          <w:rFonts w:ascii="Times New Roman" w:eastAsia="Calibri" w:hAnsi="Times New Roman" w:cs="Times New Roman"/>
          <w:noProof/>
          <w:color w:val="333333"/>
          <w:kern w:val="0"/>
          <w:sz w:val="24"/>
          <w:szCs w:val="24"/>
          <w:lang w:val="en-US"/>
          <w14:ligatures w14:val="none"/>
        </w:rPr>
        <w:fldChar w:fldCharType="end"/>
      </w:r>
    </w:p>
    <w:p w14:paraId="2559C104"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38.</w:t>
      </w:r>
      <w:r w:rsidRPr="00751EFD">
        <w:rPr>
          <w:rFonts w:ascii="Times New Roman" w:eastAsia="Calibri" w:hAnsi="Times New Roman" w:cs="Times New Roman"/>
          <w:noProof/>
          <w:color w:val="333333"/>
          <w:kern w:val="0"/>
          <w:sz w:val="24"/>
          <w:szCs w:val="24"/>
          <w:lang w:val="en-US"/>
          <w14:ligatures w14:val="none"/>
        </w:rPr>
        <w:tab/>
        <w:t>Disputes Review Method</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_Toc438288299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noProof/>
          <w:color w:val="333333"/>
          <w:kern w:val="0"/>
          <w:sz w:val="24"/>
          <w:szCs w:val="24"/>
          <w:lang w:val="en-US"/>
          <w14:ligatures w14:val="none"/>
        </w:rPr>
        <w:t>25</w:t>
      </w:r>
      <w:r w:rsidRPr="00751EFD">
        <w:rPr>
          <w:rFonts w:ascii="Times New Roman" w:eastAsia="Calibri" w:hAnsi="Times New Roman" w:cs="Times New Roman"/>
          <w:noProof/>
          <w:color w:val="333333"/>
          <w:kern w:val="0"/>
          <w:sz w:val="24"/>
          <w:szCs w:val="24"/>
          <w:lang w:val="en-US"/>
          <w14:ligatures w14:val="none"/>
        </w:rPr>
        <w:fldChar w:fldCharType="end"/>
      </w:r>
    </w:p>
    <w:p w14:paraId="7F4E7C82" w14:textId="77777777" w:rsidR="00751EFD" w:rsidRPr="00751EFD" w:rsidRDefault="00751EFD" w:rsidP="00751EFD">
      <w:pPr>
        <w:tabs>
          <w:tab w:val="left" w:pos="720"/>
          <w:tab w:val="left" w:pos="1080"/>
          <w:tab w:val="right" w:leader="dot" w:pos="8640"/>
        </w:tabs>
        <w:autoSpaceDE w:val="0"/>
        <w:autoSpaceDN w:val="0"/>
        <w:adjustRightInd w:val="0"/>
        <w:spacing w:after="0" w:line="240" w:lineRule="auto"/>
        <w:rPr>
          <w:rFonts w:ascii="Times New Roman" w:eastAsia="Calibri" w:hAnsi="Times New Roman" w:cs="Times New Roman"/>
          <w:noProof/>
          <w:color w:val="333333"/>
          <w:kern w:val="0"/>
          <w:sz w:val="24"/>
          <w:szCs w:val="24"/>
          <w:lang w:val="en-US"/>
          <w14:ligatures w14:val="none"/>
        </w:rPr>
      </w:pPr>
      <w:r w:rsidRPr="00751EFD">
        <w:rPr>
          <w:rFonts w:ascii="Times New Roman" w:eastAsia="Calibri" w:hAnsi="Times New Roman" w:cs="Times New Roman"/>
          <w:noProof/>
          <w:color w:val="333333"/>
          <w:kern w:val="0"/>
          <w:sz w:val="24"/>
          <w:szCs w:val="24"/>
          <w:lang w:val="en-US"/>
          <w14:ligatures w14:val="none"/>
        </w:rPr>
        <w:t>39.</w:t>
      </w:r>
      <w:r w:rsidRPr="00751EFD">
        <w:rPr>
          <w:rFonts w:ascii="Times New Roman" w:eastAsia="Calibri" w:hAnsi="Times New Roman" w:cs="Times New Roman"/>
          <w:noProof/>
          <w:color w:val="333333"/>
          <w:kern w:val="0"/>
          <w:sz w:val="24"/>
          <w:szCs w:val="24"/>
          <w:lang w:val="en-US"/>
          <w14:ligatures w14:val="none"/>
        </w:rPr>
        <w:tab/>
        <w:t>Corrupt or Fraudulent Practices</w:t>
      </w:r>
      <w:r w:rsidRPr="00751EFD">
        <w:rPr>
          <w:rFonts w:ascii="Times New Roman" w:eastAsia="Calibri" w:hAnsi="Times New Roman" w:cs="Times New Roman"/>
          <w:noProof/>
          <w:color w:val="333333"/>
          <w:kern w:val="0"/>
          <w:sz w:val="24"/>
          <w:szCs w:val="24"/>
          <w:lang w:val="en-US"/>
          <w14:ligatures w14:val="none"/>
        </w:rPr>
        <w:tab/>
      </w:r>
      <w:r w:rsidRPr="00751EFD">
        <w:rPr>
          <w:rFonts w:ascii="Times New Roman" w:eastAsia="Calibri" w:hAnsi="Times New Roman" w:cs="Times New Roman"/>
          <w:noProof/>
          <w:color w:val="333333"/>
          <w:kern w:val="0"/>
          <w:sz w:val="24"/>
          <w:szCs w:val="24"/>
          <w:lang w:val="en-US"/>
          <w14:ligatures w14:val="none"/>
        </w:rPr>
        <w:fldChar w:fldCharType="begin"/>
      </w:r>
      <w:r w:rsidRPr="00751EFD">
        <w:rPr>
          <w:rFonts w:ascii="Times New Roman" w:eastAsia="Calibri" w:hAnsi="Times New Roman" w:cs="Times New Roman"/>
          <w:noProof/>
          <w:color w:val="333333"/>
          <w:kern w:val="0"/>
          <w:sz w:val="24"/>
          <w:szCs w:val="24"/>
          <w:lang w:val="en-US"/>
          <w14:ligatures w14:val="none"/>
        </w:rPr>
        <w:instrText xml:space="preserve"> PAGEREF _Toc438288300 \h </w:instrText>
      </w:r>
      <w:r w:rsidRPr="00751EFD">
        <w:rPr>
          <w:rFonts w:ascii="Times New Roman" w:eastAsia="Calibri" w:hAnsi="Times New Roman" w:cs="Times New Roman"/>
          <w:noProof/>
          <w:color w:val="333333"/>
          <w:kern w:val="0"/>
          <w:sz w:val="24"/>
          <w:szCs w:val="24"/>
          <w:lang w:val="en-US"/>
          <w14:ligatures w14:val="none"/>
        </w:rPr>
      </w:r>
      <w:r w:rsidRPr="00751EFD">
        <w:rPr>
          <w:rFonts w:ascii="Times New Roman" w:eastAsia="Calibri" w:hAnsi="Times New Roman" w:cs="Times New Roman"/>
          <w:noProof/>
          <w:color w:val="333333"/>
          <w:kern w:val="0"/>
          <w:sz w:val="24"/>
          <w:szCs w:val="24"/>
          <w:lang w:val="en-US"/>
          <w14:ligatures w14:val="none"/>
        </w:rPr>
        <w:fldChar w:fldCharType="separate"/>
      </w:r>
      <w:r w:rsidRPr="00751EFD">
        <w:rPr>
          <w:rFonts w:ascii="Times New Roman" w:eastAsia="Calibri" w:hAnsi="Times New Roman" w:cs="Times New Roman"/>
          <w:b/>
          <w:bCs/>
          <w:noProof/>
          <w:color w:val="333333"/>
          <w:kern w:val="0"/>
          <w:sz w:val="24"/>
          <w:szCs w:val="24"/>
          <w:lang w:val="en-US"/>
          <w14:ligatures w14:val="none"/>
        </w:rPr>
        <w:t>Error! Bookmark not defined.</w:t>
      </w:r>
      <w:r w:rsidRPr="00751EFD">
        <w:rPr>
          <w:rFonts w:ascii="Times New Roman" w:eastAsia="Calibri" w:hAnsi="Times New Roman" w:cs="Times New Roman"/>
          <w:noProof/>
          <w:color w:val="333333"/>
          <w:kern w:val="0"/>
          <w:sz w:val="24"/>
          <w:szCs w:val="24"/>
          <w:lang w:val="en-US"/>
          <w14:ligatures w14:val="none"/>
        </w:rPr>
        <w:fldChar w:fldCharType="end"/>
      </w:r>
    </w:p>
    <w:p w14:paraId="010B8110" w14:textId="77777777" w:rsidR="00751EFD" w:rsidRPr="00751EFD" w:rsidRDefault="00751EFD" w:rsidP="00751EFD">
      <w:pPr>
        <w:tabs>
          <w:tab w:val="left" w:pos="1080"/>
          <w:tab w:val="right" w:leader="dot" w:pos="8640"/>
        </w:tabs>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fldChar w:fldCharType="end"/>
      </w:r>
    </w:p>
    <w:p w14:paraId="316303C7"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3E94AF47" w14:textId="77777777" w:rsidR="00751EFD" w:rsidRPr="00751EFD" w:rsidRDefault="00751EFD" w:rsidP="00751EFD">
      <w:pPr>
        <w:suppressAutoHyphens/>
        <w:spacing w:after="200" w:line="276" w:lineRule="auto"/>
        <w:jc w:val="center"/>
        <w:rPr>
          <w:rFonts w:ascii="Calibri" w:eastAsia="Calibri" w:hAnsi="Calibri" w:cs="Times New Roman"/>
          <w:b/>
          <w:color w:val="333333"/>
          <w:kern w:val="0"/>
          <w:sz w:val="28"/>
          <w:lang w:val="en-US"/>
          <w14:ligatures w14:val="none"/>
        </w:rPr>
      </w:pPr>
      <w:r w:rsidRPr="00751EFD">
        <w:rPr>
          <w:rFonts w:ascii="Calibri" w:eastAsia="Calibri" w:hAnsi="Calibri" w:cs="Times New Roman"/>
          <w:color w:val="333333"/>
          <w:kern w:val="0"/>
          <w:lang w:val="en-US"/>
          <w14:ligatures w14:val="none"/>
        </w:rPr>
        <w:br w:type="page"/>
      </w:r>
      <w:r w:rsidRPr="00751EFD">
        <w:rPr>
          <w:rFonts w:ascii="Calibri" w:eastAsia="Calibri" w:hAnsi="Calibri" w:cs="Times New Roman"/>
          <w:b/>
          <w:color w:val="333333"/>
          <w:kern w:val="0"/>
          <w:sz w:val="28"/>
          <w:lang w:val="en-US"/>
          <w14:ligatures w14:val="none"/>
        </w:rPr>
        <w:lastRenderedPageBreak/>
        <w:t>Instructions to Bidders</w:t>
      </w:r>
    </w:p>
    <w:p w14:paraId="69150ECB"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67E57BBA" w14:textId="77777777" w:rsidR="00751EFD" w:rsidRPr="00751EFD" w:rsidRDefault="00751EFD" w:rsidP="00751EFD">
      <w:pPr>
        <w:suppressAutoHyphens/>
        <w:spacing w:after="0" w:line="240" w:lineRule="auto"/>
        <w:jc w:val="center"/>
        <w:outlineLvl w:val="2"/>
        <w:rPr>
          <w:rFonts w:ascii="Times New Roman" w:eastAsia="Times New Roman" w:hAnsi="Times New Roman" w:cs="Times New Roman"/>
          <w:b/>
          <w:color w:val="333333"/>
          <w:kern w:val="0"/>
          <w:sz w:val="28"/>
          <w:szCs w:val="20"/>
          <w:lang w:val="en-US"/>
          <w14:ligatures w14:val="none"/>
        </w:rPr>
      </w:pPr>
      <w:bookmarkStart w:id="3" w:name="_Toc438288256"/>
      <w:bookmarkStart w:id="4" w:name="_Toc482065744"/>
      <w:bookmarkStart w:id="5" w:name="_Toc71525691"/>
      <w:r w:rsidRPr="00751EFD">
        <w:rPr>
          <w:rFonts w:ascii="Times New Roman" w:eastAsia="Times New Roman" w:hAnsi="Times New Roman" w:cs="Times New Roman"/>
          <w:b/>
          <w:color w:val="333333"/>
          <w:kern w:val="0"/>
          <w:sz w:val="28"/>
          <w:szCs w:val="20"/>
          <w:lang w:val="en-US"/>
          <w14:ligatures w14:val="none"/>
        </w:rPr>
        <w:t>A.  General</w:t>
      </w:r>
      <w:bookmarkEnd w:id="3"/>
      <w:bookmarkEnd w:id="4"/>
      <w:bookmarkEnd w:id="5"/>
    </w:p>
    <w:p w14:paraId="69C883AE"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tbl>
      <w:tblPr>
        <w:tblW w:w="0" w:type="auto"/>
        <w:tblLayout w:type="fixed"/>
        <w:tblLook w:val="0000" w:firstRow="0" w:lastRow="0" w:firstColumn="0" w:lastColumn="0" w:noHBand="0" w:noVBand="0"/>
      </w:tblPr>
      <w:tblGrid>
        <w:gridCol w:w="2160"/>
        <w:gridCol w:w="6678"/>
      </w:tblGrid>
      <w:tr w:rsidR="00751EFD" w:rsidRPr="00751EFD" w14:paraId="0A56DC29" w14:textId="77777777" w:rsidTr="007C772A">
        <w:tc>
          <w:tcPr>
            <w:tcW w:w="2160" w:type="dxa"/>
          </w:tcPr>
          <w:p w14:paraId="4C70A6BE"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6" w:name="_Toc438288257"/>
            <w:r w:rsidRPr="00751EFD">
              <w:rPr>
                <w:rFonts w:ascii="Times New Roman" w:eastAsia="Times New Roman" w:hAnsi="Times New Roman" w:cs="Times New Roman"/>
                <w:b/>
                <w:color w:val="333333"/>
                <w:kern w:val="0"/>
                <w:sz w:val="24"/>
                <w:szCs w:val="20"/>
                <w:lang w:val="en-US"/>
                <w14:ligatures w14:val="none"/>
              </w:rPr>
              <w:t>1.</w:t>
            </w:r>
            <w:r w:rsidRPr="00751EFD">
              <w:rPr>
                <w:rFonts w:ascii="Times New Roman" w:eastAsia="Times New Roman" w:hAnsi="Times New Roman" w:cs="Times New Roman"/>
                <w:b/>
                <w:color w:val="333333"/>
                <w:kern w:val="0"/>
                <w:sz w:val="24"/>
                <w:szCs w:val="20"/>
                <w:lang w:val="en-US"/>
                <w14:ligatures w14:val="none"/>
              </w:rPr>
              <w:tab/>
              <w:t>Scope of Bid</w:t>
            </w:r>
            <w:bookmarkEnd w:id="6"/>
          </w:p>
        </w:tc>
        <w:tc>
          <w:tcPr>
            <w:tcW w:w="6678" w:type="dxa"/>
          </w:tcPr>
          <w:p w14:paraId="18B99C85"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1.1</w:t>
            </w:r>
            <w:r w:rsidRPr="00751EFD">
              <w:rPr>
                <w:rFonts w:ascii="Calibri" w:eastAsia="Calibri" w:hAnsi="Calibri" w:cs="Times New Roman"/>
                <w:color w:val="333333"/>
                <w:kern w:val="0"/>
                <w:lang w:val="en-US"/>
                <w14:ligatures w14:val="none"/>
              </w:rPr>
              <w:tab/>
              <w:t xml:space="preserve">LPRC, as defined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and Appendix to Bid, hereinafter “LPRC,” wishes to receive bids for the construction of Works, as described in </w:t>
            </w:r>
            <w:proofErr w:type="gramStart"/>
            <w:r w:rsidRPr="00751EFD">
              <w:rPr>
                <w:rFonts w:ascii="Calibri" w:eastAsia="Calibri" w:hAnsi="Calibri" w:cs="Times New Roman"/>
                <w:color w:val="333333"/>
                <w:kern w:val="0"/>
                <w:lang w:val="en-US"/>
                <w14:ligatures w14:val="none"/>
              </w:rPr>
              <w:t xml:space="preserve">Sections </w:t>
            </w:r>
            <w:r w:rsidRPr="00751EFD">
              <w:rPr>
                <w:rFonts w:ascii="Calibri" w:eastAsia="Calibri" w:hAnsi="Calibri" w:cs="Times New Roman"/>
                <w:color w:val="FF0000"/>
                <w:kern w:val="0"/>
                <w:lang w:val="en-US"/>
                <w14:ligatures w14:val="none"/>
              </w:rPr>
              <w:t xml:space="preserve"> </w:t>
            </w:r>
            <w:r w:rsidRPr="00751EFD">
              <w:rPr>
                <w:rFonts w:ascii="Calibri" w:eastAsia="Calibri" w:hAnsi="Calibri" w:cs="Times New Roman"/>
                <w:color w:val="000000"/>
                <w:kern w:val="0"/>
                <w:lang w:val="en-US"/>
                <w14:ligatures w14:val="none"/>
              </w:rPr>
              <w:t>VI</w:t>
            </w:r>
            <w:proofErr w:type="gramEnd"/>
            <w:r w:rsidRPr="00751EFD">
              <w:rPr>
                <w:rFonts w:ascii="Calibri" w:eastAsia="Calibri" w:hAnsi="Calibri" w:cs="Times New Roman"/>
                <w:color w:val="000000"/>
                <w:kern w:val="0"/>
                <w:lang w:val="en-US"/>
                <w14:ligatures w14:val="none"/>
              </w:rPr>
              <w:t xml:space="preserve">, VII, and summarized in the </w:t>
            </w:r>
            <w:r w:rsidRPr="00751EFD">
              <w:rPr>
                <w:rFonts w:ascii="Calibri" w:eastAsia="Calibri" w:hAnsi="Calibri" w:cs="Times New Roman"/>
                <w:b/>
                <w:bCs/>
                <w:color w:val="000000"/>
                <w:kern w:val="0"/>
                <w:lang w:val="en-US"/>
                <w14:ligatures w14:val="none"/>
              </w:rPr>
              <w:t>Bidding Data</w:t>
            </w:r>
            <w:r w:rsidRPr="00751EFD">
              <w:rPr>
                <w:rFonts w:ascii="Calibri" w:eastAsia="Calibri" w:hAnsi="Calibri" w:cs="Times New Roman"/>
                <w:color w:val="333333"/>
                <w:kern w:val="0"/>
                <w:lang w:val="en-US"/>
                <w14:ligatures w14:val="none"/>
              </w:rPr>
              <w:t>, hereinafter referred to as “the Works.”</w:t>
            </w:r>
          </w:p>
          <w:p w14:paraId="23B65776"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1.2</w:t>
            </w:r>
            <w:r w:rsidRPr="00751EFD">
              <w:rPr>
                <w:rFonts w:ascii="Calibri" w:eastAsia="Calibri" w:hAnsi="Calibri" w:cs="Times New Roman"/>
                <w:color w:val="333333"/>
                <w:kern w:val="0"/>
                <w:lang w:val="en-US"/>
                <w14:ligatures w14:val="none"/>
              </w:rPr>
              <w:tab/>
              <w:t xml:space="preserve">The successful bidder will be expected to complete the Works within the period stated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and Appendix to Bid from the date of commencement of the Works.</w:t>
            </w:r>
          </w:p>
          <w:p w14:paraId="254605BD"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1.3</w:t>
            </w:r>
            <w:r w:rsidRPr="00751EFD">
              <w:rPr>
                <w:rFonts w:ascii="Calibri" w:eastAsia="Calibri" w:hAnsi="Calibri" w:cs="Times New Roman"/>
                <w:color w:val="333333"/>
                <w:kern w:val="0"/>
                <w:lang w:val="en-US"/>
                <w14:ligatures w14:val="none"/>
              </w:rPr>
              <w:tab/>
              <w:t xml:space="preserve">Throughout these bidding documents, the terms “bid” and “tender” and their derivatives (“bidder/tenderer,” “bid/tendered,” “bidding/tendering,” etc.) are synonymous, and </w:t>
            </w:r>
            <w:r w:rsidRPr="00751EFD">
              <w:rPr>
                <w:rFonts w:ascii="Calibri" w:eastAsia="Calibri" w:hAnsi="Calibri" w:cs="Times New Roman"/>
                <w:i/>
                <w:color w:val="333333"/>
                <w:kern w:val="0"/>
                <w:lang w:val="en-US"/>
                <w14:ligatures w14:val="none"/>
              </w:rPr>
              <w:t>day</w:t>
            </w:r>
            <w:r w:rsidRPr="00751EFD">
              <w:rPr>
                <w:rFonts w:ascii="Calibri" w:eastAsia="Calibri" w:hAnsi="Calibri" w:cs="Times New Roman"/>
                <w:color w:val="333333"/>
                <w:kern w:val="0"/>
                <w:lang w:val="en-US"/>
                <w14:ligatures w14:val="none"/>
              </w:rPr>
              <w:t xml:space="preserve"> means calendar day and Conditions of Particular Application and Supplementary Conditions are synonymous.  Singular also means plural. The Term "Owner's Engineer " and "Engineer" and their derivatives are synonymous and means the same.</w:t>
            </w:r>
          </w:p>
        </w:tc>
      </w:tr>
      <w:tr w:rsidR="00751EFD" w:rsidRPr="00751EFD" w14:paraId="454C5723" w14:textId="77777777" w:rsidTr="007C772A">
        <w:tc>
          <w:tcPr>
            <w:tcW w:w="2160" w:type="dxa"/>
          </w:tcPr>
          <w:p w14:paraId="4148C2B9"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7" w:name="_Toc438288258"/>
            <w:r w:rsidRPr="00751EFD">
              <w:rPr>
                <w:rFonts w:ascii="Times New Roman" w:eastAsia="Times New Roman" w:hAnsi="Times New Roman" w:cs="Times New Roman"/>
                <w:b/>
                <w:color w:val="333333"/>
                <w:kern w:val="0"/>
                <w:sz w:val="24"/>
                <w:szCs w:val="20"/>
                <w:lang w:val="en-US"/>
                <w14:ligatures w14:val="none"/>
              </w:rPr>
              <w:t>2.</w:t>
            </w:r>
            <w:r w:rsidRPr="00751EFD">
              <w:rPr>
                <w:rFonts w:ascii="Times New Roman" w:eastAsia="Times New Roman" w:hAnsi="Times New Roman" w:cs="Times New Roman"/>
                <w:b/>
                <w:color w:val="333333"/>
                <w:kern w:val="0"/>
                <w:sz w:val="24"/>
                <w:szCs w:val="20"/>
                <w:lang w:val="en-US"/>
                <w14:ligatures w14:val="none"/>
              </w:rPr>
              <w:tab/>
              <w:t>Source of Funds</w:t>
            </w:r>
            <w:bookmarkEnd w:id="7"/>
          </w:p>
          <w:p w14:paraId="1F630508"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p>
          <w:p w14:paraId="34C4C4DF"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p>
        </w:tc>
        <w:tc>
          <w:tcPr>
            <w:tcW w:w="6678" w:type="dxa"/>
          </w:tcPr>
          <w:p w14:paraId="7BC164FE"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2.1</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kern w:val="0"/>
                <w:lang w:val="en-US"/>
                <w14:ligatures w14:val="none"/>
              </w:rPr>
              <w:t xml:space="preserve">LPRC intends to apply part of public funds, </w:t>
            </w:r>
            <w:r w:rsidRPr="00751EFD">
              <w:rPr>
                <w:rFonts w:ascii="Calibri" w:eastAsia="Calibri" w:hAnsi="Calibri" w:cs="Times New Roman"/>
                <w:b/>
                <w:kern w:val="0"/>
                <w:lang w:val="en-US"/>
                <w14:ligatures w14:val="none"/>
              </w:rPr>
              <w:t>as defined in the</w:t>
            </w:r>
            <w:r w:rsidRPr="00751EFD">
              <w:rPr>
                <w:rFonts w:ascii="Calibri" w:eastAsia="Calibri" w:hAnsi="Calibri" w:cs="Times New Roman"/>
                <w:kern w:val="0"/>
                <w:lang w:val="en-US"/>
                <w14:ligatures w14:val="none"/>
              </w:rPr>
              <w:t xml:space="preserve"> </w:t>
            </w:r>
            <w:r w:rsidRPr="00751EFD">
              <w:rPr>
                <w:rFonts w:ascii="Calibri" w:eastAsia="Calibri" w:hAnsi="Calibri" w:cs="Times New Roman"/>
                <w:b/>
                <w:kern w:val="0"/>
                <w:lang w:val="en-US"/>
                <w14:ligatures w14:val="none"/>
              </w:rPr>
              <w:t>BDS,</w:t>
            </w:r>
            <w:r w:rsidRPr="00751EFD">
              <w:rPr>
                <w:rFonts w:ascii="Calibri" w:eastAsia="Calibri" w:hAnsi="Calibri" w:cs="Times New Roman"/>
                <w:kern w:val="0"/>
                <w:lang w:val="en-US"/>
                <w14:ligatures w14:val="none"/>
              </w:rPr>
              <w:t xml:space="preserve"> to cover eligible payments under the Contract for the Works.  </w:t>
            </w:r>
          </w:p>
        </w:tc>
      </w:tr>
      <w:tr w:rsidR="00751EFD" w:rsidRPr="00751EFD" w14:paraId="1C65451E" w14:textId="77777777" w:rsidTr="007C772A">
        <w:tc>
          <w:tcPr>
            <w:tcW w:w="2160" w:type="dxa"/>
          </w:tcPr>
          <w:p w14:paraId="1CB7C517"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8" w:name="_Toc438288259"/>
            <w:r w:rsidRPr="00751EFD">
              <w:rPr>
                <w:rFonts w:ascii="Times New Roman" w:eastAsia="Times New Roman" w:hAnsi="Times New Roman" w:cs="Times New Roman"/>
                <w:b/>
                <w:color w:val="333333"/>
                <w:kern w:val="0"/>
                <w:sz w:val="24"/>
                <w:szCs w:val="20"/>
                <w:lang w:val="en-US"/>
                <w14:ligatures w14:val="none"/>
              </w:rPr>
              <w:t>3.</w:t>
            </w:r>
            <w:r w:rsidRPr="00751EFD">
              <w:rPr>
                <w:rFonts w:ascii="Times New Roman" w:eastAsia="Times New Roman" w:hAnsi="Times New Roman" w:cs="Times New Roman"/>
                <w:b/>
                <w:color w:val="333333"/>
                <w:kern w:val="0"/>
                <w:sz w:val="24"/>
                <w:szCs w:val="20"/>
                <w:lang w:val="en-US"/>
                <w14:ligatures w14:val="none"/>
              </w:rPr>
              <w:tab/>
              <w:t>Eligible Bidders</w:t>
            </w:r>
            <w:bookmarkEnd w:id="8"/>
          </w:p>
        </w:tc>
        <w:tc>
          <w:tcPr>
            <w:tcW w:w="6678" w:type="dxa"/>
          </w:tcPr>
          <w:p w14:paraId="5110C1FF"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3.1</w:t>
            </w:r>
            <w:r w:rsidRPr="00751EFD">
              <w:rPr>
                <w:rFonts w:ascii="Calibri" w:eastAsia="Calibri" w:hAnsi="Calibri" w:cs="Times New Roman"/>
                <w:color w:val="333333"/>
                <w:kern w:val="0"/>
                <w:lang w:val="en-US"/>
                <w14:ligatures w14:val="none"/>
              </w:rPr>
              <w:tab/>
              <w:t>This invitation to bid is open to the pre-qualified bidders meeting all three of the following requirements:</w:t>
            </w:r>
          </w:p>
          <w:p w14:paraId="0AEF27C9" w14:textId="77777777" w:rsidR="00751EFD" w:rsidRPr="00751EFD" w:rsidRDefault="00751EFD" w:rsidP="00751EFD">
            <w:pPr>
              <w:tabs>
                <w:tab w:val="left" w:pos="1080"/>
              </w:tabs>
              <w:suppressAutoHyphens/>
              <w:spacing w:after="180"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333333"/>
                <w:spacing w:val="-2"/>
                <w:kern w:val="0"/>
                <w:lang w:val="en-US"/>
                <w14:ligatures w14:val="none"/>
              </w:rPr>
              <w:t>A bidder shall be from an eligible country</w:t>
            </w:r>
          </w:p>
          <w:p w14:paraId="13D5FCD3" w14:textId="77777777" w:rsidR="00751EFD" w:rsidRPr="00751EFD" w:rsidRDefault="00751EFD" w:rsidP="00751EFD">
            <w:pPr>
              <w:tabs>
                <w:tab w:val="left" w:pos="1080"/>
              </w:tabs>
              <w:suppressAutoHyphens/>
              <w:spacing w:after="180"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(b)</w:t>
            </w:r>
            <w:r w:rsidRPr="00751EFD">
              <w:rPr>
                <w:rFonts w:ascii="Calibri" w:eastAsia="Calibri" w:hAnsi="Calibri" w:cs="Times New Roman"/>
                <w:color w:val="333333"/>
                <w:kern w:val="0"/>
                <w:lang w:val="en-US"/>
                <w14:ligatures w14:val="none"/>
              </w:rPr>
              <w:tab/>
              <w:t>A bidder shall not be affiliated with a firm or entity</w:t>
            </w:r>
          </w:p>
          <w:p w14:paraId="1350E3FA" w14:textId="77777777" w:rsidR="00751EFD" w:rsidRPr="00751EFD" w:rsidRDefault="00751EFD" w:rsidP="00751EFD">
            <w:pPr>
              <w:tabs>
                <w:tab w:val="left" w:pos="1620"/>
              </w:tabs>
              <w:suppressAutoHyphens/>
              <w:spacing w:after="18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w:t>
            </w:r>
            <w:r w:rsidRPr="00751EFD">
              <w:rPr>
                <w:rFonts w:ascii="Calibri" w:eastAsia="Calibri" w:hAnsi="Calibri" w:cs="Times New Roman"/>
                <w:color w:val="333333"/>
                <w:kern w:val="0"/>
                <w:lang w:val="en-US"/>
                <w14:ligatures w14:val="none"/>
              </w:rPr>
              <w:tab/>
              <w:t>that has provided consulting services related to the Works of Employer during the preparatory stages of the Works or of the Project of which the Works form a part, or</w:t>
            </w:r>
          </w:p>
          <w:p w14:paraId="21469F93" w14:textId="77777777" w:rsidR="00751EFD" w:rsidRPr="00751EFD" w:rsidRDefault="00751EFD" w:rsidP="00751EFD">
            <w:pPr>
              <w:tabs>
                <w:tab w:val="left" w:pos="1620"/>
              </w:tabs>
              <w:suppressAutoHyphens/>
              <w:spacing w:after="18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(ii)</w:t>
            </w:r>
            <w:r w:rsidRPr="00751EFD">
              <w:rPr>
                <w:rFonts w:ascii="Calibri" w:eastAsia="Calibri" w:hAnsi="Calibri" w:cs="Times New Roman"/>
                <w:color w:val="333333"/>
                <w:kern w:val="0"/>
                <w:lang w:val="en-US"/>
                <w14:ligatures w14:val="none"/>
              </w:rPr>
              <w:tab/>
              <w:t>that has been hired (or is proposed to be hired) by LPRC as Engineer for the contract.</w:t>
            </w:r>
          </w:p>
          <w:p w14:paraId="605A8D6B" w14:textId="30FB6960" w:rsidR="00751EFD" w:rsidRPr="00751EFD" w:rsidRDefault="00751EFD" w:rsidP="004E6428">
            <w:pPr>
              <w:tabs>
                <w:tab w:val="left" w:pos="1080"/>
              </w:tabs>
              <w:suppressAutoHyphens/>
              <w:spacing w:after="180"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(c)</w:t>
            </w:r>
            <w:r w:rsidRPr="00751EFD">
              <w:rPr>
                <w:rFonts w:ascii="Calibri" w:eastAsia="Calibri" w:hAnsi="Calibri" w:cs="Times New Roman"/>
                <w:color w:val="333333"/>
                <w:kern w:val="0"/>
                <w:lang w:val="en-US"/>
                <w14:ligatures w14:val="none"/>
              </w:rPr>
              <w:tab/>
              <w:t>A bidder shall be prequalified for the contract as notified by LPRC.</w:t>
            </w:r>
          </w:p>
          <w:p w14:paraId="0CF03843" w14:textId="77777777" w:rsidR="00751EFD" w:rsidRPr="00751EFD" w:rsidRDefault="00751EFD" w:rsidP="00751EFD">
            <w:pPr>
              <w:tabs>
                <w:tab w:val="left" w:pos="540"/>
              </w:tabs>
              <w:suppressAutoHyphens/>
              <w:spacing w:after="18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lastRenderedPageBreak/>
              <w:t>3.2</w:t>
            </w:r>
            <w:r w:rsidRPr="00751EFD">
              <w:rPr>
                <w:rFonts w:ascii="Calibri" w:eastAsia="Calibri" w:hAnsi="Calibri" w:cs="Times New Roman"/>
                <w:color w:val="333333"/>
                <w:kern w:val="0"/>
                <w:lang w:val="en-US"/>
                <w14:ligatures w14:val="none"/>
              </w:rPr>
              <w:tab/>
              <w:t>Bidders shall provide such evidence of their continued eligibility satisfactory to LPRC as LPRC shall reasonably request.</w:t>
            </w:r>
          </w:p>
          <w:p w14:paraId="76AB1583" w14:textId="77777777" w:rsidR="00751EFD" w:rsidRPr="00751EFD" w:rsidRDefault="00751EFD" w:rsidP="00751EFD">
            <w:pPr>
              <w:tabs>
                <w:tab w:val="left" w:pos="540"/>
              </w:tabs>
              <w:suppressAutoHyphens/>
              <w:spacing w:after="18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3.3</w:t>
            </w:r>
            <w:r w:rsidRPr="00751EFD">
              <w:rPr>
                <w:rFonts w:ascii="Calibri" w:eastAsia="Calibri" w:hAnsi="Calibri" w:cs="Times New Roman"/>
                <w:color w:val="333333"/>
                <w:kern w:val="0"/>
                <w:lang w:val="en-US"/>
                <w14:ligatures w14:val="none"/>
              </w:rPr>
              <w:tab/>
              <w:t xml:space="preserve">Majority publicly owned enterprises from the </w:t>
            </w:r>
            <w:smartTag w:uri="urn:schemas-microsoft-com:office:smarttags" w:element="PlaceType">
              <w:r w:rsidRPr="00751EFD">
                <w:rPr>
                  <w:rFonts w:ascii="Calibri" w:eastAsia="Calibri" w:hAnsi="Calibri" w:cs="Times New Roman"/>
                  <w:color w:val="333333"/>
                  <w:kern w:val="0"/>
                  <w:lang w:val="en-US"/>
                  <w14:ligatures w14:val="none"/>
                </w:rPr>
                <w:t>Republic</w:t>
              </w:r>
            </w:smartTag>
            <w:r w:rsidRPr="00751EFD">
              <w:rPr>
                <w:rFonts w:ascii="Calibri" w:eastAsia="Calibri" w:hAnsi="Calibri" w:cs="Times New Roman"/>
                <w:color w:val="333333"/>
                <w:kern w:val="0"/>
                <w:lang w:val="en-US"/>
                <w14:ligatures w14:val="none"/>
              </w:rPr>
              <w:t xml:space="preserve"> of </w:t>
            </w:r>
            <w:smartTag w:uri="urn:schemas-microsoft-com:office:smarttags" w:element="PlaceName">
              <w:r w:rsidRPr="00751EFD">
                <w:rPr>
                  <w:rFonts w:ascii="Calibri" w:eastAsia="Calibri" w:hAnsi="Calibri" w:cs="Times New Roman"/>
                  <w:color w:val="333333"/>
                  <w:kern w:val="0"/>
                  <w:lang w:val="en-US"/>
                  <w14:ligatures w14:val="none"/>
                </w:rPr>
                <w:t>Liberia</w:t>
              </w:r>
            </w:smartTag>
            <w:r w:rsidRPr="00751EFD">
              <w:rPr>
                <w:rFonts w:ascii="Calibri" w:eastAsia="Calibri" w:hAnsi="Calibri" w:cs="Times New Roman"/>
                <w:color w:val="333333"/>
                <w:kern w:val="0"/>
                <w:lang w:val="en-US"/>
                <w14:ligatures w14:val="none"/>
              </w:rPr>
              <w:t xml:space="preserve"> may be eligible to qualify if, in addition to meeting all the above requirements, they are also legally and financially autonomous, operate under commercial law and are not a dependent agency of the </w:t>
            </w:r>
            <w:smartTag w:uri="urn:schemas-microsoft-com:office:smarttags" w:element="place">
              <w:smartTag w:uri="urn:schemas-microsoft-com:office:smarttags" w:element="PlaceType">
                <w:r w:rsidRPr="00751EFD">
                  <w:rPr>
                    <w:rFonts w:ascii="Calibri" w:eastAsia="Calibri" w:hAnsi="Calibri" w:cs="Times New Roman"/>
                    <w:color w:val="333333"/>
                    <w:kern w:val="0"/>
                    <w:lang w:val="en-US"/>
                    <w14:ligatures w14:val="none"/>
                  </w:rPr>
                  <w:t>Republic</w:t>
                </w:r>
              </w:smartTag>
              <w:r w:rsidRPr="00751EFD">
                <w:rPr>
                  <w:rFonts w:ascii="Calibri" w:eastAsia="Calibri" w:hAnsi="Calibri" w:cs="Times New Roman"/>
                  <w:color w:val="333333"/>
                  <w:kern w:val="0"/>
                  <w:lang w:val="en-US"/>
                  <w14:ligatures w14:val="none"/>
                </w:rPr>
                <w:t xml:space="preserve"> of </w:t>
              </w:r>
              <w:smartTag w:uri="urn:schemas-microsoft-com:office:smarttags" w:element="PlaceName">
                <w:r w:rsidRPr="00751EFD">
                  <w:rPr>
                    <w:rFonts w:ascii="Calibri" w:eastAsia="Calibri" w:hAnsi="Calibri" w:cs="Times New Roman"/>
                    <w:color w:val="333333"/>
                    <w:kern w:val="0"/>
                    <w:lang w:val="en-US"/>
                    <w14:ligatures w14:val="none"/>
                  </w:rPr>
                  <w:t>Liberia</w:t>
                </w:r>
              </w:smartTag>
            </w:smartTag>
            <w:r w:rsidRPr="00751EFD">
              <w:rPr>
                <w:rFonts w:ascii="Calibri" w:eastAsia="Calibri" w:hAnsi="Calibri" w:cs="Times New Roman"/>
                <w:color w:val="333333"/>
                <w:kern w:val="0"/>
                <w:lang w:val="en-US"/>
                <w14:ligatures w14:val="none"/>
              </w:rPr>
              <w:t>.</w:t>
            </w:r>
          </w:p>
        </w:tc>
      </w:tr>
      <w:tr w:rsidR="00751EFD" w:rsidRPr="00751EFD" w14:paraId="27D7F804" w14:textId="77777777" w:rsidTr="007C772A">
        <w:tc>
          <w:tcPr>
            <w:tcW w:w="2160" w:type="dxa"/>
          </w:tcPr>
          <w:p w14:paraId="7419538E"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9" w:name="_Toc438288260"/>
            <w:r w:rsidRPr="00751EFD">
              <w:rPr>
                <w:rFonts w:ascii="Times New Roman" w:eastAsia="Times New Roman" w:hAnsi="Times New Roman" w:cs="Times New Roman"/>
                <w:b/>
                <w:color w:val="333333"/>
                <w:kern w:val="0"/>
                <w:sz w:val="24"/>
                <w:szCs w:val="20"/>
                <w:lang w:val="en-US"/>
                <w14:ligatures w14:val="none"/>
              </w:rPr>
              <w:lastRenderedPageBreak/>
              <w:t>4.</w:t>
            </w:r>
            <w:r w:rsidRPr="00751EFD">
              <w:rPr>
                <w:rFonts w:ascii="Times New Roman" w:eastAsia="Times New Roman" w:hAnsi="Times New Roman" w:cs="Times New Roman"/>
                <w:b/>
                <w:color w:val="333333"/>
                <w:kern w:val="0"/>
                <w:sz w:val="24"/>
                <w:szCs w:val="20"/>
                <w:lang w:val="en-US"/>
                <w14:ligatures w14:val="none"/>
              </w:rPr>
              <w:tab/>
              <w:t>Eligible Materials, Plant, Supplies, Equipment, and Services</w:t>
            </w:r>
            <w:bookmarkEnd w:id="9"/>
          </w:p>
        </w:tc>
        <w:tc>
          <w:tcPr>
            <w:tcW w:w="6678" w:type="dxa"/>
          </w:tcPr>
          <w:p w14:paraId="0AA76F9E" w14:textId="77777777" w:rsidR="00751EFD" w:rsidRPr="00751EFD" w:rsidRDefault="00751EFD" w:rsidP="00751EFD">
            <w:pPr>
              <w:tabs>
                <w:tab w:val="left" w:pos="540"/>
              </w:tabs>
              <w:suppressAutoHyphens/>
              <w:spacing w:after="18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4.1</w:t>
            </w:r>
            <w:r w:rsidRPr="00751EFD">
              <w:rPr>
                <w:rFonts w:ascii="Calibri" w:eastAsia="Calibri" w:hAnsi="Calibri" w:cs="Times New Roman"/>
                <w:color w:val="333333"/>
                <w:kern w:val="0"/>
                <w:lang w:val="en-US"/>
                <w14:ligatures w14:val="none"/>
              </w:rPr>
              <w:tab/>
              <w:t>The materials, Plant or Contractor’s Equipment, other supplies, and services to be supplied under the Contract, shall have their origin in any country pursuant to Section XIV Eligible Countries, and all expenditures made under the Contract will be limited to such materials, Plant or Contractor’s Equipment, other supplies, and services.</w:t>
            </w:r>
          </w:p>
          <w:p w14:paraId="5471ABC8" w14:textId="77777777" w:rsidR="00751EFD" w:rsidRPr="00751EFD" w:rsidRDefault="00751EFD" w:rsidP="00751EFD">
            <w:pPr>
              <w:tabs>
                <w:tab w:val="left" w:pos="540"/>
              </w:tabs>
              <w:suppressAutoHyphens/>
              <w:spacing w:after="18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4.2</w:t>
            </w:r>
            <w:r w:rsidRPr="00751EFD">
              <w:rPr>
                <w:rFonts w:ascii="Calibri" w:eastAsia="Calibri" w:hAnsi="Calibri" w:cs="Times New Roman"/>
                <w:color w:val="333333"/>
                <w:kern w:val="0"/>
                <w:lang w:val="en-US"/>
                <w14:ligatures w14:val="none"/>
              </w:rPr>
              <w:tab/>
              <w:t>For purposes of Sub-Clause 4.1 above, “origin” means the place where the materials, Plant, equipment, and other supplies are mined, grown, produced, or manufactured, and from which the services are supplied.</w:t>
            </w:r>
          </w:p>
        </w:tc>
      </w:tr>
      <w:tr w:rsidR="00751EFD" w:rsidRPr="00751EFD" w14:paraId="032EDAD5" w14:textId="77777777" w:rsidTr="007C772A">
        <w:tc>
          <w:tcPr>
            <w:tcW w:w="2160" w:type="dxa"/>
          </w:tcPr>
          <w:p w14:paraId="23527B8F"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10" w:name="_Toc438288261"/>
            <w:r w:rsidRPr="00751EFD">
              <w:rPr>
                <w:rFonts w:ascii="Times New Roman" w:eastAsia="Times New Roman" w:hAnsi="Times New Roman" w:cs="Times New Roman"/>
                <w:b/>
                <w:color w:val="333333"/>
                <w:kern w:val="0"/>
                <w:sz w:val="24"/>
                <w:szCs w:val="20"/>
                <w:lang w:val="en-US"/>
                <w14:ligatures w14:val="none"/>
              </w:rPr>
              <w:t>5.</w:t>
            </w:r>
            <w:r w:rsidRPr="00751EFD">
              <w:rPr>
                <w:rFonts w:ascii="Times New Roman" w:eastAsia="Times New Roman" w:hAnsi="Times New Roman" w:cs="Times New Roman"/>
                <w:b/>
                <w:color w:val="333333"/>
                <w:kern w:val="0"/>
                <w:sz w:val="24"/>
                <w:szCs w:val="20"/>
                <w:lang w:val="en-US"/>
                <w14:ligatures w14:val="none"/>
              </w:rPr>
              <w:tab/>
              <w:t>Qualification of the Bidder</w:t>
            </w:r>
            <w:bookmarkEnd w:id="10"/>
          </w:p>
        </w:tc>
        <w:tc>
          <w:tcPr>
            <w:tcW w:w="6678" w:type="dxa"/>
          </w:tcPr>
          <w:p w14:paraId="2E5AE914"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5.1</w:t>
            </w:r>
            <w:r w:rsidRPr="00751EFD">
              <w:rPr>
                <w:rFonts w:ascii="Calibri" w:eastAsia="Calibri" w:hAnsi="Calibri" w:cs="Times New Roman"/>
                <w:color w:val="333333"/>
                <w:kern w:val="0"/>
                <w:lang w:val="en-US"/>
                <w14:ligatures w14:val="none"/>
              </w:rPr>
              <w:tab/>
              <w:t>Bidders shall, as part of their bid:</w:t>
            </w:r>
          </w:p>
          <w:p w14:paraId="70AC6CB8" w14:textId="77777777" w:rsidR="00751EFD" w:rsidRPr="00751EFD" w:rsidRDefault="00751EFD" w:rsidP="00751EFD">
            <w:pPr>
              <w:tabs>
                <w:tab w:val="left" w:pos="1080"/>
              </w:tabs>
              <w:suppressAutoHyphens/>
              <w:spacing w:after="200" w:line="276" w:lineRule="auto"/>
              <w:ind w:left="1080" w:right="-72" w:hanging="547"/>
              <w:rPr>
                <w:rFonts w:ascii="Calibri" w:eastAsia="Calibri" w:hAnsi="Calibri" w:cs="Times New Roman"/>
                <w:color w:val="000000"/>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000000"/>
                <w:kern w:val="0"/>
                <w:lang w:val="en-US"/>
                <w14:ligatures w14:val="none"/>
              </w:rPr>
              <w:t>submit a written power of attorney authorizing the signatory of the bid to commit the bidder; and</w:t>
            </w:r>
          </w:p>
          <w:p w14:paraId="21D3C17C" w14:textId="77777777" w:rsidR="00751EFD" w:rsidRPr="00751EFD" w:rsidRDefault="00751EFD" w:rsidP="00751EFD">
            <w:pPr>
              <w:tabs>
                <w:tab w:val="left" w:pos="1080"/>
              </w:tabs>
              <w:suppressAutoHyphens/>
              <w:spacing w:after="200" w:line="276" w:lineRule="auto"/>
              <w:ind w:left="1080" w:right="-72" w:hanging="547"/>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(b)</w:t>
            </w:r>
            <w:r w:rsidRPr="00751EFD">
              <w:rPr>
                <w:rFonts w:ascii="Calibri" w:eastAsia="Calibri" w:hAnsi="Calibri" w:cs="Times New Roman"/>
                <w:color w:val="000000"/>
                <w:kern w:val="0"/>
                <w:lang w:val="en-US"/>
                <w14:ligatures w14:val="none"/>
              </w:rPr>
              <w:tab/>
              <w:t xml:space="preserve">update any information submitted with their applications for prequalification, which has changed, and update in any case the information indicated in the </w:t>
            </w:r>
            <w:r w:rsidRPr="00751EFD">
              <w:rPr>
                <w:rFonts w:ascii="Calibri" w:eastAsia="Calibri" w:hAnsi="Calibri" w:cs="Times New Roman"/>
                <w:b/>
                <w:bCs/>
                <w:color w:val="000000"/>
                <w:kern w:val="0"/>
                <w:lang w:val="en-US"/>
                <w14:ligatures w14:val="none"/>
              </w:rPr>
              <w:t>Bidding Data</w:t>
            </w:r>
            <w:r w:rsidRPr="00751EFD">
              <w:rPr>
                <w:rFonts w:ascii="Calibri" w:eastAsia="Calibri" w:hAnsi="Calibri" w:cs="Times New Roman"/>
                <w:color w:val="000000"/>
                <w:kern w:val="0"/>
                <w:lang w:val="en-US"/>
                <w14:ligatures w14:val="none"/>
              </w:rPr>
              <w:t>, and continue to meet the minimum threshold criteria set out in the prequalification documents.</w:t>
            </w:r>
          </w:p>
          <w:p w14:paraId="53B28897" w14:textId="77777777" w:rsidR="00751EFD" w:rsidRPr="00751EFD" w:rsidRDefault="00751EFD" w:rsidP="00751EFD">
            <w:pPr>
              <w:tabs>
                <w:tab w:val="left" w:pos="540"/>
              </w:tabs>
              <w:suppressAutoHyphens/>
              <w:spacing w:after="18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5.3</w:t>
            </w:r>
            <w:r w:rsidRPr="00751EFD">
              <w:rPr>
                <w:rFonts w:ascii="Calibri" w:eastAsia="Calibri" w:hAnsi="Calibri" w:cs="Times New Roman"/>
                <w:color w:val="333333"/>
                <w:kern w:val="0"/>
                <w:lang w:val="en-US"/>
                <w14:ligatures w14:val="none"/>
              </w:rPr>
              <w:tab/>
              <w:t>Bidders shall also submit proposals of work methods and schedule in sufficient detail to demonstrate the adequacy of the bidders’ proposals to meet the technical specifications and the completion time referred to in Sub-Clause 1.2 above.</w:t>
            </w:r>
          </w:p>
        </w:tc>
      </w:tr>
      <w:tr w:rsidR="00751EFD" w:rsidRPr="00751EFD" w14:paraId="418B2292" w14:textId="77777777" w:rsidTr="007C772A">
        <w:tc>
          <w:tcPr>
            <w:tcW w:w="2160" w:type="dxa"/>
          </w:tcPr>
          <w:p w14:paraId="378DC5EA"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11" w:name="_Toc438288262"/>
            <w:r w:rsidRPr="00751EFD">
              <w:rPr>
                <w:rFonts w:ascii="Times New Roman" w:eastAsia="Times New Roman" w:hAnsi="Times New Roman" w:cs="Times New Roman"/>
                <w:b/>
                <w:color w:val="333333"/>
                <w:kern w:val="0"/>
                <w:sz w:val="24"/>
                <w:szCs w:val="20"/>
                <w:lang w:val="en-US"/>
                <w14:ligatures w14:val="none"/>
              </w:rPr>
              <w:t>6.</w:t>
            </w:r>
            <w:r w:rsidRPr="00751EFD">
              <w:rPr>
                <w:rFonts w:ascii="Times New Roman" w:eastAsia="Times New Roman" w:hAnsi="Times New Roman" w:cs="Times New Roman"/>
                <w:b/>
                <w:color w:val="333333"/>
                <w:kern w:val="0"/>
                <w:sz w:val="24"/>
                <w:szCs w:val="20"/>
                <w:lang w:val="en-US"/>
                <w14:ligatures w14:val="none"/>
              </w:rPr>
              <w:tab/>
              <w:t>One Bid per Bidder</w:t>
            </w:r>
            <w:bookmarkEnd w:id="11"/>
          </w:p>
        </w:tc>
        <w:tc>
          <w:tcPr>
            <w:tcW w:w="6678" w:type="dxa"/>
          </w:tcPr>
          <w:p w14:paraId="54EE861D" w14:textId="77777777" w:rsidR="00751EFD" w:rsidRPr="00751EFD" w:rsidRDefault="00751EFD" w:rsidP="00751EFD">
            <w:pPr>
              <w:tabs>
                <w:tab w:val="left" w:pos="540"/>
              </w:tabs>
              <w:suppressAutoHyphens/>
              <w:spacing w:after="18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6.1</w:t>
            </w:r>
            <w:r w:rsidRPr="00751EFD">
              <w:rPr>
                <w:rFonts w:ascii="Calibri" w:eastAsia="Calibri" w:hAnsi="Calibri" w:cs="Times New Roman"/>
                <w:color w:val="333333"/>
                <w:kern w:val="0"/>
                <w:lang w:val="en-US"/>
                <w14:ligatures w14:val="none"/>
              </w:rPr>
              <w:tab/>
              <w:t>A firm shall submit only one bid in the same bidding process, either individually as a bidder or as a partner in a joint venture.  No firm can be a subcontractor while submitting a bid individually or as a partner of a joint venture in the same bidding process.  A firm, if acting in the capacity of subcontractor in any bid, may participate in more than one bid, but only in that capacity.  A bidder who submits or participates in more than one bid will cause all the proposals in which the bidder has participated to be disqualified.</w:t>
            </w:r>
          </w:p>
          <w:p w14:paraId="5D9BEACA" w14:textId="77777777" w:rsidR="00751EFD" w:rsidRPr="00751EFD" w:rsidRDefault="00751EFD" w:rsidP="00751EFD">
            <w:pPr>
              <w:tabs>
                <w:tab w:val="left" w:pos="540"/>
              </w:tabs>
              <w:suppressAutoHyphens/>
              <w:spacing w:after="180" w:line="276" w:lineRule="auto"/>
              <w:ind w:left="547" w:right="-72" w:hanging="547"/>
              <w:rPr>
                <w:rFonts w:ascii="Calibri" w:eastAsia="Calibri" w:hAnsi="Calibri" w:cs="Times New Roman"/>
                <w:color w:val="333333"/>
                <w:kern w:val="0"/>
                <w:lang w:val="en-US"/>
                <w14:ligatures w14:val="none"/>
              </w:rPr>
            </w:pPr>
          </w:p>
        </w:tc>
      </w:tr>
      <w:tr w:rsidR="00751EFD" w:rsidRPr="00751EFD" w14:paraId="19320D5E" w14:textId="77777777" w:rsidTr="007C772A">
        <w:tc>
          <w:tcPr>
            <w:tcW w:w="2160" w:type="dxa"/>
          </w:tcPr>
          <w:p w14:paraId="11BA170E"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12" w:name="_Toc438288263"/>
            <w:r w:rsidRPr="00751EFD">
              <w:rPr>
                <w:rFonts w:ascii="Times New Roman" w:eastAsia="Times New Roman" w:hAnsi="Times New Roman" w:cs="Times New Roman"/>
                <w:b/>
                <w:color w:val="333333"/>
                <w:kern w:val="0"/>
                <w:sz w:val="24"/>
                <w:szCs w:val="20"/>
                <w:lang w:val="en-US"/>
                <w14:ligatures w14:val="none"/>
              </w:rPr>
              <w:lastRenderedPageBreak/>
              <w:t>7.</w:t>
            </w:r>
            <w:r w:rsidRPr="00751EFD">
              <w:rPr>
                <w:rFonts w:ascii="Times New Roman" w:eastAsia="Times New Roman" w:hAnsi="Times New Roman" w:cs="Times New Roman"/>
                <w:b/>
                <w:color w:val="333333"/>
                <w:kern w:val="0"/>
                <w:sz w:val="24"/>
                <w:szCs w:val="20"/>
                <w:lang w:val="en-US"/>
                <w14:ligatures w14:val="none"/>
              </w:rPr>
              <w:tab/>
              <w:t>Cost of Bidding</w:t>
            </w:r>
            <w:bookmarkEnd w:id="12"/>
          </w:p>
        </w:tc>
        <w:tc>
          <w:tcPr>
            <w:tcW w:w="6678" w:type="dxa"/>
          </w:tcPr>
          <w:p w14:paraId="2B1329A9" w14:textId="77777777" w:rsidR="00751EFD" w:rsidRPr="00751EFD" w:rsidRDefault="00751EFD" w:rsidP="00751EFD">
            <w:pPr>
              <w:tabs>
                <w:tab w:val="left" w:pos="540"/>
              </w:tabs>
              <w:suppressAutoHyphens/>
              <w:spacing w:after="18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7.1</w:t>
            </w:r>
            <w:r w:rsidRPr="00751EFD">
              <w:rPr>
                <w:rFonts w:ascii="Calibri" w:eastAsia="Calibri" w:hAnsi="Calibri" w:cs="Times New Roman"/>
                <w:color w:val="333333"/>
                <w:kern w:val="0"/>
                <w:lang w:val="en-US"/>
                <w14:ligatures w14:val="none"/>
              </w:rPr>
              <w:tab/>
              <w:t>The bidder shall bear all costs associated with the preparation and submission of its bid, and LPRC will in no case be responsible or liable for those costs, regardless of the conduct or outcome of the bidding process.</w:t>
            </w:r>
          </w:p>
        </w:tc>
      </w:tr>
      <w:tr w:rsidR="00751EFD" w:rsidRPr="00751EFD" w14:paraId="34EBE9C9" w14:textId="77777777" w:rsidTr="007C772A">
        <w:tc>
          <w:tcPr>
            <w:tcW w:w="2160" w:type="dxa"/>
          </w:tcPr>
          <w:p w14:paraId="303781E0"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13" w:name="_Toc438288264"/>
            <w:r w:rsidRPr="00751EFD">
              <w:rPr>
                <w:rFonts w:ascii="Times New Roman" w:eastAsia="Times New Roman" w:hAnsi="Times New Roman" w:cs="Times New Roman"/>
                <w:b/>
                <w:color w:val="333333"/>
                <w:kern w:val="0"/>
                <w:sz w:val="24"/>
                <w:szCs w:val="20"/>
                <w:lang w:val="en-US"/>
                <w14:ligatures w14:val="none"/>
              </w:rPr>
              <w:t>8.</w:t>
            </w:r>
            <w:r w:rsidRPr="00751EFD">
              <w:rPr>
                <w:rFonts w:ascii="Times New Roman" w:eastAsia="Times New Roman" w:hAnsi="Times New Roman" w:cs="Times New Roman"/>
                <w:b/>
                <w:color w:val="FF0000"/>
                <w:kern w:val="0"/>
                <w:sz w:val="24"/>
                <w:szCs w:val="20"/>
                <w:lang w:val="en-US"/>
                <w14:ligatures w14:val="none"/>
              </w:rPr>
              <w:tab/>
            </w:r>
            <w:r w:rsidRPr="00751EFD">
              <w:rPr>
                <w:rFonts w:ascii="Times New Roman" w:eastAsia="Times New Roman" w:hAnsi="Times New Roman" w:cs="Times New Roman"/>
                <w:b/>
                <w:color w:val="000000"/>
                <w:kern w:val="0"/>
                <w:sz w:val="24"/>
                <w:szCs w:val="20"/>
                <w:lang w:val="en-US"/>
                <w14:ligatures w14:val="none"/>
              </w:rPr>
              <w:t>Site Visit</w:t>
            </w:r>
            <w:bookmarkEnd w:id="13"/>
          </w:p>
        </w:tc>
        <w:tc>
          <w:tcPr>
            <w:tcW w:w="6678" w:type="dxa"/>
          </w:tcPr>
          <w:p w14:paraId="5C7E4717" w14:textId="77777777" w:rsidR="00751EFD" w:rsidRPr="00751EFD" w:rsidRDefault="00751EFD" w:rsidP="00751EFD">
            <w:pPr>
              <w:keepNext/>
              <w:tabs>
                <w:tab w:val="left" w:pos="540"/>
              </w:tabs>
              <w:suppressAutoHyphens/>
              <w:spacing w:after="180" w:line="276" w:lineRule="auto"/>
              <w:ind w:left="547" w:right="-72" w:hanging="547"/>
              <w:rPr>
                <w:rFonts w:ascii="Calibri" w:eastAsia="Calibri" w:hAnsi="Calibri" w:cs="Times New Roman"/>
                <w:color w:val="000000"/>
                <w:kern w:val="0"/>
                <w:lang w:val="en-US"/>
                <w14:ligatures w14:val="none"/>
              </w:rPr>
            </w:pPr>
            <w:r w:rsidRPr="00751EFD">
              <w:rPr>
                <w:rFonts w:ascii="Calibri" w:eastAsia="Calibri" w:hAnsi="Calibri" w:cs="Times New Roman"/>
                <w:color w:val="333333"/>
                <w:kern w:val="0"/>
                <w:lang w:val="en-US"/>
                <w14:ligatures w14:val="none"/>
              </w:rPr>
              <w:t>8.1</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000000"/>
                <w:kern w:val="0"/>
                <w:lang w:val="en-US"/>
                <w14:ligatures w14:val="none"/>
              </w:rPr>
              <w:t xml:space="preserve">The bidder is mandated to visit and examine the Site of Works and its surroundings and obtain for itself on its own responsibility all information that may be necessary for preparing the bid and </w:t>
            </w:r>
            <w:r w:rsidRPr="00751EFD">
              <w:rPr>
                <w:rFonts w:ascii="Calibri" w:eastAsia="Calibri" w:hAnsi="Calibri" w:cs="Times New Roman"/>
                <w:color w:val="000000"/>
                <w:kern w:val="0"/>
                <w:lang w:val="en-US"/>
                <w14:ligatures w14:val="none"/>
              </w:rPr>
              <w:br/>
              <w:t>entering into a contract for construction of the Works.  The costs of visiting the Site shall be at the bidder’s own expense.</w:t>
            </w:r>
          </w:p>
          <w:p w14:paraId="737A1997" w14:textId="77777777" w:rsidR="00751EFD" w:rsidRPr="00751EFD" w:rsidRDefault="00751EFD" w:rsidP="00751EFD">
            <w:pPr>
              <w:keepNext/>
              <w:tabs>
                <w:tab w:val="left" w:pos="540"/>
              </w:tabs>
              <w:suppressAutoHyphens/>
              <w:spacing w:after="18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8.2</w:t>
            </w:r>
            <w:r w:rsidRPr="00751EFD">
              <w:rPr>
                <w:rFonts w:ascii="Calibri" w:eastAsia="Calibri" w:hAnsi="Calibri" w:cs="Times New Roman"/>
                <w:color w:val="333333"/>
                <w:kern w:val="0"/>
                <w:lang w:val="en-US"/>
                <w14:ligatures w14:val="none"/>
              </w:rPr>
              <w:tab/>
              <w:t>The bidder and any of its personnel or agents will be granted permission by LPRC to enter upon its premises and lands for the purpose of such visit, but only upon the express condition that the bidder, its personnel, and agents will release and indemnify LPRC and its personnel and agents from and against all liability in respect thereof, and will be responsible for death or personal injury, loss of or damage to property, and any other loss, damage, costs, and expenses incurred as a result of the inspection.</w:t>
            </w:r>
          </w:p>
          <w:p w14:paraId="2E34A6B3" w14:textId="77777777" w:rsidR="00751EFD" w:rsidRPr="00751EFD" w:rsidRDefault="00751EFD" w:rsidP="00751EFD">
            <w:pPr>
              <w:keepNext/>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8.3</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000000"/>
                <w:kern w:val="0"/>
                <w:lang w:val="en-US"/>
                <w14:ligatures w14:val="none"/>
              </w:rPr>
              <w:t>LPRC may conduct a Site visit concurrently with the pre-bid meeting referred to in Clause 19.</w:t>
            </w:r>
          </w:p>
        </w:tc>
      </w:tr>
    </w:tbl>
    <w:p w14:paraId="597485CE"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77C923B4" w14:textId="3806544D" w:rsidR="00751EFD" w:rsidRPr="00751EFD" w:rsidRDefault="00751EFD" w:rsidP="004E6428">
      <w:pPr>
        <w:suppressAutoHyphens/>
        <w:spacing w:after="0" w:line="240" w:lineRule="auto"/>
        <w:jc w:val="center"/>
        <w:outlineLvl w:val="2"/>
        <w:rPr>
          <w:rFonts w:ascii="Times New Roman" w:eastAsia="Times New Roman" w:hAnsi="Times New Roman" w:cs="Times New Roman"/>
          <w:b/>
          <w:color w:val="333333"/>
          <w:kern w:val="0"/>
          <w:sz w:val="28"/>
          <w:szCs w:val="20"/>
          <w:lang w:val="en-US"/>
          <w14:ligatures w14:val="none"/>
        </w:rPr>
      </w:pPr>
      <w:bookmarkStart w:id="14" w:name="_Toc438288265"/>
      <w:bookmarkStart w:id="15" w:name="_Toc482065745"/>
      <w:bookmarkStart w:id="16" w:name="_Toc71525692"/>
      <w:r w:rsidRPr="00751EFD">
        <w:rPr>
          <w:rFonts w:ascii="Times New Roman" w:eastAsia="Times New Roman" w:hAnsi="Times New Roman" w:cs="Times New Roman"/>
          <w:b/>
          <w:color w:val="333333"/>
          <w:kern w:val="0"/>
          <w:sz w:val="28"/>
          <w:szCs w:val="20"/>
          <w:lang w:val="en-US"/>
          <w14:ligatures w14:val="none"/>
        </w:rPr>
        <w:t>B.  Bidding Documents</w:t>
      </w:r>
      <w:bookmarkEnd w:id="14"/>
      <w:bookmarkEnd w:id="15"/>
      <w:bookmarkEnd w:id="16"/>
    </w:p>
    <w:tbl>
      <w:tblPr>
        <w:tblW w:w="0" w:type="auto"/>
        <w:tblLayout w:type="fixed"/>
        <w:tblLook w:val="0000" w:firstRow="0" w:lastRow="0" w:firstColumn="0" w:lastColumn="0" w:noHBand="0" w:noVBand="0"/>
      </w:tblPr>
      <w:tblGrid>
        <w:gridCol w:w="2160"/>
        <w:gridCol w:w="6678"/>
      </w:tblGrid>
      <w:tr w:rsidR="00751EFD" w:rsidRPr="00751EFD" w14:paraId="56FD1FBB" w14:textId="77777777" w:rsidTr="007C772A">
        <w:tc>
          <w:tcPr>
            <w:tcW w:w="2160" w:type="dxa"/>
          </w:tcPr>
          <w:p w14:paraId="7A6B9FCE"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17" w:name="_Toc438288266"/>
            <w:r w:rsidRPr="00751EFD">
              <w:rPr>
                <w:rFonts w:ascii="Times New Roman" w:eastAsia="Times New Roman" w:hAnsi="Times New Roman" w:cs="Times New Roman"/>
                <w:b/>
                <w:color w:val="333333"/>
                <w:kern w:val="0"/>
                <w:sz w:val="24"/>
                <w:szCs w:val="20"/>
                <w:lang w:val="en-US"/>
                <w14:ligatures w14:val="none"/>
              </w:rPr>
              <w:t>9.</w:t>
            </w:r>
            <w:r w:rsidRPr="00751EFD">
              <w:rPr>
                <w:rFonts w:ascii="Times New Roman" w:eastAsia="Times New Roman" w:hAnsi="Times New Roman" w:cs="Times New Roman"/>
                <w:b/>
                <w:color w:val="333333"/>
                <w:kern w:val="0"/>
                <w:sz w:val="24"/>
                <w:szCs w:val="20"/>
                <w:lang w:val="en-US"/>
                <w14:ligatures w14:val="none"/>
              </w:rPr>
              <w:tab/>
              <w:t>Content of Bidding Documents</w:t>
            </w:r>
            <w:bookmarkEnd w:id="17"/>
          </w:p>
        </w:tc>
        <w:tc>
          <w:tcPr>
            <w:tcW w:w="6678" w:type="dxa"/>
          </w:tcPr>
          <w:p w14:paraId="0DDEA5F0"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9.1</w:t>
            </w:r>
            <w:r w:rsidRPr="00751EFD">
              <w:rPr>
                <w:rFonts w:ascii="Calibri" w:eastAsia="Calibri" w:hAnsi="Calibri" w:cs="Times New Roman"/>
                <w:color w:val="333333"/>
                <w:kern w:val="0"/>
                <w:lang w:val="en-US"/>
                <w14:ligatures w14:val="none"/>
              </w:rPr>
              <w:tab/>
              <w:t>The bidding documents are those stated below and should be read in conjunction with any Addenda issued in accordance with Clause 11:</w:t>
            </w:r>
          </w:p>
          <w:p w14:paraId="3190A4A8" w14:textId="77777777" w:rsidR="00751EFD" w:rsidRPr="00751EFD" w:rsidRDefault="00751EFD" w:rsidP="00751EFD">
            <w:pPr>
              <w:tabs>
                <w:tab w:val="left" w:pos="1980"/>
              </w:tabs>
              <w:suppressAutoHyphens/>
              <w:spacing w:after="120" w:line="276" w:lineRule="auto"/>
              <w:ind w:left="1987" w:right="-72" w:hanging="1440"/>
              <w:rPr>
                <w:rFonts w:ascii="Calibri" w:eastAsia="Calibri" w:hAnsi="Calibri" w:cs="Times New Roman"/>
                <w:color w:val="333333"/>
                <w:kern w:val="0"/>
                <w:lang w:val="en-US"/>
                <w14:ligatures w14:val="none"/>
              </w:rPr>
            </w:pPr>
            <w:smartTag w:uri="urn:schemas-microsoft-com:office:smarttags" w:element="place">
              <w:smartTag w:uri="urn:schemas:contacts" w:element="Sn">
                <w:r w:rsidRPr="00751EFD">
                  <w:rPr>
                    <w:rFonts w:ascii="Calibri" w:eastAsia="Calibri" w:hAnsi="Calibri" w:cs="Times New Roman"/>
                    <w:color w:val="333333"/>
                    <w:kern w:val="0"/>
                    <w:lang w:val="en-US"/>
                    <w14:ligatures w14:val="none"/>
                  </w:rPr>
                  <w:t>Section</w:t>
                </w:r>
              </w:smartTag>
              <w:r w:rsidRPr="00751EFD">
                <w:rPr>
                  <w:rFonts w:ascii="Calibri" w:eastAsia="Calibri" w:hAnsi="Calibri" w:cs="Times New Roman"/>
                  <w:color w:val="333333"/>
                  <w:kern w:val="0"/>
                  <w:lang w:val="en-US"/>
                  <w14:ligatures w14:val="none"/>
                </w:rPr>
                <w:t xml:space="preserve"> </w:t>
              </w:r>
              <w:smartTag w:uri="urn:schemas:contacts" w:element="Sn">
                <w:r w:rsidRPr="00751EFD">
                  <w:rPr>
                    <w:rFonts w:ascii="Calibri" w:eastAsia="Calibri" w:hAnsi="Calibri" w:cs="Times New Roman"/>
                    <w:color w:val="333333"/>
                    <w:kern w:val="0"/>
                    <w:lang w:val="en-US"/>
                    <w14:ligatures w14:val="none"/>
                  </w:rPr>
                  <w:t>I.</w:t>
                </w:r>
              </w:smartTag>
            </w:smartTag>
            <w:r w:rsidRPr="00751EFD">
              <w:rPr>
                <w:rFonts w:ascii="Calibri" w:eastAsia="Calibri" w:hAnsi="Calibri" w:cs="Times New Roman"/>
                <w:color w:val="333333"/>
                <w:kern w:val="0"/>
                <w:lang w:val="en-US"/>
                <w14:ligatures w14:val="none"/>
              </w:rPr>
              <w:tab/>
              <w:t>Invitation for Bids</w:t>
            </w:r>
          </w:p>
          <w:p w14:paraId="15098AEA" w14:textId="77777777" w:rsidR="00751EFD" w:rsidRPr="00751EFD" w:rsidRDefault="00751EFD" w:rsidP="00751EFD">
            <w:pPr>
              <w:tabs>
                <w:tab w:val="left" w:pos="1980"/>
              </w:tabs>
              <w:suppressAutoHyphens/>
              <w:spacing w:after="120" w:line="276" w:lineRule="auto"/>
              <w:ind w:left="1987" w:right="-72" w:hanging="14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Section II.</w:t>
            </w:r>
            <w:r w:rsidRPr="00751EFD">
              <w:rPr>
                <w:rFonts w:ascii="Calibri" w:eastAsia="Calibri" w:hAnsi="Calibri" w:cs="Times New Roman"/>
                <w:color w:val="333333"/>
                <w:kern w:val="0"/>
                <w:lang w:val="en-US"/>
                <w14:ligatures w14:val="none"/>
              </w:rPr>
              <w:tab/>
              <w:t>Instructions to Bidders</w:t>
            </w:r>
          </w:p>
          <w:p w14:paraId="2A22EA3B" w14:textId="77777777" w:rsidR="00751EFD" w:rsidRPr="00751EFD" w:rsidRDefault="00751EFD" w:rsidP="00751EFD">
            <w:pPr>
              <w:tabs>
                <w:tab w:val="left" w:pos="1980"/>
              </w:tabs>
              <w:suppressAutoHyphens/>
              <w:spacing w:after="120" w:line="276" w:lineRule="auto"/>
              <w:ind w:left="1987" w:right="-72" w:hanging="14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Section III.</w:t>
            </w:r>
            <w:r w:rsidRPr="00751EFD">
              <w:rPr>
                <w:rFonts w:ascii="Calibri" w:eastAsia="Calibri" w:hAnsi="Calibri" w:cs="Times New Roman"/>
                <w:color w:val="333333"/>
                <w:kern w:val="0"/>
                <w:lang w:val="en-US"/>
                <w14:ligatures w14:val="none"/>
              </w:rPr>
              <w:tab/>
              <w:t>Bidding Data</w:t>
            </w:r>
          </w:p>
          <w:p w14:paraId="1880AE41" w14:textId="77777777" w:rsidR="00751EFD" w:rsidRPr="00751EFD" w:rsidRDefault="00751EFD" w:rsidP="00751EFD">
            <w:pPr>
              <w:tabs>
                <w:tab w:val="left" w:pos="1980"/>
              </w:tabs>
              <w:suppressAutoHyphens/>
              <w:spacing w:after="120" w:line="276" w:lineRule="auto"/>
              <w:ind w:left="1987" w:right="-72" w:hanging="14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Section IV.</w:t>
            </w:r>
            <w:r w:rsidRPr="00751EFD">
              <w:rPr>
                <w:rFonts w:ascii="Calibri" w:eastAsia="Calibri" w:hAnsi="Calibri" w:cs="Times New Roman"/>
                <w:color w:val="333333"/>
                <w:kern w:val="0"/>
                <w:lang w:val="en-US"/>
                <w14:ligatures w14:val="none"/>
              </w:rPr>
              <w:tab/>
              <w:t>General Conditions of Contract</w:t>
            </w:r>
          </w:p>
          <w:p w14:paraId="1BA9BEC5" w14:textId="77777777" w:rsidR="00751EFD" w:rsidRPr="00751EFD" w:rsidRDefault="00751EFD" w:rsidP="00751EFD">
            <w:pPr>
              <w:tabs>
                <w:tab w:val="left" w:pos="1980"/>
              </w:tabs>
              <w:suppressAutoHyphens/>
              <w:spacing w:after="120" w:line="276" w:lineRule="auto"/>
              <w:ind w:left="1987" w:right="-72" w:hanging="14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Section V.</w:t>
            </w:r>
            <w:r w:rsidRPr="00751EFD">
              <w:rPr>
                <w:rFonts w:ascii="Calibri" w:eastAsia="Calibri" w:hAnsi="Calibri" w:cs="Times New Roman"/>
                <w:color w:val="333333"/>
                <w:kern w:val="0"/>
                <w:lang w:val="en-US"/>
                <w14:ligatures w14:val="none"/>
              </w:rPr>
              <w:tab/>
              <w:t xml:space="preserve">Supplementary Conditions </w:t>
            </w:r>
          </w:p>
          <w:p w14:paraId="5A084629" w14:textId="77777777" w:rsidR="00751EFD" w:rsidRPr="00751EFD" w:rsidRDefault="00751EFD" w:rsidP="00751EFD">
            <w:pPr>
              <w:tabs>
                <w:tab w:val="left" w:pos="1980"/>
              </w:tabs>
              <w:suppressAutoHyphens/>
              <w:spacing w:after="120" w:line="276" w:lineRule="auto"/>
              <w:ind w:left="1987" w:right="-72" w:hanging="14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Section VI.</w:t>
            </w:r>
            <w:r w:rsidRPr="00751EFD">
              <w:rPr>
                <w:rFonts w:ascii="Calibri" w:eastAsia="Calibri" w:hAnsi="Calibri" w:cs="Times New Roman"/>
                <w:color w:val="333333"/>
                <w:kern w:val="0"/>
                <w:lang w:val="en-US"/>
                <w14:ligatures w14:val="none"/>
              </w:rPr>
              <w:tab/>
              <w:t>Scope of Works</w:t>
            </w:r>
          </w:p>
          <w:p w14:paraId="0A786E63" w14:textId="77777777" w:rsidR="00751EFD" w:rsidRPr="00751EFD" w:rsidRDefault="00751EFD" w:rsidP="00751EFD">
            <w:pPr>
              <w:tabs>
                <w:tab w:val="left" w:pos="1980"/>
              </w:tabs>
              <w:suppressAutoHyphens/>
              <w:spacing w:after="120" w:line="276" w:lineRule="auto"/>
              <w:ind w:left="1987" w:right="-72" w:hanging="14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Section VII.</w:t>
            </w:r>
            <w:r w:rsidRPr="00751EFD">
              <w:rPr>
                <w:rFonts w:ascii="Calibri" w:eastAsia="Calibri" w:hAnsi="Calibri" w:cs="Times New Roman"/>
                <w:color w:val="333333"/>
                <w:kern w:val="0"/>
                <w:lang w:val="en-US"/>
                <w14:ligatures w14:val="none"/>
              </w:rPr>
              <w:tab/>
              <w:t>Work Breakdown and Price Schedule</w:t>
            </w:r>
          </w:p>
          <w:p w14:paraId="492F7720" w14:textId="77777777" w:rsidR="00751EFD" w:rsidRPr="00751EFD" w:rsidRDefault="00751EFD" w:rsidP="00751EFD">
            <w:pPr>
              <w:tabs>
                <w:tab w:val="left" w:pos="1980"/>
              </w:tabs>
              <w:suppressAutoHyphens/>
              <w:spacing w:after="120" w:line="276" w:lineRule="auto"/>
              <w:ind w:left="1987" w:right="-72" w:hanging="14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Section IX            Evaluation Criteria</w:t>
            </w:r>
          </w:p>
          <w:p w14:paraId="3CF9D214" w14:textId="77777777" w:rsidR="00751EFD" w:rsidRPr="00751EFD" w:rsidRDefault="00751EFD" w:rsidP="00751EFD">
            <w:pPr>
              <w:tabs>
                <w:tab w:val="left" w:pos="1980"/>
              </w:tabs>
              <w:suppressAutoHyphens/>
              <w:spacing w:after="120" w:line="276" w:lineRule="auto"/>
              <w:ind w:left="1987" w:right="-72" w:hanging="1440"/>
              <w:rPr>
                <w:rFonts w:ascii="Calibri" w:eastAsia="Calibri" w:hAnsi="Calibri" w:cs="Times New Roman"/>
                <w:color w:val="333333"/>
                <w:kern w:val="0"/>
                <w:lang w:val="en-US"/>
                <w14:ligatures w14:val="none"/>
              </w:rPr>
            </w:pPr>
          </w:p>
        </w:tc>
      </w:tr>
      <w:tr w:rsidR="00751EFD" w:rsidRPr="00751EFD" w14:paraId="6B62EA00" w14:textId="77777777" w:rsidTr="007C772A">
        <w:tc>
          <w:tcPr>
            <w:tcW w:w="2160" w:type="dxa"/>
          </w:tcPr>
          <w:p w14:paraId="47B73A4D"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18" w:name="_Toc438288267"/>
            <w:r w:rsidRPr="00751EFD">
              <w:rPr>
                <w:rFonts w:ascii="Times New Roman" w:eastAsia="Times New Roman" w:hAnsi="Times New Roman" w:cs="Times New Roman"/>
                <w:b/>
                <w:color w:val="333333"/>
                <w:kern w:val="0"/>
                <w:sz w:val="24"/>
                <w:szCs w:val="20"/>
                <w:lang w:val="en-US"/>
                <w14:ligatures w14:val="none"/>
              </w:rPr>
              <w:t>10.</w:t>
            </w:r>
            <w:r w:rsidRPr="00751EFD">
              <w:rPr>
                <w:rFonts w:ascii="Times New Roman" w:eastAsia="Times New Roman" w:hAnsi="Times New Roman" w:cs="Times New Roman"/>
                <w:b/>
                <w:color w:val="333333"/>
                <w:kern w:val="0"/>
                <w:sz w:val="24"/>
                <w:szCs w:val="20"/>
                <w:lang w:val="en-US"/>
                <w14:ligatures w14:val="none"/>
              </w:rPr>
              <w:tab/>
              <w:t>Clarification of Bidding Documents</w:t>
            </w:r>
            <w:bookmarkEnd w:id="18"/>
          </w:p>
        </w:tc>
        <w:tc>
          <w:tcPr>
            <w:tcW w:w="6678" w:type="dxa"/>
          </w:tcPr>
          <w:p w14:paraId="5B446EFE"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10.1</w:t>
            </w:r>
            <w:r w:rsidRPr="00751EFD">
              <w:rPr>
                <w:rFonts w:ascii="Calibri" w:eastAsia="Calibri" w:hAnsi="Calibri" w:cs="Times New Roman"/>
                <w:color w:val="333333"/>
                <w:kern w:val="0"/>
                <w:lang w:val="en-US"/>
                <w14:ligatures w14:val="none"/>
              </w:rPr>
              <w:tab/>
              <w:t xml:space="preserve">A prospective bidder requiring any clarification of the bidding documents may notify LPRC in writing or by EMAIL at LPRC’s address indicated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LPRC will respond to any request for clarification that he receives earlier than 10 days prior </w:t>
            </w:r>
            <w:r w:rsidRPr="00751EFD">
              <w:rPr>
                <w:rFonts w:ascii="Calibri" w:eastAsia="Calibri" w:hAnsi="Calibri" w:cs="Times New Roman"/>
                <w:color w:val="333333"/>
                <w:kern w:val="0"/>
                <w:lang w:val="en-US"/>
                <w14:ligatures w14:val="none"/>
              </w:rPr>
              <w:lastRenderedPageBreak/>
              <w:t>to the deadline for submission of bids.  Copies of LPRC’s response will be forwarded to all purchasers of the bidding documents, including a description of the inquiry but without identifying its source.</w:t>
            </w:r>
          </w:p>
        </w:tc>
      </w:tr>
      <w:tr w:rsidR="00751EFD" w:rsidRPr="00751EFD" w14:paraId="0D9B1E14" w14:textId="77777777" w:rsidTr="007C772A">
        <w:tc>
          <w:tcPr>
            <w:tcW w:w="2160" w:type="dxa"/>
          </w:tcPr>
          <w:p w14:paraId="4CB7F923"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19" w:name="_Toc438288268"/>
            <w:r w:rsidRPr="00751EFD">
              <w:rPr>
                <w:rFonts w:ascii="Times New Roman" w:eastAsia="Times New Roman" w:hAnsi="Times New Roman" w:cs="Times New Roman"/>
                <w:b/>
                <w:color w:val="333333"/>
                <w:kern w:val="0"/>
                <w:sz w:val="24"/>
                <w:szCs w:val="20"/>
                <w:lang w:val="en-US"/>
                <w14:ligatures w14:val="none"/>
              </w:rPr>
              <w:lastRenderedPageBreak/>
              <w:t>11.</w:t>
            </w:r>
            <w:r w:rsidRPr="00751EFD">
              <w:rPr>
                <w:rFonts w:ascii="Times New Roman" w:eastAsia="Times New Roman" w:hAnsi="Times New Roman" w:cs="Times New Roman"/>
                <w:b/>
                <w:color w:val="333333"/>
                <w:kern w:val="0"/>
                <w:sz w:val="24"/>
                <w:szCs w:val="20"/>
                <w:lang w:val="en-US"/>
                <w14:ligatures w14:val="none"/>
              </w:rPr>
              <w:tab/>
              <w:t>Amendment of Bidding Documents</w:t>
            </w:r>
            <w:bookmarkEnd w:id="19"/>
          </w:p>
        </w:tc>
        <w:tc>
          <w:tcPr>
            <w:tcW w:w="6678" w:type="dxa"/>
          </w:tcPr>
          <w:p w14:paraId="48DD865C" w14:textId="77777777" w:rsidR="00751EFD" w:rsidRPr="00751EFD" w:rsidRDefault="00751EFD" w:rsidP="00751EFD">
            <w:pPr>
              <w:tabs>
                <w:tab w:val="left" w:pos="540"/>
              </w:tab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11.1</w:t>
            </w:r>
            <w:r w:rsidRPr="00751EFD">
              <w:rPr>
                <w:rFonts w:ascii="Calibri" w:eastAsia="Calibri" w:hAnsi="Calibri" w:cs="Times New Roman"/>
                <w:color w:val="333333"/>
                <w:kern w:val="0"/>
                <w:lang w:val="en-US"/>
                <w14:ligatures w14:val="none"/>
              </w:rPr>
              <w:tab/>
              <w:t>At any time prior to the deadline for submission of bids, LPRC may amend the bidding documents by issuing Addenda.</w:t>
            </w:r>
          </w:p>
          <w:p w14:paraId="75785EAC" w14:textId="77777777" w:rsidR="00751EFD" w:rsidRPr="00751EFD" w:rsidRDefault="00751EFD" w:rsidP="00751EFD">
            <w:pPr>
              <w:tabs>
                <w:tab w:val="left" w:pos="540"/>
              </w:tab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11.2</w:t>
            </w:r>
            <w:r w:rsidRPr="00751EFD">
              <w:rPr>
                <w:rFonts w:ascii="Calibri" w:eastAsia="Calibri" w:hAnsi="Calibri" w:cs="Times New Roman"/>
                <w:color w:val="333333"/>
                <w:kern w:val="0"/>
                <w:lang w:val="en-US"/>
                <w14:ligatures w14:val="none"/>
              </w:rPr>
              <w:tab/>
              <w:t>Any Addendum thus issued shall be part of the bidding documents pursuant to Sub-Clause 9.1 and shall be communicated in writing or by cable to all purchasers of the bidding documents.  Prospective bidders shall promptly acknowledge receipt of each Addendum by cable to LPRC.</w:t>
            </w:r>
          </w:p>
          <w:p w14:paraId="25D4D1DD" w14:textId="77777777" w:rsidR="00751EFD" w:rsidRPr="00751EFD" w:rsidRDefault="00751EFD" w:rsidP="00751EFD">
            <w:pPr>
              <w:tabs>
                <w:tab w:val="left" w:pos="540"/>
              </w:tabs>
              <w:spacing w:after="200" w:line="276" w:lineRule="auto"/>
              <w:ind w:left="540" w:right="-72" w:hanging="540"/>
              <w:rPr>
                <w:rFonts w:ascii="Calibri" w:eastAsia="Calibri" w:hAnsi="Calibri" w:cs="Times New Roman"/>
                <w:color w:val="333333"/>
                <w:kern w:val="0"/>
                <w:lang w:val="en-US"/>
                <w14:ligatures w14:val="none"/>
              </w:rPr>
            </w:pPr>
          </w:p>
          <w:p w14:paraId="7083DBFB"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11.3</w:t>
            </w:r>
            <w:r w:rsidRPr="00751EFD">
              <w:rPr>
                <w:rFonts w:ascii="Calibri" w:eastAsia="Calibri" w:hAnsi="Calibri" w:cs="Times New Roman"/>
                <w:color w:val="333333"/>
                <w:kern w:val="0"/>
                <w:lang w:val="en-US"/>
                <w14:ligatures w14:val="none"/>
              </w:rPr>
              <w:tab/>
              <w:t>To give prospective bidders reasonable time in which to take an Addendum into account in preparing their bids, LPRC shall extend as necessary the deadline for submission of bids, in accordance with Clause 22.</w:t>
            </w:r>
          </w:p>
        </w:tc>
      </w:tr>
    </w:tbl>
    <w:p w14:paraId="12DD9C57"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188B9ACF" w14:textId="65DCF24D" w:rsidR="00751EFD" w:rsidRPr="00751EFD" w:rsidRDefault="00751EFD" w:rsidP="004E6428">
      <w:pPr>
        <w:suppressAutoHyphens/>
        <w:spacing w:after="0" w:line="240" w:lineRule="auto"/>
        <w:jc w:val="center"/>
        <w:outlineLvl w:val="2"/>
        <w:rPr>
          <w:rFonts w:ascii="Times New Roman" w:eastAsia="Times New Roman" w:hAnsi="Times New Roman" w:cs="Times New Roman"/>
          <w:b/>
          <w:color w:val="333333"/>
          <w:kern w:val="0"/>
          <w:sz w:val="28"/>
          <w:szCs w:val="20"/>
          <w:lang w:val="en-US"/>
          <w14:ligatures w14:val="none"/>
        </w:rPr>
      </w:pPr>
      <w:bookmarkStart w:id="20" w:name="_Toc438288269"/>
      <w:bookmarkStart w:id="21" w:name="_Toc482065746"/>
      <w:bookmarkStart w:id="22" w:name="_Toc71525693"/>
      <w:r w:rsidRPr="00751EFD">
        <w:rPr>
          <w:rFonts w:ascii="Times New Roman" w:eastAsia="Times New Roman" w:hAnsi="Times New Roman" w:cs="Times New Roman"/>
          <w:b/>
          <w:color w:val="333333"/>
          <w:kern w:val="0"/>
          <w:sz w:val="28"/>
          <w:szCs w:val="20"/>
          <w:lang w:val="en-US"/>
          <w14:ligatures w14:val="none"/>
        </w:rPr>
        <w:t>C.  Preparation of Bids</w:t>
      </w:r>
      <w:bookmarkEnd w:id="20"/>
      <w:bookmarkEnd w:id="21"/>
      <w:bookmarkEnd w:id="22"/>
    </w:p>
    <w:tbl>
      <w:tblPr>
        <w:tblW w:w="8838" w:type="dxa"/>
        <w:tblLayout w:type="fixed"/>
        <w:tblLook w:val="0000" w:firstRow="0" w:lastRow="0" w:firstColumn="0" w:lastColumn="0" w:noHBand="0" w:noVBand="0"/>
      </w:tblPr>
      <w:tblGrid>
        <w:gridCol w:w="2160"/>
        <w:gridCol w:w="6678"/>
      </w:tblGrid>
      <w:tr w:rsidR="00751EFD" w:rsidRPr="00751EFD" w14:paraId="32FE706A" w14:textId="77777777" w:rsidTr="007C772A">
        <w:trPr>
          <w:trHeight w:val="2745"/>
        </w:trPr>
        <w:tc>
          <w:tcPr>
            <w:tcW w:w="2160" w:type="dxa"/>
          </w:tcPr>
          <w:p w14:paraId="3EBEB10B"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23" w:name="_Toc438288270"/>
            <w:r w:rsidRPr="00751EFD">
              <w:rPr>
                <w:rFonts w:ascii="Times New Roman" w:eastAsia="Times New Roman" w:hAnsi="Times New Roman" w:cs="Times New Roman"/>
                <w:b/>
                <w:color w:val="333333"/>
                <w:kern w:val="0"/>
                <w:sz w:val="24"/>
                <w:szCs w:val="20"/>
                <w:lang w:val="en-US"/>
                <w14:ligatures w14:val="none"/>
              </w:rPr>
              <w:t>12.</w:t>
            </w:r>
            <w:r w:rsidRPr="00751EFD">
              <w:rPr>
                <w:rFonts w:ascii="Times New Roman" w:eastAsia="Times New Roman" w:hAnsi="Times New Roman" w:cs="Times New Roman"/>
                <w:b/>
                <w:color w:val="333333"/>
                <w:kern w:val="0"/>
                <w:sz w:val="24"/>
                <w:szCs w:val="20"/>
                <w:lang w:val="en-US"/>
                <w14:ligatures w14:val="none"/>
              </w:rPr>
              <w:tab/>
              <w:t>Language of Bid</w:t>
            </w:r>
            <w:bookmarkEnd w:id="23"/>
          </w:p>
        </w:tc>
        <w:tc>
          <w:tcPr>
            <w:tcW w:w="6678" w:type="dxa"/>
          </w:tcPr>
          <w:p w14:paraId="349AD587"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12.1</w:t>
            </w:r>
            <w:r w:rsidRPr="00751EFD">
              <w:rPr>
                <w:rFonts w:ascii="Calibri" w:eastAsia="Calibri" w:hAnsi="Calibri" w:cs="Times New Roman"/>
                <w:color w:val="333333"/>
                <w:kern w:val="0"/>
                <w:lang w:val="en-US"/>
                <w14:ligatures w14:val="none"/>
              </w:rPr>
              <w:tab/>
              <w:t xml:space="preserve">The bid, and all correspondence and documents related to the bid exchanged by the bidder and LPRC shall be written in the bid language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and Conditions of Particular Application.  Supporting documents and printed literature furnished by the bidder may be in another language provided they are accompanied by an accurate translation of the relevant passages in the above stated language, in which case, for purposes of interpretation of the bid, the translation shall prevail.</w:t>
            </w:r>
          </w:p>
        </w:tc>
      </w:tr>
      <w:tr w:rsidR="00751EFD" w:rsidRPr="00751EFD" w14:paraId="1CE31045" w14:textId="77777777" w:rsidTr="007C772A">
        <w:tc>
          <w:tcPr>
            <w:tcW w:w="2160" w:type="dxa"/>
          </w:tcPr>
          <w:p w14:paraId="662B5A36"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24" w:name="_Toc438288271"/>
            <w:r w:rsidRPr="00751EFD">
              <w:rPr>
                <w:rFonts w:ascii="Times New Roman" w:eastAsia="Times New Roman" w:hAnsi="Times New Roman" w:cs="Times New Roman"/>
                <w:b/>
                <w:color w:val="333333"/>
                <w:kern w:val="0"/>
                <w:sz w:val="24"/>
                <w:szCs w:val="20"/>
                <w:lang w:val="en-US"/>
                <w14:ligatures w14:val="none"/>
              </w:rPr>
              <w:t>13.</w:t>
            </w:r>
            <w:r w:rsidRPr="00751EFD">
              <w:rPr>
                <w:rFonts w:ascii="Times New Roman" w:eastAsia="Times New Roman" w:hAnsi="Times New Roman" w:cs="Times New Roman"/>
                <w:b/>
                <w:color w:val="333333"/>
                <w:kern w:val="0"/>
                <w:sz w:val="24"/>
                <w:szCs w:val="20"/>
                <w:lang w:val="en-US"/>
                <w14:ligatures w14:val="none"/>
              </w:rPr>
              <w:tab/>
              <w:t>Documents Comprising the Bid</w:t>
            </w:r>
            <w:bookmarkEnd w:id="24"/>
          </w:p>
        </w:tc>
        <w:tc>
          <w:tcPr>
            <w:tcW w:w="6678" w:type="dxa"/>
          </w:tcPr>
          <w:p w14:paraId="2830C34D"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333333"/>
                <w:kern w:val="0"/>
                <w:lang w:val="en-US"/>
                <w14:ligatures w14:val="none"/>
              </w:rPr>
              <w:t>13.1</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000000"/>
                <w:kern w:val="0"/>
                <w:lang w:val="en-US"/>
                <w14:ligatures w14:val="none"/>
              </w:rPr>
              <w:t>The bid submitted by the bidder shall comprise the following: duly filled-in Form of Bid and Appendix to Bid, Bid Security, work breakdown and priced schedule, alternative offers where invited, and any information or other materials required to be completed and submitted by bidders in accordance with these Instructions to Bidders.  The documents listed under Sections VII and VIII shall be filled in without exception, subject to extensions thereof in the same format and to the provisions of Sub-Clause 17.2 regarding the alternative forms of bid security.</w:t>
            </w:r>
          </w:p>
          <w:p w14:paraId="71C13A36" w14:textId="77777777" w:rsidR="00751EFD" w:rsidRPr="00751EFD" w:rsidRDefault="00751EFD" w:rsidP="00751EFD">
            <w:pPr>
              <w:keepNext/>
              <w:keepLines/>
              <w:tabs>
                <w:tab w:val="left" w:pos="540"/>
              </w:tabs>
              <w:suppressAutoHyphens/>
              <w:spacing w:after="200" w:line="240" w:lineRule="auto"/>
              <w:ind w:left="547" w:right="-72" w:hanging="547"/>
              <w:jc w:val="both"/>
              <w:rPr>
                <w:rFonts w:ascii="Times New Roman" w:eastAsia="Times New Roman" w:hAnsi="Times New Roman" w:cs="Times New Roman"/>
                <w:color w:val="333333"/>
                <w:kern w:val="0"/>
                <w:sz w:val="24"/>
                <w:szCs w:val="20"/>
                <w:lang w:val="en-US"/>
                <w14:ligatures w14:val="none"/>
              </w:rPr>
            </w:pPr>
            <w:r w:rsidRPr="00751EFD">
              <w:rPr>
                <w:rFonts w:ascii="Times New Roman" w:eastAsia="Times New Roman" w:hAnsi="Times New Roman" w:cs="Times New Roman"/>
                <w:color w:val="333333"/>
                <w:kern w:val="0"/>
                <w:sz w:val="24"/>
                <w:szCs w:val="20"/>
                <w:lang w:val="en-US"/>
                <w14:ligatures w14:val="none"/>
              </w:rPr>
              <w:t>13.2</w:t>
            </w:r>
            <w:r w:rsidRPr="00751EFD">
              <w:rPr>
                <w:rFonts w:ascii="Times New Roman" w:eastAsia="Times New Roman" w:hAnsi="Times New Roman" w:cs="Times New Roman"/>
                <w:color w:val="333333"/>
                <w:kern w:val="0"/>
                <w:sz w:val="24"/>
                <w:szCs w:val="20"/>
                <w:lang w:val="en-US"/>
                <w14:ligatures w14:val="none"/>
              </w:rPr>
              <w:tab/>
              <w:t xml:space="preserve">If </w:t>
            </w:r>
            <w:proofErr w:type="gramStart"/>
            <w:r w:rsidRPr="00751EFD">
              <w:rPr>
                <w:rFonts w:ascii="Times New Roman" w:eastAsia="Times New Roman" w:hAnsi="Times New Roman" w:cs="Times New Roman"/>
                <w:color w:val="333333"/>
                <w:kern w:val="0"/>
                <w:sz w:val="24"/>
                <w:szCs w:val="20"/>
                <w:lang w:val="en-US"/>
                <w14:ligatures w14:val="none"/>
              </w:rPr>
              <w:t>so</w:t>
            </w:r>
            <w:proofErr w:type="gramEnd"/>
            <w:r w:rsidRPr="00751EFD">
              <w:rPr>
                <w:rFonts w:ascii="Times New Roman" w:eastAsia="Times New Roman" w:hAnsi="Times New Roman" w:cs="Times New Roman"/>
                <w:color w:val="333333"/>
                <w:kern w:val="0"/>
                <w:sz w:val="24"/>
                <w:szCs w:val="20"/>
                <w:lang w:val="en-US"/>
                <w14:ligatures w14:val="none"/>
              </w:rPr>
              <w:t xml:space="preserve"> indicated in the </w:t>
            </w:r>
            <w:r w:rsidRPr="00751EFD">
              <w:rPr>
                <w:rFonts w:ascii="Times New Roman" w:eastAsia="Times New Roman" w:hAnsi="Times New Roman" w:cs="Times New Roman"/>
                <w:b/>
                <w:bCs/>
                <w:color w:val="333333"/>
                <w:kern w:val="0"/>
                <w:sz w:val="24"/>
                <w:szCs w:val="20"/>
                <w:lang w:val="en-US"/>
                <w14:ligatures w14:val="none"/>
              </w:rPr>
              <w:t>Bidding Data</w:t>
            </w:r>
            <w:r w:rsidRPr="00751EFD">
              <w:rPr>
                <w:rFonts w:ascii="Times New Roman" w:eastAsia="Times New Roman" w:hAnsi="Times New Roman" w:cs="Times New Roman"/>
                <w:color w:val="333333"/>
                <w:kern w:val="0"/>
                <w:sz w:val="24"/>
                <w:szCs w:val="20"/>
                <w:lang w:val="en-US"/>
                <w14:ligatures w14:val="none"/>
              </w:rPr>
              <w:t>, bidders bidding for this contract, together with other contracts to form a package, will so indicate in the bid, together with any discounts offered for the award of more than one contract.</w:t>
            </w:r>
          </w:p>
        </w:tc>
      </w:tr>
      <w:tr w:rsidR="00751EFD" w:rsidRPr="00751EFD" w14:paraId="57C29329" w14:textId="77777777" w:rsidTr="007C772A">
        <w:tc>
          <w:tcPr>
            <w:tcW w:w="2160" w:type="dxa"/>
          </w:tcPr>
          <w:p w14:paraId="4DF3FB36"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25" w:name="_Toc438288272"/>
            <w:r w:rsidRPr="00751EFD">
              <w:rPr>
                <w:rFonts w:ascii="Times New Roman" w:eastAsia="Times New Roman" w:hAnsi="Times New Roman" w:cs="Times New Roman"/>
                <w:b/>
                <w:color w:val="333333"/>
                <w:kern w:val="0"/>
                <w:sz w:val="24"/>
                <w:szCs w:val="20"/>
                <w:lang w:val="en-US"/>
                <w14:ligatures w14:val="none"/>
              </w:rPr>
              <w:lastRenderedPageBreak/>
              <w:t>14.</w:t>
            </w:r>
            <w:r w:rsidRPr="00751EFD">
              <w:rPr>
                <w:rFonts w:ascii="Times New Roman" w:eastAsia="Times New Roman" w:hAnsi="Times New Roman" w:cs="Times New Roman"/>
                <w:b/>
                <w:color w:val="333333"/>
                <w:kern w:val="0"/>
                <w:sz w:val="24"/>
                <w:szCs w:val="20"/>
                <w:lang w:val="en-US"/>
                <w14:ligatures w14:val="none"/>
              </w:rPr>
              <w:tab/>
              <w:t>Bid Prices</w:t>
            </w:r>
            <w:bookmarkEnd w:id="25"/>
          </w:p>
        </w:tc>
        <w:tc>
          <w:tcPr>
            <w:tcW w:w="6678" w:type="dxa"/>
          </w:tcPr>
          <w:p w14:paraId="23F91FC9"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000000"/>
                <w:kern w:val="0"/>
                <w:lang w:val="en-US"/>
                <w14:ligatures w14:val="none"/>
              </w:rPr>
            </w:pPr>
            <w:r w:rsidRPr="00751EFD">
              <w:rPr>
                <w:rFonts w:ascii="Calibri" w:eastAsia="Calibri" w:hAnsi="Calibri" w:cs="Times New Roman"/>
                <w:color w:val="333333"/>
                <w:kern w:val="0"/>
                <w:lang w:val="en-US"/>
                <w14:ligatures w14:val="none"/>
              </w:rPr>
              <w:t>14.1</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000000"/>
                <w:kern w:val="0"/>
                <w:lang w:val="en-US"/>
                <w14:ligatures w14:val="none"/>
              </w:rPr>
              <w:t>Unless stated otherwise in the bidding documents, the Contract shall be for the whole Works as described in Sub-Clause 1.1, based on the unit rates and prices in the work breakdown and priced schedule submitted by the bidder.</w:t>
            </w:r>
          </w:p>
          <w:p w14:paraId="27451B57"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14.2</w:t>
            </w:r>
            <w:r w:rsidRPr="00751EFD">
              <w:rPr>
                <w:rFonts w:ascii="Calibri" w:eastAsia="Calibri" w:hAnsi="Calibri" w:cs="Times New Roman"/>
                <w:color w:val="333333"/>
                <w:kern w:val="0"/>
                <w:lang w:val="en-US"/>
                <w14:ligatures w14:val="none"/>
              </w:rPr>
              <w:tab/>
              <w:t>The bidder shall fill in rates and prices for all items of the Works described in the</w:t>
            </w:r>
            <w:r w:rsidRPr="00751EFD">
              <w:rPr>
                <w:rFonts w:ascii="Calibri" w:eastAsia="Calibri" w:hAnsi="Calibri" w:cs="Times New Roman"/>
                <w:color w:val="FF0000"/>
                <w:kern w:val="0"/>
                <w:lang w:val="en-US"/>
                <w14:ligatures w14:val="none"/>
              </w:rPr>
              <w:t xml:space="preserve"> </w:t>
            </w:r>
            <w:r w:rsidRPr="00751EFD">
              <w:rPr>
                <w:rFonts w:ascii="Calibri" w:eastAsia="Calibri" w:hAnsi="Calibri" w:cs="Times New Roman"/>
                <w:color w:val="000000"/>
                <w:kern w:val="0"/>
                <w:lang w:val="en-US"/>
                <w14:ligatures w14:val="none"/>
              </w:rPr>
              <w:t>work breakdown and priced schedule</w:t>
            </w:r>
            <w:r w:rsidRPr="00751EFD">
              <w:rPr>
                <w:rFonts w:ascii="Calibri" w:eastAsia="Calibri" w:hAnsi="Calibri" w:cs="Times New Roman"/>
                <w:color w:val="333333"/>
                <w:kern w:val="0"/>
                <w:lang w:val="en-US"/>
                <w14:ligatures w14:val="none"/>
              </w:rPr>
              <w:t>.  Items against which no rate or price is entered by the bidder will not be paid for by LPRC when executed and shall be deemed covered by the rates for other items and prices in the Bill of Quantities.</w:t>
            </w:r>
          </w:p>
          <w:p w14:paraId="2136B0B9"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p>
          <w:p w14:paraId="4A26740F" w14:textId="77777777" w:rsidR="00751EFD" w:rsidRPr="00751EFD" w:rsidRDefault="00751EFD" w:rsidP="00751EFD">
            <w:pPr>
              <w:tabs>
                <w:tab w:val="left" w:pos="540"/>
              </w:tabs>
              <w:suppressAutoHyphens/>
              <w:spacing w:after="24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14.3</w:t>
            </w:r>
            <w:r w:rsidRPr="00751EFD">
              <w:rPr>
                <w:rFonts w:ascii="Calibri" w:eastAsia="Calibri" w:hAnsi="Calibri" w:cs="Times New Roman"/>
                <w:color w:val="333333"/>
                <w:kern w:val="0"/>
                <w:lang w:val="en-US"/>
                <w14:ligatures w14:val="none"/>
              </w:rPr>
              <w:tab/>
              <w:t xml:space="preserve">All duties, taxes, and other levies are payable by the Contractor under the Contract, or for any other cause, prior to the deadline for submission of bids, </w:t>
            </w:r>
            <w:proofErr w:type="gramStart"/>
            <w:r w:rsidRPr="00751EFD">
              <w:rPr>
                <w:rFonts w:ascii="Calibri" w:eastAsia="Calibri" w:hAnsi="Calibri" w:cs="Times New Roman"/>
                <w:color w:val="333333"/>
                <w:kern w:val="0"/>
                <w:lang w:val="en-US"/>
                <w14:ligatures w14:val="none"/>
              </w:rPr>
              <w:t>and  shall</w:t>
            </w:r>
            <w:proofErr w:type="gramEnd"/>
            <w:r w:rsidRPr="00751EFD">
              <w:rPr>
                <w:rFonts w:ascii="Calibri" w:eastAsia="Calibri" w:hAnsi="Calibri" w:cs="Times New Roman"/>
                <w:color w:val="333333"/>
                <w:kern w:val="0"/>
                <w:lang w:val="en-US"/>
                <w14:ligatures w14:val="none"/>
              </w:rPr>
              <w:t xml:space="preserve">  be included in the rates and prices and the total Bid Price submitted by the bidder.</w:t>
            </w:r>
          </w:p>
          <w:p w14:paraId="403F4EE6" w14:textId="77777777" w:rsidR="00751EFD" w:rsidRPr="00751EFD" w:rsidRDefault="00751EFD" w:rsidP="00751EFD">
            <w:pPr>
              <w:tabs>
                <w:tab w:val="left" w:pos="540"/>
              </w:tabs>
              <w:suppressAutoHyphens/>
              <w:spacing w:after="24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14.4</w:t>
            </w:r>
            <w:r w:rsidRPr="00751EFD">
              <w:rPr>
                <w:rFonts w:ascii="Calibri" w:eastAsia="Calibri" w:hAnsi="Calibri" w:cs="Times New Roman"/>
                <w:color w:val="333333"/>
                <w:kern w:val="0"/>
                <w:lang w:val="en-US"/>
                <w14:ligatures w14:val="none"/>
              </w:rPr>
              <w:tab/>
              <w:t xml:space="preserve">Unless otherwise provided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and Conditions of Particular Application, the rates and prices quoted by the bidder are subject to adjustment during the performance of the Contract.</w:t>
            </w:r>
          </w:p>
        </w:tc>
      </w:tr>
      <w:tr w:rsidR="00751EFD" w:rsidRPr="00751EFD" w14:paraId="5983D1D3" w14:textId="77777777" w:rsidTr="007C772A">
        <w:trPr>
          <w:trHeight w:val="936"/>
        </w:trPr>
        <w:tc>
          <w:tcPr>
            <w:tcW w:w="2160" w:type="dxa"/>
          </w:tcPr>
          <w:p w14:paraId="5E948248" w14:textId="77777777" w:rsidR="00751EFD" w:rsidRPr="00751EFD" w:rsidRDefault="00751EFD" w:rsidP="00751EFD">
            <w:pPr>
              <w:tabs>
                <w:tab w:val="left" w:pos="360"/>
              </w:tabs>
              <w:suppressAutoHyphens/>
              <w:spacing w:after="200" w:line="240" w:lineRule="auto"/>
              <w:ind w:left="360" w:hanging="360"/>
              <w:rPr>
                <w:rFonts w:ascii="Times New Roman" w:eastAsia="Times New Roman" w:hAnsi="Times New Roman" w:cs="Times New Roman"/>
                <w:b/>
                <w:color w:val="333333"/>
                <w:kern w:val="0"/>
                <w:sz w:val="24"/>
                <w:szCs w:val="20"/>
                <w:lang w:val="en-US"/>
                <w14:ligatures w14:val="none"/>
              </w:rPr>
            </w:pPr>
            <w:bookmarkStart w:id="26" w:name="_Toc438288273"/>
            <w:r w:rsidRPr="00751EFD">
              <w:rPr>
                <w:rFonts w:ascii="Times New Roman" w:eastAsia="Times New Roman" w:hAnsi="Times New Roman" w:cs="Times New Roman"/>
                <w:b/>
                <w:color w:val="333333"/>
                <w:kern w:val="0"/>
                <w:sz w:val="24"/>
                <w:szCs w:val="20"/>
                <w:lang w:val="en-US"/>
                <w14:ligatures w14:val="none"/>
              </w:rPr>
              <w:t>15.</w:t>
            </w:r>
            <w:r w:rsidRPr="00751EFD">
              <w:rPr>
                <w:rFonts w:ascii="Times New Roman" w:eastAsia="Times New Roman" w:hAnsi="Times New Roman" w:cs="Times New Roman"/>
                <w:b/>
                <w:color w:val="333333"/>
                <w:kern w:val="0"/>
                <w:sz w:val="24"/>
                <w:szCs w:val="20"/>
                <w:lang w:val="en-US"/>
                <w14:ligatures w14:val="none"/>
              </w:rPr>
              <w:tab/>
              <w:t>Currencies of Bid and Payment</w:t>
            </w:r>
            <w:bookmarkEnd w:id="26"/>
          </w:p>
        </w:tc>
        <w:tc>
          <w:tcPr>
            <w:tcW w:w="6678" w:type="dxa"/>
          </w:tcPr>
          <w:p w14:paraId="0256DDB3"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15.1</w:t>
            </w:r>
            <w:r w:rsidRPr="00751EFD">
              <w:rPr>
                <w:rFonts w:ascii="Calibri" w:eastAsia="Calibri" w:hAnsi="Calibri" w:cs="Times New Roman"/>
                <w:color w:val="333333"/>
                <w:kern w:val="0"/>
                <w:lang w:val="en-US"/>
                <w14:ligatures w14:val="none"/>
              </w:rPr>
              <w:tab/>
              <w:t xml:space="preserve">The currency(ies) of the bid shall follow Alternative A or B, as specified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w:t>
            </w:r>
          </w:p>
        </w:tc>
      </w:tr>
      <w:tr w:rsidR="00751EFD" w:rsidRPr="00751EFD" w14:paraId="31D12EE2" w14:textId="77777777" w:rsidTr="007C772A">
        <w:tc>
          <w:tcPr>
            <w:tcW w:w="2160" w:type="dxa"/>
          </w:tcPr>
          <w:p w14:paraId="31157588" w14:textId="77777777" w:rsidR="00751EFD" w:rsidRPr="00751EFD" w:rsidRDefault="00751EFD" w:rsidP="00751EFD">
            <w:pPr>
              <w:spacing w:after="200" w:line="276" w:lineRule="auto"/>
              <w:ind w:left="360"/>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Alternative A: Bidders quote entirely in local currency</w:t>
            </w:r>
          </w:p>
        </w:tc>
        <w:tc>
          <w:tcPr>
            <w:tcW w:w="6678" w:type="dxa"/>
          </w:tcPr>
          <w:p w14:paraId="1F4A9FC6" w14:textId="77777777" w:rsidR="00751EFD" w:rsidRPr="00751EFD" w:rsidRDefault="00751EFD" w:rsidP="00751EFD">
            <w:pPr>
              <w:tabs>
                <w:tab w:val="left" w:pos="540"/>
              </w:tabs>
              <w:suppressAutoHyphens/>
              <w:spacing w:after="22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15.2</w:t>
            </w:r>
            <w:r w:rsidRPr="00751EFD">
              <w:rPr>
                <w:rFonts w:ascii="Calibri" w:eastAsia="Calibri" w:hAnsi="Calibri" w:cs="Times New Roman"/>
                <w:color w:val="333333"/>
                <w:kern w:val="0"/>
                <w:lang w:val="en-US"/>
                <w14:ligatures w14:val="none"/>
              </w:rPr>
              <w:tab/>
              <w:t xml:space="preserve">The unit rates and the prices shall be quoted by the bidder entirely in the currency of the United States or the Republic of Liberia specified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and Conditions of Particular Application.  A bidder expecting to incur expenditures in other currencies for inputs to the Works supplied from outside the Republic of Liberia (referred to as “the foreign currency requirements”) shall indicate in the Appendix to Bid the percentage(s) of the Bid Price (excluding Provisional Sums) needed by him for the payment of such foreign currency requirements, limited to no more than three foreign currencies of any member country of the Bank.</w:t>
            </w:r>
          </w:p>
          <w:p w14:paraId="0CE03FB5" w14:textId="77777777" w:rsidR="00751EFD" w:rsidRPr="00751EFD" w:rsidRDefault="00751EFD" w:rsidP="00751EFD">
            <w:pPr>
              <w:tabs>
                <w:tab w:val="left" w:pos="540"/>
              </w:tabs>
              <w:suppressAutoHyphens/>
              <w:spacing w:after="22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15.3</w:t>
            </w:r>
            <w:r w:rsidRPr="00751EFD">
              <w:rPr>
                <w:rFonts w:ascii="Calibri" w:eastAsia="Calibri" w:hAnsi="Calibri" w:cs="Times New Roman"/>
                <w:color w:val="333333"/>
                <w:kern w:val="0"/>
                <w:lang w:val="en-US"/>
                <w14:ligatures w14:val="none"/>
              </w:rPr>
              <w:tab/>
              <w:t>The rates of exchange to be used by the bidder in arriving at the local currency equivalent and the percentage(s) mentioned in Sub-Clause 15.2 above shall be specified by the bidder and verifiable by the Central Bank of Liberia in the Appendix to Bid, and shall apply for all payments under the Contract so that no exchange risk will be borne by the successful bidder.</w:t>
            </w:r>
          </w:p>
          <w:p w14:paraId="11F8AEE4" w14:textId="77777777" w:rsidR="00751EFD" w:rsidRPr="00751EFD" w:rsidRDefault="00751EFD" w:rsidP="00751EFD">
            <w:pPr>
              <w:tabs>
                <w:tab w:val="left" w:pos="540"/>
              </w:tabs>
              <w:suppressAutoHyphens/>
              <w:spacing w:after="22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15.4</w:t>
            </w:r>
            <w:r w:rsidRPr="00751EFD">
              <w:rPr>
                <w:rFonts w:ascii="Calibri" w:eastAsia="Calibri" w:hAnsi="Calibri" w:cs="Times New Roman"/>
                <w:color w:val="333333"/>
                <w:kern w:val="0"/>
                <w:lang w:val="en-US"/>
                <w14:ligatures w14:val="none"/>
              </w:rPr>
              <w:tab/>
              <w:t>Bidders shall indicate their expected foreign currency requirements in the Appendix to Bid.</w:t>
            </w:r>
          </w:p>
          <w:p w14:paraId="0C5A13C8" w14:textId="77777777" w:rsidR="00751EFD" w:rsidRPr="00751EFD" w:rsidRDefault="00751EFD" w:rsidP="00751EFD">
            <w:pPr>
              <w:tabs>
                <w:tab w:val="left" w:pos="540"/>
              </w:tabs>
              <w:suppressAutoHyphens/>
              <w:spacing w:after="22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lastRenderedPageBreak/>
              <w:t>15.5</w:t>
            </w:r>
            <w:r w:rsidRPr="00751EFD">
              <w:rPr>
                <w:rFonts w:ascii="Calibri" w:eastAsia="Calibri" w:hAnsi="Calibri" w:cs="Times New Roman"/>
                <w:color w:val="333333"/>
                <w:kern w:val="0"/>
                <w:lang w:val="en-US"/>
                <w14:ligatures w14:val="none"/>
              </w:rPr>
              <w:tab/>
              <w:t>Bidders may be required by LPRC to clarify their local and foreign currency requirements, and to substantiate that the amounts included in the unit rates and prices and shown in the Appendix to Bid are reasonable and responsive to Sub-Clause 15.2, in which case a detailed breakdown of its foreign currency requirements shall be provided by the bidder.</w:t>
            </w:r>
          </w:p>
          <w:p w14:paraId="76B5A6E9"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15.6</w:t>
            </w:r>
            <w:r w:rsidRPr="00751EFD">
              <w:rPr>
                <w:rFonts w:ascii="Calibri" w:eastAsia="Calibri" w:hAnsi="Calibri" w:cs="Times New Roman"/>
                <w:color w:val="333333"/>
                <w:kern w:val="0"/>
                <w:lang w:val="en-US"/>
                <w14:ligatures w14:val="none"/>
              </w:rPr>
              <w:tab/>
              <w:t xml:space="preserve">During the progress of the Works, the foreign currency portions of the outstanding balance of the Contract Price may be adjusted by agreement between LPRC and the Contractor in order to reflect any changes in foreign currency requirements for the Contract, in accordance with Sub-Clause 72.4 of the Conditions of Particular Application.  Any such adjustment shall be </w:t>
            </w:r>
            <w:proofErr w:type="gramStart"/>
            <w:r w:rsidRPr="00751EFD">
              <w:rPr>
                <w:rFonts w:ascii="Calibri" w:eastAsia="Calibri" w:hAnsi="Calibri" w:cs="Times New Roman"/>
                <w:color w:val="333333"/>
                <w:kern w:val="0"/>
                <w:lang w:val="en-US"/>
                <w14:ligatures w14:val="none"/>
              </w:rPr>
              <w:t>effected</w:t>
            </w:r>
            <w:proofErr w:type="gramEnd"/>
            <w:r w:rsidRPr="00751EFD">
              <w:rPr>
                <w:rFonts w:ascii="Calibri" w:eastAsia="Calibri" w:hAnsi="Calibri" w:cs="Times New Roman"/>
                <w:color w:val="333333"/>
                <w:kern w:val="0"/>
                <w:lang w:val="en-US"/>
                <w14:ligatures w14:val="none"/>
              </w:rPr>
              <w:t xml:space="preserve"> by comparing the percentages quoted in the bid with the amounts already used in the Works and the Contractor’s future needs for imported items.</w:t>
            </w:r>
          </w:p>
        </w:tc>
      </w:tr>
      <w:tr w:rsidR="00751EFD" w:rsidRPr="00751EFD" w14:paraId="4E6BDE14" w14:textId="77777777" w:rsidTr="007C772A">
        <w:tc>
          <w:tcPr>
            <w:tcW w:w="2160" w:type="dxa"/>
          </w:tcPr>
          <w:p w14:paraId="41005FDB" w14:textId="77777777" w:rsidR="00751EFD" w:rsidRPr="00751EFD" w:rsidRDefault="00751EFD" w:rsidP="00751EFD">
            <w:pPr>
              <w:suppressAutoHyphens/>
              <w:spacing w:after="200" w:line="276" w:lineRule="auto"/>
              <w:ind w:left="360"/>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lastRenderedPageBreak/>
              <w:t>Alternative B: Bidders quote in local and foreign currencies</w:t>
            </w:r>
          </w:p>
        </w:tc>
        <w:tc>
          <w:tcPr>
            <w:tcW w:w="6678" w:type="dxa"/>
          </w:tcPr>
          <w:p w14:paraId="466A2089"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15.2</w:t>
            </w:r>
            <w:r w:rsidRPr="00751EFD">
              <w:rPr>
                <w:rFonts w:ascii="Calibri" w:eastAsia="Calibri" w:hAnsi="Calibri" w:cs="Times New Roman"/>
                <w:color w:val="333333"/>
                <w:kern w:val="0"/>
                <w:lang w:val="en-US"/>
                <w14:ligatures w14:val="none"/>
              </w:rPr>
              <w:tab/>
              <w:t>The unit rates and prices shall be quoted by the bidder separately in the following currencies:</w:t>
            </w:r>
          </w:p>
          <w:p w14:paraId="706F08A6" w14:textId="77777777" w:rsidR="00751EFD" w:rsidRPr="00751EFD" w:rsidRDefault="00751EFD" w:rsidP="00751EFD">
            <w:pPr>
              <w:tabs>
                <w:tab w:val="left" w:pos="1080"/>
              </w:tabs>
              <w:suppressAutoHyphens/>
              <w:spacing w:after="200"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t xml:space="preserve">for those inputs to the Works that the bidder expects to supply from within the Republic of Liberia, in the currency of Republic of Liberia specified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and Conditions of Particular Application; and </w:t>
            </w:r>
          </w:p>
          <w:p w14:paraId="6EABC32F"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15.3</w:t>
            </w:r>
            <w:r w:rsidRPr="00751EFD">
              <w:rPr>
                <w:rFonts w:ascii="Calibri" w:eastAsia="Calibri" w:hAnsi="Calibri" w:cs="Times New Roman"/>
                <w:color w:val="333333"/>
                <w:kern w:val="0"/>
                <w:lang w:val="en-US"/>
                <w14:ligatures w14:val="none"/>
              </w:rPr>
              <w:tab/>
              <w:t>Bidders shall indicate their expected foreign currency requirements in the Appendix to Bid.</w:t>
            </w:r>
          </w:p>
        </w:tc>
      </w:tr>
      <w:tr w:rsidR="00751EFD" w:rsidRPr="00751EFD" w14:paraId="34ECC958" w14:textId="77777777" w:rsidTr="007C772A">
        <w:tc>
          <w:tcPr>
            <w:tcW w:w="2160" w:type="dxa"/>
          </w:tcPr>
          <w:p w14:paraId="1B3396C9"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27" w:name="_Toc438288274"/>
            <w:r w:rsidRPr="00751EFD">
              <w:rPr>
                <w:rFonts w:ascii="Times New Roman" w:eastAsia="Times New Roman" w:hAnsi="Times New Roman" w:cs="Times New Roman"/>
                <w:b/>
                <w:color w:val="333333"/>
                <w:kern w:val="0"/>
                <w:sz w:val="24"/>
                <w:szCs w:val="20"/>
                <w:lang w:val="en-US"/>
                <w14:ligatures w14:val="none"/>
              </w:rPr>
              <w:t>16.</w:t>
            </w:r>
            <w:r w:rsidRPr="00751EFD">
              <w:rPr>
                <w:rFonts w:ascii="Times New Roman" w:eastAsia="Times New Roman" w:hAnsi="Times New Roman" w:cs="Times New Roman"/>
                <w:b/>
                <w:color w:val="333333"/>
                <w:kern w:val="0"/>
                <w:sz w:val="24"/>
                <w:szCs w:val="20"/>
                <w:lang w:val="en-US"/>
                <w14:ligatures w14:val="none"/>
              </w:rPr>
              <w:tab/>
              <w:t>Bid Validity</w:t>
            </w:r>
            <w:bookmarkEnd w:id="27"/>
          </w:p>
        </w:tc>
        <w:tc>
          <w:tcPr>
            <w:tcW w:w="6678" w:type="dxa"/>
          </w:tcPr>
          <w:p w14:paraId="252C579E" w14:textId="77777777" w:rsidR="00751EFD" w:rsidRPr="00751EFD" w:rsidRDefault="00751EFD" w:rsidP="00751EFD">
            <w:pPr>
              <w:tabs>
                <w:tab w:val="left" w:pos="540"/>
              </w:tabs>
              <w:suppressAutoHyphens/>
              <w:spacing w:after="200" w:line="240" w:lineRule="auto"/>
              <w:ind w:left="547" w:right="-72" w:hanging="547"/>
              <w:jc w:val="both"/>
              <w:rPr>
                <w:rFonts w:ascii="Times New Roman" w:eastAsia="Times New Roman" w:hAnsi="Times New Roman" w:cs="Times New Roman"/>
                <w:color w:val="333333"/>
                <w:kern w:val="0"/>
                <w:sz w:val="24"/>
                <w:szCs w:val="20"/>
                <w:lang w:val="en-US"/>
                <w14:ligatures w14:val="none"/>
              </w:rPr>
            </w:pPr>
            <w:r w:rsidRPr="00751EFD">
              <w:rPr>
                <w:rFonts w:ascii="Times New Roman" w:eastAsia="Times New Roman" w:hAnsi="Times New Roman" w:cs="Times New Roman"/>
                <w:color w:val="333333"/>
                <w:kern w:val="0"/>
                <w:sz w:val="24"/>
                <w:szCs w:val="20"/>
                <w:lang w:val="en-US"/>
                <w14:ligatures w14:val="none"/>
              </w:rPr>
              <w:t>16.1</w:t>
            </w:r>
            <w:r w:rsidRPr="00751EFD">
              <w:rPr>
                <w:rFonts w:ascii="Times New Roman" w:eastAsia="Times New Roman" w:hAnsi="Times New Roman" w:cs="Times New Roman"/>
                <w:color w:val="333333"/>
                <w:kern w:val="0"/>
                <w:sz w:val="24"/>
                <w:szCs w:val="20"/>
                <w:lang w:val="en-US"/>
                <w14:ligatures w14:val="none"/>
              </w:rPr>
              <w:tab/>
              <w:t xml:space="preserve">Bids shall remain valid for the period stipulated in the </w:t>
            </w:r>
            <w:r w:rsidRPr="00751EFD">
              <w:rPr>
                <w:rFonts w:ascii="Times New Roman" w:eastAsia="Times New Roman" w:hAnsi="Times New Roman" w:cs="Times New Roman"/>
                <w:b/>
                <w:bCs/>
                <w:color w:val="333333"/>
                <w:kern w:val="0"/>
                <w:sz w:val="24"/>
                <w:szCs w:val="20"/>
                <w:lang w:val="en-US"/>
                <w14:ligatures w14:val="none"/>
              </w:rPr>
              <w:t>Bidding Data</w:t>
            </w:r>
            <w:r w:rsidRPr="00751EFD">
              <w:rPr>
                <w:rFonts w:ascii="Times New Roman" w:eastAsia="Times New Roman" w:hAnsi="Times New Roman" w:cs="Times New Roman"/>
                <w:color w:val="333333"/>
                <w:kern w:val="0"/>
                <w:sz w:val="24"/>
                <w:szCs w:val="20"/>
                <w:lang w:val="en-US"/>
                <w14:ligatures w14:val="none"/>
              </w:rPr>
              <w:t xml:space="preserve"> after the deadline for bid submission as specified in Clause 22.</w:t>
            </w:r>
          </w:p>
          <w:p w14:paraId="3129FD86" w14:textId="77777777" w:rsidR="00751EFD" w:rsidRPr="00751EFD" w:rsidRDefault="00751EFD" w:rsidP="00751EFD">
            <w:pPr>
              <w:tabs>
                <w:tab w:val="left" w:pos="540"/>
              </w:tabs>
              <w:suppressAutoHyphens/>
              <w:spacing w:after="200" w:line="276" w:lineRule="auto"/>
              <w:ind w:left="547"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16.2</w:t>
            </w:r>
            <w:r w:rsidRPr="00751EFD">
              <w:rPr>
                <w:rFonts w:ascii="Calibri" w:eastAsia="Calibri" w:hAnsi="Calibri" w:cs="Times New Roman"/>
                <w:color w:val="333333"/>
                <w:kern w:val="0"/>
                <w:lang w:val="en-US"/>
                <w14:ligatures w14:val="none"/>
              </w:rPr>
              <w:tab/>
              <w:t>In exceptional circumstances, prior to expiry of the original bid validity period, LPRC may request that the bidders extend the period of validity for a specified additional period.  The request and the responses thereto shall be made in writing or by email.  A bidder may refuse the request without forfeiting its bid security.  A bidder agreeing to the request will not be required or permitted to modify its bid, but will be required to extend the validity of its bid security for the period of the extension and in compliance with Clause 17 in all respects.</w:t>
            </w:r>
          </w:p>
          <w:p w14:paraId="32EFCF34"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16.3</w:t>
            </w:r>
            <w:r w:rsidRPr="00751EFD">
              <w:rPr>
                <w:rFonts w:ascii="Calibri" w:eastAsia="Calibri" w:hAnsi="Calibri" w:cs="Times New Roman"/>
                <w:color w:val="333333"/>
                <w:kern w:val="0"/>
                <w:lang w:val="en-US"/>
                <w14:ligatures w14:val="none"/>
              </w:rPr>
              <w:tab/>
              <w:t xml:space="preserve">In the case of contracts in which the Contract Price is fixed (not subject to price adjustment), if the period of bid validity is extended beyond eight weeks, the amounts payable in local and foreign currency to the bidder selected for award shall be increased by applying to both the local and the foreign currency </w:t>
            </w:r>
            <w:r w:rsidRPr="00751EFD">
              <w:rPr>
                <w:rFonts w:ascii="Calibri" w:eastAsia="Calibri" w:hAnsi="Calibri" w:cs="Times New Roman"/>
                <w:color w:val="333333"/>
                <w:kern w:val="0"/>
                <w:lang w:val="en-US"/>
                <w14:ligatures w14:val="none"/>
              </w:rPr>
              <w:lastRenderedPageBreak/>
              <w:t xml:space="preserve">component of the payments, respectively, the factors specified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or in the request for extension, for the period of delay beyond eight weeks after the expiry of the initial bid validity, up to the notification of award.  Bid evaluation will be based on the bid prices without taking into consideration the above correction.</w:t>
            </w:r>
          </w:p>
        </w:tc>
      </w:tr>
      <w:tr w:rsidR="00751EFD" w:rsidRPr="00751EFD" w14:paraId="3EA345A4" w14:textId="77777777" w:rsidTr="007C772A">
        <w:tc>
          <w:tcPr>
            <w:tcW w:w="2160" w:type="dxa"/>
          </w:tcPr>
          <w:p w14:paraId="7AF50B6F"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28" w:name="_Toc438288275"/>
            <w:r w:rsidRPr="00751EFD">
              <w:rPr>
                <w:rFonts w:ascii="Times New Roman" w:eastAsia="Times New Roman" w:hAnsi="Times New Roman" w:cs="Times New Roman"/>
                <w:b/>
                <w:color w:val="333333"/>
                <w:kern w:val="0"/>
                <w:sz w:val="24"/>
                <w:szCs w:val="20"/>
                <w:lang w:val="en-US"/>
                <w14:ligatures w14:val="none"/>
              </w:rPr>
              <w:lastRenderedPageBreak/>
              <w:t>17.</w:t>
            </w:r>
            <w:r w:rsidRPr="00751EFD">
              <w:rPr>
                <w:rFonts w:ascii="Times New Roman" w:eastAsia="Times New Roman" w:hAnsi="Times New Roman" w:cs="Times New Roman"/>
                <w:b/>
                <w:color w:val="333333"/>
                <w:kern w:val="0"/>
                <w:sz w:val="24"/>
                <w:szCs w:val="20"/>
                <w:lang w:val="en-US"/>
                <w14:ligatures w14:val="none"/>
              </w:rPr>
              <w:tab/>
              <w:t>Bid Security</w:t>
            </w:r>
            <w:bookmarkEnd w:id="28"/>
          </w:p>
        </w:tc>
        <w:tc>
          <w:tcPr>
            <w:tcW w:w="6678" w:type="dxa"/>
          </w:tcPr>
          <w:p w14:paraId="25C492B1"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17.1</w:t>
            </w:r>
            <w:r w:rsidRPr="00751EFD">
              <w:rPr>
                <w:rFonts w:ascii="Calibri" w:eastAsia="Calibri" w:hAnsi="Calibri" w:cs="Times New Roman"/>
                <w:color w:val="333333"/>
                <w:kern w:val="0"/>
                <w:lang w:val="en-US"/>
                <w14:ligatures w14:val="none"/>
              </w:rPr>
              <w:tab/>
              <w:t xml:space="preserve">If required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the bidder shall furnish, as part of its bid, a bid security in the amount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in the currency of the </w:t>
            </w:r>
            <w:smartTag w:uri="urn:schemas-microsoft-com:office:smarttags" w:element="place">
              <w:smartTag w:uri="urn:schemas-microsoft-com:office:smarttags" w:element="PlaceType">
                <w:r w:rsidRPr="00751EFD">
                  <w:rPr>
                    <w:rFonts w:ascii="Calibri" w:eastAsia="Calibri" w:hAnsi="Calibri" w:cs="Times New Roman"/>
                    <w:color w:val="333333"/>
                    <w:kern w:val="0"/>
                    <w:lang w:val="en-US"/>
                    <w14:ligatures w14:val="none"/>
                  </w:rPr>
                  <w:t>Republic</w:t>
                </w:r>
              </w:smartTag>
              <w:r w:rsidRPr="00751EFD">
                <w:rPr>
                  <w:rFonts w:ascii="Calibri" w:eastAsia="Calibri" w:hAnsi="Calibri" w:cs="Times New Roman"/>
                  <w:color w:val="333333"/>
                  <w:kern w:val="0"/>
                  <w:lang w:val="en-US"/>
                  <w14:ligatures w14:val="none"/>
                </w:rPr>
                <w:t xml:space="preserve"> of </w:t>
              </w:r>
              <w:smartTag w:uri="urn:schemas-microsoft-com:office:smarttags" w:element="PlaceName">
                <w:r w:rsidRPr="00751EFD">
                  <w:rPr>
                    <w:rFonts w:ascii="Calibri" w:eastAsia="Calibri" w:hAnsi="Calibri" w:cs="Times New Roman"/>
                    <w:color w:val="333333"/>
                    <w:kern w:val="0"/>
                    <w:lang w:val="en-US"/>
                    <w14:ligatures w14:val="none"/>
                  </w:rPr>
                  <w:t>Liberia</w:t>
                </w:r>
              </w:smartTag>
            </w:smartTag>
            <w:r w:rsidRPr="00751EFD">
              <w:rPr>
                <w:rFonts w:ascii="Calibri" w:eastAsia="Calibri" w:hAnsi="Calibri" w:cs="Times New Roman"/>
                <w:color w:val="333333"/>
                <w:kern w:val="0"/>
                <w:lang w:val="en-US"/>
                <w14:ligatures w14:val="none"/>
              </w:rPr>
              <w:t>, or the equivalent amount in United States currency.</w:t>
            </w:r>
          </w:p>
          <w:p w14:paraId="013C6367"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spacing w:val="-2"/>
                <w:kern w:val="0"/>
                <w:lang w:val="en-US"/>
                <w14:ligatures w14:val="none"/>
              </w:rPr>
            </w:pPr>
            <w:r w:rsidRPr="00751EFD">
              <w:rPr>
                <w:rFonts w:ascii="Calibri" w:eastAsia="Calibri" w:hAnsi="Calibri" w:cs="Times New Roman"/>
                <w:color w:val="333333"/>
                <w:kern w:val="0"/>
                <w:lang w:val="en-US"/>
                <w14:ligatures w14:val="none"/>
              </w:rPr>
              <w:t>17.2</w:t>
            </w:r>
            <w:r w:rsidRPr="00751EFD">
              <w:rPr>
                <w:rFonts w:ascii="Calibri" w:eastAsia="Calibri" w:hAnsi="Calibri" w:cs="Times New Roman"/>
                <w:color w:val="333333"/>
                <w:kern w:val="0"/>
                <w:lang w:val="en-US"/>
                <w14:ligatures w14:val="none"/>
              </w:rPr>
              <w:tab/>
              <w:t>If required t</w:t>
            </w:r>
            <w:r w:rsidRPr="00751EFD">
              <w:rPr>
                <w:rFonts w:ascii="Calibri" w:eastAsia="Calibri" w:hAnsi="Calibri" w:cs="Times New Roman"/>
                <w:color w:val="333333"/>
                <w:spacing w:val="-2"/>
                <w:kern w:val="0"/>
                <w:lang w:val="en-US"/>
                <w14:ligatures w14:val="none"/>
              </w:rPr>
              <w:t>he bid security shall:</w:t>
            </w:r>
          </w:p>
          <w:p w14:paraId="04BE0465" w14:textId="77777777" w:rsidR="00751EFD" w:rsidRPr="00751EFD" w:rsidRDefault="00751EFD" w:rsidP="00751EFD">
            <w:pPr>
              <w:tabs>
                <w:tab w:val="left" w:pos="1080"/>
              </w:tabs>
              <w:suppressAutoHyphens/>
              <w:spacing w:after="200" w:line="276" w:lineRule="auto"/>
              <w:ind w:left="1080" w:right="-72" w:hanging="547"/>
              <w:rPr>
                <w:rFonts w:ascii="Calibri" w:eastAsia="Calibri" w:hAnsi="Calibri" w:cs="Times New Roman"/>
                <w:color w:val="000000"/>
                <w:spacing w:val="-2"/>
                <w:kern w:val="0"/>
                <w:lang w:val="en-US"/>
                <w14:ligatures w14:val="none"/>
              </w:rPr>
            </w:pPr>
            <w:r w:rsidRPr="00751EFD">
              <w:rPr>
                <w:rFonts w:ascii="Calibri" w:eastAsia="Calibri" w:hAnsi="Calibri" w:cs="Times New Roman"/>
                <w:color w:val="333333"/>
                <w:spacing w:val="-2"/>
                <w:kern w:val="0"/>
                <w:lang w:val="en-US"/>
                <w14:ligatures w14:val="none"/>
              </w:rPr>
              <w:t>(a)</w:t>
            </w:r>
            <w:r w:rsidRPr="00751EFD">
              <w:rPr>
                <w:rFonts w:ascii="Calibri" w:eastAsia="Calibri" w:hAnsi="Calibri" w:cs="Times New Roman"/>
                <w:color w:val="333333"/>
                <w:spacing w:val="-2"/>
                <w:kern w:val="0"/>
                <w:lang w:val="en-US"/>
                <w14:ligatures w14:val="none"/>
              </w:rPr>
              <w:tab/>
            </w:r>
            <w:r w:rsidRPr="00751EFD">
              <w:rPr>
                <w:rFonts w:ascii="Calibri" w:eastAsia="Calibri" w:hAnsi="Calibri" w:cs="Times New Roman"/>
                <w:color w:val="000000"/>
                <w:spacing w:val="-2"/>
                <w:kern w:val="0"/>
                <w:lang w:val="en-US"/>
                <w14:ligatures w14:val="none"/>
              </w:rPr>
              <w:t xml:space="preserve">be in the form of either a </w:t>
            </w:r>
            <w:proofErr w:type="gramStart"/>
            <w:r w:rsidRPr="00751EFD">
              <w:rPr>
                <w:rFonts w:ascii="Calibri" w:eastAsia="Calibri" w:hAnsi="Calibri" w:cs="Times New Roman"/>
                <w:color w:val="000000"/>
                <w:spacing w:val="-2"/>
                <w:kern w:val="0"/>
                <w:lang w:val="en-US"/>
                <w14:ligatures w14:val="none"/>
              </w:rPr>
              <w:t>Manager’s</w:t>
            </w:r>
            <w:proofErr w:type="gramEnd"/>
            <w:r w:rsidRPr="00751EFD">
              <w:rPr>
                <w:rFonts w:ascii="Calibri" w:eastAsia="Calibri" w:hAnsi="Calibri" w:cs="Times New Roman"/>
                <w:color w:val="000000"/>
                <w:spacing w:val="-2"/>
                <w:kern w:val="0"/>
                <w:lang w:val="en-US"/>
                <w14:ligatures w14:val="none"/>
              </w:rPr>
              <w:t xml:space="preserve"> check, or a bank guarantee from a reputable banking institution preferably located in the Republic of Liberia;</w:t>
            </w:r>
          </w:p>
          <w:p w14:paraId="08BB3CFC" w14:textId="77777777" w:rsidR="00751EFD" w:rsidRPr="00751EFD" w:rsidRDefault="00751EFD" w:rsidP="00751EFD">
            <w:pPr>
              <w:tabs>
                <w:tab w:val="left" w:pos="1080"/>
              </w:tabs>
              <w:suppressAutoHyphens/>
              <w:spacing w:after="200" w:line="276" w:lineRule="auto"/>
              <w:ind w:left="1080" w:right="-72" w:hanging="547"/>
              <w:rPr>
                <w:rFonts w:ascii="Calibri" w:eastAsia="Calibri" w:hAnsi="Calibri" w:cs="Times New Roman"/>
                <w:color w:val="000000"/>
                <w:spacing w:val="-2"/>
                <w:kern w:val="0"/>
                <w:lang w:val="en-US"/>
                <w14:ligatures w14:val="none"/>
              </w:rPr>
            </w:pPr>
            <w:r w:rsidRPr="00751EFD">
              <w:rPr>
                <w:rFonts w:ascii="Calibri" w:eastAsia="Calibri" w:hAnsi="Calibri" w:cs="Times New Roman"/>
                <w:color w:val="000000"/>
                <w:spacing w:val="-2"/>
                <w:kern w:val="0"/>
                <w:lang w:val="en-US"/>
                <w14:ligatures w14:val="none"/>
              </w:rPr>
              <w:t>(b)</w:t>
            </w:r>
            <w:r w:rsidRPr="00751EFD">
              <w:rPr>
                <w:rFonts w:ascii="Calibri" w:eastAsia="Calibri" w:hAnsi="Calibri" w:cs="Times New Roman"/>
                <w:color w:val="000000"/>
                <w:spacing w:val="-2"/>
                <w:kern w:val="0"/>
                <w:lang w:val="en-US"/>
                <w14:ligatures w14:val="none"/>
              </w:rPr>
              <w:tab/>
              <w:t xml:space="preserve">be issued by a reputable institution selected by the bidder and located in any eligible country; If the institution issuing the bond is located outside the </w:t>
            </w:r>
            <w:smartTag w:uri="urn:schemas-microsoft-com:office:smarttags" w:element="PlaceType">
              <w:r w:rsidRPr="00751EFD">
                <w:rPr>
                  <w:rFonts w:ascii="Calibri" w:eastAsia="Calibri" w:hAnsi="Calibri" w:cs="Times New Roman"/>
                  <w:color w:val="000000"/>
                  <w:spacing w:val="-2"/>
                  <w:kern w:val="0"/>
                  <w:lang w:val="en-US"/>
                  <w14:ligatures w14:val="none"/>
                </w:rPr>
                <w:t>Republic</w:t>
              </w:r>
            </w:smartTag>
            <w:r w:rsidRPr="00751EFD">
              <w:rPr>
                <w:rFonts w:ascii="Calibri" w:eastAsia="Calibri" w:hAnsi="Calibri" w:cs="Times New Roman"/>
                <w:color w:val="000000"/>
                <w:spacing w:val="-2"/>
                <w:kern w:val="0"/>
                <w:lang w:val="en-US"/>
                <w14:ligatures w14:val="none"/>
              </w:rPr>
              <w:t xml:space="preserve"> of </w:t>
            </w:r>
            <w:smartTag w:uri="urn:schemas-microsoft-com:office:smarttags" w:element="PlaceName">
              <w:r w:rsidRPr="00751EFD">
                <w:rPr>
                  <w:rFonts w:ascii="Calibri" w:eastAsia="Calibri" w:hAnsi="Calibri" w:cs="Times New Roman"/>
                  <w:color w:val="000000"/>
                  <w:spacing w:val="-2"/>
                  <w:kern w:val="0"/>
                  <w:lang w:val="en-US"/>
                  <w14:ligatures w14:val="none"/>
                </w:rPr>
                <w:t>Liberia</w:t>
              </w:r>
            </w:smartTag>
            <w:r w:rsidRPr="00751EFD">
              <w:rPr>
                <w:rFonts w:ascii="Calibri" w:eastAsia="Calibri" w:hAnsi="Calibri" w:cs="Times New Roman"/>
                <w:color w:val="000000"/>
                <w:spacing w:val="-2"/>
                <w:kern w:val="0"/>
                <w:lang w:val="en-US"/>
                <w14:ligatures w14:val="none"/>
              </w:rPr>
              <w:t xml:space="preserve">, it shall have a correspondent financial institution located in the </w:t>
            </w:r>
            <w:smartTag w:uri="urn:schemas-microsoft-com:office:smarttags" w:element="place">
              <w:smartTag w:uri="urn:schemas-microsoft-com:office:smarttags" w:element="PlaceType">
                <w:r w:rsidRPr="00751EFD">
                  <w:rPr>
                    <w:rFonts w:ascii="Calibri" w:eastAsia="Calibri" w:hAnsi="Calibri" w:cs="Times New Roman"/>
                    <w:color w:val="000000"/>
                    <w:spacing w:val="-2"/>
                    <w:kern w:val="0"/>
                    <w:lang w:val="en-US"/>
                    <w14:ligatures w14:val="none"/>
                  </w:rPr>
                  <w:t>Republic</w:t>
                </w:r>
              </w:smartTag>
              <w:r w:rsidRPr="00751EFD">
                <w:rPr>
                  <w:rFonts w:ascii="Calibri" w:eastAsia="Calibri" w:hAnsi="Calibri" w:cs="Times New Roman"/>
                  <w:color w:val="000000"/>
                  <w:spacing w:val="-2"/>
                  <w:kern w:val="0"/>
                  <w:lang w:val="en-US"/>
                  <w14:ligatures w14:val="none"/>
                </w:rPr>
                <w:t xml:space="preserve"> of </w:t>
              </w:r>
              <w:smartTag w:uri="urn:schemas-microsoft-com:office:smarttags" w:element="PlaceName">
                <w:r w:rsidRPr="00751EFD">
                  <w:rPr>
                    <w:rFonts w:ascii="Calibri" w:eastAsia="Calibri" w:hAnsi="Calibri" w:cs="Times New Roman"/>
                    <w:color w:val="000000"/>
                    <w:spacing w:val="-2"/>
                    <w:kern w:val="0"/>
                    <w:lang w:val="en-US"/>
                    <w14:ligatures w14:val="none"/>
                  </w:rPr>
                  <w:t>Liberia</w:t>
                </w:r>
              </w:smartTag>
            </w:smartTag>
            <w:r w:rsidRPr="00751EFD">
              <w:rPr>
                <w:rFonts w:ascii="Calibri" w:eastAsia="Calibri" w:hAnsi="Calibri" w:cs="Times New Roman"/>
                <w:color w:val="000000"/>
                <w:spacing w:val="-2"/>
                <w:kern w:val="0"/>
                <w:lang w:val="en-US"/>
                <w14:ligatures w14:val="none"/>
              </w:rPr>
              <w:t xml:space="preserve"> to make it enforceable.</w:t>
            </w:r>
          </w:p>
          <w:p w14:paraId="121F478E" w14:textId="77777777" w:rsidR="00751EFD" w:rsidRPr="00751EFD" w:rsidRDefault="00751EFD" w:rsidP="00751EFD">
            <w:pPr>
              <w:tabs>
                <w:tab w:val="left" w:pos="1080"/>
              </w:tabs>
              <w:suppressAutoHyphens/>
              <w:spacing w:after="200" w:line="276" w:lineRule="auto"/>
              <w:ind w:left="1080" w:right="-72" w:hanging="540"/>
              <w:rPr>
                <w:rFonts w:ascii="Calibri" w:eastAsia="Calibri" w:hAnsi="Calibri" w:cs="Times New Roman"/>
                <w:color w:val="333333"/>
                <w:spacing w:val="-2"/>
                <w:kern w:val="0"/>
                <w:lang w:val="en-US"/>
                <w14:ligatures w14:val="none"/>
              </w:rPr>
            </w:pPr>
            <w:r w:rsidRPr="00751EFD">
              <w:rPr>
                <w:rFonts w:ascii="Calibri" w:eastAsia="Calibri" w:hAnsi="Calibri" w:cs="Times New Roman"/>
                <w:color w:val="333333"/>
                <w:spacing w:val="-2"/>
                <w:kern w:val="0"/>
                <w:lang w:val="en-US"/>
                <w14:ligatures w14:val="none"/>
              </w:rPr>
              <w:t>(c)</w:t>
            </w:r>
            <w:r w:rsidRPr="00751EFD">
              <w:rPr>
                <w:rFonts w:ascii="Calibri" w:eastAsia="Calibri" w:hAnsi="Calibri" w:cs="Times New Roman"/>
                <w:color w:val="333333"/>
                <w:spacing w:val="-2"/>
                <w:kern w:val="0"/>
                <w:lang w:val="en-US"/>
                <w14:ligatures w14:val="none"/>
              </w:rPr>
              <w:tab/>
              <w:t>be substantially in accordance with one of the forms of bid security included in Section VII or other form approved by LPRC prior to bid submission;</w:t>
            </w:r>
          </w:p>
          <w:p w14:paraId="5508C90A" w14:textId="77777777" w:rsidR="00751EFD" w:rsidRPr="00751EFD" w:rsidRDefault="00751EFD" w:rsidP="00751EFD">
            <w:pPr>
              <w:tabs>
                <w:tab w:val="left" w:pos="540"/>
                <w:tab w:val="left" w:pos="1080"/>
              </w:tabs>
              <w:suppressAutoHyphens/>
              <w:spacing w:after="200" w:line="276" w:lineRule="auto"/>
              <w:ind w:left="1080" w:right="-72" w:hanging="540"/>
              <w:rPr>
                <w:rFonts w:ascii="Calibri" w:eastAsia="Calibri" w:hAnsi="Calibri" w:cs="Times New Roman"/>
                <w:color w:val="333333"/>
                <w:spacing w:val="-2"/>
                <w:kern w:val="0"/>
                <w:lang w:val="en-US"/>
                <w14:ligatures w14:val="none"/>
              </w:rPr>
            </w:pPr>
            <w:r w:rsidRPr="00751EFD">
              <w:rPr>
                <w:rFonts w:ascii="Calibri" w:eastAsia="Calibri" w:hAnsi="Calibri" w:cs="Times New Roman"/>
                <w:color w:val="333333"/>
                <w:spacing w:val="-2"/>
                <w:kern w:val="0"/>
                <w:lang w:val="en-US"/>
                <w14:ligatures w14:val="none"/>
              </w:rPr>
              <w:t>(d)</w:t>
            </w:r>
            <w:r w:rsidRPr="00751EFD">
              <w:rPr>
                <w:rFonts w:ascii="Calibri" w:eastAsia="Calibri" w:hAnsi="Calibri" w:cs="Times New Roman"/>
                <w:color w:val="333333"/>
                <w:spacing w:val="-2"/>
                <w:kern w:val="0"/>
                <w:lang w:val="en-US"/>
                <w14:ligatures w14:val="none"/>
              </w:rPr>
              <w:tab/>
              <w:t>be payable promptly upon written demand by LPRC in case any of the conditions listed in Sub-Clause 17.7 are invoked;</w:t>
            </w:r>
          </w:p>
          <w:p w14:paraId="4D156858" w14:textId="77777777" w:rsidR="00751EFD" w:rsidRPr="00751EFD" w:rsidRDefault="00751EFD" w:rsidP="00751EFD">
            <w:pPr>
              <w:tabs>
                <w:tab w:val="left" w:pos="540"/>
                <w:tab w:val="left" w:pos="1080"/>
              </w:tabs>
              <w:suppressAutoHyphens/>
              <w:spacing w:after="200" w:line="276" w:lineRule="auto"/>
              <w:ind w:left="1080" w:right="-72" w:hanging="540"/>
              <w:rPr>
                <w:rFonts w:ascii="Calibri" w:eastAsia="Calibri" w:hAnsi="Calibri" w:cs="Times New Roman"/>
                <w:color w:val="333333"/>
                <w:spacing w:val="-2"/>
                <w:kern w:val="0"/>
                <w:lang w:val="en-US"/>
                <w14:ligatures w14:val="none"/>
              </w:rPr>
            </w:pPr>
            <w:r w:rsidRPr="00751EFD">
              <w:rPr>
                <w:rFonts w:ascii="Calibri" w:eastAsia="Calibri" w:hAnsi="Calibri" w:cs="Times New Roman"/>
                <w:color w:val="333333"/>
                <w:spacing w:val="-2"/>
                <w:kern w:val="0"/>
                <w:lang w:val="en-US"/>
                <w14:ligatures w14:val="none"/>
              </w:rPr>
              <w:t>(e)</w:t>
            </w:r>
            <w:r w:rsidRPr="00751EFD">
              <w:rPr>
                <w:rFonts w:ascii="Calibri" w:eastAsia="Calibri" w:hAnsi="Calibri" w:cs="Times New Roman"/>
                <w:color w:val="333333"/>
                <w:spacing w:val="-2"/>
                <w:kern w:val="0"/>
                <w:lang w:val="en-US"/>
                <w14:ligatures w14:val="none"/>
              </w:rPr>
              <w:tab/>
              <w:t>be submitted in its original form; copies will not be accepted;</w:t>
            </w:r>
          </w:p>
          <w:p w14:paraId="4950D09C" w14:textId="77777777" w:rsidR="00751EFD" w:rsidRPr="00751EFD" w:rsidRDefault="00751EFD" w:rsidP="00751EFD">
            <w:pPr>
              <w:tabs>
                <w:tab w:val="left" w:pos="540"/>
                <w:tab w:val="left" w:pos="1080"/>
              </w:tabs>
              <w:suppressAutoHyphens/>
              <w:spacing w:after="200"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spacing w:val="-2"/>
                <w:kern w:val="0"/>
                <w:lang w:val="en-US"/>
                <w14:ligatures w14:val="none"/>
              </w:rPr>
              <w:t>(f)</w:t>
            </w:r>
            <w:r w:rsidRPr="00751EFD">
              <w:rPr>
                <w:rFonts w:ascii="Calibri" w:eastAsia="Calibri" w:hAnsi="Calibri" w:cs="Times New Roman"/>
                <w:color w:val="333333"/>
                <w:spacing w:val="-2"/>
                <w:kern w:val="0"/>
                <w:lang w:val="en-US"/>
                <w14:ligatures w14:val="none"/>
              </w:rPr>
              <w:tab/>
              <w:t>remain valid for a period of 48 days beyond the original validity period of bids, or beyond any period of extension subsequently requested under Sub-Clause 16.2.</w:t>
            </w:r>
          </w:p>
          <w:p w14:paraId="3C5FC5F1" w14:textId="77777777" w:rsidR="00751EFD" w:rsidRPr="00751EFD" w:rsidRDefault="00751EFD" w:rsidP="00751EFD">
            <w:pPr>
              <w:tabs>
                <w:tab w:val="left" w:pos="540"/>
              </w:tabs>
              <w:suppressAutoHyphens/>
              <w:spacing w:after="200" w:line="276" w:lineRule="auto"/>
              <w:ind w:left="547"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17.3</w:t>
            </w:r>
            <w:r w:rsidRPr="00751EFD">
              <w:rPr>
                <w:rFonts w:ascii="Calibri" w:eastAsia="Calibri" w:hAnsi="Calibri" w:cs="Times New Roman"/>
                <w:color w:val="333333"/>
                <w:kern w:val="0"/>
                <w:lang w:val="en-US"/>
                <w14:ligatures w14:val="none"/>
              </w:rPr>
              <w:tab/>
              <w:t>The bid security of a joint venture shall be issued so as to commit fully all partners to the proposed joint venture.</w:t>
            </w:r>
          </w:p>
          <w:p w14:paraId="41397D27" w14:textId="77777777" w:rsidR="00751EFD" w:rsidRPr="00751EFD" w:rsidRDefault="00751EFD" w:rsidP="00751EFD">
            <w:pPr>
              <w:tabs>
                <w:tab w:val="left" w:pos="540"/>
              </w:tabs>
              <w:suppressAutoHyphens/>
              <w:spacing w:after="200" w:line="276" w:lineRule="auto"/>
              <w:ind w:left="547"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333333"/>
                <w:kern w:val="0"/>
                <w:lang w:val="en-US"/>
                <w14:ligatures w14:val="none"/>
              </w:rPr>
              <w:t>17.4</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000000"/>
                <w:kern w:val="0"/>
                <w:lang w:val="en-US"/>
                <w14:ligatures w14:val="none"/>
              </w:rPr>
              <w:t>Any bid not accompanied by an acceptable bid security shall be rejected by LPRC as nonresponsive.</w:t>
            </w:r>
          </w:p>
          <w:p w14:paraId="55830966" w14:textId="77777777" w:rsidR="00751EFD" w:rsidRPr="00751EFD" w:rsidRDefault="00751EFD" w:rsidP="00751EFD">
            <w:pPr>
              <w:tabs>
                <w:tab w:val="left" w:pos="540"/>
              </w:tabs>
              <w:suppressAutoHyphens/>
              <w:spacing w:after="200" w:line="276" w:lineRule="auto"/>
              <w:ind w:left="547"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333333"/>
                <w:kern w:val="0"/>
                <w:lang w:val="en-US"/>
                <w14:ligatures w14:val="none"/>
              </w:rPr>
              <w:t>17.5</w:t>
            </w:r>
            <w:r w:rsidRPr="00751EFD">
              <w:rPr>
                <w:rFonts w:ascii="Calibri" w:eastAsia="Calibri" w:hAnsi="Calibri" w:cs="Times New Roman"/>
                <w:color w:val="FF0000"/>
                <w:kern w:val="0"/>
                <w:lang w:val="en-US"/>
                <w14:ligatures w14:val="none"/>
              </w:rPr>
              <w:tab/>
            </w:r>
            <w:r w:rsidRPr="00751EFD">
              <w:rPr>
                <w:rFonts w:ascii="Calibri" w:eastAsia="Calibri" w:hAnsi="Calibri" w:cs="Times New Roman"/>
                <w:color w:val="000000"/>
                <w:kern w:val="0"/>
                <w:lang w:val="en-US"/>
                <w14:ligatures w14:val="none"/>
              </w:rPr>
              <w:t>The bid securities of unsuccessful bidders will be returned as promptly as possible, but not later than 90 days after the expiration of the original period, or any subsequently extended period, of bid validity.</w:t>
            </w:r>
          </w:p>
          <w:p w14:paraId="1F0C6BCB" w14:textId="77777777" w:rsidR="00751EFD" w:rsidRPr="00751EFD" w:rsidRDefault="00751EFD" w:rsidP="00751EFD">
            <w:pPr>
              <w:tabs>
                <w:tab w:val="left" w:pos="540"/>
              </w:tabs>
              <w:suppressAutoHyphens/>
              <w:spacing w:after="200" w:line="276" w:lineRule="auto"/>
              <w:ind w:left="547"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lastRenderedPageBreak/>
              <w:t>17.6</w:t>
            </w:r>
            <w:r w:rsidRPr="00751EFD">
              <w:rPr>
                <w:rFonts w:ascii="Calibri" w:eastAsia="Calibri" w:hAnsi="Calibri" w:cs="Times New Roman"/>
                <w:color w:val="000000"/>
                <w:kern w:val="0"/>
                <w:lang w:val="en-US"/>
                <w14:ligatures w14:val="none"/>
              </w:rPr>
              <w:tab/>
              <w:t>The bid security of the successful bidder will be returned when the bidder has signed the Agreement and furnished the required performance security.</w:t>
            </w:r>
          </w:p>
          <w:p w14:paraId="3A900724" w14:textId="77777777" w:rsidR="00751EFD" w:rsidRPr="00751EFD" w:rsidRDefault="00751EFD" w:rsidP="00751EFD">
            <w:pPr>
              <w:tabs>
                <w:tab w:val="left" w:pos="540"/>
              </w:tabs>
              <w:suppressAutoHyphens/>
              <w:spacing w:after="200" w:line="276" w:lineRule="auto"/>
              <w:ind w:left="547"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17.7</w:t>
            </w:r>
            <w:r w:rsidRPr="00751EFD">
              <w:rPr>
                <w:rFonts w:ascii="Calibri" w:eastAsia="Calibri" w:hAnsi="Calibri" w:cs="Times New Roman"/>
                <w:color w:val="333333"/>
                <w:kern w:val="0"/>
                <w:lang w:val="en-US"/>
                <w14:ligatures w14:val="none"/>
              </w:rPr>
              <w:tab/>
              <w:t>The bid security may be forfeited</w:t>
            </w:r>
          </w:p>
          <w:p w14:paraId="426EB2FD" w14:textId="77777777" w:rsidR="00751EFD" w:rsidRPr="00751EFD" w:rsidRDefault="00751EFD" w:rsidP="00751EFD">
            <w:pPr>
              <w:tabs>
                <w:tab w:val="left" w:pos="1080"/>
              </w:tabs>
              <w:suppressAutoHyphens/>
              <w:spacing w:after="200"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t>if the bidder withdraws its bid, except as provided in Sub-Clause 24.2; or</w:t>
            </w:r>
          </w:p>
          <w:p w14:paraId="2BD5759E" w14:textId="77777777" w:rsidR="00751EFD" w:rsidRPr="00751EFD" w:rsidRDefault="00751EFD" w:rsidP="00751EFD">
            <w:pPr>
              <w:tabs>
                <w:tab w:val="left" w:pos="1080"/>
              </w:tabs>
              <w:suppressAutoHyphens/>
              <w:spacing w:after="200"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(b)</w:t>
            </w:r>
            <w:r w:rsidRPr="00751EFD">
              <w:rPr>
                <w:rFonts w:ascii="Calibri" w:eastAsia="Calibri" w:hAnsi="Calibri" w:cs="Times New Roman"/>
                <w:color w:val="333333"/>
                <w:kern w:val="0"/>
                <w:lang w:val="en-US"/>
                <w14:ligatures w14:val="none"/>
              </w:rPr>
              <w:tab/>
              <w:t>in the case of a successful bidder, if he fails within the specified time limit to</w:t>
            </w:r>
          </w:p>
          <w:p w14:paraId="370E02D8" w14:textId="77777777" w:rsidR="00751EFD" w:rsidRPr="00751EFD" w:rsidRDefault="00751EFD" w:rsidP="00751EFD">
            <w:pPr>
              <w:tabs>
                <w:tab w:val="left" w:pos="1620"/>
              </w:tabs>
              <w:suppressAutoHyphens/>
              <w:spacing w:after="20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w:t>
            </w:r>
            <w:r w:rsidRPr="00751EFD">
              <w:rPr>
                <w:rFonts w:ascii="Calibri" w:eastAsia="Calibri" w:hAnsi="Calibri" w:cs="Times New Roman"/>
                <w:color w:val="333333"/>
                <w:kern w:val="0"/>
                <w:lang w:val="en-US"/>
                <w14:ligatures w14:val="none"/>
              </w:rPr>
              <w:tab/>
              <w:t>sign the Agreement, or</w:t>
            </w:r>
          </w:p>
          <w:p w14:paraId="2F8FE725" w14:textId="77777777" w:rsidR="00751EFD" w:rsidRPr="00751EFD" w:rsidRDefault="00751EFD" w:rsidP="00751EFD">
            <w:pPr>
              <w:tabs>
                <w:tab w:val="left" w:pos="1620"/>
              </w:tabs>
              <w:suppressAutoHyphens/>
              <w:spacing w:after="20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(ii)</w:t>
            </w:r>
            <w:r w:rsidRPr="00751EFD">
              <w:rPr>
                <w:rFonts w:ascii="Calibri" w:eastAsia="Calibri" w:hAnsi="Calibri" w:cs="Times New Roman"/>
                <w:color w:val="333333"/>
                <w:kern w:val="0"/>
                <w:lang w:val="en-US"/>
                <w14:ligatures w14:val="none"/>
              </w:rPr>
              <w:tab/>
              <w:t>furnish the required performance security.</w:t>
            </w:r>
          </w:p>
        </w:tc>
      </w:tr>
      <w:tr w:rsidR="00751EFD" w:rsidRPr="00751EFD" w14:paraId="79B90AF1" w14:textId="77777777" w:rsidTr="007C772A">
        <w:tc>
          <w:tcPr>
            <w:tcW w:w="2160" w:type="dxa"/>
          </w:tcPr>
          <w:p w14:paraId="18B37E32" w14:textId="77777777" w:rsidR="00751EFD" w:rsidRPr="00751EFD" w:rsidRDefault="00751EFD" w:rsidP="00751EFD">
            <w:pPr>
              <w:tabs>
                <w:tab w:val="left" w:pos="360"/>
              </w:tabs>
              <w:suppressAutoHyphens/>
              <w:spacing w:after="0" w:line="240" w:lineRule="auto"/>
              <w:ind w:left="360" w:hanging="360"/>
              <w:rPr>
                <w:rFonts w:ascii="Times New Roman" w:eastAsia="Times New Roman" w:hAnsi="Times New Roman" w:cs="Times New Roman"/>
                <w:b/>
                <w:color w:val="333333"/>
                <w:kern w:val="0"/>
                <w:sz w:val="24"/>
                <w:szCs w:val="20"/>
                <w:lang w:val="en-US"/>
                <w14:ligatures w14:val="none"/>
              </w:rPr>
            </w:pPr>
            <w:bookmarkStart w:id="29" w:name="_Toc438288276"/>
            <w:r w:rsidRPr="00751EFD">
              <w:rPr>
                <w:rFonts w:ascii="Times New Roman" w:eastAsia="Times New Roman" w:hAnsi="Times New Roman" w:cs="Times New Roman"/>
                <w:b/>
                <w:color w:val="333333"/>
                <w:kern w:val="0"/>
                <w:sz w:val="24"/>
                <w:szCs w:val="20"/>
                <w:lang w:val="en-US"/>
                <w14:ligatures w14:val="none"/>
              </w:rPr>
              <w:lastRenderedPageBreak/>
              <w:t>18.</w:t>
            </w:r>
            <w:r w:rsidRPr="00751EFD">
              <w:rPr>
                <w:rFonts w:ascii="Times New Roman" w:eastAsia="Times New Roman" w:hAnsi="Times New Roman" w:cs="Times New Roman"/>
                <w:b/>
                <w:color w:val="333333"/>
                <w:kern w:val="0"/>
                <w:sz w:val="24"/>
                <w:szCs w:val="20"/>
                <w:lang w:val="en-US"/>
                <w14:ligatures w14:val="none"/>
              </w:rPr>
              <w:tab/>
              <w:t>Alternative Proposals by Bidders</w:t>
            </w:r>
            <w:bookmarkEnd w:id="29"/>
          </w:p>
        </w:tc>
        <w:tc>
          <w:tcPr>
            <w:tcW w:w="6678" w:type="dxa"/>
          </w:tcPr>
          <w:p w14:paraId="38FD00EF"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18.1</w:t>
            </w:r>
            <w:r w:rsidRPr="00751EFD">
              <w:rPr>
                <w:rFonts w:ascii="Calibri" w:eastAsia="Calibri" w:hAnsi="Calibri" w:cs="Times New Roman"/>
                <w:color w:val="333333"/>
                <w:kern w:val="0"/>
                <w:lang w:val="en-US"/>
                <w14:ligatures w14:val="none"/>
              </w:rPr>
              <w:tab/>
              <w:t xml:space="preserve">When alternative times for completion are explicitly invited, a statement to that effect will be included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as will the method of evaluating different times for completion.</w:t>
            </w:r>
          </w:p>
          <w:p w14:paraId="5D199036"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18.2</w:t>
            </w:r>
            <w:r w:rsidRPr="00751EFD">
              <w:rPr>
                <w:rFonts w:ascii="Calibri" w:eastAsia="Calibri" w:hAnsi="Calibri" w:cs="Times New Roman"/>
                <w:color w:val="333333"/>
                <w:kern w:val="0"/>
                <w:lang w:val="en-US"/>
                <w14:ligatures w14:val="none"/>
              </w:rPr>
              <w:tab/>
              <w:t>Except as provided under Sub-Clause 18.3 below, bidders wishing to offer technical alternatives to the requirements of the bidding documents must first price LPRC’s design as described in the bidding documents and shall further provide all information necessary for a complete evaluation of the alternative by LPRC, including drawings, design calculations, technical specifications, breakdown of prices, and proposed construction methodology and other relevant details.  Only the technical alternatives, if any, of the lowest evaluated bidder conforming to the basic technical requirements shall be considered by LPRC.</w:t>
            </w:r>
          </w:p>
          <w:p w14:paraId="38BE5B15" w14:textId="77777777" w:rsidR="00751EFD" w:rsidRPr="00751EFD" w:rsidRDefault="00751EFD" w:rsidP="00751EFD">
            <w:pPr>
              <w:keepNext/>
              <w:keepLines/>
              <w:tabs>
                <w:tab w:val="left" w:pos="540"/>
              </w:tabs>
              <w:suppressAutoHyphens/>
              <w:spacing w:after="200" w:line="240" w:lineRule="auto"/>
              <w:ind w:left="547" w:right="-72" w:hanging="547"/>
              <w:jc w:val="both"/>
              <w:rPr>
                <w:rFonts w:ascii="Times New Roman" w:eastAsia="Times New Roman" w:hAnsi="Times New Roman" w:cs="Times New Roman"/>
                <w:color w:val="333333"/>
                <w:kern w:val="0"/>
                <w:sz w:val="24"/>
                <w:szCs w:val="20"/>
                <w:lang w:val="en-US"/>
                <w14:ligatures w14:val="none"/>
              </w:rPr>
            </w:pPr>
            <w:r w:rsidRPr="00751EFD">
              <w:rPr>
                <w:rFonts w:ascii="Times New Roman" w:eastAsia="Times New Roman" w:hAnsi="Times New Roman" w:cs="Times New Roman"/>
                <w:color w:val="333333"/>
                <w:kern w:val="0"/>
                <w:sz w:val="24"/>
                <w:szCs w:val="20"/>
                <w:lang w:val="en-US"/>
                <w14:ligatures w14:val="none"/>
              </w:rPr>
              <w:t>18.3</w:t>
            </w:r>
            <w:r w:rsidRPr="00751EFD">
              <w:rPr>
                <w:rFonts w:ascii="Times New Roman" w:eastAsia="Times New Roman" w:hAnsi="Times New Roman" w:cs="Times New Roman"/>
                <w:color w:val="333333"/>
                <w:kern w:val="0"/>
                <w:sz w:val="24"/>
                <w:szCs w:val="20"/>
                <w:lang w:val="en-US"/>
                <w14:ligatures w14:val="none"/>
              </w:rPr>
              <w:tab/>
              <w:t>When bidders are permitted to submit alternative technical solutions for specified parts of the Works, such parts shall be described in Section VI, Technical Specifications.</w:t>
            </w:r>
          </w:p>
        </w:tc>
      </w:tr>
      <w:tr w:rsidR="00751EFD" w:rsidRPr="00751EFD" w14:paraId="6CB948FD" w14:textId="77777777" w:rsidTr="007C772A">
        <w:tc>
          <w:tcPr>
            <w:tcW w:w="2160" w:type="dxa"/>
          </w:tcPr>
          <w:p w14:paraId="4AE5C958"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30" w:name="_Toc438288277"/>
            <w:r w:rsidRPr="00751EFD">
              <w:rPr>
                <w:rFonts w:ascii="Times New Roman" w:eastAsia="Times New Roman" w:hAnsi="Times New Roman" w:cs="Times New Roman"/>
                <w:b/>
                <w:color w:val="333333"/>
                <w:kern w:val="0"/>
                <w:sz w:val="24"/>
                <w:szCs w:val="20"/>
                <w:lang w:val="en-US"/>
                <w14:ligatures w14:val="none"/>
              </w:rPr>
              <w:lastRenderedPageBreak/>
              <w:t>19.</w:t>
            </w:r>
            <w:r w:rsidRPr="00751EFD">
              <w:rPr>
                <w:rFonts w:ascii="Times New Roman" w:eastAsia="Times New Roman" w:hAnsi="Times New Roman" w:cs="Times New Roman"/>
                <w:b/>
                <w:color w:val="333333"/>
                <w:kern w:val="0"/>
                <w:sz w:val="24"/>
                <w:szCs w:val="20"/>
                <w:lang w:val="en-US"/>
                <w14:ligatures w14:val="none"/>
              </w:rPr>
              <w:tab/>
              <w:t>Pre-Bid Meeting</w:t>
            </w:r>
            <w:bookmarkEnd w:id="30"/>
          </w:p>
        </w:tc>
        <w:tc>
          <w:tcPr>
            <w:tcW w:w="6678" w:type="dxa"/>
          </w:tcPr>
          <w:p w14:paraId="6C6A104E" w14:textId="77777777" w:rsidR="00751EFD" w:rsidRPr="00751EFD" w:rsidRDefault="00751EFD" w:rsidP="00751EFD">
            <w:pPr>
              <w:keepNext/>
              <w:keepLines/>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19.1</w:t>
            </w:r>
            <w:r w:rsidRPr="00751EFD">
              <w:rPr>
                <w:rFonts w:ascii="Calibri" w:eastAsia="Calibri" w:hAnsi="Calibri" w:cs="Times New Roman"/>
                <w:color w:val="000000"/>
                <w:kern w:val="0"/>
                <w:lang w:val="en-US"/>
                <w14:ligatures w14:val="none"/>
              </w:rPr>
              <w:tab/>
              <w:t xml:space="preserve">The bidder’s designated representative is invited to attend a pre-bid meeting, which, if convened, will take place at the venue and time stipulated in the </w:t>
            </w:r>
            <w:r w:rsidRPr="00751EFD">
              <w:rPr>
                <w:rFonts w:ascii="Calibri" w:eastAsia="Calibri" w:hAnsi="Calibri" w:cs="Times New Roman"/>
                <w:b/>
                <w:bCs/>
                <w:color w:val="000000"/>
                <w:kern w:val="0"/>
                <w:lang w:val="en-US"/>
                <w14:ligatures w14:val="none"/>
              </w:rPr>
              <w:t>Bidding Data</w:t>
            </w:r>
            <w:r w:rsidRPr="00751EFD">
              <w:rPr>
                <w:rFonts w:ascii="Calibri" w:eastAsia="Calibri" w:hAnsi="Calibri" w:cs="Times New Roman"/>
                <w:color w:val="000000"/>
                <w:kern w:val="0"/>
                <w:lang w:val="en-US"/>
                <w14:ligatures w14:val="none"/>
              </w:rPr>
              <w:t>.</w:t>
            </w:r>
          </w:p>
          <w:p w14:paraId="3C006A49" w14:textId="77777777" w:rsidR="00751EFD" w:rsidRPr="00751EFD" w:rsidRDefault="00751EFD" w:rsidP="00751EFD">
            <w:pPr>
              <w:keepNext/>
              <w:keepLines/>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19.2</w:t>
            </w:r>
            <w:r w:rsidRPr="00751EFD">
              <w:rPr>
                <w:rFonts w:ascii="Calibri" w:eastAsia="Calibri" w:hAnsi="Calibri" w:cs="Times New Roman"/>
                <w:color w:val="000000"/>
                <w:kern w:val="0"/>
                <w:lang w:val="en-US"/>
                <w14:ligatures w14:val="none"/>
              </w:rPr>
              <w:tab/>
              <w:t>The purpose of the meeting will be to clarify issues and to answer questions on any matter that may be raised at that stage.</w:t>
            </w:r>
          </w:p>
          <w:p w14:paraId="76FA465C" w14:textId="77777777" w:rsidR="00751EFD" w:rsidRPr="00751EFD" w:rsidRDefault="00751EFD" w:rsidP="00751EFD">
            <w:pPr>
              <w:keepNext/>
              <w:keepLines/>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19.3</w:t>
            </w:r>
            <w:r w:rsidRPr="00751EFD">
              <w:rPr>
                <w:rFonts w:ascii="Calibri" w:eastAsia="Calibri" w:hAnsi="Calibri" w:cs="Times New Roman"/>
                <w:color w:val="000000"/>
                <w:kern w:val="0"/>
                <w:lang w:val="en-US"/>
                <w14:ligatures w14:val="none"/>
              </w:rPr>
              <w:tab/>
              <w:t>The bidder is requested, as far as possible, to submit any questions in writing or by email, to reach LPRC not later than one week before the meeting.  It may not be practicable at the meeting to answer questions received late, but questions and responses will be transmitted in accordance with the following sub-clause.</w:t>
            </w:r>
          </w:p>
          <w:p w14:paraId="7A6A4170" w14:textId="77777777" w:rsidR="00751EFD" w:rsidRPr="00751EFD" w:rsidRDefault="00751EFD" w:rsidP="00751EFD">
            <w:pPr>
              <w:keepNext/>
              <w:keepLines/>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19.4</w:t>
            </w:r>
            <w:r w:rsidRPr="00751EFD">
              <w:rPr>
                <w:rFonts w:ascii="Calibri" w:eastAsia="Calibri" w:hAnsi="Calibri" w:cs="Times New Roman"/>
                <w:color w:val="000000"/>
                <w:kern w:val="0"/>
                <w:lang w:val="en-US"/>
                <w14:ligatures w14:val="none"/>
              </w:rPr>
              <w:tab/>
              <w:t>Minutes of the meeting, including the text of the questions raised and the responses given, together with any responses prepared after the meeting, will be transmitted without delay to all purchasers of the bidding documents.  Any modification of the bidding documents listed in Sub-Clause 9.1 that may become necessary as a result of the pre-bid meeting shall be made by LPRC exclusively through the issue of an Addendum pursuant to Clause 11 and not through the minutes of the pre-bid meeting.</w:t>
            </w:r>
          </w:p>
          <w:p w14:paraId="595D5601" w14:textId="77777777" w:rsidR="00751EFD" w:rsidRPr="00751EFD" w:rsidRDefault="00751EFD" w:rsidP="00751EFD">
            <w:pPr>
              <w:keepNext/>
              <w:keepLines/>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19.5</w:t>
            </w:r>
            <w:r w:rsidRPr="00751EFD">
              <w:rPr>
                <w:rFonts w:ascii="Calibri" w:eastAsia="Calibri" w:hAnsi="Calibri" w:cs="Times New Roman"/>
                <w:color w:val="000000"/>
                <w:kern w:val="0"/>
                <w:lang w:val="en-US"/>
                <w14:ligatures w14:val="none"/>
              </w:rPr>
              <w:tab/>
              <w:t>Nonattendance at the pre-bid meeting will not be a cause for disqualification of a bidder.</w:t>
            </w:r>
          </w:p>
        </w:tc>
      </w:tr>
      <w:tr w:rsidR="00751EFD" w:rsidRPr="00751EFD" w14:paraId="5666204D" w14:textId="77777777" w:rsidTr="007C772A">
        <w:tc>
          <w:tcPr>
            <w:tcW w:w="2160" w:type="dxa"/>
          </w:tcPr>
          <w:p w14:paraId="1B320FF1" w14:textId="77777777" w:rsidR="00751EFD" w:rsidRPr="00751EFD" w:rsidRDefault="00751EFD" w:rsidP="00751EFD">
            <w:pPr>
              <w:tabs>
                <w:tab w:val="left" w:pos="360"/>
              </w:tabs>
              <w:suppressAutoHyphens/>
              <w:spacing w:after="0" w:line="240" w:lineRule="auto"/>
              <w:ind w:left="360" w:hanging="360"/>
              <w:rPr>
                <w:rFonts w:ascii="Times New Roman" w:eastAsia="Times New Roman" w:hAnsi="Times New Roman" w:cs="Times New Roman"/>
                <w:b/>
                <w:color w:val="333333"/>
                <w:kern w:val="0"/>
                <w:sz w:val="24"/>
                <w:szCs w:val="20"/>
                <w:lang w:val="en-US"/>
                <w14:ligatures w14:val="none"/>
              </w:rPr>
            </w:pPr>
            <w:bookmarkStart w:id="31" w:name="_Toc438288278"/>
            <w:r w:rsidRPr="00751EFD">
              <w:rPr>
                <w:rFonts w:ascii="Times New Roman" w:eastAsia="Times New Roman" w:hAnsi="Times New Roman" w:cs="Times New Roman"/>
                <w:b/>
                <w:color w:val="333333"/>
                <w:kern w:val="0"/>
                <w:sz w:val="24"/>
                <w:szCs w:val="20"/>
                <w:lang w:val="en-US"/>
                <w14:ligatures w14:val="none"/>
              </w:rPr>
              <w:t>20.</w:t>
            </w:r>
            <w:r w:rsidRPr="00751EFD">
              <w:rPr>
                <w:rFonts w:ascii="Times New Roman" w:eastAsia="Times New Roman" w:hAnsi="Times New Roman" w:cs="Times New Roman"/>
                <w:b/>
                <w:color w:val="333333"/>
                <w:kern w:val="0"/>
                <w:sz w:val="24"/>
                <w:szCs w:val="20"/>
                <w:lang w:val="en-US"/>
                <w14:ligatures w14:val="none"/>
              </w:rPr>
              <w:tab/>
              <w:t>Format and Signing of Bid</w:t>
            </w:r>
            <w:bookmarkEnd w:id="31"/>
          </w:p>
        </w:tc>
        <w:tc>
          <w:tcPr>
            <w:tcW w:w="6678" w:type="dxa"/>
          </w:tcPr>
          <w:p w14:paraId="6A9A581B"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20.1</w:t>
            </w:r>
            <w:r w:rsidRPr="00751EFD">
              <w:rPr>
                <w:rFonts w:ascii="Calibri" w:eastAsia="Calibri" w:hAnsi="Calibri" w:cs="Times New Roman"/>
                <w:color w:val="000000"/>
                <w:kern w:val="0"/>
                <w:lang w:val="en-US"/>
                <w14:ligatures w14:val="none"/>
              </w:rPr>
              <w:tab/>
              <w:t xml:space="preserve">The bidder shall prepare one original of the documents comprising the bid as described in Clause 13 of these Instructions to Bidders clearly marked “original.”  In addition, the bidder shall submit copies of the bid, in the number specified in the </w:t>
            </w:r>
            <w:r w:rsidRPr="00751EFD">
              <w:rPr>
                <w:rFonts w:ascii="Calibri" w:eastAsia="Calibri" w:hAnsi="Calibri" w:cs="Times New Roman"/>
                <w:b/>
                <w:bCs/>
                <w:color w:val="000000"/>
                <w:kern w:val="0"/>
                <w:lang w:val="en-US"/>
                <w14:ligatures w14:val="none"/>
              </w:rPr>
              <w:t>Bidding Data</w:t>
            </w:r>
            <w:r w:rsidRPr="00751EFD">
              <w:rPr>
                <w:rFonts w:ascii="Calibri" w:eastAsia="Calibri" w:hAnsi="Calibri" w:cs="Times New Roman"/>
                <w:color w:val="000000"/>
                <w:kern w:val="0"/>
                <w:lang w:val="en-US"/>
                <w14:ligatures w14:val="none"/>
              </w:rPr>
              <w:t xml:space="preserve"> and clearly marked “copies.”  In the event of discrepancy between them, the original shall prevail.</w:t>
            </w:r>
          </w:p>
          <w:p w14:paraId="3E32EF8E"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20.2</w:t>
            </w:r>
            <w:r w:rsidRPr="00751EFD">
              <w:rPr>
                <w:rFonts w:ascii="Calibri" w:eastAsia="Calibri" w:hAnsi="Calibri" w:cs="Times New Roman"/>
                <w:color w:val="000000"/>
                <w:kern w:val="0"/>
                <w:lang w:val="en-US"/>
                <w14:ligatures w14:val="none"/>
              </w:rPr>
              <w:tab/>
              <w:t>The original and all copies of the bid shall be typed or written in indelible ink (in the case of copies, photocopies are also acceptable) and shall be signed by a person or persons duly authorized to sign on behalf of the bidder, pursuant to Paragraphs 5.1 (a) or 5.2 (c), as the case may be.  All pages of the bid where entries or amendments have been made shall be initialed by the person or persons signing the bid.</w:t>
            </w:r>
          </w:p>
          <w:p w14:paraId="431CFC11"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20.3</w:t>
            </w:r>
            <w:r w:rsidRPr="00751EFD">
              <w:rPr>
                <w:rFonts w:ascii="Calibri" w:eastAsia="Calibri" w:hAnsi="Calibri" w:cs="Times New Roman"/>
                <w:color w:val="000000"/>
                <w:kern w:val="0"/>
                <w:lang w:val="en-US"/>
                <w14:ligatures w14:val="none"/>
              </w:rPr>
              <w:tab/>
              <w:t>The bid shall contain no alterations, omissions, or additions, unless such corrections are initialed by the person or persons signing the bid.</w:t>
            </w:r>
          </w:p>
          <w:p w14:paraId="49FEFE14"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20.4</w:t>
            </w:r>
            <w:r w:rsidRPr="00751EFD">
              <w:rPr>
                <w:rFonts w:ascii="Calibri" w:eastAsia="Calibri" w:hAnsi="Calibri" w:cs="Times New Roman"/>
                <w:color w:val="000000"/>
                <w:kern w:val="0"/>
                <w:lang w:val="en-US"/>
                <w14:ligatures w14:val="none"/>
              </w:rPr>
              <w:tab/>
              <w:t xml:space="preserve">The bidder shall furnish information as described in paragraph 7 of the Form of Bid on commissions or gratuities, if any, paid or to be </w:t>
            </w:r>
            <w:r w:rsidRPr="00751EFD">
              <w:rPr>
                <w:rFonts w:ascii="Calibri" w:eastAsia="Calibri" w:hAnsi="Calibri" w:cs="Times New Roman"/>
                <w:color w:val="000000"/>
                <w:kern w:val="0"/>
                <w:lang w:val="en-US"/>
                <w14:ligatures w14:val="none"/>
              </w:rPr>
              <w:lastRenderedPageBreak/>
              <w:t>paid to agents relating to this Bid, and to contract execution if the bidder is awarded the Contract.</w:t>
            </w:r>
          </w:p>
        </w:tc>
      </w:tr>
    </w:tbl>
    <w:p w14:paraId="26F21E6A"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31858653" w14:textId="77777777" w:rsidR="00751EFD" w:rsidRPr="00751EFD" w:rsidRDefault="00751EFD" w:rsidP="00751EFD">
      <w:pPr>
        <w:suppressAutoHyphens/>
        <w:spacing w:after="0" w:line="240" w:lineRule="auto"/>
        <w:jc w:val="center"/>
        <w:outlineLvl w:val="2"/>
        <w:rPr>
          <w:rFonts w:ascii="Times New Roman" w:eastAsia="Times New Roman" w:hAnsi="Times New Roman" w:cs="Times New Roman"/>
          <w:b/>
          <w:color w:val="333333"/>
          <w:kern w:val="0"/>
          <w:sz w:val="28"/>
          <w:szCs w:val="20"/>
          <w:lang w:val="en-US"/>
          <w14:ligatures w14:val="none"/>
        </w:rPr>
      </w:pPr>
      <w:bookmarkStart w:id="32" w:name="_Toc438288279"/>
      <w:bookmarkStart w:id="33" w:name="_Toc482065747"/>
      <w:bookmarkStart w:id="34" w:name="_Toc71525694"/>
      <w:r w:rsidRPr="00751EFD">
        <w:rPr>
          <w:rFonts w:ascii="Times New Roman" w:eastAsia="Times New Roman" w:hAnsi="Times New Roman" w:cs="Times New Roman"/>
          <w:b/>
          <w:color w:val="333333"/>
          <w:kern w:val="0"/>
          <w:sz w:val="28"/>
          <w:szCs w:val="20"/>
          <w:lang w:val="en-US"/>
          <w14:ligatures w14:val="none"/>
        </w:rPr>
        <w:t>D.  Submission of Bids</w:t>
      </w:r>
      <w:bookmarkEnd w:id="32"/>
      <w:bookmarkEnd w:id="33"/>
      <w:bookmarkEnd w:id="34"/>
    </w:p>
    <w:p w14:paraId="6A7EF25F"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tbl>
      <w:tblPr>
        <w:tblW w:w="0" w:type="auto"/>
        <w:tblLayout w:type="fixed"/>
        <w:tblLook w:val="0000" w:firstRow="0" w:lastRow="0" w:firstColumn="0" w:lastColumn="0" w:noHBand="0" w:noVBand="0"/>
      </w:tblPr>
      <w:tblGrid>
        <w:gridCol w:w="2160"/>
        <w:gridCol w:w="6678"/>
      </w:tblGrid>
      <w:tr w:rsidR="00751EFD" w:rsidRPr="00751EFD" w14:paraId="532B5251" w14:textId="77777777" w:rsidTr="007C772A">
        <w:tc>
          <w:tcPr>
            <w:tcW w:w="2160" w:type="dxa"/>
          </w:tcPr>
          <w:p w14:paraId="232506A6"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35" w:name="_Toc438288280"/>
            <w:r w:rsidRPr="00751EFD">
              <w:rPr>
                <w:rFonts w:ascii="Times New Roman" w:eastAsia="Times New Roman" w:hAnsi="Times New Roman" w:cs="Times New Roman"/>
                <w:b/>
                <w:color w:val="333333"/>
                <w:kern w:val="0"/>
                <w:sz w:val="24"/>
                <w:szCs w:val="20"/>
                <w:lang w:val="en-US"/>
                <w14:ligatures w14:val="none"/>
              </w:rPr>
              <w:t>21.</w:t>
            </w:r>
            <w:r w:rsidRPr="00751EFD">
              <w:rPr>
                <w:rFonts w:ascii="Times New Roman" w:eastAsia="Times New Roman" w:hAnsi="Times New Roman" w:cs="Times New Roman"/>
                <w:b/>
                <w:color w:val="333333"/>
                <w:kern w:val="0"/>
                <w:sz w:val="24"/>
                <w:szCs w:val="20"/>
                <w:lang w:val="en-US"/>
                <w14:ligatures w14:val="none"/>
              </w:rPr>
              <w:tab/>
              <w:t>Sealing and Marking of Bids</w:t>
            </w:r>
            <w:bookmarkEnd w:id="35"/>
          </w:p>
        </w:tc>
        <w:tc>
          <w:tcPr>
            <w:tcW w:w="6678" w:type="dxa"/>
          </w:tcPr>
          <w:p w14:paraId="5E7CC381" w14:textId="77777777" w:rsidR="00751EFD" w:rsidRPr="00751EFD" w:rsidRDefault="00751EFD" w:rsidP="00751EFD">
            <w:pPr>
              <w:tabs>
                <w:tab w:val="left" w:pos="540"/>
              </w:tabs>
              <w:suppressAutoHyphens/>
              <w:spacing w:after="180" w:line="276" w:lineRule="auto"/>
              <w:ind w:left="54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21.1</w:t>
            </w:r>
            <w:r w:rsidRPr="00751EFD">
              <w:rPr>
                <w:rFonts w:ascii="Calibri" w:eastAsia="Calibri" w:hAnsi="Calibri" w:cs="Times New Roman"/>
                <w:color w:val="333333"/>
                <w:kern w:val="0"/>
                <w:lang w:val="en-US"/>
                <w14:ligatures w14:val="none"/>
              </w:rPr>
              <w:tab/>
              <w:t>The bidder shall seal the original and each copy of the bid in separate envelopes, duly marking the envelopes as “original” and “copies.”  The envelopes shall then be sealed in an outer envelope.</w:t>
            </w:r>
          </w:p>
          <w:p w14:paraId="7365045A" w14:textId="77777777" w:rsidR="00751EFD" w:rsidRPr="00751EFD" w:rsidRDefault="00751EFD" w:rsidP="00751EFD">
            <w:pPr>
              <w:tabs>
                <w:tab w:val="left" w:pos="540"/>
              </w:tabs>
              <w:suppressAutoHyphens/>
              <w:spacing w:after="180" w:line="276" w:lineRule="auto"/>
              <w:ind w:left="54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21.2</w:t>
            </w:r>
            <w:r w:rsidRPr="00751EFD">
              <w:rPr>
                <w:rFonts w:ascii="Calibri" w:eastAsia="Calibri" w:hAnsi="Calibri" w:cs="Times New Roman"/>
                <w:color w:val="333333"/>
                <w:kern w:val="0"/>
                <w:lang w:val="en-US"/>
                <w14:ligatures w14:val="none"/>
              </w:rPr>
              <w:tab/>
              <w:t>The inner and outer envelopes shall</w:t>
            </w:r>
          </w:p>
          <w:p w14:paraId="0564DE65" w14:textId="77777777" w:rsidR="00751EFD" w:rsidRPr="00751EFD" w:rsidRDefault="00751EFD" w:rsidP="00751EFD">
            <w:pPr>
              <w:tabs>
                <w:tab w:val="left" w:pos="1080"/>
              </w:tabs>
              <w:suppressAutoHyphens/>
              <w:spacing w:after="180" w:line="276" w:lineRule="auto"/>
              <w:ind w:left="108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t xml:space="preserve">be addressed to LPRC at the address provided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w:t>
            </w:r>
          </w:p>
          <w:p w14:paraId="09B4792C" w14:textId="77777777" w:rsidR="00751EFD" w:rsidRPr="00751EFD" w:rsidRDefault="00751EFD" w:rsidP="00751EFD">
            <w:pPr>
              <w:tabs>
                <w:tab w:val="left" w:pos="1080"/>
              </w:tabs>
              <w:suppressAutoHyphens/>
              <w:spacing w:after="180" w:line="276" w:lineRule="auto"/>
              <w:ind w:left="108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(b)</w:t>
            </w:r>
            <w:r w:rsidRPr="00751EFD">
              <w:rPr>
                <w:rFonts w:ascii="Calibri" w:eastAsia="Calibri" w:hAnsi="Calibri" w:cs="Times New Roman"/>
                <w:color w:val="333333"/>
                <w:kern w:val="0"/>
                <w:lang w:val="en-US"/>
                <w14:ligatures w14:val="none"/>
              </w:rPr>
              <w:tab/>
              <w:t xml:space="preserve">bear the name and identification number of the Contract as defined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and</w:t>
            </w:r>
          </w:p>
          <w:p w14:paraId="6B995477" w14:textId="77777777" w:rsidR="00751EFD" w:rsidRPr="00751EFD" w:rsidRDefault="00751EFD" w:rsidP="00751EFD">
            <w:pPr>
              <w:tabs>
                <w:tab w:val="left" w:pos="1080"/>
              </w:tabs>
              <w:suppressAutoHyphens/>
              <w:spacing w:after="180" w:line="276" w:lineRule="auto"/>
              <w:ind w:left="108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(c)</w:t>
            </w:r>
            <w:r w:rsidRPr="00751EFD">
              <w:rPr>
                <w:rFonts w:ascii="Calibri" w:eastAsia="Calibri" w:hAnsi="Calibri" w:cs="Times New Roman"/>
                <w:color w:val="333333"/>
                <w:kern w:val="0"/>
                <w:lang w:val="en-US"/>
                <w14:ligatures w14:val="none"/>
              </w:rPr>
              <w:tab/>
              <w:t xml:space="preserve">provide a warning not to open before the time and date for bid opening, as specified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w:t>
            </w:r>
          </w:p>
          <w:p w14:paraId="744A3E02" w14:textId="77777777" w:rsidR="00751EFD" w:rsidRPr="00751EFD" w:rsidRDefault="00751EFD" w:rsidP="00751EFD">
            <w:pPr>
              <w:tabs>
                <w:tab w:val="left" w:pos="540"/>
              </w:tabs>
              <w:suppressAutoHyphens/>
              <w:spacing w:after="180" w:line="276" w:lineRule="auto"/>
              <w:ind w:left="54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21.3</w:t>
            </w:r>
            <w:r w:rsidRPr="00751EFD">
              <w:rPr>
                <w:rFonts w:ascii="Calibri" w:eastAsia="Calibri" w:hAnsi="Calibri" w:cs="Times New Roman"/>
                <w:color w:val="333333"/>
                <w:kern w:val="0"/>
                <w:lang w:val="en-US"/>
                <w14:ligatures w14:val="none"/>
              </w:rPr>
              <w:tab/>
              <w:t>In addition to the identification required in Sub-Clause 21.2, the inner envelopes shall indicate the name and address of the bidder to enable the bid to be returned unopened in case it is declared “late” pursuant to Clause 23, and for matching purposes under Clause 24.</w:t>
            </w:r>
          </w:p>
          <w:p w14:paraId="446433FD" w14:textId="68485620" w:rsidR="00751EFD" w:rsidRPr="00751EFD" w:rsidRDefault="00751EFD" w:rsidP="004E6428">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21.4</w:t>
            </w:r>
            <w:r w:rsidRPr="00751EFD">
              <w:rPr>
                <w:rFonts w:ascii="Calibri" w:eastAsia="Calibri" w:hAnsi="Calibri" w:cs="Times New Roman"/>
                <w:color w:val="333333"/>
                <w:kern w:val="0"/>
                <w:lang w:val="en-US"/>
                <w14:ligatures w14:val="none"/>
              </w:rPr>
              <w:tab/>
              <w:t>If the outer envelope is not sealed and marked as above, LPRC will assume no responsibility for the misplacement or premature opening of the bid.  If the outer envelope discloses the bidder’s identity, LPRC will not guarantee the anonymity of the bid submission, but this shall not constitute grounds for rejection of the bid.</w:t>
            </w:r>
          </w:p>
        </w:tc>
      </w:tr>
      <w:tr w:rsidR="00751EFD" w:rsidRPr="00751EFD" w14:paraId="47348DB7" w14:textId="77777777" w:rsidTr="007C772A">
        <w:tc>
          <w:tcPr>
            <w:tcW w:w="2160" w:type="dxa"/>
          </w:tcPr>
          <w:p w14:paraId="4001CC5C"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36" w:name="_Toc438288281"/>
            <w:r w:rsidRPr="00751EFD">
              <w:rPr>
                <w:rFonts w:ascii="Times New Roman" w:eastAsia="Times New Roman" w:hAnsi="Times New Roman" w:cs="Times New Roman"/>
                <w:b/>
                <w:color w:val="333333"/>
                <w:kern w:val="0"/>
                <w:sz w:val="24"/>
                <w:szCs w:val="20"/>
                <w:lang w:val="en-US"/>
                <w14:ligatures w14:val="none"/>
              </w:rPr>
              <w:t>22.</w:t>
            </w:r>
            <w:r w:rsidRPr="00751EFD">
              <w:rPr>
                <w:rFonts w:ascii="Times New Roman" w:eastAsia="Times New Roman" w:hAnsi="Times New Roman" w:cs="Times New Roman"/>
                <w:b/>
                <w:color w:val="333333"/>
                <w:kern w:val="0"/>
                <w:sz w:val="24"/>
                <w:szCs w:val="20"/>
                <w:lang w:val="en-US"/>
                <w14:ligatures w14:val="none"/>
              </w:rPr>
              <w:tab/>
              <w:t>Deadline for Submission of Bids</w:t>
            </w:r>
            <w:bookmarkEnd w:id="36"/>
          </w:p>
        </w:tc>
        <w:tc>
          <w:tcPr>
            <w:tcW w:w="6678" w:type="dxa"/>
          </w:tcPr>
          <w:p w14:paraId="2009C495"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22.1</w:t>
            </w:r>
            <w:r w:rsidRPr="00751EFD">
              <w:rPr>
                <w:rFonts w:ascii="Calibri" w:eastAsia="Calibri" w:hAnsi="Calibri" w:cs="Times New Roman"/>
                <w:color w:val="333333"/>
                <w:kern w:val="0"/>
                <w:lang w:val="en-US"/>
                <w14:ligatures w14:val="none"/>
              </w:rPr>
              <w:tab/>
              <w:t xml:space="preserve">Bids must be received by LPRC at the address specified in Sub-Clause 21.2 no later than the time and date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When so specified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bidders shall have the option of submitting their bids electronically. Bidders submitting bids electronically shall follow the electronic bid submission procedures specified in the Bidding</w:t>
            </w:r>
            <w:r w:rsidRPr="00751EFD">
              <w:rPr>
                <w:rFonts w:ascii="Calibri" w:eastAsia="Calibri" w:hAnsi="Calibri" w:cs="Times New Roman"/>
                <w:b/>
                <w:bCs/>
                <w:color w:val="333333"/>
                <w:kern w:val="0"/>
                <w:lang w:val="en-US"/>
                <w14:ligatures w14:val="none"/>
              </w:rPr>
              <w:t xml:space="preserve"> Data</w:t>
            </w:r>
            <w:r w:rsidRPr="00751EFD">
              <w:rPr>
                <w:rFonts w:ascii="Calibri" w:eastAsia="Calibri" w:hAnsi="Calibri" w:cs="Times New Roman"/>
                <w:color w:val="333333"/>
                <w:kern w:val="0"/>
                <w:lang w:val="en-US"/>
                <w14:ligatures w14:val="none"/>
              </w:rPr>
              <w:t>.</w:t>
            </w:r>
          </w:p>
          <w:p w14:paraId="31C755D5"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22.2</w:t>
            </w:r>
            <w:r w:rsidRPr="00751EFD">
              <w:rPr>
                <w:rFonts w:ascii="Calibri" w:eastAsia="Calibri" w:hAnsi="Calibri" w:cs="Times New Roman"/>
                <w:color w:val="333333"/>
                <w:kern w:val="0"/>
                <w:lang w:val="en-US"/>
                <w14:ligatures w14:val="none"/>
              </w:rPr>
              <w:tab/>
              <w:t xml:space="preserve">LPRC may, in exceptional circumstances and at its discretion, extend the deadline for submission of bids by issuing an Addendum in accordance with Clause 11, in which case all rights and obligations of LPRC and the bidders previously subject to the </w:t>
            </w:r>
            <w:r w:rsidRPr="00751EFD">
              <w:rPr>
                <w:rFonts w:ascii="Calibri" w:eastAsia="Calibri" w:hAnsi="Calibri" w:cs="Times New Roman"/>
                <w:color w:val="333333"/>
                <w:kern w:val="0"/>
                <w:lang w:val="en-US"/>
                <w14:ligatures w14:val="none"/>
              </w:rPr>
              <w:lastRenderedPageBreak/>
              <w:t>original deadline will thereafter be subject to the deadline as extended.</w:t>
            </w:r>
          </w:p>
        </w:tc>
      </w:tr>
      <w:tr w:rsidR="00751EFD" w:rsidRPr="00751EFD" w14:paraId="45BDC864" w14:textId="77777777" w:rsidTr="007C772A">
        <w:tc>
          <w:tcPr>
            <w:tcW w:w="2160" w:type="dxa"/>
          </w:tcPr>
          <w:p w14:paraId="462D8E4E"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37" w:name="_Toc438288282"/>
            <w:r w:rsidRPr="00751EFD">
              <w:rPr>
                <w:rFonts w:ascii="Times New Roman" w:eastAsia="Times New Roman" w:hAnsi="Times New Roman" w:cs="Times New Roman"/>
                <w:b/>
                <w:color w:val="333333"/>
                <w:kern w:val="0"/>
                <w:sz w:val="24"/>
                <w:szCs w:val="20"/>
                <w:lang w:val="en-US"/>
                <w14:ligatures w14:val="none"/>
              </w:rPr>
              <w:lastRenderedPageBreak/>
              <w:t>23.</w:t>
            </w:r>
            <w:r w:rsidRPr="00751EFD">
              <w:rPr>
                <w:rFonts w:ascii="Times New Roman" w:eastAsia="Times New Roman" w:hAnsi="Times New Roman" w:cs="Times New Roman"/>
                <w:b/>
                <w:color w:val="333333"/>
                <w:kern w:val="0"/>
                <w:sz w:val="24"/>
                <w:szCs w:val="20"/>
                <w:lang w:val="en-US"/>
                <w14:ligatures w14:val="none"/>
              </w:rPr>
              <w:tab/>
              <w:t>Late Bids</w:t>
            </w:r>
            <w:bookmarkEnd w:id="37"/>
          </w:p>
        </w:tc>
        <w:tc>
          <w:tcPr>
            <w:tcW w:w="6678" w:type="dxa"/>
          </w:tcPr>
          <w:p w14:paraId="5CB92498"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23.1</w:t>
            </w:r>
            <w:r w:rsidRPr="00751EFD">
              <w:rPr>
                <w:rFonts w:ascii="Calibri" w:eastAsia="Calibri" w:hAnsi="Calibri" w:cs="Times New Roman"/>
                <w:color w:val="333333"/>
                <w:kern w:val="0"/>
                <w:lang w:val="en-US"/>
                <w14:ligatures w14:val="none"/>
              </w:rPr>
              <w:tab/>
              <w:t>Any bid received by LPRC after the deadline for submission of bids prescribed in Clause 22 will be returned unopened to the bidder.</w:t>
            </w:r>
          </w:p>
        </w:tc>
      </w:tr>
      <w:tr w:rsidR="00751EFD" w:rsidRPr="00751EFD" w14:paraId="2E2A8E90" w14:textId="77777777" w:rsidTr="007C772A">
        <w:tc>
          <w:tcPr>
            <w:tcW w:w="2160" w:type="dxa"/>
          </w:tcPr>
          <w:p w14:paraId="1CBD70C2"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38" w:name="_Toc438288283"/>
            <w:r w:rsidRPr="00751EFD">
              <w:rPr>
                <w:rFonts w:ascii="Times New Roman" w:eastAsia="Times New Roman" w:hAnsi="Times New Roman" w:cs="Times New Roman"/>
                <w:b/>
                <w:color w:val="333333"/>
                <w:kern w:val="0"/>
                <w:sz w:val="24"/>
                <w:szCs w:val="20"/>
                <w:lang w:val="en-US"/>
                <w14:ligatures w14:val="none"/>
              </w:rPr>
              <w:t>24.</w:t>
            </w:r>
            <w:r w:rsidRPr="00751EFD">
              <w:rPr>
                <w:rFonts w:ascii="Times New Roman" w:eastAsia="Times New Roman" w:hAnsi="Times New Roman" w:cs="Times New Roman"/>
                <w:b/>
                <w:color w:val="333333"/>
                <w:kern w:val="0"/>
                <w:sz w:val="24"/>
                <w:szCs w:val="20"/>
                <w:lang w:val="en-US"/>
                <w14:ligatures w14:val="none"/>
              </w:rPr>
              <w:tab/>
              <w:t>Modification and Withdrawal of Bids</w:t>
            </w:r>
            <w:bookmarkEnd w:id="38"/>
          </w:p>
        </w:tc>
        <w:tc>
          <w:tcPr>
            <w:tcW w:w="6678" w:type="dxa"/>
          </w:tcPr>
          <w:p w14:paraId="2A9B8072"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24.1</w:t>
            </w:r>
            <w:r w:rsidRPr="00751EFD">
              <w:rPr>
                <w:rFonts w:ascii="Calibri" w:eastAsia="Calibri" w:hAnsi="Calibri" w:cs="Times New Roman"/>
                <w:color w:val="333333"/>
                <w:kern w:val="0"/>
                <w:lang w:val="en-US"/>
                <w14:ligatures w14:val="none"/>
              </w:rPr>
              <w:tab/>
              <w:t>The bidder may modify or withdraw its bid after bid submission, provided that written notice of the modification or withdrawal is received by LPRC prior to the deadline for submission of bids.</w:t>
            </w:r>
          </w:p>
          <w:p w14:paraId="2A9B5135"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24.2</w:t>
            </w:r>
            <w:r w:rsidRPr="00751EFD">
              <w:rPr>
                <w:rFonts w:ascii="Calibri" w:eastAsia="Calibri" w:hAnsi="Calibri" w:cs="Times New Roman"/>
                <w:color w:val="333333"/>
                <w:kern w:val="0"/>
                <w:lang w:val="en-US"/>
                <w14:ligatures w14:val="none"/>
              </w:rPr>
              <w:tab/>
              <w:t>The bidder’s modification or withdrawal notice shall be prepared, sealed, marked, and delivered in accordance with the provisions of Clause 21, with the outer and inner envelopes additionally marked “modification” or “withdrawal,” as appropriate.</w:t>
            </w:r>
          </w:p>
          <w:p w14:paraId="23873626"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24.3</w:t>
            </w:r>
            <w:r w:rsidRPr="00751EFD">
              <w:rPr>
                <w:rFonts w:ascii="Calibri" w:eastAsia="Calibri" w:hAnsi="Calibri" w:cs="Times New Roman"/>
                <w:color w:val="333333"/>
                <w:kern w:val="0"/>
                <w:lang w:val="en-US"/>
                <w14:ligatures w14:val="none"/>
              </w:rPr>
              <w:tab/>
              <w:t>No bid may be modified by the bidder after the deadline for submission of bids, except in accordance with Sub-Clauses 24.1 and 29.2.</w:t>
            </w:r>
          </w:p>
          <w:p w14:paraId="153505C2"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24.4</w:t>
            </w:r>
            <w:r w:rsidRPr="00751EFD">
              <w:rPr>
                <w:rFonts w:ascii="Calibri" w:eastAsia="Calibri" w:hAnsi="Calibri" w:cs="Times New Roman"/>
                <w:color w:val="333333"/>
                <w:kern w:val="0"/>
                <w:lang w:val="en-US"/>
                <w14:ligatures w14:val="none"/>
              </w:rPr>
              <w:tab/>
              <w:t>Except as provided in Sub-Clause 24.1, withdrawal of a bid during the interval between the deadline for submission of bids and expiration of the period of bid validity specified in Clause 16 may result in the forfeiture of the bid security pursuant to Sub-Clause 17.6.</w:t>
            </w:r>
          </w:p>
        </w:tc>
      </w:tr>
    </w:tbl>
    <w:p w14:paraId="31ABEECC"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p w14:paraId="2BF4E2B3" w14:textId="77777777" w:rsidR="00751EFD" w:rsidRPr="00751EFD" w:rsidRDefault="00751EFD" w:rsidP="00751EFD">
      <w:pPr>
        <w:keepNext/>
        <w:keepLines/>
        <w:suppressAutoHyphens/>
        <w:spacing w:after="0" w:line="240" w:lineRule="auto"/>
        <w:jc w:val="center"/>
        <w:outlineLvl w:val="2"/>
        <w:rPr>
          <w:rFonts w:ascii="Times New Roman" w:eastAsia="Times New Roman" w:hAnsi="Times New Roman" w:cs="Times New Roman"/>
          <w:b/>
          <w:color w:val="333333"/>
          <w:kern w:val="0"/>
          <w:sz w:val="28"/>
          <w:szCs w:val="20"/>
          <w:lang w:val="en-US"/>
          <w14:ligatures w14:val="none"/>
        </w:rPr>
      </w:pPr>
      <w:bookmarkStart w:id="39" w:name="_Toc438288284"/>
      <w:bookmarkStart w:id="40" w:name="_Toc482065748"/>
      <w:bookmarkStart w:id="41" w:name="_Toc71525695"/>
      <w:r w:rsidRPr="00751EFD">
        <w:rPr>
          <w:rFonts w:ascii="Times New Roman" w:eastAsia="Times New Roman" w:hAnsi="Times New Roman" w:cs="Times New Roman"/>
          <w:b/>
          <w:color w:val="333333"/>
          <w:kern w:val="0"/>
          <w:sz w:val="28"/>
          <w:szCs w:val="20"/>
          <w:lang w:val="en-US"/>
          <w14:ligatures w14:val="none"/>
        </w:rPr>
        <w:t>E.  Bid Opening and Evaluation</w:t>
      </w:r>
      <w:bookmarkEnd w:id="39"/>
      <w:bookmarkEnd w:id="40"/>
      <w:bookmarkEnd w:id="41"/>
    </w:p>
    <w:p w14:paraId="6CA9B7A7" w14:textId="77777777" w:rsidR="00751EFD" w:rsidRPr="00751EFD" w:rsidRDefault="00751EFD" w:rsidP="00751EFD">
      <w:pPr>
        <w:keepNext/>
        <w:keepLines/>
        <w:suppressAutoHyphens/>
        <w:spacing w:after="200" w:line="276" w:lineRule="auto"/>
        <w:rPr>
          <w:rFonts w:ascii="Calibri" w:eastAsia="Calibri" w:hAnsi="Calibri" w:cs="Times New Roman"/>
          <w:color w:val="333333"/>
          <w:kern w:val="0"/>
          <w:lang w:val="en-US"/>
          <w14:ligatures w14:val="none"/>
        </w:rPr>
      </w:pPr>
    </w:p>
    <w:tbl>
      <w:tblPr>
        <w:tblW w:w="0" w:type="auto"/>
        <w:tblLayout w:type="fixed"/>
        <w:tblLook w:val="0000" w:firstRow="0" w:lastRow="0" w:firstColumn="0" w:lastColumn="0" w:noHBand="0" w:noVBand="0"/>
      </w:tblPr>
      <w:tblGrid>
        <w:gridCol w:w="2160"/>
        <w:gridCol w:w="6678"/>
      </w:tblGrid>
      <w:tr w:rsidR="00751EFD" w:rsidRPr="00751EFD" w14:paraId="68342322" w14:textId="77777777" w:rsidTr="007C772A">
        <w:tc>
          <w:tcPr>
            <w:tcW w:w="2160" w:type="dxa"/>
          </w:tcPr>
          <w:p w14:paraId="45F77E93"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42" w:name="_Toc438288285"/>
            <w:r w:rsidRPr="00751EFD">
              <w:rPr>
                <w:rFonts w:ascii="Times New Roman" w:eastAsia="Times New Roman" w:hAnsi="Times New Roman" w:cs="Times New Roman"/>
                <w:b/>
                <w:color w:val="333333"/>
                <w:kern w:val="0"/>
                <w:sz w:val="24"/>
                <w:szCs w:val="20"/>
                <w:lang w:val="en-US"/>
                <w14:ligatures w14:val="none"/>
              </w:rPr>
              <w:t>25.</w:t>
            </w:r>
            <w:r w:rsidRPr="00751EFD">
              <w:rPr>
                <w:rFonts w:ascii="Times New Roman" w:eastAsia="Times New Roman" w:hAnsi="Times New Roman" w:cs="Times New Roman"/>
                <w:b/>
                <w:color w:val="333333"/>
                <w:kern w:val="0"/>
                <w:sz w:val="24"/>
                <w:szCs w:val="20"/>
                <w:lang w:val="en-US"/>
                <w14:ligatures w14:val="none"/>
              </w:rPr>
              <w:tab/>
              <w:t>Bid Opening</w:t>
            </w:r>
            <w:bookmarkEnd w:id="42"/>
          </w:p>
        </w:tc>
        <w:tc>
          <w:tcPr>
            <w:tcW w:w="6678" w:type="dxa"/>
          </w:tcPr>
          <w:p w14:paraId="42BF9F73" w14:textId="77777777" w:rsidR="00751EFD" w:rsidRPr="00751EFD" w:rsidRDefault="00751EFD" w:rsidP="00751EFD">
            <w:pPr>
              <w:tabs>
                <w:tab w:val="left" w:pos="540"/>
              </w:tabs>
              <w:suppressAutoHyphens/>
              <w:spacing w:after="22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25.1</w:t>
            </w:r>
            <w:r w:rsidRPr="00751EFD">
              <w:rPr>
                <w:rFonts w:ascii="Calibri" w:eastAsia="Calibri" w:hAnsi="Calibri" w:cs="Times New Roman"/>
                <w:color w:val="333333"/>
                <w:kern w:val="0"/>
                <w:lang w:val="en-US"/>
                <w14:ligatures w14:val="none"/>
              </w:rPr>
              <w:tab/>
              <w:t xml:space="preserve">LPRC will open the bids, including withdrawals and modifications made pursuant to Clause 24, in the presence of </w:t>
            </w:r>
            <w:proofErr w:type="gramStart"/>
            <w:r w:rsidRPr="00751EFD">
              <w:rPr>
                <w:rFonts w:ascii="Calibri" w:eastAsia="Calibri" w:hAnsi="Calibri" w:cs="Times New Roman"/>
                <w:color w:val="333333"/>
                <w:kern w:val="0"/>
                <w:lang w:val="en-US"/>
                <w14:ligatures w14:val="none"/>
              </w:rPr>
              <w:t>bidders’</w:t>
            </w:r>
            <w:proofErr w:type="gramEnd"/>
            <w:r w:rsidRPr="00751EFD">
              <w:rPr>
                <w:rFonts w:ascii="Calibri" w:eastAsia="Calibri" w:hAnsi="Calibri" w:cs="Times New Roman"/>
                <w:color w:val="333333"/>
                <w:kern w:val="0"/>
                <w:lang w:val="en-US"/>
                <w14:ligatures w14:val="none"/>
              </w:rPr>
              <w:t xml:space="preserve"> designated representatives who choose to attend, at the time, date, and location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Any specific electronic bid opening procedures required if electronic bidding is permitted in accordance with ITB Sub-clause 22.1, shall be as specified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The bidders’ representatives who are present shall sign a register evidencing their attendance.</w:t>
            </w:r>
          </w:p>
          <w:p w14:paraId="4C54D4A5" w14:textId="77777777" w:rsidR="00751EFD" w:rsidRPr="00751EFD" w:rsidRDefault="00751EFD" w:rsidP="00751EFD">
            <w:pPr>
              <w:tabs>
                <w:tab w:val="left" w:pos="540"/>
              </w:tabs>
              <w:suppressAutoHyphens/>
              <w:spacing w:after="22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25.2</w:t>
            </w:r>
            <w:r w:rsidRPr="00751EFD">
              <w:rPr>
                <w:rFonts w:ascii="Calibri" w:eastAsia="Calibri" w:hAnsi="Calibri" w:cs="Times New Roman"/>
                <w:color w:val="333333"/>
                <w:kern w:val="0"/>
                <w:lang w:val="en-US"/>
                <w14:ligatures w14:val="none"/>
              </w:rPr>
              <w:tab/>
              <w:t>Envelopes marked “</w:t>
            </w:r>
            <w:r w:rsidRPr="00751EFD">
              <w:rPr>
                <w:rFonts w:ascii="Calibri" w:eastAsia="Calibri" w:hAnsi="Calibri" w:cs="Times New Roman"/>
                <w:smallCaps/>
                <w:color w:val="333333"/>
                <w:kern w:val="0"/>
                <w:lang w:val="en-US"/>
                <w14:ligatures w14:val="none"/>
              </w:rPr>
              <w:t>Withdrawal</w:t>
            </w:r>
            <w:r w:rsidRPr="00751EFD">
              <w:rPr>
                <w:rFonts w:ascii="Calibri" w:eastAsia="Calibri" w:hAnsi="Calibri" w:cs="Times New Roman"/>
                <w:color w:val="333333"/>
                <w:kern w:val="0"/>
                <w:lang w:val="en-US"/>
                <w14:ligatures w14:val="none"/>
              </w:rPr>
              <w:t>” shall be opened first, and the name of the bidder shall be read out.  Bids for which an acceptable notice of withdrawal has been submitted pursuant to Clause 24 shall not be opened. Subsequently, all envelopes marked “</w:t>
            </w:r>
            <w:r w:rsidRPr="00751EFD">
              <w:rPr>
                <w:rFonts w:ascii="Calibri" w:eastAsia="Calibri" w:hAnsi="Calibri" w:cs="Times New Roman"/>
                <w:smallCaps/>
                <w:color w:val="333333"/>
                <w:kern w:val="0"/>
                <w:lang w:val="en-US"/>
                <w14:ligatures w14:val="none"/>
              </w:rPr>
              <w:t>Modification</w:t>
            </w:r>
            <w:r w:rsidRPr="00751EFD">
              <w:rPr>
                <w:rFonts w:ascii="Calibri" w:eastAsia="Calibri" w:hAnsi="Calibri" w:cs="Times New Roman"/>
                <w:color w:val="333333"/>
                <w:kern w:val="0"/>
                <w:lang w:val="en-US"/>
                <w14:ligatures w14:val="none"/>
              </w:rPr>
              <w:t>” shall be opened and the submissions therein read out in appropriate detail.</w:t>
            </w:r>
          </w:p>
          <w:p w14:paraId="6D6E9DEC" w14:textId="77777777" w:rsidR="00751EFD" w:rsidRPr="00751EFD" w:rsidRDefault="00751EFD" w:rsidP="00751EFD">
            <w:pPr>
              <w:tabs>
                <w:tab w:val="left" w:pos="540"/>
              </w:tabs>
              <w:suppressAutoHyphens/>
              <w:spacing w:after="22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25.3</w:t>
            </w:r>
            <w:r w:rsidRPr="00751EFD">
              <w:rPr>
                <w:rFonts w:ascii="Calibri" w:eastAsia="Calibri" w:hAnsi="Calibri" w:cs="Times New Roman"/>
                <w:color w:val="333333"/>
                <w:kern w:val="0"/>
                <w:lang w:val="en-US"/>
                <w14:ligatures w14:val="none"/>
              </w:rPr>
              <w:tab/>
              <w:t xml:space="preserve">The bidders’ names, the Bid Prices, including any alternative Bid Price or deviation, any discounts, bid modifications and </w:t>
            </w:r>
            <w:r w:rsidRPr="00751EFD">
              <w:rPr>
                <w:rFonts w:ascii="Calibri" w:eastAsia="Calibri" w:hAnsi="Calibri" w:cs="Times New Roman"/>
                <w:color w:val="333333"/>
                <w:kern w:val="0"/>
                <w:lang w:val="en-US"/>
                <w14:ligatures w14:val="none"/>
              </w:rPr>
              <w:lastRenderedPageBreak/>
              <w:t>withdrawals, the presence (or absence) and amount of bid security, and any such other details as LPRC may consider appropriate, will be announced by LPRC at the opening. No bid shall be rejected at bid opening except for late bids pursuant to Clause 23.</w:t>
            </w:r>
          </w:p>
          <w:p w14:paraId="47AD5AB9" w14:textId="77777777" w:rsidR="00751EFD" w:rsidRPr="00751EFD" w:rsidRDefault="00751EFD" w:rsidP="00751EFD">
            <w:pPr>
              <w:tabs>
                <w:tab w:val="left" w:pos="540"/>
              </w:tabs>
              <w:suppressAutoHyphens/>
              <w:spacing w:after="22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25.4</w:t>
            </w:r>
            <w:r w:rsidRPr="00751EFD">
              <w:rPr>
                <w:rFonts w:ascii="Calibri" w:eastAsia="Calibri" w:hAnsi="Calibri" w:cs="Times New Roman"/>
                <w:color w:val="333333"/>
                <w:kern w:val="0"/>
                <w:lang w:val="en-US"/>
                <w14:ligatures w14:val="none"/>
              </w:rPr>
              <w:tab/>
              <w:t>LPRC shall prepare minutes of the bid opening, including the information disclosed to those present in accordance with Sub-Clause 25.3.</w:t>
            </w:r>
          </w:p>
          <w:p w14:paraId="607E4BF0" w14:textId="77777777" w:rsidR="00751EFD" w:rsidRPr="00751EFD" w:rsidRDefault="00751EFD" w:rsidP="00751EFD">
            <w:pPr>
              <w:tabs>
                <w:tab w:val="left" w:pos="540"/>
              </w:tabs>
              <w:suppressAutoHyphens/>
              <w:spacing w:after="22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25.5</w:t>
            </w:r>
            <w:r w:rsidRPr="00751EFD">
              <w:rPr>
                <w:rFonts w:ascii="Calibri" w:eastAsia="Calibri" w:hAnsi="Calibri" w:cs="Times New Roman"/>
                <w:color w:val="333333"/>
                <w:kern w:val="0"/>
                <w:lang w:val="en-US"/>
                <w14:ligatures w14:val="none"/>
              </w:rPr>
              <w:tab/>
              <w:t>Bids not opened and read out at bid opening shall not be considered further for evaluation, irrespective of the circumstances.</w:t>
            </w:r>
          </w:p>
        </w:tc>
      </w:tr>
      <w:tr w:rsidR="00751EFD" w:rsidRPr="00751EFD" w14:paraId="5E7FE771" w14:textId="77777777" w:rsidTr="007C772A">
        <w:tc>
          <w:tcPr>
            <w:tcW w:w="2160" w:type="dxa"/>
          </w:tcPr>
          <w:p w14:paraId="3334AD3D"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43" w:name="_Toc438288286"/>
            <w:r w:rsidRPr="00751EFD">
              <w:rPr>
                <w:rFonts w:ascii="Times New Roman" w:eastAsia="Times New Roman" w:hAnsi="Times New Roman" w:cs="Times New Roman"/>
                <w:b/>
                <w:color w:val="333333"/>
                <w:kern w:val="0"/>
                <w:sz w:val="24"/>
                <w:szCs w:val="20"/>
                <w:lang w:val="en-US"/>
                <w14:ligatures w14:val="none"/>
              </w:rPr>
              <w:lastRenderedPageBreak/>
              <w:t>26.</w:t>
            </w:r>
            <w:r w:rsidRPr="00751EFD">
              <w:rPr>
                <w:rFonts w:ascii="Times New Roman" w:eastAsia="Times New Roman" w:hAnsi="Times New Roman" w:cs="Times New Roman"/>
                <w:b/>
                <w:color w:val="333333"/>
                <w:kern w:val="0"/>
                <w:sz w:val="24"/>
                <w:szCs w:val="20"/>
                <w:lang w:val="en-US"/>
                <w14:ligatures w14:val="none"/>
              </w:rPr>
              <w:tab/>
              <w:t>Process to Be Confidential</w:t>
            </w:r>
            <w:bookmarkEnd w:id="43"/>
          </w:p>
        </w:tc>
        <w:tc>
          <w:tcPr>
            <w:tcW w:w="6678" w:type="dxa"/>
          </w:tcPr>
          <w:p w14:paraId="06E6C77E" w14:textId="77777777" w:rsidR="00751EFD" w:rsidRPr="00751EFD" w:rsidRDefault="00751EFD" w:rsidP="00751EFD">
            <w:pPr>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26.1</w:t>
            </w:r>
            <w:r w:rsidRPr="00751EFD">
              <w:rPr>
                <w:rFonts w:ascii="Calibri" w:eastAsia="Calibri" w:hAnsi="Calibri" w:cs="Times New Roman"/>
                <w:color w:val="333333"/>
                <w:kern w:val="0"/>
                <w:lang w:val="en-US"/>
                <w14:ligatures w14:val="none"/>
              </w:rPr>
              <w:tab/>
              <w:t>Information relating to the examination, clarification, evaluation, and comparison of bids, and recommendations for the award of a contract, shall not be disclosed to bidders or any other persons not officially concerned with such process until the award to the successful bidder has been announced.  Any effort by a bidder to influence LPRC’s processing of bids or award decisions may result in the rejection of the bidder’s bid.</w:t>
            </w:r>
          </w:p>
        </w:tc>
      </w:tr>
      <w:tr w:rsidR="00751EFD" w:rsidRPr="00751EFD" w14:paraId="028D112B" w14:textId="77777777" w:rsidTr="007C772A">
        <w:tc>
          <w:tcPr>
            <w:tcW w:w="2160" w:type="dxa"/>
          </w:tcPr>
          <w:p w14:paraId="6BDEBC81"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44" w:name="_Toc438288287"/>
            <w:r w:rsidRPr="00751EFD">
              <w:rPr>
                <w:rFonts w:ascii="Times New Roman" w:eastAsia="Times New Roman" w:hAnsi="Times New Roman" w:cs="Times New Roman"/>
                <w:b/>
                <w:color w:val="333333"/>
                <w:kern w:val="0"/>
                <w:sz w:val="24"/>
                <w:szCs w:val="20"/>
                <w:lang w:val="en-US"/>
                <w14:ligatures w14:val="none"/>
              </w:rPr>
              <w:t>27.</w:t>
            </w:r>
            <w:r w:rsidRPr="00751EFD">
              <w:rPr>
                <w:rFonts w:ascii="Times New Roman" w:eastAsia="Times New Roman" w:hAnsi="Times New Roman" w:cs="Times New Roman"/>
                <w:b/>
                <w:color w:val="333333"/>
                <w:kern w:val="0"/>
                <w:sz w:val="24"/>
                <w:szCs w:val="20"/>
                <w:lang w:val="en-US"/>
                <w14:ligatures w14:val="none"/>
              </w:rPr>
              <w:tab/>
              <w:t>Clarification of Bids and Contacting LPRC</w:t>
            </w:r>
            <w:bookmarkEnd w:id="44"/>
          </w:p>
        </w:tc>
        <w:tc>
          <w:tcPr>
            <w:tcW w:w="6678" w:type="dxa"/>
          </w:tcPr>
          <w:p w14:paraId="5AF294A0"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27.1</w:t>
            </w:r>
            <w:r w:rsidRPr="00751EFD">
              <w:rPr>
                <w:rFonts w:ascii="Calibri" w:eastAsia="Calibri" w:hAnsi="Calibri" w:cs="Times New Roman"/>
                <w:color w:val="333333"/>
                <w:kern w:val="0"/>
                <w:lang w:val="en-US"/>
                <w14:ligatures w14:val="none"/>
              </w:rPr>
              <w:tab/>
              <w:t>To assist in the examination, evaluation, and comparison of bids, LPRC may, at its discretion, ask any bidder for clarification of its bid, including breakdowns of unit rates.  The request for clarification and the response shall be in writing or by cable, but no change in the price or substance of the bid shall be sought, offered, or permitted except as required to confirm the correction of arithmetic errors discovered by LPRC in the evaluation of the bids in accordance with Clause 29.</w:t>
            </w:r>
          </w:p>
          <w:p w14:paraId="273CB064"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27.2</w:t>
            </w:r>
            <w:r w:rsidRPr="00751EFD">
              <w:rPr>
                <w:rFonts w:ascii="Calibri" w:eastAsia="Calibri" w:hAnsi="Calibri" w:cs="Times New Roman"/>
                <w:color w:val="333333"/>
                <w:kern w:val="0"/>
                <w:lang w:val="en-US"/>
                <w14:ligatures w14:val="none"/>
              </w:rPr>
              <w:tab/>
              <w:t>From the time of bid opening to the time of Contract award, if any bidder wishes to contact LPRC on any matter related to the bid, it should do so in writing.</w:t>
            </w:r>
          </w:p>
          <w:p w14:paraId="5E47C63E" w14:textId="77777777" w:rsidR="00751EFD" w:rsidRPr="00751EFD" w:rsidRDefault="00751EFD" w:rsidP="00751EFD">
            <w:pPr>
              <w:keepNext/>
              <w:keepLines/>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27.3</w:t>
            </w:r>
            <w:r w:rsidRPr="00751EFD">
              <w:rPr>
                <w:rFonts w:ascii="Calibri" w:eastAsia="Calibri" w:hAnsi="Calibri" w:cs="Times New Roman"/>
                <w:color w:val="333333"/>
                <w:kern w:val="0"/>
                <w:lang w:val="en-US"/>
                <w14:ligatures w14:val="none"/>
              </w:rPr>
              <w:tab/>
              <w:t>Any effort by the bidder to influence LPRC in LPRC’s bid evaluation, bid comparison, or Contract award decisions may result in the rejection of the bidder’s bid.</w:t>
            </w:r>
          </w:p>
        </w:tc>
      </w:tr>
      <w:tr w:rsidR="00751EFD" w:rsidRPr="00751EFD" w14:paraId="23B50F09" w14:textId="77777777" w:rsidTr="007C772A">
        <w:tc>
          <w:tcPr>
            <w:tcW w:w="2160" w:type="dxa"/>
          </w:tcPr>
          <w:p w14:paraId="78D84D86"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45" w:name="_Toc438288288"/>
            <w:r w:rsidRPr="00751EFD">
              <w:rPr>
                <w:rFonts w:ascii="Times New Roman" w:eastAsia="Times New Roman" w:hAnsi="Times New Roman" w:cs="Times New Roman"/>
                <w:b/>
                <w:color w:val="333333"/>
                <w:kern w:val="0"/>
                <w:sz w:val="24"/>
                <w:szCs w:val="20"/>
                <w:lang w:val="en-US"/>
                <w14:ligatures w14:val="none"/>
              </w:rPr>
              <w:lastRenderedPageBreak/>
              <w:t>28.</w:t>
            </w:r>
            <w:r w:rsidRPr="00751EFD">
              <w:rPr>
                <w:rFonts w:ascii="Times New Roman" w:eastAsia="Times New Roman" w:hAnsi="Times New Roman" w:cs="Times New Roman"/>
                <w:b/>
                <w:color w:val="333333"/>
                <w:kern w:val="0"/>
                <w:sz w:val="24"/>
                <w:szCs w:val="20"/>
                <w:lang w:val="en-US"/>
                <w14:ligatures w14:val="none"/>
              </w:rPr>
              <w:tab/>
              <w:t>Examination of Bids and Determination of Responsiveness</w:t>
            </w:r>
            <w:bookmarkEnd w:id="45"/>
          </w:p>
        </w:tc>
        <w:tc>
          <w:tcPr>
            <w:tcW w:w="6678" w:type="dxa"/>
          </w:tcPr>
          <w:p w14:paraId="1D2302A6" w14:textId="77777777" w:rsidR="00751EFD" w:rsidRPr="00751EFD" w:rsidRDefault="00751EFD" w:rsidP="00751EFD">
            <w:pPr>
              <w:keepNext/>
              <w:keepLines/>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28.1</w:t>
            </w:r>
            <w:r w:rsidRPr="00751EFD">
              <w:rPr>
                <w:rFonts w:ascii="Calibri" w:eastAsia="Calibri" w:hAnsi="Calibri" w:cs="Times New Roman"/>
                <w:color w:val="333333"/>
                <w:kern w:val="0"/>
                <w:lang w:val="en-US"/>
                <w14:ligatures w14:val="none"/>
              </w:rPr>
              <w:tab/>
              <w:t xml:space="preserve">Prior to the detailed evaluation of bids, LPRC will determine whether each bid (a) meets the eligibility </w:t>
            </w:r>
            <w:proofErr w:type="gramStart"/>
            <w:r w:rsidRPr="00751EFD">
              <w:rPr>
                <w:rFonts w:ascii="Calibri" w:eastAsia="Calibri" w:hAnsi="Calibri" w:cs="Times New Roman"/>
                <w:color w:val="333333"/>
                <w:kern w:val="0"/>
                <w:lang w:val="en-US"/>
                <w14:ligatures w14:val="none"/>
              </w:rPr>
              <w:t>criteria ;</w:t>
            </w:r>
            <w:proofErr w:type="gramEnd"/>
            <w:r w:rsidRPr="00751EFD">
              <w:rPr>
                <w:rFonts w:ascii="Calibri" w:eastAsia="Calibri" w:hAnsi="Calibri" w:cs="Times New Roman"/>
                <w:color w:val="333333"/>
                <w:kern w:val="0"/>
                <w:lang w:val="en-US"/>
                <w14:ligatures w14:val="none"/>
              </w:rPr>
              <w:t xml:space="preserve"> (b) has been properly signed; (c) is accompanied by the required securities; (d) is substantially responsive to the requirements of the bidding documents; and (e) provides any clarification and/or substantiation that LPRC may require to determine responsiveness pursuant to Sub-Clause 28.2. Furthermore, the bidder shall, if required, provide substantiation that LPRC may require, pursuant to Sub-Clause 15.5.</w:t>
            </w:r>
          </w:p>
          <w:p w14:paraId="6329532C" w14:textId="77777777" w:rsidR="00751EFD" w:rsidRPr="00751EFD" w:rsidRDefault="00751EFD" w:rsidP="00751EFD">
            <w:pPr>
              <w:keepNext/>
              <w:keepLines/>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28.2</w:t>
            </w:r>
            <w:r w:rsidRPr="00751EFD">
              <w:rPr>
                <w:rFonts w:ascii="Calibri" w:eastAsia="Calibri" w:hAnsi="Calibri" w:cs="Times New Roman"/>
                <w:color w:val="333333"/>
                <w:kern w:val="0"/>
                <w:lang w:val="en-US"/>
                <w14:ligatures w14:val="none"/>
              </w:rPr>
              <w:tab/>
              <w:t>A substantially responsive bid is one that conforms to all the terms, conditions, and specifications of the bidding documents without material deviation or reservation.  A material deviation or reservation is one (a) that affects in any substantial way the scope, quality, or performance of the Works; (b) that limits in any substantial way, inconsistent with the bidding documents, LPRC’s rights or the bidder’s obligations under the contract; or (c) whose rectification would affect unfairly the competitive position of other bidders presenting substantially responsive bids.</w:t>
            </w:r>
          </w:p>
          <w:p w14:paraId="4368BA04" w14:textId="77777777" w:rsidR="00751EFD" w:rsidRPr="00751EFD" w:rsidRDefault="00751EFD" w:rsidP="00751EFD">
            <w:pPr>
              <w:keepNext/>
              <w:keepLines/>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28.3</w:t>
            </w:r>
            <w:r w:rsidRPr="00751EFD">
              <w:rPr>
                <w:rFonts w:ascii="Calibri" w:eastAsia="Calibri" w:hAnsi="Calibri" w:cs="Times New Roman"/>
                <w:color w:val="333333"/>
                <w:kern w:val="0"/>
                <w:lang w:val="en-US"/>
                <w14:ligatures w14:val="none"/>
              </w:rPr>
              <w:tab/>
              <w:t>If a bid is not substantially responsive, it will be rejected by LPRC and may not subsequently be made responsive by correction or withdrawal of the nonconforming deviation or reservation.</w:t>
            </w:r>
          </w:p>
        </w:tc>
      </w:tr>
      <w:tr w:rsidR="00751EFD" w:rsidRPr="00751EFD" w14:paraId="32E0E1BF" w14:textId="77777777" w:rsidTr="007C772A">
        <w:tc>
          <w:tcPr>
            <w:tcW w:w="2160" w:type="dxa"/>
          </w:tcPr>
          <w:p w14:paraId="740E8F1A" w14:textId="77777777" w:rsidR="00751EFD" w:rsidRPr="00751EFD" w:rsidRDefault="00751EFD" w:rsidP="00751EFD">
            <w:pPr>
              <w:keepLines/>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46" w:name="_Toc438288289"/>
            <w:r w:rsidRPr="00751EFD">
              <w:rPr>
                <w:rFonts w:ascii="Times New Roman" w:eastAsia="Times New Roman" w:hAnsi="Times New Roman" w:cs="Times New Roman"/>
                <w:b/>
                <w:color w:val="333333"/>
                <w:kern w:val="0"/>
                <w:sz w:val="24"/>
                <w:szCs w:val="20"/>
                <w:lang w:val="en-US"/>
                <w14:ligatures w14:val="none"/>
              </w:rPr>
              <w:t>29.</w:t>
            </w:r>
            <w:r w:rsidRPr="00751EFD">
              <w:rPr>
                <w:rFonts w:ascii="Times New Roman" w:eastAsia="Times New Roman" w:hAnsi="Times New Roman" w:cs="Times New Roman"/>
                <w:b/>
                <w:color w:val="333333"/>
                <w:kern w:val="0"/>
                <w:sz w:val="24"/>
                <w:szCs w:val="20"/>
                <w:lang w:val="en-US"/>
                <w14:ligatures w14:val="none"/>
              </w:rPr>
              <w:tab/>
              <w:t>Correction of Errors</w:t>
            </w:r>
            <w:bookmarkEnd w:id="46"/>
          </w:p>
        </w:tc>
        <w:tc>
          <w:tcPr>
            <w:tcW w:w="6678" w:type="dxa"/>
          </w:tcPr>
          <w:p w14:paraId="6D94D98B" w14:textId="77777777" w:rsidR="00751EFD" w:rsidRPr="00751EFD" w:rsidRDefault="00751EFD" w:rsidP="00751EFD">
            <w:pPr>
              <w:keepNext/>
              <w:keepLines/>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29.1</w:t>
            </w:r>
            <w:r w:rsidRPr="00751EFD">
              <w:rPr>
                <w:rFonts w:ascii="Calibri" w:eastAsia="Calibri" w:hAnsi="Calibri" w:cs="Times New Roman"/>
                <w:color w:val="333333"/>
                <w:kern w:val="0"/>
                <w:lang w:val="en-US"/>
                <w14:ligatures w14:val="none"/>
              </w:rPr>
              <w:tab/>
              <w:t>Bids determined to be substantially responsive will be checked by LPRC for any arithmetic errors.  Errors will be corrected by LPRC as follows:</w:t>
            </w:r>
          </w:p>
          <w:p w14:paraId="026AA881" w14:textId="77777777" w:rsidR="00751EFD" w:rsidRPr="00751EFD" w:rsidRDefault="00751EFD" w:rsidP="00751EFD">
            <w:pPr>
              <w:keepNext/>
              <w:keepLines/>
              <w:tabs>
                <w:tab w:val="left" w:pos="1080"/>
              </w:tabs>
              <w:suppressAutoHyphens/>
              <w:spacing w:after="200"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t>where there is a discrepancy between the amounts in figures and in words, the amount in words will govern; and</w:t>
            </w:r>
          </w:p>
          <w:p w14:paraId="50CF0BD8" w14:textId="77777777" w:rsidR="00751EFD" w:rsidRPr="00751EFD" w:rsidRDefault="00751EFD" w:rsidP="00751EFD">
            <w:pPr>
              <w:keepNext/>
              <w:keepLines/>
              <w:tabs>
                <w:tab w:val="left" w:pos="1080"/>
              </w:tabs>
              <w:suppressAutoHyphens/>
              <w:spacing w:after="180" w:line="276" w:lineRule="auto"/>
              <w:ind w:left="108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(b)</w:t>
            </w:r>
            <w:r w:rsidRPr="00751EFD">
              <w:rPr>
                <w:rFonts w:ascii="Calibri" w:eastAsia="Calibri" w:hAnsi="Calibri" w:cs="Times New Roman"/>
                <w:color w:val="333333"/>
                <w:kern w:val="0"/>
                <w:lang w:val="en-US"/>
                <w14:ligatures w14:val="none"/>
              </w:rPr>
              <w:tab/>
              <w:t xml:space="preserve">where there is a discrepancy between the unit rate and the </w:t>
            </w:r>
            <w:proofErr w:type="gramStart"/>
            <w:r w:rsidRPr="00751EFD">
              <w:rPr>
                <w:rFonts w:ascii="Calibri" w:eastAsia="Calibri" w:hAnsi="Calibri" w:cs="Times New Roman"/>
                <w:color w:val="333333"/>
                <w:kern w:val="0"/>
                <w:lang w:val="en-US"/>
                <w14:ligatures w14:val="none"/>
              </w:rPr>
              <w:t>line item</w:t>
            </w:r>
            <w:proofErr w:type="gramEnd"/>
            <w:r w:rsidRPr="00751EFD">
              <w:rPr>
                <w:rFonts w:ascii="Calibri" w:eastAsia="Calibri" w:hAnsi="Calibri" w:cs="Times New Roman"/>
                <w:color w:val="333333"/>
                <w:kern w:val="0"/>
                <w:lang w:val="en-US"/>
                <w14:ligatures w14:val="none"/>
              </w:rPr>
              <w:t xml:space="preserve"> total resulting from multiplying the unit rate by the quantity, the unit rate as quoted will govern, unless in the opinion of LPRC there is an obviously gross misplacement of the decimal point in the unit rate, in which case the </w:t>
            </w:r>
            <w:proofErr w:type="gramStart"/>
            <w:r w:rsidRPr="00751EFD">
              <w:rPr>
                <w:rFonts w:ascii="Calibri" w:eastAsia="Calibri" w:hAnsi="Calibri" w:cs="Times New Roman"/>
                <w:color w:val="333333"/>
                <w:kern w:val="0"/>
                <w:lang w:val="en-US"/>
                <w14:ligatures w14:val="none"/>
              </w:rPr>
              <w:t>line item</w:t>
            </w:r>
            <w:proofErr w:type="gramEnd"/>
            <w:r w:rsidRPr="00751EFD">
              <w:rPr>
                <w:rFonts w:ascii="Calibri" w:eastAsia="Calibri" w:hAnsi="Calibri" w:cs="Times New Roman"/>
                <w:color w:val="333333"/>
                <w:kern w:val="0"/>
                <w:lang w:val="en-US"/>
                <w14:ligatures w14:val="none"/>
              </w:rPr>
              <w:t xml:space="preserve"> total as quoted will govern and the unit rate will be corrected.</w:t>
            </w:r>
          </w:p>
          <w:p w14:paraId="3206330A" w14:textId="77777777" w:rsidR="00751EFD" w:rsidRPr="00751EFD" w:rsidRDefault="00751EFD" w:rsidP="00751EFD">
            <w:pPr>
              <w:keepNext/>
              <w:keepLines/>
              <w:tabs>
                <w:tab w:val="left" w:pos="540"/>
              </w:tabs>
              <w:suppressAutoHyphens/>
              <w:spacing w:after="180" w:line="276" w:lineRule="auto"/>
              <w:ind w:left="54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29.2</w:t>
            </w:r>
            <w:r w:rsidRPr="00751EFD">
              <w:rPr>
                <w:rFonts w:ascii="Calibri" w:eastAsia="Calibri" w:hAnsi="Calibri" w:cs="Times New Roman"/>
                <w:color w:val="333333"/>
                <w:kern w:val="0"/>
                <w:lang w:val="en-US"/>
                <w14:ligatures w14:val="none"/>
              </w:rPr>
              <w:tab/>
              <w:t>The amount stated in the bid will be adjusted by LPRC in accordance with the above procedure for the correction of errors and, with the concurrence of the bidder, shall be considered as binding upon the bidder.  If the bidder does not accept the corrected amount of bid, its bid will be rejected.</w:t>
            </w:r>
          </w:p>
        </w:tc>
      </w:tr>
      <w:tr w:rsidR="00751EFD" w:rsidRPr="00751EFD" w14:paraId="6BBC798F" w14:textId="77777777" w:rsidTr="007C772A">
        <w:tc>
          <w:tcPr>
            <w:tcW w:w="2160" w:type="dxa"/>
          </w:tcPr>
          <w:p w14:paraId="7841316D" w14:textId="77777777" w:rsidR="00751EFD" w:rsidRPr="00751EFD" w:rsidRDefault="00751EFD" w:rsidP="00751EFD">
            <w:pPr>
              <w:keepNext/>
              <w:keepLines/>
              <w:tabs>
                <w:tab w:val="left" w:pos="360"/>
              </w:tabs>
              <w:suppressAutoHyphens/>
              <w:spacing w:line="240" w:lineRule="auto"/>
              <w:ind w:left="360" w:hanging="360"/>
              <w:rPr>
                <w:rFonts w:ascii="Times New Roman" w:eastAsia="Times New Roman" w:hAnsi="Times New Roman" w:cs="Times New Roman"/>
                <w:b/>
                <w:color w:val="333333"/>
                <w:kern w:val="0"/>
                <w:sz w:val="24"/>
                <w:szCs w:val="20"/>
                <w:lang w:val="en-US"/>
                <w14:ligatures w14:val="none"/>
              </w:rPr>
            </w:pPr>
            <w:bookmarkStart w:id="47" w:name="_Toc438288290"/>
            <w:r w:rsidRPr="00751EFD">
              <w:rPr>
                <w:rFonts w:ascii="Times New Roman" w:eastAsia="Times New Roman" w:hAnsi="Times New Roman" w:cs="Times New Roman"/>
                <w:b/>
                <w:color w:val="333333"/>
                <w:kern w:val="0"/>
                <w:sz w:val="24"/>
                <w:szCs w:val="20"/>
                <w:lang w:val="en-US"/>
                <w14:ligatures w14:val="none"/>
              </w:rPr>
              <w:lastRenderedPageBreak/>
              <w:t>30.</w:t>
            </w:r>
            <w:r w:rsidRPr="00751EFD">
              <w:rPr>
                <w:rFonts w:ascii="Times New Roman" w:eastAsia="Times New Roman" w:hAnsi="Times New Roman" w:cs="Times New Roman"/>
                <w:b/>
                <w:color w:val="333333"/>
                <w:kern w:val="0"/>
                <w:sz w:val="24"/>
                <w:szCs w:val="20"/>
                <w:lang w:val="en-US"/>
                <w14:ligatures w14:val="none"/>
              </w:rPr>
              <w:tab/>
              <w:t>Conversion to Single Currency for Comparison of Bids</w:t>
            </w:r>
            <w:bookmarkEnd w:id="47"/>
          </w:p>
        </w:tc>
        <w:tc>
          <w:tcPr>
            <w:tcW w:w="6678" w:type="dxa"/>
          </w:tcPr>
          <w:p w14:paraId="78122904" w14:textId="77777777" w:rsidR="00751EFD" w:rsidRPr="00751EFD" w:rsidRDefault="00751EFD" w:rsidP="00751EFD">
            <w:pPr>
              <w:keepNext/>
              <w:keepLines/>
              <w:tabs>
                <w:tab w:val="left" w:pos="540"/>
              </w:tabs>
              <w:suppressAutoHyphens/>
              <w:spacing w:after="200" w:line="276" w:lineRule="auto"/>
              <w:ind w:left="540" w:right="-72" w:hanging="540"/>
              <w:rPr>
                <w:rFonts w:ascii="Calibri" w:eastAsia="Calibri" w:hAnsi="Calibri" w:cs="Times New Roman"/>
                <w:color w:val="333333"/>
                <w:kern w:val="0"/>
                <w:lang w:val="en-US"/>
                <w14:ligatures w14:val="none"/>
              </w:rPr>
            </w:pPr>
          </w:p>
        </w:tc>
      </w:tr>
      <w:tr w:rsidR="00751EFD" w:rsidRPr="00751EFD" w14:paraId="6ACD7D7A" w14:textId="77777777" w:rsidTr="007C772A">
        <w:tc>
          <w:tcPr>
            <w:tcW w:w="2160" w:type="dxa"/>
          </w:tcPr>
          <w:p w14:paraId="38904D93" w14:textId="77777777" w:rsidR="00751EFD" w:rsidRPr="00751EFD" w:rsidRDefault="00751EFD" w:rsidP="00751EFD">
            <w:pPr>
              <w:keepNext/>
              <w:keepLines/>
              <w:spacing w:after="200" w:line="276" w:lineRule="auto"/>
              <w:ind w:left="360"/>
              <w:rPr>
                <w:rFonts w:ascii="Calibri" w:eastAsia="Calibri" w:hAnsi="Calibri" w:cs="Times New Roman"/>
                <w:b/>
                <w:color w:val="333333"/>
                <w:kern w:val="0"/>
                <w:lang w:val="en-US"/>
                <w14:ligatures w14:val="none"/>
              </w:rPr>
            </w:pPr>
            <w:r w:rsidRPr="00751EFD">
              <w:rPr>
                <w:rFonts w:ascii="Calibri" w:eastAsia="Calibri" w:hAnsi="Calibri" w:cs="Times New Roman"/>
                <w:b/>
                <w:color w:val="333333"/>
                <w:kern w:val="0"/>
                <w:lang w:val="en-US"/>
                <w14:ligatures w14:val="none"/>
              </w:rPr>
              <w:t>Option 1:  To be used with Clause 15, Alternative A</w:t>
            </w:r>
          </w:p>
        </w:tc>
        <w:tc>
          <w:tcPr>
            <w:tcW w:w="6678" w:type="dxa"/>
          </w:tcPr>
          <w:p w14:paraId="12FCC62A" w14:textId="77777777" w:rsidR="00751EFD" w:rsidRPr="00751EFD" w:rsidRDefault="00751EFD" w:rsidP="00751EFD">
            <w:pPr>
              <w:keepNext/>
              <w:keepLines/>
              <w:tabs>
                <w:tab w:val="left" w:pos="540"/>
              </w:tabs>
              <w:suppressAutoHyphens/>
              <w:spacing w:line="276" w:lineRule="auto"/>
              <w:ind w:left="54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30.1</w:t>
            </w:r>
            <w:r w:rsidRPr="00751EFD">
              <w:rPr>
                <w:rFonts w:ascii="Calibri" w:eastAsia="Calibri" w:hAnsi="Calibri" w:cs="Times New Roman"/>
                <w:color w:val="333333"/>
                <w:kern w:val="0"/>
                <w:lang w:val="en-US"/>
                <w14:ligatures w14:val="none"/>
              </w:rPr>
              <w:tab/>
              <w:t>For comparison of bids, the Bid Price, corrected pursuant to Clause 29, shall first be broken down into the respective amounts payable in various currencies by using the exchange rates specified by the bidder in accordance with Sub-Clause 15.3.</w:t>
            </w:r>
          </w:p>
          <w:p w14:paraId="064AF0DC" w14:textId="77777777" w:rsidR="00751EFD" w:rsidRPr="00751EFD" w:rsidRDefault="00751EFD" w:rsidP="00751EFD">
            <w:pPr>
              <w:keepNext/>
              <w:keepLines/>
              <w:tabs>
                <w:tab w:val="left" w:pos="540"/>
              </w:tabs>
              <w:suppressAutoHyphens/>
              <w:spacing w:line="276" w:lineRule="auto"/>
              <w:ind w:left="54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30.2</w:t>
            </w:r>
            <w:r w:rsidRPr="00751EFD">
              <w:rPr>
                <w:rFonts w:ascii="Calibri" w:eastAsia="Calibri" w:hAnsi="Calibri" w:cs="Times New Roman"/>
                <w:color w:val="333333"/>
                <w:kern w:val="0"/>
                <w:lang w:val="en-US"/>
                <w14:ligatures w14:val="none"/>
              </w:rPr>
              <w:tab/>
              <w:t>In the second step, LPRC will convert the amounts in various currencies in which the Bid Price is payable (excluding Provisional Sums but including Day work where priced competitively) to either:</w:t>
            </w:r>
          </w:p>
          <w:p w14:paraId="0406D2DC" w14:textId="77777777" w:rsidR="00751EFD" w:rsidRPr="00751EFD" w:rsidRDefault="00751EFD" w:rsidP="00751EFD">
            <w:pPr>
              <w:keepNext/>
              <w:keepLines/>
              <w:tabs>
                <w:tab w:val="left" w:pos="1080"/>
              </w:tabs>
              <w:suppressAutoHyphens/>
              <w:spacing w:line="276" w:lineRule="auto"/>
              <w:ind w:left="108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t xml:space="preserve">the currency of the Republic if </w:t>
            </w:r>
            <w:smartTag w:uri="urn:schemas-microsoft-com:office:smarttags" w:element="country-region">
              <w:smartTag w:uri="urn:schemas-microsoft-com:office:smarttags" w:element="place">
                <w:r w:rsidRPr="00751EFD">
                  <w:rPr>
                    <w:rFonts w:ascii="Calibri" w:eastAsia="Calibri" w:hAnsi="Calibri" w:cs="Times New Roman"/>
                    <w:color w:val="333333"/>
                    <w:kern w:val="0"/>
                    <w:lang w:val="en-US"/>
                    <w14:ligatures w14:val="none"/>
                  </w:rPr>
                  <w:t>Liberia</w:t>
                </w:r>
              </w:smartTag>
            </w:smartTag>
            <w:r w:rsidRPr="00751EFD">
              <w:rPr>
                <w:rFonts w:ascii="Calibri" w:eastAsia="Calibri" w:hAnsi="Calibri" w:cs="Times New Roman"/>
                <w:color w:val="333333"/>
                <w:kern w:val="0"/>
                <w:lang w:val="en-US"/>
                <w14:ligatures w14:val="none"/>
              </w:rPr>
              <w:t xml:space="preserve"> at the selling rates established for similar transactions by the authority specified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on the date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w:t>
            </w:r>
          </w:p>
          <w:p w14:paraId="14D3F879" w14:textId="77777777" w:rsidR="00751EFD" w:rsidRPr="00751EFD" w:rsidRDefault="00751EFD" w:rsidP="00751EFD">
            <w:pPr>
              <w:keepNext/>
              <w:keepLines/>
              <w:tabs>
                <w:tab w:val="left" w:pos="1080"/>
              </w:tabs>
              <w:suppressAutoHyphens/>
              <w:spacing w:line="276" w:lineRule="auto"/>
              <w:ind w:left="1080" w:right="-72" w:hanging="547"/>
              <w:rPr>
                <w:rFonts w:ascii="Calibri" w:eastAsia="Calibri" w:hAnsi="Calibri" w:cs="Times New Roman"/>
                <w:b/>
                <w:color w:val="333333"/>
                <w:kern w:val="0"/>
                <w:lang w:val="en-US"/>
                <w14:ligatures w14:val="none"/>
              </w:rPr>
            </w:pPr>
            <w:r w:rsidRPr="00751EFD">
              <w:rPr>
                <w:rFonts w:ascii="Calibri" w:eastAsia="Calibri" w:hAnsi="Calibri" w:cs="Times New Roman"/>
                <w:b/>
                <w:color w:val="333333"/>
                <w:kern w:val="0"/>
                <w:lang w:val="en-US"/>
                <w14:ligatures w14:val="none"/>
              </w:rPr>
              <w:t>or</w:t>
            </w:r>
          </w:p>
          <w:p w14:paraId="22EFF66D" w14:textId="77777777" w:rsidR="00751EFD" w:rsidRPr="00751EFD" w:rsidRDefault="00751EFD" w:rsidP="00751EFD">
            <w:pPr>
              <w:keepNext/>
              <w:keepLines/>
              <w:tabs>
                <w:tab w:val="left" w:pos="1080"/>
              </w:tabs>
              <w:suppressAutoHyphens/>
              <w:spacing w:line="276" w:lineRule="auto"/>
              <w:ind w:left="1080"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(b)</w:t>
            </w:r>
            <w:r w:rsidRPr="00751EFD">
              <w:rPr>
                <w:rFonts w:ascii="Calibri" w:eastAsia="Calibri" w:hAnsi="Calibri" w:cs="Times New Roman"/>
                <w:color w:val="333333"/>
                <w:kern w:val="0"/>
                <w:lang w:val="en-US"/>
                <w14:ligatures w14:val="none"/>
              </w:rPr>
              <w:tab/>
              <w:t xml:space="preserve">a currency widely used in international trade, such as the U.S. dollar,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at the selling rate of exchange published in the international press as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on the date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for the amounts payable in foreign currency; and, at the selling exchange rate established for similar transactions by the same authority specified in Paragraph 30.2 (a) above on the date specified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for the amount payable in the currency of the Republic of Liberia.</w:t>
            </w:r>
          </w:p>
        </w:tc>
      </w:tr>
      <w:tr w:rsidR="00751EFD" w:rsidRPr="00751EFD" w14:paraId="765DCEA6" w14:textId="77777777" w:rsidTr="007C772A">
        <w:tc>
          <w:tcPr>
            <w:tcW w:w="2160" w:type="dxa"/>
          </w:tcPr>
          <w:p w14:paraId="68538EE7" w14:textId="77777777" w:rsidR="00751EFD" w:rsidRPr="00751EFD" w:rsidRDefault="00751EFD" w:rsidP="00751EFD">
            <w:pPr>
              <w:keepNext/>
              <w:keepLines/>
              <w:suppressAutoHyphens/>
              <w:spacing w:after="240" w:line="276" w:lineRule="auto"/>
              <w:ind w:left="360" w:hanging="360"/>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lastRenderedPageBreak/>
              <w:t>Option 2:  To be used with Clause 15, Alternative B</w:t>
            </w:r>
          </w:p>
        </w:tc>
        <w:tc>
          <w:tcPr>
            <w:tcW w:w="6678" w:type="dxa"/>
          </w:tcPr>
          <w:p w14:paraId="689E2F2C" w14:textId="77777777" w:rsidR="00751EFD" w:rsidRPr="00751EFD" w:rsidRDefault="00751EFD" w:rsidP="00751EFD">
            <w:pPr>
              <w:keepNext/>
              <w:keepLines/>
              <w:tabs>
                <w:tab w:val="left" w:pos="540"/>
              </w:tabs>
              <w:suppressAutoHyphens/>
              <w:spacing w:after="200" w:line="240" w:lineRule="auto"/>
              <w:ind w:left="547" w:right="-72" w:hanging="547"/>
              <w:jc w:val="both"/>
              <w:rPr>
                <w:rFonts w:ascii="Times New Roman" w:eastAsia="Times New Roman" w:hAnsi="Times New Roman" w:cs="Times New Roman"/>
                <w:color w:val="333333"/>
                <w:kern w:val="0"/>
                <w:sz w:val="24"/>
                <w:szCs w:val="20"/>
                <w:lang w:val="en-US"/>
                <w14:ligatures w14:val="none"/>
              </w:rPr>
            </w:pPr>
            <w:r w:rsidRPr="00751EFD">
              <w:rPr>
                <w:rFonts w:ascii="Times New Roman" w:eastAsia="Times New Roman" w:hAnsi="Times New Roman" w:cs="Times New Roman"/>
                <w:color w:val="333333"/>
                <w:kern w:val="0"/>
                <w:sz w:val="24"/>
                <w:szCs w:val="20"/>
                <w:lang w:val="en-US"/>
                <w14:ligatures w14:val="none"/>
              </w:rPr>
              <w:t>30.1</w:t>
            </w:r>
            <w:r w:rsidRPr="00751EFD">
              <w:rPr>
                <w:rFonts w:ascii="Times New Roman" w:eastAsia="Times New Roman" w:hAnsi="Times New Roman" w:cs="Times New Roman"/>
                <w:color w:val="333333"/>
                <w:kern w:val="0"/>
                <w:sz w:val="24"/>
                <w:szCs w:val="20"/>
                <w:lang w:val="en-US"/>
                <w14:ligatures w14:val="none"/>
              </w:rPr>
              <w:tab/>
              <w:t>LPRC will convert the amounts in various currencies in which the Bid Price, corrected pursuant to Clause 29, is payable (excluding Provisional Sums but including Daywork where priced competitively) to either:</w:t>
            </w:r>
          </w:p>
          <w:p w14:paraId="1784A379" w14:textId="77777777" w:rsidR="00751EFD" w:rsidRPr="00751EFD" w:rsidRDefault="00751EFD" w:rsidP="00751EFD">
            <w:pPr>
              <w:keepNext/>
              <w:keepLines/>
              <w:tabs>
                <w:tab w:val="left" w:pos="1080"/>
              </w:tabs>
              <w:suppressAutoHyphens/>
              <w:spacing w:after="200" w:line="240" w:lineRule="auto"/>
              <w:ind w:left="1094" w:right="-72" w:hanging="547"/>
              <w:jc w:val="both"/>
              <w:rPr>
                <w:rFonts w:ascii="Times New Roman" w:eastAsia="Times New Roman" w:hAnsi="Times New Roman" w:cs="Times New Roman"/>
                <w:color w:val="333333"/>
                <w:kern w:val="0"/>
                <w:sz w:val="24"/>
                <w:szCs w:val="20"/>
                <w:lang w:val="en-US"/>
                <w14:ligatures w14:val="none"/>
              </w:rPr>
            </w:pPr>
            <w:r w:rsidRPr="00751EFD">
              <w:rPr>
                <w:rFonts w:ascii="Times New Roman" w:eastAsia="Times New Roman" w:hAnsi="Times New Roman" w:cs="Times New Roman"/>
                <w:color w:val="333333"/>
                <w:kern w:val="0"/>
                <w:sz w:val="24"/>
                <w:szCs w:val="20"/>
                <w:lang w:val="en-US"/>
                <w14:ligatures w14:val="none"/>
              </w:rPr>
              <w:t>(a)</w:t>
            </w:r>
            <w:r w:rsidRPr="00751EFD">
              <w:rPr>
                <w:rFonts w:ascii="Times New Roman" w:eastAsia="Times New Roman" w:hAnsi="Times New Roman" w:cs="Times New Roman"/>
                <w:color w:val="333333"/>
                <w:kern w:val="0"/>
                <w:sz w:val="24"/>
                <w:szCs w:val="20"/>
                <w:lang w:val="en-US"/>
                <w14:ligatures w14:val="none"/>
              </w:rPr>
              <w:tab/>
            </w:r>
            <w:r w:rsidRPr="00751EFD">
              <w:rPr>
                <w:rFonts w:ascii="Times New Roman" w:eastAsia="Times New Roman" w:hAnsi="Times New Roman" w:cs="Times New Roman"/>
                <w:color w:val="333333"/>
                <w:spacing w:val="-4"/>
                <w:kern w:val="0"/>
                <w:sz w:val="24"/>
                <w:szCs w:val="20"/>
                <w:lang w:val="en-US"/>
                <w14:ligatures w14:val="none"/>
              </w:rPr>
              <w:t xml:space="preserve">the currency of the </w:t>
            </w:r>
            <w:smartTag w:uri="urn:schemas-microsoft-com:office:smarttags" w:element="place">
              <w:smartTag w:uri="urn:schemas-microsoft-com:office:smarttags" w:element="PlaceType">
                <w:r w:rsidRPr="00751EFD">
                  <w:rPr>
                    <w:rFonts w:ascii="Times New Roman" w:eastAsia="Times New Roman" w:hAnsi="Times New Roman" w:cs="Times New Roman"/>
                    <w:color w:val="333333"/>
                    <w:spacing w:val="-4"/>
                    <w:kern w:val="0"/>
                    <w:sz w:val="24"/>
                    <w:szCs w:val="20"/>
                    <w:lang w:val="en-US"/>
                    <w14:ligatures w14:val="none"/>
                  </w:rPr>
                  <w:t>Republic</w:t>
                </w:r>
              </w:smartTag>
              <w:r w:rsidRPr="00751EFD">
                <w:rPr>
                  <w:rFonts w:ascii="Times New Roman" w:eastAsia="Times New Roman" w:hAnsi="Times New Roman" w:cs="Times New Roman"/>
                  <w:color w:val="333333"/>
                  <w:spacing w:val="-4"/>
                  <w:kern w:val="0"/>
                  <w:sz w:val="24"/>
                  <w:szCs w:val="20"/>
                  <w:lang w:val="en-US"/>
                  <w14:ligatures w14:val="none"/>
                </w:rPr>
                <w:t xml:space="preserve"> of </w:t>
              </w:r>
              <w:smartTag w:uri="urn:schemas-microsoft-com:office:smarttags" w:element="PlaceName">
                <w:r w:rsidRPr="00751EFD">
                  <w:rPr>
                    <w:rFonts w:ascii="Times New Roman" w:eastAsia="Times New Roman" w:hAnsi="Times New Roman" w:cs="Times New Roman"/>
                    <w:color w:val="333333"/>
                    <w:spacing w:val="-4"/>
                    <w:kern w:val="0"/>
                    <w:sz w:val="24"/>
                    <w:szCs w:val="20"/>
                    <w:lang w:val="en-US"/>
                    <w14:ligatures w14:val="none"/>
                  </w:rPr>
                  <w:t>Liberia</w:t>
                </w:r>
              </w:smartTag>
            </w:smartTag>
            <w:r w:rsidRPr="00751EFD">
              <w:rPr>
                <w:rFonts w:ascii="Times New Roman" w:eastAsia="Times New Roman" w:hAnsi="Times New Roman" w:cs="Times New Roman"/>
                <w:color w:val="333333"/>
                <w:spacing w:val="-4"/>
                <w:kern w:val="0"/>
                <w:sz w:val="24"/>
                <w:szCs w:val="20"/>
                <w:lang w:val="en-US"/>
                <w14:ligatures w14:val="none"/>
              </w:rPr>
              <w:t xml:space="preserve"> at the selling rates established for similar transactions by the authority specified in the </w:t>
            </w:r>
            <w:r w:rsidRPr="00751EFD">
              <w:rPr>
                <w:rFonts w:ascii="Times New Roman" w:eastAsia="Times New Roman" w:hAnsi="Times New Roman" w:cs="Times New Roman"/>
                <w:b/>
                <w:bCs/>
                <w:color w:val="333333"/>
                <w:spacing w:val="-4"/>
                <w:kern w:val="0"/>
                <w:sz w:val="24"/>
                <w:szCs w:val="20"/>
                <w:lang w:val="en-US"/>
                <w14:ligatures w14:val="none"/>
              </w:rPr>
              <w:t>Bidding Data</w:t>
            </w:r>
            <w:r w:rsidRPr="00751EFD">
              <w:rPr>
                <w:rFonts w:ascii="Times New Roman" w:eastAsia="Times New Roman" w:hAnsi="Times New Roman" w:cs="Times New Roman"/>
                <w:color w:val="333333"/>
                <w:spacing w:val="-4"/>
                <w:kern w:val="0"/>
                <w:sz w:val="24"/>
                <w:szCs w:val="20"/>
                <w:lang w:val="en-US"/>
                <w14:ligatures w14:val="none"/>
              </w:rPr>
              <w:t xml:space="preserve"> on the date stipulated in the </w:t>
            </w:r>
            <w:r w:rsidRPr="00751EFD">
              <w:rPr>
                <w:rFonts w:ascii="Times New Roman" w:eastAsia="Times New Roman" w:hAnsi="Times New Roman" w:cs="Times New Roman"/>
                <w:b/>
                <w:bCs/>
                <w:color w:val="333333"/>
                <w:spacing w:val="-4"/>
                <w:kern w:val="0"/>
                <w:sz w:val="24"/>
                <w:szCs w:val="20"/>
                <w:lang w:val="en-US"/>
                <w14:ligatures w14:val="none"/>
              </w:rPr>
              <w:t>Bidding Data</w:t>
            </w:r>
            <w:r w:rsidRPr="00751EFD">
              <w:rPr>
                <w:rFonts w:ascii="Times New Roman" w:eastAsia="Times New Roman" w:hAnsi="Times New Roman" w:cs="Times New Roman"/>
                <w:color w:val="333333"/>
                <w:spacing w:val="-4"/>
                <w:kern w:val="0"/>
                <w:sz w:val="24"/>
                <w:szCs w:val="20"/>
                <w:lang w:val="en-US"/>
                <w14:ligatures w14:val="none"/>
              </w:rPr>
              <w:t>;</w:t>
            </w:r>
          </w:p>
          <w:p w14:paraId="56800F6E" w14:textId="77777777" w:rsidR="00751EFD" w:rsidRPr="00751EFD" w:rsidRDefault="00751EFD" w:rsidP="00751EFD">
            <w:pPr>
              <w:keepNext/>
              <w:keepLines/>
              <w:tabs>
                <w:tab w:val="left" w:pos="1080"/>
              </w:tabs>
              <w:suppressAutoHyphens/>
              <w:spacing w:after="180" w:line="276" w:lineRule="auto"/>
              <w:ind w:left="1087" w:right="-72" w:hanging="547"/>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or</w:t>
            </w:r>
          </w:p>
          <w:p w14:paraId="09DCCAD4" w14:textId="77777777" w:rsidR="00751EFD" w:rsidRPr="00751EFD" w:rsidRDefault="00751EFD" w:rsidP="00751EFD">
            <w:pPr>
              <w:keepNext/>
              <w:keepLines/>
              <w:tabs>
                <w:tab w:val="left" w:pos="540"/>
                <w:tab w:val="left" w:pos="1080"/>
              </w:tabs>
              <w:suppressAutoHyphens/>
              <w:spacing w:after="180" w:line="276" w:lineRule="auto"/>
              <w:ind w:left="1094"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(b)</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333333"/>
                <w:spacing w:val="-4"/>
                <w:kern w:val="0"/>
                <w:lang w:val="en-US"/>
                <w14:ligatures w14:val="none"/>
              </w:rPr>
              <w:t xml:space="preserve">a currency widely used in international trade, such as the U.S. dollar, stipulated in the </w:t>
            </w:r>
            <w:r w:rsidRPr="00751EFD">
              <w:rPr>
                <w:rFonts w:ascii="Calibri" w:eastAsia="Calibri" w:hAnsi="Calibri" w:cs="Times New Roman"/>
                <w:b/>
                <w:bCs/>
                <w:color w:val="333333"/>
                <w:spacing w:val="-4"/>
                <w:kern w:val="0"/>
                <w:lang w:val="en-US"/>
                <w14:ligatures w14:val="none"/>
              </w:rPr>
              <w:t>Bidding Data</w:t>
            </w:r>
            <w:r w:rsidRPr="00751EFD">
              <w:rPr>
                <w:rFonts w:ascii="Calibri" w:eastAsia="Calibri" w:hAnsi="Calibri" w:cs="Times New Roman"/>
                <w:color w:val="333333"/>
                <w:spacing w:val="-4"/>
                <w:kern w:val="0"/>
                <w:lang w:val="en-US"/>
                <w14:ligatures w14:val="none"/>
              </w:rPr>
              <w:t xml:space="preserve">, at the selling rate of exchange published in the international press as stipulated in the </w:t>
            </w:r>
            <w:r w:rsidRPr="00751EFD">
              <w:rPr>
                <w:rFonts w:ascii="Calibri" w:eastAsia="Calibri" w:hAnsi="Calibri" w:cs="Times New Roman"/>
                <w:b/>
                <w:bCs/>
                <w:color w:val="333333"/>
                <w:spacing w:val="-4"/>
                <w:kern w:val="0"/>
                <w:lang w:val="en-US"/>
                <w14:ligatures w14:val="none"/>
              </w:rPr>
              <w:t>Bidding Data</w:t>
            </w:r>
            <w:r w:rsidRPr="00751EFD">
              <w:rPr>
                <w:rFonts w:ascii="Calibri" w:eastAsia="Calibri" w:hAnsi="Calibri" w:cs="Times New Roman"/>
                <w:color w:val="333333"/>
                <w:spacing w:val="-4"/>
                <w:kern w:val="0"/>
                <w:lang w:val="en-US"/>
                <w14:ligatures w14:val="none"/>
              </w:rPr>
              <w:t xml:space="preserve"> on the date stipulated in the </w:t>
            </w:r>
            <w:r w:rsidRPr="00751EFD">
              <w:rPr>
                <w:rFonts w:ascii="Calibri" w:eastAsia="Calibri" w:hAnsi="Calibri" w:cs="Times New Roman"/>
                <w:b/>
                <w:bCs/>
                <w:color w:val="333333"/>
                <w:spacing w:val="-4"/>
                <w:kern w:val="0"/>
                <w:lang w:val="en-US"/>
                <w14:ligatures w14:val="none"/>
              </w:rPr>
              <w:t>Bidding Data</w:t>
            </w:r>
            <w:r w:rsidRPr="00751EFD">
              <w:rPr>
                <w:rFonts w:ascii="Calibri" w:eastAsia="Calibri" w:hAnsi="Calibri" w:cs="Times New Roman"/>
                <w:color w:val="333333"/>
                <w:spacing w:val="-4"/>
                <w:kern w:val="0"/>
                <w:lang w:val="en-US"/>
                <w14:ligatures w14:val="none"/>
              </w:rPr>
              <w:t xml:space="preserve">, for the amounts payable in foreign currency; and, at the selling exchange rate established for similar transactions by the same authority specified in </w:t>
            </w:r>
            <w:r w:rsidRPr="00751EFD">
              <w:rPr>
                <w:rFonts w:ascii="Calibri" w:eastAsia="Calibri" w:hAnsi="Calibri" w:cs="Times New Roman"/>
                <w:color w:val="333333"/>
                <w:kern w:val="0"/>
                <w:lang w:val="en-US"/>
                <w14:ligatures w14:val="none"/>
              </w:rPr>
              <w:t>Paragraph</w:t>
            </w:r>
            <w:r w:rsidRPr="00751EFD">
              <w:rPr>
                <w:rFonts w:ascii="Calibri" w:eastAsia="Calibri" w:hAnsi="Calibri" w:cs="Times New Roman"/>
                <w:color w:val="333333"/>
                <w:spacing w:val="-4"/>
                <w:kern w:val="0"/>
                <w:lang w:val="en-US"/>
                <w14:ligatures w14:val="none"/>
              </w:rPr>
              <w:t xml:space="preserve"> 30.1 (a) above on the date specified in the </w:t>
            </w:r>
            <w:r w:rsidRPr="00751EFD">
              <w:rPr>
                <w:rFonts w:ascii="Calibri" w:eastAsia="Calibri" w:hAnsi="Calibri" w:cs="Times New Roman"/>
                <w:b/>
                <w:bCs/>
                <w:color w:val="333333"/>
                <w:spacing w:val="-4"/>
                <w:kern w:val="0"/>
                <w:lang w:val="en-US"/>
                <w14:ligatures w14:val="none"/>
              </w:rPr>
              <w:t>Bidding Data</w:t>
            </w:r>
            <w:r w:rsidRPr="00751EFD">
              <w:rPr>
                <w:rFonts w:ascii="Calibri" w:eastAsia="Calibri" w:hAnsi="Calibri" w:cs="Times New Roman"/>
                <w:color w:val="333333"/>
                <w:spacing w:val="-4"/>
                <w:kern w:val="0"/>
                <w:lang w:val="en-US"/>
                <w14:ligatures w14:val="none"/>
              </w:rPr>
              <w:t xml:space="preserve"> for the amount payable in the currency of the Republic of Liberia.</w:t>
            </w:r>
          </w:p>
        </w:tc>
      </w:tr>
      <w:tr w:rsidR="00751EFD" w:rsidRPr="00751EFD" w14:paraId="58053AED" w14:textId="77777777" w:rsidTr="007C772A">
        <w:tc>
          <w:tcPr>
            <w:tcW w:w="2160" w:type="dxa"/>
          </w:tcPr>
          <w:p w14:paraId="07CDB9E2" w14:textId="77777777" w:rsidR="00751EFD" w:rsidRPr="00751EFD" w:rsidRDefault="00751EFD" w:rsidP="00751EFD">
            <w:pPr>
              <w:tabs>
                <w:tab w:val="left" w:pos="360"/>
              </w:tabs>
              <w:suppressAutoHyphens/>
              <w:spacing w:after="0" w:line="240" w:lineRule="auto"/>
              <w:ind w:left="360" w:hanging="360"/>
              <w:rPr>
                <w:rFonts w:ascii="Times New Roman" w:eastAsia="Times New Roman" w:hAnsi="Times New Roman" w:cs="Times New Roman"/>
                <w:b/>
                <w:color w:val="333333"/>
                <w:kern w:val="0"/>
                <w:sz w:val="24"/>
                <w:szCs w:val="20"/>
                <w:lang w:val="en-US"/>
                <w14:ligatures w14:val="none"/>
              </w:rPr>
            </w:pPr>
            <w:bookmarkStart w:id="48" w:name="_Toc438288291"/>
            <w:r w:rsidRPr="00751EFD">
              <w:rPr>
                <w:rFonts w:ascii="Times New Roman" w:eastAsia="Times New Roman" w:hAnsi="Times New Roman" w:cs="Times New Roman"/>
                <w:b/>
                <w:color w:val="333333"/>
                <w:kern w:val="0"/>
                <w:sz w:val="24"/>
                <w:szCs w:val="20"/>
                <w:lang w:val="en-US"/>
                <w14:ligatures w14:val="none"/>
              </w:rPr>
              <w:t>31.</w:t>
            </w:r>
            <w:r w:rsidRPr="00751EFD">
              <w:rPr>
                <w:rFonts w:ascii="Times New Roman" w:eastAsia="Times New Roman" w:hAnsi="Times New Roman" w:cs="Times New Roman"/>
                <w:b/>
                <w:color w:val="333333"/>
                <w:kern w:val="0"/>
                <w:sz w:val="24"/>
                <w:szCs w:val="20"/>
                <w:lang w:val="en-US"/>
                <w14:ligatures w14:val="none"/>
              </w:rPr>
              <w:tab/>
              <w:t>Evaluation and Comparison of Bids</w:t>
            </w:r>
            <w:bookmarkEnd w:id="48"/>
          </w:p>
        </w:tc>
        <w:tc>
          <w:tcPr>
            <w:tcW w:w="6678" w:type="dxa"/>
          </w:tcPr>
          <w:p w14:paraId="7A60C513" w14:textId="77777777" w:rsidR="00751EFD" w:rsidRPr="00751EFD" w:rsidRDefault="00751EFD" w:rsidP="00751EFD">
            <w:pPr>
              <w:tabs>
                <w:tab w:val="left" w:pos="540"/>
              </w:tabs>
              <w:suppressAutoHyphens/>
              <w:spacing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31.1</w:t>
            </w:r>
            <w:r w:rsidRPr="00751EFD">
              <w:rPr>
                <w:rFonts w:ascii="Calibri" w:eastAsia="Calibri" w:hAnsi="Calibri" w:cs="Times New Roman"/>
                <w:color w:val="333333"/>
                <w:kern w:val="0"/>
                <w:lang w:val="en-US"/>
                <w14:ligatures w14:val="none"/>
              </w:rPr>
              <w:tab/>
              <w:t>LPRC will evaluate and compare only the bids determined to be substantially responsive in accordance with Clause 28.</w:t>
            </w:r>
          </w:p>
          <w:p w14:paraId="6D757006" w14:textId="77777777" w:rsidR="00751EFD" w:rsidRPr="00751EFD" w:rsidRDefault="00751EFD" w:rsidP="00751EFD">
            <w:pPr>
              <w:tabs>
                <w:tab w:val="left" w:pos="540"/>
              </w:tabs>
              <w:suppressAutoHyphens/>
              <w:spacing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31.2</w:t>
            </w:r>
            <w:r w:rsidRPr="00751EFD">
              <w:rPr>
                <w:rFonts w:ascii="Calibri" w:eastAsia="Calibri" w:hAnsi="Calibri" w:cs="Times New Roman"/>
                <w:color w:val="333333"/>
                <w:kern w:val="0"/>
                <w:lang w:val="en-US"/>
                <w14:ligatures w14:val="none"/>
              </w:rPr>
              <w:tab/>
              <w:t>In evaluating the bids, LPRC will determine for each bid the Evaluated Bid Price by adjusting the Bid Price as follows:</w:t>
            </w:r>
          </w:p>
          <w:p w14:paraId="4D57756A" w14:textId="77777777" w:rsidR="00751EFD" w:rsidRPr="00751EFD" w:rsidRDefault="00751EFD" w:rsidP="00751EFD">
            <w:pPr>
              <w:tabs>
                <w:tab w:val="left" w:pos="1080"/>
              </w:tabs>
              <w:suppressAutoHyphens/>
              <w:spacing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t>making any correction for errors pursuant to Clause 29;</w:t>
            </w:r>
          </w:p>
          <w:p w14:paraId="2F403841" w14:textId="77777777" w:rsidR="00751EFD" w:rsidRPr="00751EFD" w:rsidRDefault="00751EFD" w:rsidP="00751EFD">
            <w:pPr>
              <w:tabs>
                <w:tab w:val="left" w:pos="1080"/>
              </w:tabs>
              <w:suppressAutoHyphens/>
              <w:spacing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(b)</w:t>
            </w:r>
            <w:r w:rsidRPr="00751EFD">
              <w:rPr>
                <w:rFonts w:ascii="Calibri" w:eastAsia="Calibri" w:hAnsi="Calibri" w:cs="Times New Roman"/>
                <w:color w:val="333333"/>
                <w:kern w:val="0"/>
                <w:lang w:val="en-US"/>
                <w14:ligatures w14:val="none"/>
              </w:rPr>
              <w:tab/>
              <w:t>excluding Provisional Sums and the provision, if any, for contingencies in the Summary Bill of Quantities, but including Day work, where priced competitively;</w:t>
            </w:r>
          </w:p>
          <w:p w14:paraId="4DBAD9CC" w14:textId="77777777" w:rsidR="00751EFD" w:rsidRPr="00751EFD" w:rsidRDefault="00751EFD" w:rsidP="00751EFD">
            <w:pPr>
              <w:keepNext/>
              <w:keepLines/>
              <w:tabs>
                <w:tab w:val="left" w:pos="1080"/>
              </w:tabs>
              <w:suppressAutoHyphens/>
              <w:spacing w:line="276" w:lineRule="auto"/>
              <w:ind w:left="1094"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(c)</w:t>
            </w:r>
            <w:r w:rsidRPr="00751EFD">
              <w:rPr>
                <w:rFonts w:ascii="Calibri" w:eastAsia="Calibri" w:hAnsi="Calibri" w:cs="Times New Roman"/>
                <w:color w:val="333333"/>
                <w:kern w:val="0"/>
                <w:lang w:val="en-US"/>
                <w14:ligatures w14:val="none"/>
              </w:rPr>
              <w:tab/>
              <w:t>converting the amount resulting from applying (a) to (b) above and (f) below, if relevant, to a single currency in accordance with Clause 30;</w:t>
            </w:r>
          </w:p>
          <w:p w14:paraId="14424C31" w14:textId="77777777" w:rsidR="00751EFD" w:rsidRPr="00751EFD" w:rsidRDefault="00751EFD" w:rsidP="00751EFD">
            <w:pPr>
              <w:tabs>
                <w:tab w:val="left" w:pos="1080"/>
              </w:tabs>
              <w:suppressAutoHyphens/>
              <w:spacing w:line="276" w:lineRule="auto"/>
              <w:ind w:left="108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(d)</w:t>
            </w:r>
            <w:r w:rsidRPr="00751EFD">
              <w:rPr>
                <w:rFonts w:ascii="Calibri" w:eastAsia="Calibri" w:hAnsi="Calibri" w:cs="Times New Roman"/>
                <w:color w:val="333333"/>
                <w:kern w:val="0"/>
                <w:lang w:val="en-US"/>
                <w14:ligatures w14:val="none"/>
              </w:rPr>
              <w:tab/>
              <w:t>making an appropriate adjustment on sound technical and/or financial grounds for any other quantifiable acceptable variations, deviations, or alternative offers;</w:t>
            </w:r>
          </w:p>
          <w:p w14:paraId="4E71A88D" w14:textId="77777777" w:rsidR="00751EFD" w:rsidRPr="00751EFD" w:rsidRDefault="00751EFD" w:rsidP="00751EFD">
            <w:pPr>
              <w:tabs>
                <w:tab w:val="left" w:pos="1080"/>
              </w:tabs>
              <w:suppressAutoHyphens/>
              <w:spacing w:line="276" w:lineRule="auto"/>
              <w:ind w:left="108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(e)</w:t>
            </w:r>
            <w:r w:rsidRPr="00751EFD">
              <w:rPr>
                <w:rFonts w:ascii="Calibri" w:eastAsia="Calibri" w:hAnsi="Calibri" w:cs="Times New Roman"/>
                <w:color w:val="333333"/>
                <w:kern w:val="0"/>
                <w:lang w:val="en-US"/>
                <w14:ligatures w14:val="none"/>
              </w:rPr>
              <w:tab/>
              <w:t xml:space="preserve">making an allowance for varying times for completion offered by bidders, if permitted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and in the manner prescribed therein; and</w:t>
            </w:r>
          </w:p>
          <w:p w14:paraId="795BFE43" w14:textId="77777777" w:rsidR="00751EFD" w:rsidRPr="00751EFD" w:rsidRDefault="00751EFD" w:rsidP="00751EFD">
            <w:pPr>
              <w:tabs>
                <w:tab w:val="left" w:pos="1080"/>
              </w:tabs>
              <w:suppressAutoHyphens/>
              <w:spacing w:line="276" w:lineRule="auto"/>
              <w:ind w:left="108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(f)</w:t>
            </w:r>
            <w:r w:rsidRPr="00751EFD">
              <w:rPr>
                <w:rFonts w:ascii="Calibri" w:eastAsia="Calibri" w:hAnsi="Calibri" w:cs="Times New Roman"/>
                <w:color w:val="333333"/>
                <w:kern w:val="0"/>
                <w:lang w:val="en-US"/>
                <w14:ligatures w14:val="none"/>
              </w:rPr>
              <w:tab/>
              <w:t>applying any discounts offered by the bidder for the award of more than one contract, if bidding for this Contract is being done concurrently with other Contracts (Sub-Clause 13.2).</w:t>
            </w:r>
          </w:p>
          <w:p w14:paraId="593656C3" w14:textId="77777777" w:rsidR="00751EFD" w:rsidRPr="00751EFD" w:rsidRDefault="00751EFD" w:rsidP="00751EFD">
            <w:pPr>
              <w:tabs>
                <w:tab w:val="left" w:pos="540"/>
              </w:tabs>
              <w:suppressAutoHyphens/>
              <w:spacing w:line="240" w:lineRule="auto"/>
              <w:ind w:left="547" w:right="-72" w:hanging="547"/>
              <w:jc w:val="both"/>
              <w:rPr>
                <w:rFonts w:ascii="Times New Roman" w:eastAsia="Times New Roman" w:hAnsi="Times New Roman" w:cs="Times New Roman"/>
                <w:color w:val="333333"/>
                <w:kern w:val="0"/>
                <w:sz w:val="24"/>
                <w:szCs w:val="20"/>
                <w:lang w:val="en-US"/>
                <w14:ligatures w14:val="none"/>
              </w:rPr>
            </w:pPr>
            <w:r w:rsidRPr="00751EFD">
              <w:rPr>
                <w:rFonts w:ascii="Times New Roman" w:eastAsia="Times New Roman" w:hAnsi="Times New Roman" w:cs="Times New Roman"/>
                <w:color w:val="333333"/>
                <w:kern w:val="0"/>
                <w:sz w:val="24"/>
                <w:szCs w:val="20"/>
                <w:lang w:val="en-US"/>
                <w14:ligatures w14:val="none"/>
              </w:rPr>
              <w:lastRenderedPageBreak/>
              <w:t>31.3</w:t>
            </w:r>
            <w:r w:rsidRPr="00751EFD">
              <w:rPr>
                <w:rFonts w:ascii="Times New Roman" w:eastAsia="Times New Roman" w:hAnsi="Times New Roman" w:cs="Times New Roman"/>
                <w:color w:val="333333"/>
                <w:kern w:val="0"/>
                <w:sz w:val="24"/>
                <w:szCs w:val="20"/>
                <w:lang w:val="en-US"/>
                <w14:ligatures w14:val="none"/>
              </w:rPr>
              <w:tab/>
              <w:t>LPRC reserves the right to accept or reject any variation, deviation, or alternative offer.  Variations, deviations, alternative offers, and other factors that are in excess of the requirements of the bidding documents shall not be taken into account in bid evaluation.</w:t>
            </w:r>
          </w:p>
          <w:p w14:paraId="14AB4B96" w14:textId="77777777" w:rsidR="00751EFD" w:rsidRPr="00751EFD" w:rsidRDefault="00751EFD" w:rsidP="00751EFD">
            <w:pPr>
              <w:tabs>
                <w:tab w:val="left" w:pos="540"/>
              </w:tabs>
              <w:suppressAutoHyphens/>
              <w:spacing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31.4</w:t>
            </w:r>
            <w:r w:rsidRPr="00751EFD">
              <w:rPr>
                <w:rFonts w:ascii="Calibri" w:eastAsia="Calibri" w:hAnsi="Calibri" w:cs="Times New Roman"/>
                <w:color w:val="333333"/>
                <w:kern w:val="0"/>
                <w:lang w:val="en-US"/>
                <w14:ligatures w14:val="none"/>
              </w:rPr>
              <w:tab/>
              <w:t>The estimated effect of the price adjustment provisions of the Conditions of Contract, applied over the period of execution of the Contract, shall not be taken into account in bid evaluation.</w:t>
            </w:r>
          </w:p>
          <w:p w14:paraId="0A7F7DAE" w14:textId="77777777" w:rsidR="00751EFD" w:rsidRPr="00751EFD" w:rsidRDefault="00751EFD" w:rsidP="00751EFD">
            <w:pPr>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31.5</w:t>
            </w:r>
            <w:r w:rsidRPr="00751EFD">
              <w:rPr>
                <w:rFonts w:ascii="Calibri" w:eastAsia="Calibri" w:hAnsi="Calibri" w:cs="Times New Roman"/>
                <w:color w:val="333333"/>
                <w:kern w:val="0"/>
                <w:lang w:val="en-US"/>
                <w14:ligatures w14:val="none"/>
              </w:rPr>
              <w:tab/>
              <w:t>If the bid, which results in the lowest Evaluated Bid Price, is seriously unbalanced or front loaded in relation to the Engineer’s estimate of the items of work to be performed under the Contract, LPRC may require the bidder to produce detailed price analyses for any or all items of the Bill of Quantities, to demonstrate the internal consistency of those prices with the construction methods and schedule proposed. After evaluation of the price analyses, taking into consideration the schedule of estimated Contract payments, LPRC may require that the amount of the performance security set forth in Clause 37 be increased at the expense of the bidder to a level sufficient to protect LPRC against financial loss in the event of default of the successful bidder under the Contract.</w:t>
            </w:r>
          </w:p>
        </w:tc>
      </w:tr>
      <w:tr w:rsidR="00751EFD" w:rsidRPr="00751EFD" w14:paraId="63E06C9C" w14:textId="77777777" w:rsidTr="007C772A">
        <w:tc>
          <w:tcPr>
            <w:tcW w:w="2160" w:type="dxa"/>
          </w:tcPr>
          <w:p w14:paraId="5BB27136"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49" w:name="_Toc438288292"/>
            <w:r w:rsidRPr="00751EFD">
              <w:rPr>
                <w:rFonts w:ascii="Times New Roman" w:eastAsia="Times New Roman" w:hAnsi="Times New Roman" w:cs="Times New Roman"/>
                <w:color w:val="333333"/>
                <w:kern w:val="0"/>
                <w:sz w:val="24"/>
                <w:szCs w:val="20"/>
                <w:lang w:val="en-US"/>
                <w14:ligatures w14:val="none"/>
              </w:rPr>
              <w:lastRenderedPageBreak/>
              <w:br w:type="page"/>
            </w:r>
            <w:r w:rsidRPr="00751EFD">
              <w:rPr>
                <w:rFonts w:ascii="Times New Roman" w:eastAsia="Times New Roman" w:hAnsi="Times New Roman" w:cs="Times New Roman"/>
                <w:b/>
                <w:color w:val="333333"/>
                <w:kern w:val="0"/>
                <w:sz w:val="24"/>
                <w:szCs w:val="20"/>
                <w:lang w:val="en-US"/>
                <w14:ligatures w14:val="none"/>
              </w:rPr>
              <w:t>32.</w:t>
            </w:r>
            <w:r w:rsidRPr="00751EFD">
              <w:rPr>
                <w:rFonts w:ascii="Times New Roman" w:eastAsia="Times New Roman" w:hAnsi="Times New Roman" w:cs="Times New Roman"/>
                <w:b/>
                <w:color w:val="333333"/>
                <w:kern w:val="0"/>
                <w:sz w:val="24"/>
                <w:szCs w:val="20"/>
                <w:lang w:val="en-US"/>
                <w14:ligatures w14:val="none"/>
              </w:rPr>
              <w:tab/>
              <w:t>Preference for Domestic Bidders</w:t>
            </w:r>
            <w:bookmarkEnd w:id="49"/>
          </w:p>
        </w:tc>
        <w:tc>
          <w:tcPr>
            <w:tcW w:w="6678" w:type="dxa"/>
          </w:tcPr>
          <w:p w14:paraId="67ADF9A9" w14:textId="77777777" w:rsidR="00751EFD" w:rsidRPr="00751EFD" w:rsidRDefault="00751EFD" w:rsidP="00751EFD">
            <w:pPr>
              <w:tabs>
                <w:tab w:val="left" w:pos="540"/>
              </w:tabs>
              <w:suppressAutoHyphens/>
              <w:spacing w:after="18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32.1</w:t>
            </w:r>
            <w:r w:rsidRPr="00751EFD">
              <w:rPr>
                <w:rFonts w:ascii="Calibri" w:eastAsia="Calibri" w:hAnsi="Calibri" w:cs="Times New Roman"/>
                <w:color w:val="333333"/>
                <w:kern w:val="0"/>
                <w:lang w:val="en-US"/>
                <w14:ligatures w14:val="none"/>
              </w:rPr>
              <w:tab/>
              <w:t xml:space="preserve">If </w:t>
            </w:r>
            <w:proofErr w:type="gramStart"/>
            <w:r w:rsidRPr="00751EFD">
              <w:rPr>
                <w:rFonts w:ascii="Calibri" w:eastAsia="Calibri" w:hAnsi="Calibri" w:cs="Times New Roman"/>
                <w:color w:val="333333"/>
                <w:kern w:val="0"/>
                <w:lang w:val="en-US"/>
                <w14:ligatures w14:val="none"/>
              </w:rPr>
              <w:t>so</w:t>
            </w:r>
            <w:proofErr w:type="gramEnd"/>
            <w:r w:rsidRPr="00751EFD">
              <w:rPr>
                <w:rFonts w:ascii="Calibri" w:eastAsia="Calibri" w:hAnsi="Calibri" w:cs="Times New Roman"/>
                <w:color w:val="333333"/>
                <w:kern w:val="0"/>
                <w:lang w:val="en-US"/>
                <w14:ligatures w14:val="none"/>
              </w:rPr>
              <w:t xml:space="preserve"> indicated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domestic bidders may receive a margin of preference in bid evaluation for which this clause shall apply.</w:t>
            </w:r>
          </w:p>
          <w:p w14:paraId="184FA875" w14:textId="77777777" w:rsidR="00751EFD" w:rsidRPr="00751EFD" w:rsidRDefault="00751EFD" w:rsidP="00751EFD">
            <w:pPr>
              <w:tabs>
                <w:tab w:val="left" w:pos="540"/>
              </w:tabs>
              <w:suppressAutoHyphens/>
              <w:spacing w:after="18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32.2</w:t>
            </w:r>
            <w:r w:rsidRPr="00751EFD">
              <w:rPr>
                <w:rFonts w:ascii="Calibri" w:eastAsia="Calibri" w:hAnsi="Calibri" w:cs="Times New Roman"/>
                <w:color w:val="333333"/>
                <w:kern w:val="0"/>
                <w:lang w:val="en-US"/>
                <w14:ligatures w14:val="none"/>
              </w:rPr>
              <w:tab/>
              <w:t xml:space="preserve">Domestic bidders shall provide all evidence necessary to establish that they meet the following criteria to be eligible for a 10% percent margin of preference in the comparison of their bids with those of bidders who do not qualify for the preference.  </w:t>
            </w:r>
          </w:p>
          <w:p w14:paraId="42FE3EBC" w14:textId="77777777" w:rsidR="00751EFD" w:rsidRPr="00751EFD" w:rsidRDefault="00751EFD" w:rsidP="00751EFD">
            <w:pPr>
              <w:keepNext/>
              <w:keepLines/>
              <w:tabs>
                <w:tab w:val="left" w:pos="540"/>
              </w:tabs>
              <w:suppressAutoHyphens/>
              <w:spacing w:after="18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32.3</w:t>
            </w:r>
            <w:r w:rsidRPr="00751EFD">
              <w:rPr>
                <w:rFonts w:ascii="Calibri" w:eastAsia="Calibri" w:hAnsi="Calibri" w:cs="Times New Roman"/>
                <w:color w:val="333333"/>
                <w:kern w:val="0"/>
                <w:lang w:val="en-US"/>
                <w14:ligatures w14:val="none"/>
              </w:rPr>
              <w:tab/>
              <w:t xml:space="preserve">A </w:t>
            </w:r>
            <w:r w:rsidRPr="00751EFD">
              <w:rPr>
                <w:rFonts w:ascii="Calibri" w:eastAsia="Calibri" w:hAnsi="Calibri" w:cs="Times New Roman"/>
                <w:color w:val="333333"/>
                <w:kern w:val="0"/>
                <w:u w:val="single"/>
                <w:lang w:val="en-US"/>
                <w14:ligatures w14:val="none"/>
              </w:rPr>
              <w:t>domestic bidder</w:t>
            </w:r>
            <w:r w:rsidRPr="00751EFD">
              <w:rPr>
                <w:rFonts w:ascii="Calibri" w:eastAsia="Calibri" w:hAnsi="Calibri" w:cs="Times New Roman"/>
                <w:color w:val="333333"/>
                <w:kern w:val="0"/>
                <w:lang w:val="en-US"/>
                <w14:ligatures w14:val="none"/>
              </w:rPr>
              <w:t xml:space="preserve"> is one that meets the following criteria:</w:t>
            </w:r>
          </w:p>
          <w:p w14:paraId="2EB98EE9" w14:textId="77777777" w:rsidR="00751EFD" w:rsidRPr="00751EFD" w:rsidRDefault="00751EFD" w:rsidP="00751EFD">
            <w:pPr>
              <w:tabs>
                <w:tab w:val="left" w:pos="540"/>
                <w:tab w:val="left" w:pos="1080"/>
              </w:tabs>
              <w:suppressAutoHyphens/>
              <w:spacing w:after="180"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t xml:space="preserve">for an </w:t>
            </w:r>
            <w:r w:rsidRPr="00751EFD">
              <w:rPr>
                <w:rFonts w:ascii="Calibri" w:eastAsia="Calibri" w:hAnsi="Calibri" w:cs="Times New Roman"/>
                <w:color w:val="333333"/>
                <w:kern w:val="0"/>
                <w:u w:val="single"/>
                <w:lang w:val="en-US"/>
                <w14:ligatures w14:val="none"/>
              </w:rPr>
              <w:t>individual firm:</w:t>
            </w:r>
          </w:p>
          <w:p w14:paraId="1FAC479B" w14:textId="77777777" w:rsidR="00751EFD" w:rsidRPr="00751EFD" w:rsidRDefault="00751EFD" w:rsidP="00751EFD">
            <w:pPr>
              <w:tabs>
                <w:tab w:val="left" w:pos="1080"/>
                <w:tab w:val="left" w:pos="1620"/>
              </w:tabs>
              <w:suppressAutoHyphens/>
              <w:spacing w:after="18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w:t>
            </w:r>
            <w:r w:rsidRPr="00751EFD">
              <w:rPr>
                <w:rFonts w:ascii="Calibri" w:eastAsia="Calibri" w:hAnsi="Calibri" w:cs="Times New Roman"/>
                <w:color w:val="333333"/>
                <w:kern w:val="0"/>
                <w:lang w:val="en-US"/>
                <w14:ligatures w14:val="none"/>
              </w:rPr>
              <w:tab/>
              <w:t xml:space="preserve">is registered in the Republic of </w:t>
            </w:r>
            <w:smartTag w:uri="urn:schemas-microsoft-com:office:smarttags" w:element="PlaceName">
              <w:r w:rsidRPr="00751EFD">
                <w:rPr>
                  <w:rFonts w:ascii="Calibri" w:eastAsia="Calibri" w:hAnsi="Calibri" w:cs="Times New Roman"/>
                  <w:color w:val="333333"/>
                  <w:kern w:val="0"/>
                  <w:lang w:val="en-US"/>
                  <w14:ligatures w14:val="none"/>
                </w:rPr>
                <w:t>Liberia</w:t>
              </w:r>
            </w:smartTag>
            <w:r w:rsidRPr="00751EFD">
              <w:rPr>
                <w:rFonts w:ascii="Calibri" w:eastAsia="Calibri" w:hAnsi="Calibri" w:cs="Times New Roman"/>
                <w:color w:val="333333"/>
                <w:kern w:val="0"/>
                <w:lang w:val="en-US"/>
                <w14:ligatures w14:val="none"/>
              </w:rPr>
              <w:t>;</w:t>
            </w:r>
          </w:p>
          <w:p w14:paraId="2F43B94F" w14:textId="77777777" w:rsidR="00751EFD" w:rsidRPr="00751EFD" w:rsidRDefault="00751EFD" w:rsidP="00751EFD">
            <w:pPr>
              <w:tabs>
                <w:tab w:val="left" w:pos="1080"/>
                <w:tab w:val="left" w:pos="1620"/>
              </w:tabs>
              <w:suppressAutoHyphens/>
              <w:spacing w:after="18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(ii)</w:t>
            </w:r>
            <w:r w:rsidRPr="00751EFD">
              <w:rPr>
                <w:rFonts w:ascii="Calibri" w:eastAsia="Calibri" w:hAnsi="Calibri" w:cs="Times New Roman"/>
                <w:color w:val="333333"/>
                <w:kern w:val="0"/>
                <w:lang w:val="en-US"/>
                <w14:ligatures w14:val="none"/>
              </w:rPr>
              <w:tab/>
              <w:t>has more than 50 percent ownership by Liberians;</w:t>
            </w:r>
          </w:p>
          <w:p w14:paraId="5428E7C9" w14:textId="77777777" w:rsidR="00751EFD" w:rsidRPr="00751EFD" w:rsidRDefault="00751EFD" w:rsidP="00751EFD">
            <w:pPr>
              <w:tabs>
                <w:tab w:val="left" w:pos="1080"/>
                <w:tab w:val="left" w:pos="1620"/>
              </w:tabs>
              <w:suppressAutoHyphens/>
              <w:spacing w:after="18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(iii)</w:t>
            </w:r>
            <w:r w:rsidRPr="00751EFD">
              <w:rPr>
                <w:rFonts w:ascii="Calibri" w:eastAsia="Calibri" w:hAnsi="Calibri" w:cs="Times New Roman"/>
                <w:color w:val="333333"/>
                <w:kern w:val="0"/>
                <w:lang w:val="en-US"/>
                <w14:ligatures w14:val="none"/>
              </w:rPr>
              <w:tab/>
              <w:t>does not subcontract more than 10 percent of the Contract Price, excluding Provisional Sums, to foreign contractors.</w:t>
            </w:r>
          </w:p>
          <w:p w14:paraId="4050ECED" w14:textId="77777777" w:rsidR="00751EFD" w:rsidRPr="00751EFD" w:rsidRDefault="00751EFD" w:rsidP="00751EFD">
            <w:pPr>
              <w:tabs>
                <w:tab w:val="left" w:pos="1080"/>
                <w:tab w:val="left" w:pos="1620"/>
              </w:tabs>
              <w:suppressAutoHyphens/>
              <w:spacing w:after="180" w:line="276" w:lineRule="auto"/>
              <w:ind w:left="1260" w:right="-72" w:hanging="72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(b)</w:t>
            </w:r>
            <w:r w:rsidRPr="00751EFD">
              <w:rPr>
                <w:rFonts w:ascii="Calibri" w:eastAsia="Calibri" w:hAnsi="Calibri" w:cs="Times New Roman"/>
                <w:color w:val="333333"/>
                <w:kern w:val="0"/>
                <w:lang w:val="en-US"/>
                <w14:ligatures w14:val="none"/>
              </w:rPr>
              <w:tab/>
              <w:t xml:space="preserve">for a </w:t>
            </w:r>
            <w:r w:rsidRPr="00751EFD">
              <w:rPr>
                <w:rFonts w:ascii="Calibri" w:eastAsia="Calibri" w:hAnsi="Calibri" w:cs="Times New Roman"/>
                <w:color w:val="333333"/>
                <w:kern w:val="0"/>
                <w:u w:val="single"/>
                <w:lang w:val="en-US"/>
                <w14:ligatures w14:val="none"/>
              </w:rPr>
              <w:t>joint venture (JV)</w:t>
            </w:r>
            <w:r w:rsidRPr="00751EFD">
              <w:rPr>
                <w:rFonts w:ascii="Calibri" w:eastAsia="Calibri" w:hAnsi="Calibri" w:cs="Times New Roman"/>
                <w:color w:val="333333"/>
                <w:kern w:val="0"/>
                <w:lang w:val="en-US"/>
                <w14:ligatures w14:val="none"/>
              </w:rPr>
              <w:t xml:space="preserve"> of domestic firms:</w:t>
            </w:r>
          </w:p>
          <w:p w14:paraId="7B9E10F1" w14:textId="77777777" w:rsidR="00751EFD" w:rsidRPr="00751EFD" w:rsidRDefault="00751EFD" w:rsidP="00751EFD">
            <w:pPr>
              <w:tabs>
                <w:tab w:val="left" w:pos="1080"/>
                <w:tab w:val="left" w:pos="1620"/>
              </w:tabs>
              <w:suppressAutoHyphens/>
              <w:spacing w:after="18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w:t>
            </w:r>
            <w:r w:rsidRPr="00751EFD">
              <w:rPr>
                <w:rFonts w:ascii="Calibri" w:eastAsia="Calibri" w:hAnsi="Calibri" w:cs="Times New Roman"/>
                <w:color w:val="333333"/>
                <w:kern w:val="0"/>
                <w:lang w:val="en-US"/>
                <w14:ligatures w14:val="none"/>
              </w:rPr>
              <w:tab/>
              <w:t>individual member firms shall satisfy Sub-Paragraphs 32.3 (a) (i) and (a) (ii) above;</w:t>
            </w:r>
          </w:p>
          <w:p w14:paraId="79FCED60" w14:textId="77777777" w:rsidR="00751EFD" w:rsidRPr="00751EFD" w:rsidRDefault="00751EFD" w:rsidP="00751EFD">
            <w:pPr>
              <w:tabs>
                <w:tab w:val="left" w:pos="1080"/>
                <w:tab w:val="left" w:pos="1620"/>
              </w:tabs>
              <w:suppressAutoHyphens/>
              <w:spacing w:after="18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(ii)</w:t>
            </w:r>
            <w:r w:rsidRPr="00751EFD">
              <w:rPr>
                <w:rFonts w:ascii="Calibri" w:eastAsia="Calibri" w:hAnsi="Calibri" w:cs="Times New Roman"/>
                <w:color w:val="333333"/>
                <w:kern w:val="0"/>
                <w:lang w:val="en-US"/>
                <w14:ligatures w14:val="none"/>
              </w:rPr>
              <w:tab/>
              <w:t xml:space="preserve">the JV shall be registered in the </w:t>
            </w:r>
            <w:smartTag w:uri="urn:schemas-microsoft-com:office:smarttags" w:element="place">
              <w:smartTag w:uri="urn:schemas-microsoft-com:office:smarttags" w:element="PlaceType">
                <w:r w:rsidRPr="00751EFD">
                  <w:rPr>
                    <w:rFonts w:ascii="Calibri" w:eastAsia="Calibri" w:hAnsi="Calibri" w:cs="Times New Roman"/>
                    <w:color w:val="333333"/>
                    <w:kern w:val="0"/>
                    <w:lang w:val="en-US"/>
                    <w14:ligatures w14:val="none"/>
                  </w:rPr>
                  <w:t>Republic</w:t>
                </w:r>
              </w:smartTag>
              <w:r w:rsidRPr="00751EFD">
                <w:rPr>
                  <w:rFonts w:ascii="Calibri" w:eastAsia="Calibri" w:hAnsi="Calibri" w:cs="Times New Roman"/>
                  <w:color w:val="333333"/>
                  <w:kern w:val="0"/>
                  <w:lang w:val="en-US"/>
                  <w14:ligatures w14:val="none"/>
                </w:rPr>
                <w:t xml:space="preserve"> of </w:t>
              </w:r>
              <w:smartTag w:uri="urn:schemas-microsoft-com:office:smarttags" w:element="PlaceName">
                <w:r w:rsidRPr="00751EFD">
                  <w:rPr>
                    <w:rFonts w:ascii="Calibri" w:eastAsia="Calibri" w:hAnsi="Calibri" w:cs="Times New Roman"/>
                    <w:color w:val="333333"/>
                    <w:kern w:val="0"/>
                    <w:lang w:val="en-US"/>
                    <w14:ligatures w14:val="none"/>
                  </w:rPr>
                  <w:t>Liberia</w:t>
                </w:r>
              </w:smartTag>
            </w:smartTag>
            <w:r w:rsidRPr="00751EFD">
              <w:rPr>
                <w:rFonts w:ascii="Calibri" w:eastAsia="Calibri" w:hAnsi="Calibri" w:cs="Times New Roman"/>
                <w:color w:val="333333"/>
                <w:kern w:val="0"/>
                <w:lang w:val="en-US"/>
                <w14:ligatures w14:val="none"/>
              </w:rPr>
              <w:t>;</w:t>
            </w:r>
          </w:p>
          <w:p w14:paraId="772B7794" w14:textId="77777777" w:rsidR="00751EFD" w:rsidRPr="00751EFD" w:rsidRDefault="00751EFD" w:rsidP="00751EFD">
            <w:pPr>
              <w:tabs>
                <w:tab w:val="left" w:pos="1080"/>
                <w:tab w:val="left" w:pos="1620"/>
              </w:tabs>
              <w:suppressAutoHyphens/>
              <w:spacing w:after="180"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lastRenderedPageBreak/>
              <w:t>(iii)</w:t>
            </w:r>
            <w:r w:rsidRPr="00751EFD">
              <w:rPr>
                <w:rFonts w:ascii="Calibri" w:eastAsia="Calibri" w:hAnsi="Calibri" w:cs="Times New Roman"/>
                <w:color w:val="333333"/>
                <w:kern w:val="0"/>
                <w:lang w:val="en-US"/>
                <w14:ligatures w14:val="none"/>
              </w:rPr>
              <w:tab/>
              <w:t>the JV shall not subcontract more than 10 percent of the Contract Price, excluding Provisional Sums, to foreign firms.</w:t>
            </w:r>
          </w:p>
          <w:p w14:paraId="599764C5" w14:textId="77777777" w:rsidR="00751EFD" w:rsidRPr="00751EFD" w:rsidRDefault="00751EFD" w:rsidP="00751EFD">
            <w:pPr>
              <w:tabs>
                <w:tab w:val="left" w:pos="540"/>
              </w:tabs>
              <w:suppressAutoHyphens/>
              <w:spacing w:after="180" w:line="276" w:lineRule="auto"/>
              <w:ind w:left="54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32.4</w:t>
            </w:r>
            <w:r w:rsidRPr="00751EFD">
              <w:rPr>
                <w:rFonts w:ascii="Calibri" w:eastAsia="Calibri" w:hAnsi="Calibri" w:cs="Times New Roman"/>
                <w:color w:val="333333"/>
                <w:kern w:val="0"/>
                <w:lang w:val="en-US"/>
                <w14:ligatures w14:val="none"/>
              </w:rPr>
              <w:tab/>
              <w:t>The following procedure will be used to apply the margin of preference:</w:t>
            </w:r>
          </w:p>
          <w:p w14:paraId="2001CB16" w14:textId="77777777" w:rsidR="00751EFD" w:rsidRPr="00751EFD" w:rsidRDefault="00751EFD" w:rsidP="00751EFD">
            <w:pPr>
              <w:tabs>
                <w:tab w:val="left" w:pos="1080"/>
              </w:tabs>
              <w:suppressAutoHyphens/>
              <w:spacing w:line="276" w:lineRule="auto"/>
              <w:ind w:left="108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(a)</w:t>
            </w:r>
            <w:r w:rsidRPr="00751EFD">
              <w:rPr>
                <w:rFonts w:ascii="Calibri" w:eastAsia="Calibri" w:hAnsi="Calibri" w:cs="Times New Roman"/>
                <w:color w:val="333333"/>
                <w:kern w:val="0"/>
                <w:lang w:val="en-US"/>
                <w14:ligatures w14:val="none"/>
              </w:rPr>
              <w:tab/>
              <w:t xml:space="preserve">After bids have been converted to a single currency in accordance with the provisions of </w:t>
            </w:r>
            <w:r w:rsidRPr="00751EFD">
              <w:rPr>
                <w:rFonts w:ascii="Calibri" w:eastAsia="Calibri" w:hAnsi="Calibri" w:cs="Times New Roman"/>
                <w:color w:val="333333"/>
                <w:spacing w:val="-2"/>
                <w:kern w:val="0"/>
                <w:lang w:val="en-US"/>
                <w14:ligatures w14:val="none"/>
              </w:rPr>
              <w:t>Paragraphs</w:t>
            </w:r>
            <w:r w:rsidRPr="00751EFD">
              <w:rPr>
                <w:rFonts w:ascii="Calibri" w:eastAsia="Calibri" w:hAnsi="Calibri" w:cs="Times New Roman"/>
                <w:color w:val="333333"/>
                <w:kern w:val="0"/>
                <w:lang w:val="en-US"/>
                <w14:ligatures w14:val="none"/>
              </w:rPr>
              <w:t xml:space="preserve"> 31.2 (c) above, responsive bids will be classified into the following groups:</w:t>
            </w:r>
          </w:p>
          <w:p w14:paraId="7FD8C595" w14:textId="77777777" w:rsidR="00751EFD" w:rsidRPr="00751EFD" w:rsidRDefault="00751EFD" w:rsidP="00751EFD">
            <w:pPr>
              <w:tabs>
                <w:tab w:val="left" w:pos="1620"/>
              </w:tabs>
              <w:suppressAutoHyphens/>
              <w:spacing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w:t>
            </w:r>
            <w:r w:rsidRPr="00751EFD">
              <w:rPr>
                <w:rFonts w:ascii="Calibri" w:eastAsia="Calibri" w:hAnsi="Calibri" w:cs="Times New Roman"/>
                <w:color w:val="333333"/>
                <w:kern w:val="0"/>
                <w:lang w:val="en-US"/>
                <w14:ligatures w14:val="none"/>
              </w:rPr>
              <w:tab/>
              <w:t>Group A:  bids offered by domestic bidders and joint ventures meeting the criteria set out in the above Sub-Clause 32.3; and</w:t>
            </w:r>
          </w:p>
          <w:p w14:paraId="3A20E6FB" w14:textId="77777777" w:rsidR="00751EFD" w:rsidRPr="00751EFD" w:rsidRDefault="00751EFD" w:rsidP="00751EFD">
            <w:pPr>
              <w:tabs>
                <w:tab w:val="left" w:pos="1620"/>
              </w:tabs>
              <w:suppressAutoHyphens/>
              <w:spacing w:line="276" w:lineRule="auto"/>
              <w:ind w:left="1620" w:right="-72"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(ii)</w:t>
            </w:r>
            <w:r w:rsidRPr="00751EFD">
              <w:rPr>
                <w:rFonts w:ascii="Calibri" w:eastAsia="Calibri" w:hAnsi="Calibri" w:cs="Times New Roman"/>
                <w:color w:val="333333"/>
                <w:kern w:val="0"/>
                <w:lang w:val="en-US"/>
                <w14:ligatures w14:val="none"/>
              </w:rPr>
              <w:tab/>
              <w:t>Group B:  all other bids.</w:t>
            </w:r>
          </w:p>
          <w:p w14:paraId="1B49FCC8" w14:textId="77777777" w:rsidR="00751EFD" w:rsidRPr="00751EFD" w:rsidRDefault="00751EFD" w:rsidP="00751EFD">
            <w:pPr>
              <w:tabs>
                <w:tab w:val="left" w:pos="1080"/>
              </w:tabs>
              <w:suppressAutoHyphens/>
              <w:spacing w:line="276" w:lineRule="auto"/>
              <w:ind w:left="1080" w:right="-72" w:hanging="540"/>
              <w:rPr>
                <w:rFonts w:ascii="Calibri" w:eastAsia="Calibri" w:hAnsi="Calibri" w:cs="Times New Roman"/>
                <w:color w:val="333333"/>
                <w:spacing w:val="-2"/>
                <w:kern w:val="0"/>
                <w:lang w:val="en-US"/>
                <w14:ligatures w14:val="none"/>
              </w:rPr>
            </w:pPr>
            <w:r w:rsidRPr="00751EFD">
              <w:rPr>
                <w:rFonts w:ascii="Calibri" w:eastAsia="Calibri" w:hAnsi="Calibri" w:cs="Times New Roman"/>
                <w:color w:val="333333"/>
                <w:kern w:val="0"/>
                <w:lang w:val="en-US"/>
                <w14:ligatures w14:val="none"/>
              </w:rPr>
              <w:t>(b)</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333333"/>
                <w:spacing w:val="-2"/>
                <w:kern w:val="0"/>
                <w:lang w:val="en-US"/>
                <w14:ligatures w14:val="none"/>
              </w:rPr>
              <w:t>For the purpose of further evaluation and comparison of bids only, an amount equal to 7½ percent of the evaluated Bid Price determined in accordance with the provisions of Paragraphs 31.2 (a), (b), (c), and, where applicable, (f), will be added to all bids classified in Group B.</w:t>
            </w:r>
          </w:p>
          <w:p w14:paraId="00735715" w14:textId="77777777" w:rsidR="00751EFD" w:rsidRPr="00751EFD" w:rsidRDefault="00751EFD" w:rsidP="00751EFD">
            <w:pPr>
              <w:keepNext/>
              <w:keepLines/>
              <w:tabs>
                <w:tab w:val="left" w:pos="540"/>
              </w:tabs>
              <w:suppressAutoHyphens/>
              <w:spacing w:after="200" w:line="276" w:lineRule="auto"/>
              <w:ind w:left="547" w:right="-72"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32.5</w:t>
            </w:r>
            <w:r w:rsidRPr="00751EFD">
              <w:rPr>
                <w:rFonts w:ascii="Calibri" w:eastAsia="Calibri" w:hAnsi="Calibri" w:cs="Times New Roman"/>
                <w:color w:val="333333"/>
                <w:kern w:val="0"/>
                <w:lang w:val="en-US"/>
                <w14:ligatures w14:val="none"/>
              </w:rPr>
              <w:tab/>
              <w:t>Alternative offers, where solicited or permitted, will be evaluated separately, in accordance with the provisions of Clause 18, and shall be subject to the margin of preference in accordance with Sub-Clause 32.4.</w:t>
            </w:r>
          </w:p>
        </w:tc>
      </w:tr>
    </w:tbl>
    <w:p w14:paraId="33B38E6A" w14:textId="77777777" w:rsidR="00751EFD" w:rsidRPr="00751EFD" w:rsidRDefault="00751EFD" w:rsidP="00751EFD">
      <w:pPr>
        <w:keepLines/>
        <w:suppressAutoHyphens/>
        <w:spacing w:after="0" w:line="240" w:lineRule="auto"/>
        <w:jc w:val="center"/>
        <w:outlineLvl w:val="2"/>
        <w:rPr>
          <w:rFonts w:ascii="Times New Roman" w:eastAsia="Times New Roman" w:hAnsi="Times New Roman" w:cs="Times New Roman"/>
          <w:b/>
          <w:color w:val="333333"/>
          <w:kern w:val="0"/>
          <w:sz w:val="28"/>
          <w:szCs w:val="20"/>
          <w:lang w:val="en-US"/>
          <w14:ligatures w14:val="none"/>
        </w:rPr>
      </w:pPr>
      <w:bookmarkStart w:id="50" w:name="_Toc438288293"/>
      <w:bookmarkStart w:id="51" w:name="_Toc482065749"/>
      <w:bookmarkStart w:id="52" w:name="_Toc71525696"/>
      <w:r w:rsidRPr="00751EFD">
        <w:rPr>
          <w:rFonts w:ascii="Times New Roman" w:eastAsia="Times New Roman" w:hAnsi="Times New Roman" w:cs="Times New Roman"/>
          <w:b/>
          <w:color w:val="333333"/>
          <w:kern w:val="0"/>
          <w:sz w:val="28"/>
          <w:szCs w:val="20"/>
          <w:lang w:val="en-US"/>
          <w14:ligatures w14:val="none"/>
        </w:rPr>
        <w:lastRenderedPageBreak/>
        <w:t>F.  Award of Contract</w:t>
      </w:r>
      <w:bookmarkEnd w:id="50"/>
      <w:bookmarkEnd w:id="51"/>
      <w:bookmarkEnd w:id="52"/>
    </w:p>
    <w:p w14:paraId="0A6B5379" w14:textId="77777777" w:rsidR="00751EFD" w:rsidRPr="00751EFD" w:rsidRDefault="00751EFD" w:rsidP="00751EFD">
      <w:pPr>
        <w:keepLines/>
        <w:suppressAutoHyphens/>
        <w:spacing w:after="200" w:line="276" w:lineRule="auto"/>
        <w:rPr>
          <w:rFonts w:ascii="Calibri" w:eastAsia="Calibri" w:hAnsi="Calibri" w:cs="Times New Roman"/>
          <w:color w:val="333333"/>
          <w:kern w:val="0"/>
          <w:lang w:val="en-US"/>
          <w14:ligatures w14:val="none"/>
        </w:rPr>
      </w:pPr>
    </w:p>
    <w:tbl>
      <w:tblPr>
        <w:tblW w:w="0" w:type="auto"/>
        <w:tblLayout w:type="fixed"/>
        <w:tblLook w:val="0000" w:firstRow="0" w:lastRow="0" w:firstColumn="0" w:lastColumn="0" w:noHBand="0" w:noVBand="0"/>
      </w:tblPr>
      <w:tblGrid>
        <w:gridCol w:w="2160"/>
        <w:gridCol w:w="6984"/>
      </w:tblGrid>
      <w:tr w:rsidR="00751EFD" w:rsidRPr="00751EFD" w14:paraId="0320F6E6" w14:textId="77777777" w:rsidTr="007C772A">
        <w:tc>
          <w:tcPr>
            <w:tcW w:w="2160" w:type="dxa"/>
          </w:tcPr>
          <w:p w14:paraId="526E1010" w14:textId="77777777" w:rsidR="00751EFD" w:rsidRPr="00751EFD" w:rsidRDefault="00751EFD" w:rsidP="00751EFD">
            <w:pPr>
              <w:keepLines/>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53" w:name="_Toc438288294"/>
            <w:r w:rsidRPr="00751EFD">
              <w:rPr>
                <w:rFonts w:ascii="Times New Roman" w:eastAsia="Times New Roman" w:hAnsi="Times New Roman" w:cs="Times New Roman"/>
                <w:b/>
                <w:color w:val="333333"/>
                <w:kern w:val="0"/>
                <w:sz w:val="24"/>
                <w:szCs w:val="20"/>
                <w:lang w:val="en-US"/>
                <w14:ligatures w14:val="none"/>
              </w:rPr>
              <w:t>33.</w:t>
            </w:r>
            <w:r w:rsidRPr="00751EFD">
              <w:rPr>
                <w:rFonts w:ascii="Times New Roman" w:eastAsia="Times New Roman" w:hAnsi="Times New Roman" w:cs="Times New Roman"/>
                <w:b/>
                <w:color w:val="333333"/>
                <w:kern w:val="0"/>
                <w:sz w:val="24"/>
                <w:szCs w:val="20"/>
                <w:lang w:val="en-US"/>
                <w14:ligatures w14:val="none"/>
              </w:rPr>
              <w:tab/>
              <w:t>Award</w:t>
            </w:r>
            <w:bookmarkEnd w:id="53"/>
          </w:p>
        </w:tc>
        <w:tc>
          <w:tcPr>
            <w:tcW w:w="6984" w:type="dxa"/>
          </w:tcPr>
          <w:p w14:paraId="636B1E1C" w14:textId="77777777" w:rsidR="00751EFD" w:rsidRPr="00751EFD" w:rsidRDefault="00751EFD" w:rsidP="00751EFD">
            <w:pPr>
              <w:keepNext/>
              <w:keepLines/>
              <w:tabs>
                <w:tab w:val="left" w:pos="540"/>
              </w:tabs>
              <w:suppressAutoHyphens/>
              <w:spacing w:line="276" w:lineRule="auto"/>
              <w:ind w:left="547" w:right="14"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33.1</w:t>
            </w:r>
            <w:r w:rsidRPr="00751EFD">
              <w:rPr>
                <w:rFonts w:ascii="Calibri" w:eastAsia="Calibri" w:hAnsi="Calibri" w:cs="Times New Roman"/>
                <w:color w:val="333333"/>
                <w:kern w:val="0"/>
                <w:lang w:val="en-US"/>
                <w14:ligatures w14:val="none"/>
              </w:rPr>
              <w:tab/>
              <w:t>Subject to Clause 34, LPRC will award the Contract to the bidder whose bid has been determined to be substantially responsive to the bidding documents and who has offered the lowest Evaluated Bid Price pursuant to Clauses 31 and 32, provided that such bidder has been determined to be (a) eligible in accordance with the provisions of Sub-Clause 3.1; and (b) qualified in accordance with the provisions of Clause 5.</w:t>
            </w:r>
          </w:p>
          <w:p w14:paraId="1F6F1262" w14:textId="77777777" w:rsidR="00751EFD" w:rsidRPr="00751EFD" w:rsidRDefault="00751EFD" w:rsidP="00751EFD">
            <w:pPr>
              <w:keepNext/>
              <w:keepLines/>
              <w:tabs>
                <w:tab w:val="left" w:pos="540"/>
              </w:tabs>
              <w:suppressAutoHyphens/>
              <w:spacing w:line="276" w:lineRule="auto"/>
              <w:ind w:left="547" w:right="14"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33.2</w:t>
            </w:r>
            <w:r w:rsidRPr="00751EFD">
              <w:rPr>
                <w:rFonts w:ascii="Calibri" w:eastAsia="Calibri" w:hAnsi="Calibri" w:cs="Times New Roman"/>
                <w:color w:val="333333"/>
                <w:kern w:val="0"/>
                <w:lang w:val="en-US"/>
                <w14:ligatures w14:val="none"/>
              </w:rPr>
              <w:tab/>
              <w:t>If, pursuant to Sub-Clause 13.2, this Contract is being let on a “slice and package” basis, the lowest evaluated Bid Price will be determined when evaluating this Contract in conjunction with other contracts to be awarded concurrently, taking into account any discounts offered by the bidders for the award of more than one contract.</w:t>
            </w:r>
          </w:p>
        </w:tc>
      </w:tr>
      <w:tr w:rsidR="00751EFD" w:rsidRPr="00751EFD" w14:paraId="26929E8F" w14:textId="77777777" w:rsidTr="007C772A">
        <w:tc>
          <w:tcPr>
            <w:tcW w:w="2160" w:type="dxa"/>
          </w:tcPr>
          <w:p w14:paraId="22AC78FF" w14:textId="77777777" w:rsidR="00751EFD" w:rsidRPr="00751EFD" w:rsidRDefault="00751EFD" w:rsidP="00751EFD">
            <w:pPr>
              <w:keepLines/>
              <w:tabs>
                <w:tab w:val="left" w:pos="360"/>
              </w:tabs>
              <w:suppressAutoHyphens/>
              <w:spacing w:line="240" w:lineRule="auto"/>
              <w:ind w:left="360" w:hanging="360"/>
              <w:rPr>
                <w:rFonts w:ascii="Times New Roman" w:eastAsia="Times New Roman" w:hAnsi="Times New Roman" w:cs="Times New Roman"/>
                <w:b/>
                <w:color w:val="333333"/>
                <w:kern w:val="0"/>
                <w:sz w:val="24"/>
                <w:szCs w:val="20"/>
                <w:lang w:val="en-US"/>
                <w14:ligatures w14:val="none"/>
              </w:rPr>
            </w:pPr>
            <w:bookmarkStart w:id="54" w:name="_Toc438288295"/>
            <w:r w:rsidRPr="00751EFD">
              <w:rPr>
                <w:rFonts w:ascii="Times New Roman" w:eastAsia="Times New Roman" w:hAnsi="Times New Roman" w:cs="Times New Roman"/>
                <w:b/>
                <w:color w:val="333333"/>
                <w:kern w:val="0"/>
                <w:sz w:val="24"/>
                <w:szCs w:val="20"/>
                <w:lang w:val="en-US"/>
                <w14:ligatures w14:val="none"/>
              </w:rPr>
              <w:lastRenderedPageBreak/>
              <w:t>34.</w:t>
            </w:r>
            <w:r w:rsidRPr="00751EFD">
              <w:rPr>
                <w:rFonts w:ascii="Times New Roman" w:eastAsia="Times New Roman" w:hAnsi="Times New Roman" w:cs="Times New Roman"/>
                <w:b/>
                <w:color w:val="333333"/>
                <w:kern w:val="0"/>
                <w:sz w:val="24"/>
                <w:szCs w:val="20"/>
                <w:lang w:val="en-US"/>
                <w14:ligatures w14:val="none"/>
              </w:rPr>
              <w:tab/>
              <w:t>Employer’s Right to Accept Any Bid and to Reject Any or All Bids</w:t>
            </w:r>
            <w:bookmarkEnd w:id="54"/>
          </w:p>
        </w:tc>
        <w:tc>
          <w:tcPr>
            <w:tcW w:w="6984" w:type="dxa"/>
          </w:tcPr>
          <w:p w14:paraId="4DAAA541" w14:textId="77777777" w:rsidR="00751EFD" w:rsidRPr="00751EFD" w:rsidRDefault="00751EFD" w:rsidP="00751EFD">
            <w:pPr>
              <w:keepNext/>
              <w:keepLines/>
              <w:tabs>
                <w:tab w:val="left" w:pos="540"/>
              </w:tabs>
              <w:suppressAutoHyphens/>
              <w:spacing w:after="180" w:line="276" w:lineRule="auto"/>
              <w:ind w:left="540" w:right="14"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34.1</w:t>
            </w:r>
            <w:r w:rsidRPr="00751EFD">
              <w:rPr>
                <w:rFonts w:ascii="Calibri" w:eastAsia="Calibri" w:hAnsi="Calibri" w:cs="Times New Roman"/>
                <w:color w:val="333333"/>
                <w:kern w:val="0"/>
                <w:lang w:val="en-US"/>
                <w14:ligatures w14:val="none"/>
              </w:rPr>
              <w:tab/>
            </w:r>
            <w:r w:rsidRPr="00751EFD">
              <w:rPr>
                <w:rFonts w:ascii="Calibri" w:eastAsia="Calibri" w:hAnsi="Calibri" w:cs="Times New Roman"/>
                <w:color w:val="333333"/>
                <w:spacing w:val="-4"/>
                <w:kern w:val="0"/>
                <w:lang w:val="en-US"/>
                <w14:ligatures w14:val="none"/>
              </w:rPr>
              <w:t>LPRC reserves the right to accept or reject any bid, and to annul the bidding process and reject all bids, at any time prior to award of Contract, without thereby incurring any liability to the affected bidder or bidders or any obligation to inform the affected bidder or bidders of the grounds for LPRC’s action.</w:t>
            </w:r>
          </w:p>
        </w:tc>
      </w:tr>
      <w:tr w:rsidR="00751EFD" w:rsidRPr="00751EFD" w14:paraId="4FEB71AA" w14:textId="77777777" w:rsidTr="007C772A">
        <w:tc>
          <w:tcPr>
            <w:tcW w:w="2160" w:type="dxa"/>
          </w:tcPr>
          <w:p w14:paraId="61D995A9"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55" w:name="_Toc438288296"/>
            <w:r w:rsidRPr="00751EFD">
              <w:rPr>
                <w:rFonts w:ascii="Times New Roman" w:eastAsia="Times New Roman" w:hAnsi="Times New Roman" w:cs="Times New Roman"/>
                <w:b/>
                <w:color w:val="333333"/>
                <w:kern w:val="0"/>
                <w:sz w:val="24"/>
                <w:szCs w:val="20"/>
                <w:lang w:val="en-US"/>
                <w14:ligatures w14:val="none"/>
              </w:rPr>
              <w:t>35.</w:t>
            </w:r>
            <w:r w:rsidRPr="00751EFD">
              <w:rPr>
                <w:rFonts w:ascii="Times New Roman" w:eastAsia="Times New Roman" w:hAnsi="Times New Roman" w:cs="Times New Roman"/>
                <w:b/>
                <w:color w:val="333333"/>
                <w:kern w:val="0"/>
                <w:sz w:val="24"/>
                <w:szCs w:val="20"/>
                <w:lang w:val="en-US"/>
                <w14:ligatures w14:val="none"/>
              </w:rPr>
              <w:tab/>
              <w:t>Notification of Award</w:t>
            </w:r>
            <w:bookmarkEnd w:id="55"/>
          </w:p>
        </w:tc>
        <w:tc>
          <w:tcPr>
            <w:tcW w:w="6984" w:type="dxa"/>
          </w:tcPr>
          <w:p w14:paraId="734F59B2" w14:textId="77777777" w:rsidR="00751EFD" w:rsidRPr="00751EFD" w:rsidRDefault="00751EFD" w:rsidP="00751EFD">
            <w:pPr>
              <w:tabs>
                <w:tab w:val="left" w:pos="540"/>
              </w:tabs>
              <w:suppressAutoHyphens/>
              <w:spacing w:line="276" w:lineRule="auto"/>
              <w:ind w:right="14"/>
              <w:rPr>
                <w:rFonts w:ascii="Calibri" w:eastAsia="Calibri" w:hAnsi="Calibri" w:cs="Times New Roman"/>
                <w:color w:val="333333"/>
                <w:kern w:val="0"/>
                <w:lang w:val="en-US"/>
                <w14:ligatures w14:val="none"/>
              </w:rPr>
            </w:pPr>
          </w:p>
          <w:p w14:paraId="4630F1AF" w14:textId="77777777" w:rsidR="00751EFD" w:rsidRPr="00751EFD" w:rsidRDefault="00751EFD" w:rsidP="00751EFD">
            <w:pPr>
              <w:tabs>
                <w:tab w:val="left" w:pos="540"/>
              </w:tabs>
              <w:suppressAutoHyphens/>
              <w:spacing w:after="200" w:line="276" w:lineRule="auto"/>
              <w:ind w:left="547" w:right="14"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35.2</w:t>
            </w:r>
            <w:r w:rsidRPr="00751EFD">
              <w:rPr>
                <w:rFonts w:ascii="Calibri" w:eastAsia="Calibri" w:hAnsi="Calibri" w:cs="Times New Roman"/>
                <w:color w:val="333333"/>
                <w:kern w:val="0"/>
                <w:lang w:val="en-US"/>
                <w14:ligatures w14:val="none"/>
              </w:rPr>
              <w:tab/>
              <w:t>The notification of award will constitute the formation of the Contract.</w:t>
            </w:r>
          </w:p>
          <w:p w14:paraId="5EB48F54" w14:textId="77777777" w:rsidR="00751EFD" w:rsidRPr="00751EFD" w:rsidRDefault="00751EFD" w:rsidP="00751EFD">
            <w:pPr>
              <w:tabs>
                <w:tab w:val="left" w:pos="540"/>
              </w:tabs>
              <w:suppressAutoHyphens/>
              <w:spacing w:after="200" w:line="276" w:lineRule="auto"/>
              <w:ind w:left="547" w:right="14"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35.3</w:t>
            </w:r>
            <w:r w:rsidRPr="00751EFD">
              <w:rPr>
                <w:rFonts w:ascii="Calibri" w:eastAsia="Calibri" w:hAnsi="Calibri" w:cs="Times New Roman"/>
                <w:color w:val="333333"/>
                <w:kern w:val="0"/>
                <w:lang w:val="en-US"/>
                <w14:ligatures w14:val="none"/>
              </w:rPr>
              <w:tab/>
              <w:t>Upon the successful bidder’s furnishing of the performance security pursuant to ITB Clause 37, LPRC will promptly notify the name of the winning bidder to each unsuccessful bidder and will discharge the bid security of the unsuccessful bidders, pursuant to ITB Clause 17.</w:t>
            </w:r>
          </w:p>
        </w:tc>
      </w:tr>
      <w:tr w:rsidR="00751EFD" w:rsidRPr="00751EFD" w14:paraId="5E63AF61" w14:textId="77777777" w:rsidTr="007C772A">
        <w:tc>
          <w:tcPr>
            <w:tcW w:w="2160" w:type="dxa"/>
          </w:tcPr>
          <w:p w14:paraId="16747308"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56" w:name="_Toc438288297"/>
            <w:r w:rsidRPr="00751EFD">
              <w:rPr>
                <w:rFonts w:ascii="Times New Roman" w:eastAsia="Times New Roman" w:hAnsi="Times New Roman" w:cs="Times New Roman"/>
                <w:b/>
                <w:color w:val="333333"/>
                <w:kern w:val="0"/>
                <w:sz w:val="24"/>
                <w:szCs w:val="20"/>
                <w:lang w:val="en-US"/>
                <w14:ligatures w14:val="none"/>
              </w:rPr>
              <w:t>36.</w:t>
            </w:r>
            <w:r w:rsidRPr="00751EFD">
              <w:rPr>
                <w:rFonts w:ascii="Times New Roman" w:eastAsia="Times New Roman" w:hAnsi="Times New Roman" w:cs="Times New Roman"/>
                <w:b/>
                <w:color w:val="333333"/>
                <w:kern w:val="0"/>
                <w:sz w:val="24"/>
                <w:szCs w:val="20"/>
                <w:lang w:val="en-US"/>
                <w14:ligatures w14:val="none"/>
              </w:rPr>
              <w:tab/>
              <w:t>Signing of Agreement</w:t>
            </w:r>
            <w:bookmarkEnd w:id="56"/>
          </w:p>
        </w:tc>
        <w:tc>
          <w:tcPr>
            <w:tcW w:w="6984" w:type="dxa"/>
          </w:tcPr>
          <w:p w14:paraId="0C6DBF71" w14:textId="77777777" w:rsidR="00751EFD" w:rsidRPr="00751EFD" w:rsidRDefault="00751EFD" w:rsidP="00751EFD">
            <w:pPr>
              <w:tabs>
                <w:tab w:val="left" w:pos="540"/>
              </w:tabs>
              <w:suppressAutoHyphens/>
              <w:spacing w:after="180" w:line="276" w:lineRule="auto"/>
              <w:ind w:left="547" w:right="14"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36.1</w:t>
            </w:r>
            <w:r w:rsidRPr="00751EFD">
              <w:rPr>
                <w:rFonts w:ascii="Calibri" w:eastAsia="Calibri" w:hAnsi="Calibri" w:cs="Times New Roman"/>
                <w:color w:val="333333"/>
                <w:kern w:val="0"/>
                <w:lang w:val="en-US"/>
                <w14:ligatures w14:val="none"/>
              </w:rPr>
              <w:tab/>
              <w:t>At the same time that LPRC notifies the successful bidder that its bid has been accepted, they will send the bidder the Agreement in the form provided in the bidding documents, incorporating all agreements between the parties.</w:t>
            </w:r>
          </w:p>
          <w:p w14:paraId="69561B1B" w14:textId="77777777" w:rsidR="00751EFD" w:rsidRPr="00751EFD" w:rsidRDefault="00751EFD" w:rsidP="00751EFD">
            <w:pPr>
              <w:tabs>
                <w:tab w:val="left" w:pos="540"/>
              </w:tabs>
              <w:suppressAutoHyphens/>
              <w:spacing w:after="180" w:line="276" w:lineRule="auto"/>
              <w:ind w:left="547" w:right="18"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36.2</w:t>
            </w:r>
            <w:r w:rsidRPr="00751EFD">
              <w:rPr>
                <w:rFonts w:ascii="Calibri" w:eastAsia="Calibri" w:hAnsi="Calibri" w:cs="Times New Roman"/>
                <w:color w:val="333333"/>
                <w:kern w:val="0"/>
                <w:lang w:val="en-US"/>
                <w14:ligatures w14:val="none"/>
              </w:rPr>
              <w:tab/>
              <w:t>Within 10 days of receipt of the Agreement, the successful bidder shall sign the Agreement and return it to LPRC, together with the required performance security.</w:t>
            </w:r>
          </w:p>
          <w:p w14:paraId="275AB879" w14:textId="77777777" w:rsidR="00751EFD" w:rsidRPr="00751EFD" w:rsidRDefault="00751EFD" w:rsidP="00751EFD">
            <w:pPr>
              <w:keepNext/>
              <w:keepLines/>
              <w:tabs>
                <w:tab w:val="left" w:pos="540"/>
              </w:tabs>
              <w:suppressAutoHyphens/>
              <w:spacing w:after="200" w:line="276" w:lineRule="auto"/>
              <w:ind w:left="540" w:right="18"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36.3</w:t>
            </w:r>
            <w:r w:rsidRPr="00751EFD">
              <w:rPr>
                <w:rFonts w:ascii="Calibri" w:eastAsia="Calibri" w:hAnsi="Calibri" w:cs="Times New Roman"/>
                <w:color w:val="333333"/>
                <w:kern w:val="0"/>
                <w:lang w:val="en-US"/>
                <w14:ligatures w14:val="none"/>
              </w:rPr>
              <w:tab/>
              <w:t>Upon fulfillment of Sub-Clause 36.2, LPRC will promptly notify the other bidders that their bids have been unsuccessful and their bid security will be returned as promptly as possible, in accordance with Sub-Clause 17.5.</w:t>
            </w:r>
          </w:p>
        </w:tc>
      </w:tr>
      <w:tr w:rsidR="00751EFD" w:rsidRPr="00751EFD" w14:paraId="6F3FAC19" w14:textId="77777777" w:rsidTr="007C772A">
        <w:tc>
          <w:tcPr>
            <w:tcW w:w="2160" w:type="dxa"/>
          </w:tcPr>
          <w:p w14:paraId="314C09A3"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57" w:name="_Toc438288298"/>
            <w:r w:rsidRPr="00751EFD">
              <w:rPr>
                <w:rFonts w:ascii="Times New Roman" w:eastAsia="Times New Roman" w:hAnsi="Times New Roman" w:cs="Times New Roman"/>
                <w:b/>
                <w:color w:val="333333"/>
                <w:kern w:val="0"/>
                <w:sz w:val="24"/>
                <w:szCs w:val="20"/>
                <w:lang w:val="en-US"/>
                <w14:ligatures w14:val="none"/>
              </w:rPr>
              <w:t>37.</w:t>
            </w:r>
            <w:r w:rsidRPr="00751EFD">
              <w:rPr>
                <w:rFonts w:ascii="Times New Roman" w:eastAsia="Times New Roman" w:hAnsi="Times New Roman" w:cs="Times New Roman"/>
                <w:b/>
                <w:color w:val="333333"/>
                <w:kern w:val="0"/>
                <w:sz w:val="24"/>
                <w:szCs w:val="20"/>
                <w:lang w:val="en-US"/>
                <w14:ligatures w14:val="none"/>
              </w:rPr>
              <w:tab/>
              <w:t>Performance Security</w:t>
            </w:r>
            <w:bookmarkEnd w:id="57"/>
          </w:p>
        </w:tc>
        <w:tc>
          <w:tcPr>
            <w:tcW w:w="6984" w:type="dxa"/>
          </w:tcPr>
          <w:p w14:paraId="4D1A6D2F" w14:textId="77777777" w:rsidR="00751EFD" w:rsidRPr="00751EFD" w:rsidRDefault="00751EFD" w:rsidP="00751EFD">
            <w:pPr>
              <w:tabs>
                <w:tab w:val="left" w:pos="540"/>
              </w:tabs>
              <w:suppressAutoHyphens/>
              <w:spacing w:after="200" w:line="276" w:lineRule="auto"/>
              <w:ind w:left="547" w:right="14"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37.1</w:t>
            </w:r>
            <w:r w:rsidRPr="00751EFD">
              <w:rPr>
                <w:rFonts w:ascii="Calibri" w:eastAsia="Calibri" w:hAnsi="Calibri" w:cs="Times New Roman"/>
                <w:color w:val="333333"/>
                <w:kern w:val="0"/>
                <w:lang w:val="en-US"/>
                <w14:ligatures w14:val="none"/>
              </w:rPr>
              <w:tab/>
              <w:t xml:space="preserve">Within 30 days of receipt of the Letter of Acceptance from LPRC, the successful bidder shall furnish to LPRC a performance security in the form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and the Conditions of Contract.  The form of performance security provided in Section IX of the bidding documents may be used or some other form acceptable to LPRC.</w:t>
            </w:r>
          </w:p>
          <w:p w14:paraId="09DB7C0B" w14:textId="77777777" w:rsidR="00751EFD" w:rsidRPr="00751EFD" w:rsidRDefault="00751EFD" w:rsidP="00751EFD">
            <w:pPr>
              <w:tabs>
                <w:tab w:val="left" w:pos="540"/>
              </w:tabs>
              <w:suppressAutoHyphens/>
              <w:spacing w:after="200" w:line="276" w:lineRule="auto"/>
              <w:ind w:left="547" w:right="14"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37.2</w:t>
            </w:r>
            <w:r w:rsidRPr="00751EFD">
              <w:rPr>
                <w:rFonts w:ascii="Calibri" w:eastAsia="Calibri" w:hAnsi="Calibri" w:cs="Times New Roman"/>
                <w:color w:val="333333"/>
                <w:kern w:val="0"/>
                <w:lang w:val="en-US"/>
                <w14:ligatures w14:val="none"/>
              </w:rPr>
              <w:tab/>
              <w:t xml:space="preserve">If it is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that the performance security is to be provided by the successful bidder in the form of a bank guarantee, it shall be issued either (a) at the bidder’s option, by a bank located in the Republic of Liberia or by a foreign bank through a correspondent bank located in the Republic of Liberia, or (b) with the prior agreement of LPRC directly by a foreign bank acceptable to LPRC</w:t>
            </w:r>
          </w:p>
          <w:p w14:paraId="44326EEA" w14:textId="77777777" w:rsidR="00751EFD" w:rsidRPr="00751EFD" w:rsidRDefault="00751EFD" w:rsidP="00751EFD">
            <w:pPr>
              <w:tabs>
                <w:tab w:val="left" w:pos="540"/>
              </w:tabs>
              <w:suppressAutoHyphens/>
              <w:spacing w:after="200" w:line="276" w:lineRule="auto"/>
              <w:ind w:left="547" w:right="14" w:hanging="547"/>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37.3</w:t>
            </w:r>
            <w:r w:rsidRPr="00751EFD">
              <w:rPr>
                <w:rFonts w:ascii="Calibri" w:eastAsia="Calibri" w:hAnsi="Calibri" w:cs="Times New Roman"/>
                <w:color w:val="333333"/>
                <w:kern w:val="0"/>
                <w:lang w:val="en-US"/>
                <w14:ligatures w14:val="none"/>
              </w:rPr>
              <w:tab/>
              <w:t xml:space="preserve">If it is stipulated in the </w:t>
            </w:r>
            <w:r w:rsidRPr="00751EFD">
              <w:rPr>
                <w:rFonts w:ascii="Calibri" w:eastAsia="Calibri" w:hAnsi="Calibri" w:cs="Times New Roman"/>
                <w:b/>
                <w:bCs/>
                <w:color w:val="333333"/>
                <w:kern w:val="0"/>
                <w:lang w:val="en-US"/>
                <w14:ligatures w14:val="none"/>
              </w:rPr>
              <w:t>Bidding Data</w:t>
            </w:r>
            <w:r w:rsidRPr="00751EFD">
              <w:rPr>
                <w:rFonts w:ascii="Calibri" w:eastAsia="Calibri" w:hAnsi="Calibri" w:cs="Times New Roman"/>
                <w:color w:val="333333"/>
                <w:kern w:val="0"/>
                <w:lang w:val="en-US"/>
                <w14:ligatures w14:val="none"/>
              </w:rPr>
              <w:t xml:space="preserve"> that the performance security may also be provided by the successful bidder in the form of a bond, it shall be issued by a bonding or insurance company that has been </w:t>
            </w:r>
            <w:r w:rsidRPr="00751EFD">
              <w:rPr>
                <w:rFonts w:ascii="Calibri" w:eastAsia="Calibri" w:hAnsi="Calibri" w:cs="Times New Roman"/>
                <w:color w:val="333333"/>
                <w:kern w:val="0"/>
                <w:lang w:val="en-US"/>
                <w14:ligatures w14:val="none"/>
              </w:rPr>
              <w:lastRenderedPageBreak/>
              <w:t xml:space="preserve">determined by the successful bidder to be acceptable to LPRC. A foreign institution providing a bond shall have a correspondent </w:t>
            </w:r>
            <w:r w:rsidRPr="00751EFD">
              <w:rPr>
                <w:rFonts w:ascii="Calibri" w:eastAsia="Calibri" w:hAnsi="Calibri" w:cs="Times New Roman"/>
                <w:color w:val="333333"/>
                <w:spacing w:val="-2"/>
                <w:kern w:val="0"/>
                <w:lang w:val="en-US"/>
                <w14:ligatures w14:val="none"/>
              </w:rPr>
              <w:t xml:space="preserve">financial institution </w:t>
            </w:r>
            <w:r w:rsidRPr="00751EFD">
              <w:rPr>
                <w:rFonts w:ascii="Calibri" w:eastAsia="Calibri" w:hAnsi="Calibri" w:cs="Times New Roman"/>
                <w:color w:val="333333"/>
                <w:kern w:val="0"/>
                <w:lang w:val="en-US"/>
                <w14:ligatures w14:val="none"/>
              </w:rPr>
              <w:t xml:space="preserve">located in the </w:t>
            </w:r>
            <w:smartTag w:uri="urn:schemas-microsoft-com:office:smarttags" w:element="place">
              <w:smartTag w:uri="urn:schemas-microsoft-com:office:smarttags" w:element="PlaceType">
                <w:r w:rsidRPr="00751EFD">
                  <w:rPr>
                    <w:rFonts w:ascii="Calibri" w:eastAsia="Calibri" w:hAnsi="Calibri" w:cs="Times New Roman"/>
                    <w:color w:val="333333"/>
                    <w:kern w:val="0"/>
                    <w:lang w:val="en-US"/>
                    <w14:ligatures w14:val="none"/>
                  </w:rPr>
                  <w:t>Republic</w:t>
                </w:r>
              </w:smartTag>
              <w:r w:rsidRPr="00751EFD">
                <w:rPr>
                  <w:rFonts w:ascii="Calibri" w:eastAsia="Calibri" w:hAnsi="Calibri" w:cs="Times New Roman"/>
                  <w:color w:val="333333"/>
                  <w:kern w:val="0"/>
                  <w:lang w:val="en-US"/>
                  <w14:ligatures w14:val="none"/>
                </w:rPr>
                <w:t xml:space="preserve"> of </w:t>
              </w:r>
              <w:smartTag w:uri="urn:schemas-microsoft-com:office:smarttags" w:element="PlaceName">
                <w:r w:rsidRPr="00751EFD">
                  <w:rPr>
                    <w:rFonts w:ascii="Calibri" w:eastAsia="Calibri" w:hAnsi="Calibri" w:cs="Times New Roman"/>
                    <w:color w:val="333333"/>
                    <w:kern w:val="0"/>
                    <w:lang w:val="en-US"/>
                    <w14:ligatures w14:val="none"/>
                  </w:rPr>
                  <w:t>Liberia</w:t>
                </w:r>
              </w:smartTag>
            </w:smartTag>
            <w:r w:rsidRPr="00751EFD">
              <w:rPr>
                <w:rFonts w:ascii="Calibri" w:eastAsia="Calibri" w:hAnsi="Calibri" w:cs="Times New Roman"/>
                <w:color w:val="333333"/>
                <w:kern w:val="0"/>
                <w:lang w:val="en-US"/>
                <w14:ligatures w14:val="none"/>
              </w:rPr>
              <w:t>.</w:t>
            </w:r>
          </w:p>
          <w:p w14:paraId="5DD5D455" w14:textId="77777777" w:rsidR="00751EFD" w:rsidRPr="00751EFD" w:rsidRDefault="00751EFD" w:rsidP="00751EFD">
            <w:pPr>
              <w:tabs>
                <w:tab w:val="left" w:pos="540"/>
              </w:tabs>
              <w:suppressAutoHyphens/>
              <w:spacing w:after="200" w:line="276" w:lineRule="auto"/>
              <w:ind w:left="540" w:right="14"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37.4</w:t>
            </w:r>
            <w:r w:rsidRPr="00751EFD">
              <w:rPr>
                <w:rFonts w:ascii="Calibri" w:eastAsia="Calibri" w:hAnsi="Calibri" w:cs="Times New Roman"/>
                <w:color w:val="333333"/>
                <w:kern w:val="0"/>
                <w:lang w:val="en-US"/>
                <w14:ligatures w14:val="none"/>
              </w:rPr>
              <w:tab/>
              <w:t>Failure of the successful bidder to comply with the requirements of Clauses 36 or 37 shall constitute a breach of Contract, cause for annulment of the award, forfeiture of the bid security, and any such other remedy LPRC may take under the Contract, and LPRC may resort to awarding the Contract to the next ranked bidder.</w:t>
            </w:r>
          </w:p>
        </w:tc>
      </w:tr>
      <w:tr w:rsidR="00751EFD" w:rsidRPr="00751EFD" w14:paraId="5621700D" w14:textId="77777777" w:rsidTr="007C772A">
        <w:tc>
          <w:tcPr>
            <w:tcW w:w="2160" w:type="dxa"/>
          </w:tcPr>
          <w:p w14:paraId="78BA3882"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bookmarkStart w:id="58" w:name="_Toc438288299"/>
            <w:r w:rsidRPr="00751EFD">
              <w:rPr>
                <w:rFonts w:ascii="Times New Roman" w:eastAsia="Times New Roman" w:hAnsi="Times New Roman" w:cs="Times New Roman"/>
                <w:b/>
                <w:color w:val="333333"/>
                <w:kern w:val="0"/>
                <w:sz w:val="24"/>
                <w:szCs w:val="20"/>
                <w:lang w:val="en-US"/>
                <w14:ligatures w14:val="none"/>
              </w:rPr>
              <w:lastRenderedPageBreak/>
              <w:t>38.</w:t>
            </w:r>
            <w:r w:rsidRPr="00751EFD">
              <w:rPr>
                <w:rFonts w:ascii="Times New Roman" w:eastAsia="Times New Roman" w:hAnsi="Times New Roman" w:cs="Times New Roman"/>
                <w:b/>
                <w:color w:val="333333"/>
                <w:kern w:val="0"/>
                <w:sz w:val="24"/>
                <w:szCs w:val="20"/>
                <w:lang w:val="en-US"/>
                <w14:ligatures w14:val="none"/>
              </w:rPr>
              <w:tab/>
              <w:t xml:space="preserve">Disputes </w:t>
            </w:r>
            <w:bookmarkEnd w:id="58"/>
            <w:r w:rsidRPr="00751EFD">
              <w:rPr>
                <w:rFonts w:ascii="Times New Roman" w:eastAsia="Times New Roman" w:hAnsi="Times New Roman" w:cs="Times New Roman"/>
                <w:b/>
                <w:color w:val="333333"/>
                <w:kern w:val="0"/>
                <w:sz w:val="24"/>
                <w:szCs w:val="20"/>
                <w:lang w:val="en-US"/>
                <w14:ligatures w14:val="none"/>
              </w:rPr>
              <w:t>Review Method</w:t>
            </w:r>
          </w:p>
        </w:tc>
        <w:tc>
          <w:tcPr>
            <w:tcW w:w="6984" w:type="dxa"/>
          </w:tcPr>
          <w:p w14:paraId="1B16D621" w14:textId="77777777" w:rsidR="00751EFD" w:rsidRPr="00751EFD" w:rsidRDefault="00751EFD" w:rsidP="00751EFD">
            <w:pPr>
              <w:tabs>
                <w:tab w:val="left" w:pos="540"/>
              </w:tabs>
              <w:suppressAutoHyphens/>
              <w:spacing w:after="200" w:line="276" w:lineRule="auto"/>
              <w:ind w:left="540" w:right="14" w:hanging="540"/>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38.1</w:t>
            </w:r>
            <w:r w:rsidRPr="00751EFD">
              <w:rPr>
                <w:rFonts w:ascii="Calibri" w:eastAsia="Calibri" w:hAnsi="Calibri" w:cs="Times New Roman"/>
                <w:color w:val="333333"/>
                <w:kern w:val="0"/>
                <w:lang w:val="en-US"/>
                <w14:ligatures w14:val="none"/>
              </w:rPr>
              <w:tab/>
              <w:t xml:space="preserve"> LPRC and the successful bidder will </w:t>
            </w:r>
            <w:proofErr w:type="gramStart"/>
            <w:r w:rsidRPr="00751EFD">
              <w:rPr>
                <w:rFonts w:ascii="Calibri" w:eastAsia="Calibri" w:hAnsi="Calibri" w:cs="Times New Roman"/>
                <w:color w:val="333333"/>
                <w:kern w:val="0"/>
                <w:lang w:val="en-US"/>
                <w14:ligatures w14:val="none"/>
              </w:rPr>
              <w:t>handle  Disputes</w:t>
            </w:r>
            <w:proofErr w:type="gramEnd"/>
            <w:r w:rsidRPr="00751EFD">
              <w:rPr>
                <w:rFonts w:ascii="Calibri" w:eastAsia="Calibri" w:hAnsi="Calibri" w:cs="Times New Roman"/>
                <w:color w:val="333333"/>
                <w:kern w:val="0"/>
                <w:lang w:val="en-US"/>
                <w14:ligatures w14:val="none"/>
              </w:rPr>
              <w:t xml:space="preserve"> as referred to in clause 16.01 of the General conditions and clause 42.0 of the supplementary conditions. </w:t>
            </w:r>
          </w:p>
        </w:tc>
      </w:tr>
      <w:tr w:rsidR="00751EFD" w:rsidRPr="00751EFD" w14:paraId="53B2C6FD" w14:textId="77777777" w:rsidTr="007C772A">
        <w:trPr>
          <w:trHeight w:val="1350"/>
        </w:trPr>
        <w:tc>
          <w:tcPr>
            <w:tcW w:w="2160" w:type="dxa"/>
          </w:tcPr>
          <w:p w14:paraId="5BD4882D" w14:textId="77777777" w:rsidR="00751EFD" w:rsidRPr="00751EFD" w:rsidRDefault="00751EFD" w:rsidP="00751EFD">
            <w:pPr>
              <w:tabs>
                <w:tab w:val="left" w:pos="360"/>
              </w:tabs>
              <w:suppressAutoHyphens/>
              <w:spacing w:after="240" w:line="240" w:lineRule="auto"/>
              <w:ind w:left="360" w:hanging="360"/>
              <w:rPr>
                <w:rFonts w:ascii="Times New Roman" w:eastAsia="Times New Roman" w:hAnsi="Times New Roman" w:cs="Times New Roman"/>
                <w:b/>
                <w:color w:val="333333"/>
                <w:kern w:val="0"/>
                <w:sz w:val="24"/>
                <w:szCs w:val="20"/>
                <w:lang w:val="en-US"/>
                <w14:ligatures w14:val="none"/>
              </w:rPr>
            </w:pPr>
          </w:p>
        </w:tc>
        <w:tc>
          <w:tcPr>
            <w:tcW w:w="6984" w:type="dxa"/>
          </w:tcPr>
          <w:p w14:paraId="0378FDF1" w14:textId="77777777" w:rsidR="00751EFD" w:rsidRPr="00751EFD" w:rsidRDefault="00751EFD" w:rsidP="00751EFD">
            <w:pPr>
              <w:keepNext/>
              <w:tabs>
                <w:tab w:val="left" w:pos="540"/>
              </w:tabs>
              <w:suppressAutoHyphens/>
              <w:spacing w:after="240" w:line="276" w:lineRule="auto"/>
              <w:ind w:left="547" w:right="18" w:hanging="547"/>
              <w:rPr>
                <w:rFonts w:ascii="Calibri" w:eastAsia="Calibri" w:hAnsi="Calibri" w:cs="Times New Roman"/>
                <w:color w:val="333333"/>
                <w:kern w:val="0"/>
                <w:lang w:val="en-US"/>
                <w14:ligatures w14:val="none"/>
              </w:rPr>
            </w:pPr>
          </w:p>
        </w:tc>
      </w:tr>
    </w:tbl>
    <w:p w14:paraId="0C88B9D8"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sectPr w:rsidR="00751EFD" w:rsidRPr="00751EFD" w:rsidSect="00751EFD">
          <w:headerReference w:type="even" r:id="rId10"/>
          <w:headerReference w:type="default" r:id="rId11"/>
          <w:headerReference w:type="first" r:id="rId12"/>
          <w:endnotePr>
            <w:numFmt w:val="decimal"/>
          </w:endnotePr>
          <w:pgSz w:w="11909" w:h="16834" w:code="9"/>
          <w:pgMar w:top="1440" w:right="1440" w:bottom="1440" w:left="1800" w:header="720" w:footer="720" w:gutter="0"/>
          <w:cols w:space="720"/>
          <w:noEndnote/>
          <w:titlePg/>
        </w:sectPr>
      </w:pPr>
    </w:p>
    <w:p w14:paraId="744E5674" w14:textId="77777777" w:rsidR="00751EFD" w:rsidRPr="00751EFD" w:rsidRDefault="00751EFD" w:rsidP="00751EFD">
      <w:pPr>
        <w:suppressAutoHyphens/>
        <w:spacing w:before="480" w:after="240" w:line="240" w:lineRule="auto"/>
        <w:jc w:val="center"/>
        <w:outlineLvl w:val="0"/>
        <w:rPr>
          <w:rFonts w:ascii="Times New Roman Bold" w:eastAsia="Times New Roman" w:hAnsi="Times New Roman Bold" w:cs="Times New Roman"/>
          <w:b/>
          <w:smallCaps/>
          <w:color w:val="333333"/>
          <w:kern w:val="0"/>
          <w:sz w:val="36"/>
          <w:szCs w:val="20"/>
          <w:lang w:val="en-US"/>
          <w14:ligatures w14:val="none"/>
        </w:rPr>
      </w:pPr>
      <w:bookmarkStart w:id="59" w:name="_Toc71525697"/>
      <w:r w:rsidRPr="00751EFD">
        <w:rPr>
          <w:rFonts w:ascii="Times New Roman Bold" w:eastAsia="Times New Roman" w:hAnsi="Times New Roman Bold" w:cs="Times New Roman"/>
          <w:b/>
          <w:smallCaps/>
          <w:color w:val="333333"/>
          <w:kern w:val="0"/>
          <w:sz w:val="36"/>
          <w:szCs w:val="20"/>
          <w:lang w:val="en-US"/>
          <w14:ligatures w14:val="none"/>
        </w:rPr>
        <w:lastRenderedPageBreak/>
        <w:t xml:space="preserve">Section III.  </w:t>
      </w:r>
    </w:p>
    <w:p w14:paraId="7C5788D0" w14:textId="77777777" w:rsidR="00751EFD" w:rsidRPr="00751EFD" w:rsidRDefault="00751EFD" w:rsidP="00751EFD">
      <w:pPr>
        <w:suppressAutoHyphens/>
        <w:spacing w:before="480" w:after="240" w:line="240" w:lineRule="auto"/>
        <w:jc w:val="center"/>
        <w:outlineLvl w:val="0"/>
        <w:rPr>
          <w:rFonts w:ascii="Times New Roman Bold" w:eastAsia="Times New Roman" w:hAnsi="Times New Roman Bold" w:cs="Times New Roman"/>
          <w:b/>
          <w:smallCaps/>
          <w:color w:val="333333"/>
          <w:kern w:val="0"/>
          <w:sz w:val="36"/>
          <w:szCs w:val="20"/>
          <w:lang w:val="en-US"/>
          <w14:ligatures w14:val="none"/>
        </w:rPr>
      </w:pPr>
      <w:r w:rsidRPr="00751EFD">
        <w:rPr>
          <w:rFonts w:ascii="Times New Roman Bold" w:eastAsia="Times New Roman" w:hAnsi="Times New Roman Bold" w:cs="Times New Roman"/>
          <w:b/>
          <w:smallCaps/>
          <w:color w:val="333333"/>
          <w:kern w:val="0"/>
          <w:sz w:val="36"/>
          <w:szCs w:val="20"/>
          <w:lang w:val="en-US"/>
          <w14:ligatures w14:val="none"/>
        </w:rPr>
        <w:t>Bidding Data</w:t>
      </w:r>
      <w:bookmarkEnd w:id="59"/>
    </w:p>
    <w:p w14:paraId="45288A53" w14:textId="77777777" w:rsidR="00751EFD" w:rsidRPr="00751EFD" w:rsidRDefault="00751EFD" w:rsidP="00751EFD">
      <w:pPr>
        <w:suppressAutoHyphens/>
        <w:spacing w:after="200" w:line="276" w:lineRule="auto"/>
        <w:jc w:val="center"/>
        <w:rPr>
          <w:rFonts w:ascii="Calibri" w:eastAsia="Calibri" w:hAnsi="Calibri" w:cs="Times New Roman"/>
          <w:b/>
          <w:color w:val="333333"/>
          <w:kern w:val="0"/>
          <w:sz w:val="28"/>
          <w:lang w:val="en-US"/>
          <w14:ligatures w14:val="none"/>
        </w:rPr>
      </w:pPr>
      <w:r w:rsidRPr="00751EFD">
        <w:rPr>
          <w:rFonts w:ascii="Calibri" w:eastAsia="Calibri" w:hAnsi="Calibri" w:cs="Times New Roman"/>
          <w:b/>
          <w:color w:val="333333"/>
          <w:kern w:val="0"/>
          <w:sz w:val="28"/>
          <w:lang w:val="en-US"/>
          <w14:ligatures w14:val="none"/>
        </w:rPr>
        <w:t>Bidding Data</w:t>
      </w:r>
    </w:p>
    <w:p w14:paraId="3F4F683F" w14:textId="77777777" w:rsidR="00751EFD" w:rsidRPr="00751EFD" w:rsidRDefault="00751EFD" w:rsidP="00751EFD">
      <w:pPr>
        <w:suppressAutoHyphens/>
        <w:spacing w:after="200" w:line="276" w:lineRule="auto"/>
        <w:jc w:val="center"/>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Instructions to Bidders and Clause Reference</w:t>
      </w:r>
    </w:p>
    <w:p w14:paraId="645F0769"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Whenever there is a conflict, the provisions herein shall prevail over those in the Instructions to Bidders.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7477"/>
      </w:tblGrid>
      <w:tr w:rsidR="00751EFD" w:rsidRPr="00751EFD" w14:paraId="47F49A9D" w14:textId="77777777" w:rsidTr="007C772A">
        <w:tc>
          <w:tcPr>
            <w:tcW w:w="1523" w:type="dxa"/>
          </w:tcPr>
          <w:p w14:paraId="2CAC2EC6" w14:textId="77777777" w:rsidR="00751EFD" w:rsidRPr="00751EFD" w:rsidRDefault="00751EFD" w:rsidP="00751EFD">
            <w:pPr>
              <w:suppressAutoHyphens/>
              <w:spacing w:after="200" w:line="276" w:lineRule="auto"/>
              <w:rPr>
                <w:rFonts w:ascii="Calibri" w:eastAsia="Calibri" w:hAnsi="Calibri" w:cs="Times New Roman"/>
                <w:b/>
                <w:color w:val="333333"/>
                <w:kern w:val="0"/>
                <w:lang w:val="en-US"/>
                <w14:ligatures w14:val="none"/>
              </w:rPr>
            </w:pPr>
            <w:r w:rsidRPr="00751EFD">
              <w:rPr>
                <w:rFonts w:ascii="Calibri" w:eastAsia="Calibri" w:hAnsi="Calibri" w:cs="Times New Roman"/>
                <w:bCs/>
                <w:color w:val="333333"/>
                <w:kern w:val="0"/>
                <w:szCs w:val="24"/>
                <w:lang w:val="en-US"/>
                <w14:ligatures w14:val="none"/>
              </w:rPr>
              <w:t>ITB Clause Reference</w:t>
            </w:r>
          </w:p>
        </w:tc>
        <w:tc>
          <w:tcPr>
            <w:tcW w:w="7477" w:type="dxa"/>
          </w:tcPr>
          <w:p w14:paraId="648B1D6C"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Bidding Data</w:t>
            </w:r>
          </w:p>
        </w:tc>
      </w:tr>
      <w:tr w:rsidR="00751EFD" w:rsidRPr="00751EFD" w14:paraId="11B7A517" w14:textId="77777777" w:rsidTr="007C772A">
        <w:tc>
          <w:tcPr>
            <w:tcW w:w="1523" w:type="dxa"/>
          </w:tcPr>
          <w:p w14:paraId="0DDC65D6"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1.1</w:t>
            </w:r>
          </w:p>
        </w:tc>
        <w:tc>
          <w:tcPr>
            <w:tcW w:w="7477" w:type="dxa"/>
          </w:tcPr>
          <w:p w14:paraId="5B3B6C53" w14:textId="77777777" w:rsidR="00751EFD" w:rsidRPr="00751EFD" w:rsidRDefault="00751EFD" w:rsidP="00751EFD">
            <w:pPr>
              <w:suppressAutoHyphens/>
              <w:spacing w:after="22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 xml:space="preserve">Name and address of LPRC. </w:t>
            </w:r>
            <w:r w:rsidRPr="00751EFD">
              <w:rPr>
                <w:rFonts w:ascii="Calibri" w:eastAsia="Calibri" w:hAnsi="Calibri" w:cs="Times New Roman"/>
                <w:i/>
                <w:iCs/>
                <w:color w:val="333333"/>
                <w:kern w:val="0"/>
                <w:lang w:val="en-US"/>
                <w14:ligatures w14:val="none"/>
              </w:rPr>
              <w:t>[</w:t>
            </w:r>
            <w:r w:rsidRPr="00751EFD">
              <w:rPr>
                <w:rFonts w:ascii="Calibri" w:eastAsia="Calibri" w:hAnsi="Calibri" w:cs="Times New Roman"/>
                <w:b/>
                <w:i/>
                <w:iCs/>
                <w:color w:val="333333"/>
                <w:kern w:val="0"/>
                <w:lang w:val="en-US"/>
                <w14:ligatures w14:val="none"/>
              </w:rPr>
              <w:t>LIBERIA PETROLEUM REFINING COMPANY PST BUSHROD ISLAND, MONROVIA, LIBERIA</w:t>
            </w:r>
            <w:r w:rsidRPr="00751EFD">
              <w:rPr>
                <w:rFonts w:ascii="Calibri" w:eastAsia="Calibri" w:hAnsi="Calibri" w:cs="Times New Roman"/>
                <w:i/>
                <w:iCs/>
                <w:color w:val="333333"/>
                <w:kern w:val="0"/>
                <w:lang w:val="en-US"/>
                <w14:ligatures w14:val="none"/>
              </w:rPr>
              <w:t>]</w:t>
            </w:r>
          </w:p>
        </w:tc>
      </w:tr>
      <w:tr w:rsidR="00751EFD" w:rsidRPr="00751EFD" w14:paraId="7D7D680A" w14:textId="77777777" w:rsidTr="007C772A">
        <w:trPr>
          <w:trHeight w:val="665"/>
        </w:trPr>
        <w:tc>
          <w:tcPr>
            <w:tcW w:w="1523" w:type="dxa"/>
          </w:tcPr>
          <w:p w14:paraId="4D451D46"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1.1</w:t>
            </w:r>
          </w:p>
        </w:tc>
        <w:tc>
          <w:tcPr>
            <w:tcW w:w="7477" w:type="dxa"/>
          </w:tcPr>
          <w:p w14:paraId="6F80EFED" w14:textId="77777777" w:rsidR="00751EFD" w:rsidRPr="00751EFD" w:rsidRDefault="00751EFD" w:rsidP="00751EFD">
            <w:pPr>
              <w:spacing w:after="22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Summary of the Works.</w:t>
            </w:r>
          </w:p>
          <w:p w14:paraId="3B8F0746" w14:textId="3D786AC0" w:rsidR="00751EFD" w:rsidRPr="00751EFD" w:rsidRDefault="004E6428" w:rsidP="004E6428">
            <w:pPr>
              <w:numPr>
                <w:ilvl w:val="0"/>
                <w:numId w:val="14"/>
              </w:numPr>
              <w:spacing w:after="0"/>
              <w:contextualSpacing/>
              <w:rPr>
                <w:rFonts w:ascii="Calibri Light" w:eastAsia="Calibri" w:hAnsi="Calibri Light" w:cs="Calibri Light"/>
                <w:lang w:val="en-GB"/>
                <w14:ligatures w14:val="none"/>
              </w:rPr>
            </w:pPr>
            <w:r>
              <w:rPr>
                <w:rFonts w:ascii="Calibri Light" w:eastAsia="Calibri" w:hAnsi="Calibri Light" w:cs="Calibri Light"/>
                <w:lang w:val="en-GB"/>
                <w14:ligatures w14:val="none"/>
              </w:rPr>
              <w:t>Painting of the Storage Tanks</w:t>
            </w:r>
          </w:p>
          <w:p w14:paraId="7916DF32" w14:textId="77777777" w:rsidR="00751EFD" w:rsidRPr="00751EFD" w:rsidRDefault="00751EFD" w:rsidP="00751EFD">
            <w:pPr>
              <w:spacing w:after="0"/>
              <w:ind w:left="1080"/>
              <w:contextualSpacing/>
              <w:rPr>
                <w:rFonts w:ascii="Times New Roman" w:eastAsia="Calibri" w:hAnsi="Times New Roman" w:cs="Times New Roman"/>
                <w:sz w:val="26"/>
                <w:szCs w:val="26"/>
                <w:lang w:val="en-GB"/>
                <w14:ligatures w14:val="none"/>
              </w:rPr>
            </w:pPr>
          </w:p>
        </w:tc>
      </w:tr>
      <w:tr w:rsidR="00751EFD" w:rsidRPr="00751EFD" w14:paraId="72B397A9" w14:textId="77777777" w:rsidTr="007C772A">
        <w:tc>
          <w:tcPr>
            <w:tcW w:w="1523" w:type="dxa"/>
          </w:tcPr>
          <w:p w14:paraId="4F0D309B"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1.2</w:t>
            </w:r>
          </w:p>
        </w:tc>
        <w:tc>
          <w:tcPr>
            <w:tcW w:w="7477" w:type="dxa"/>
          </w:tcPr>
          <w:p w14:paraId="480E9694" w14:textId="34E5D035" w:rsidR="00751EFD" w:rsidRPr="00751EFD" w:rsidRDefault="00751EFD" w:rsidP="00751EFD">
            <w:pPr>
              <w:suppressAutoHyphens/>
              <w:spacing w:after="22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 xml:space="preserve">Period of Completion: </w:t>
            </w:r>
            <w:r w:rsidRPr="00751EFD">
              <w:rPr>
                <w:rFonts w:ascii="Calibri" w:eastAsia="Calibri" w:hAnsi="Calibri" w:cs="Times New Roman"/>
                <w:i/>
                <w:iCs/>
                <w:color w:val="333333"/>
                <w:kern w:val="0"/>
                <w:lang w:val="en-US"/>
                <w14:ligatures w14:val="none"/>
              </w:rPr>
              <w:t xml:space="preserve">[ </w:t>
            </w:r>
            <w:r w:rsidR="004E6428">
              <w:rPr>
                <w:rFonts w:ascii="Calibri" w:eastAsia="Calibri" w:hAnsi="Calibri" w:cs="Times New Roman"/>
                <w:i/>
                <w:iCs/>
                <w:color w:val="333333"/>
                <w:kern w:val="0"/>
                <w:lang w:val="en-US"/>
                <w14:ligatures w14:val="none"/>
              </w:rPr>
              <w:t>6</w:t>
            </w:r>
            <w:r w:rsidRPr="00751EFD">
              <w:rPr>
                <w:rFonts w:ascii="Calibri" w:eastAsia="Calibri" w:hAnsi="Calibri" w:cs="Times New Roman"/>
                <w:i/>
                <w:iCs/>
                <w:color w:val="333333"/>
                <w:kern w:val="0"/>
                <w:lang w:val="en-US"/>
                <w14:ligatures w14:val="none"/>
              </w:rPr>
              <w:t xml:space="preserve"> MONTHS].</w:t>
            </w:r>
          </w:p>
        </w:tc>
      </w:tr>
      <w:tr w:rsidR="00751EFD" w:rsidRPr="00751EFD" w14:paraId="51AB5070" w14:textId="77777777" w:rsidTr="007C772A">
        <w:tc>
          <w:tcPr>
            <w:tcW w:w="1523" w:type="dxa"/>
          </w:tcPr>
          <w:p w14:paraId="6ECE1DCF"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2.1</w:t>
            </w:r>
          </w:p>
        </w:tc>
        <w:tc>
          <w:tcPr>
            <w:tcW w:w="7477" w:type="dxa"/>
          </w:tcPr>
          <w:p w14:paraId="745A924C" w14:textId="77777777" w:rsidR="00751EFD" w:rsidRPr="00751EFD" w:rsidRDefault="00751EFD" w:rsidP="00751EFD">
            <w:pPr>
              <w:suppressAutoHyphens/>
              <w:spacing w:after="22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Name of LPRC. LIBERIA PETROLEUM REFINING COMPANY</w:t>
            </w:r>
            <w:r w:rsidRPr="00751EFD">
              <w:rPr>
                <w:rFonts w:ascii="Calibri" w:eastAsia="Calibri" w:hAnsi="Calibri" w:cs="Times New Roman"/>
                <w:i/>
                <w:color w:val="333333"/>
                <w:kern w:val="0"/>
                <w:lang w:val="en-US"/>
                <w14:ligatures w14:val="none"/>
              </w:rPr>
              <w:t>.]</w:t>
            </w:r>
          </w:p>
        </w:tc>
      </w:tr>
      <w:tr w:rsidR="00751EFD" w:rsidRPr="00751EFD" w14:paraId="002C7B13" w14:textId="77777777" w:rsidTr="007C772A">
        <w:tc>
          <w:tcPr>
            <w:tcW w:w="1523" w:type="dxa"/>
          </w:tcPr>
          <w:p w14:paraId="3439C902"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2.1</w:t>
            </w:r>
          </w:p>
        </w:tc>
        <w:tc>
          <w:tcPr>
            <w:tcW w:w="7477" w:type="dxa"/>
          </w:tcPr>
          <w:p w14:paraId="27E10FEB" w14:textId="085DBC1A" w:rsidR="00751EFD" w:rsidRPr="00751EFD" w:rsidRDefault="00751EFD" w:rsidP="00751EFD">
            <w:pPr>
              <w:suppressAutoHyphens/>
              <w:spacing w:after="22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 xml:space="preserve">: </w:t>
            </w:r>
            <w:r w:rsidRPr="00751EFD">
              <w:rPr>
                <w:rFonts w:ascii="Calibri" w:eastAsia="Calibri" w:hAnsi="Calibri" w:cs="Times New Roman"/>
                <w:i/>
                <w:iCs/>
                <w:color w:val="333333"/>
                <w:kern w:val="0"/>
                <w:sz w:val="20"/>
                <w:szCs w:val="20"/>
                <w:lang w:val="en-US"/>
                <w14:ligatures w14:val="none"/>
              </w:rPr>
              <w:t>[</w:t>
            </w:r>
            <w:r w:rsidR="008F0259">
              <w:rPr>
                <w:rFonts w:ascii="Calibri" w:eastAsia="Calibri" w:hAnsi="Calibri" w:cs="Times New Roman"/>
                <w:i/>
                <w:color w:val="333333"/>
                <w:kern w:val="0"/>
                <w:sz w:val="20"/>
                <w:szCs w:val="20"/>
                <w:lang w:val="en-US"/>
                <w14:ligatures w14:val="none"/>
              </w:rPr>
              <w:t>PAINTING OF THE STORAGE TANKS</w:t>
            </w:r>
            <w:r w:rsidRPr="00751EFD">
              <w:rPr>
                <w:rFonts w:ascii="Calibri" w:eastAsia="Calibri" w:hAnsi="Calibri" w:cs="Times New Roman"/>
                <w:i/>
                <w:iCs/>
                <w:color w:val="333333"/>
                <w:kern w:val="0"/>
                <w:lang w:val="en-US"/>
                <w14:ligatures w14:val="none"/>
              </w:rPr>
              <w:t>]</w:t>
            </w:r>
          </w:p>
        </w:tc>
      </w:tr>
      <w:tr w:rsidR="00751EFD" w:rsidRPr="00751EFD" w14:paraId="580EB3B2" w14:textId="77777777" w:rsidTr="007C772A">
        <w:tc>
          <w:tcPr>
            <w:tcW w:w="1523" w:type="dxa"/>
          </w:tcPr>
          <w:p w14:paraId="457A2D11"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5.1</w:t>
            </w:r>
          </w:p>
        </w:tc>
        <w:tc>
          <w:tcPr>
            <w:tcW w:w="7477" w:type="dxa"/>
          </w:tcPr>
          <w:p w14:paraId="7B1FC29C" w14:textId="77777777" w:rsidR="00751EFD" w:rsidRPr="00751EFD" w:rsidRDefault="00751EFD" w:rsidP="00751EFD">
            <w:pPr>
              <w:suppressAutoHyphens/>
              <w:spacing w:after="220"/>
              <w:rPr>
                <w:rFonts w:ascii="Calibri" w:eastAsia="Calibri" w:hAnsi="Calibri" w:cs="Times New Roman"/>
                <w:i/>
                <w:color w:val="333333"/>
                <w:kern w:val="0"/>
                <w:lang w:val="en-US"/>
                <w14:ligatures w14:val="none"/>
              </w:rPr>
            </w:pPr>
            <w:r w:rsidRPr="00751EFD">
              <w:rPr>
                <w:rFonts w:ascii="Calibri" w:eastAsia="Calibri" w:hAnsi="Calibri" w:cs="Times New Roman"/>
                <w:color w:val="333333"/>
                <w:kern w:val="0"/>
                <w:lang w:val="en-US"/>
                <w14:ligatures w14:val="none"/>
              </w:rPr>
              <w:t xml:space="preserve">Prequalification information to be updated, in addition to </w:t>
            </w:r>
            <w:r w:rsidRPr="00751EFD">
              <w:rPr>
                <w:rFonts w:ascii="Calibri" w:eastAsia="Calibri" w:hAnsi="Calibri" w:cs="Times New Roman"/>
                <w:i/>
                <w:color w:val="333333"/>
                <w:kern w:val="0"/>
                <w:lang w:val="en-US"/>
                <w14:ligatures w14:val="none"/>
              </w:rPr>
              <w:t>BUSINESS REGISTRATION certificate, TAX CLARENCES AND RECEIPTS are:</w:t>
            </w:r>
          </w:p>
          <w:p w14:paraId="0C79D64F" w14:textId="77777777" w:rsidR="00751EFD" w:rsidRPr="00751EFD" w:rsidRDefault="00751EFD" w:rsidP="00751EFD">
            <w:pPr>
              <w:suppressAutoHyphens/>
              <w:spacing w:after="22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000000"/>
                <w:kern w:val="0"/>
                <w:lang w:val="en-US"/>
                <w14:ligatures w14:val="none"/>
              </w:rPr>
              <w:lastRenderedPageBreak/>
              <w:t>(a)</w:t>
            </w:r>
            <w:r w:rsidRPr="00751EFD">
              <w:rPr>
                <w:rFonts w:ascii="Calibri" w:eastAsia="Calibri" w:hAnsi="Calibri" w:cs="Times New Roman"/>
                <w:color w:val="000000"/>
                <w:kern w:val="0"/>
                <w:lang w:val="en-US"/>
                <w14:ligatures w14:val="none"/>
              </w:rPr>
              <w:tab/>
              <w:t>evidence of access to lines of credit and availability of other financial resources;</w:t>
            </w:r>
          </w:p>
          <w:p w14:paraId="391F3D16" w14:textId="77777777" w:rsidR="00751EFD" w:rsidRPr="00751EFD" w:rsidRDefault="00751EFD" w:rsidP="00751EFD">
            <w:pPr>
              <w:tabs>
                <w:tab w:val="left" w:pos="1080"/>
              </w:tabs>
              <w:suppressAutoHyphens/>
              <w:spacing w:after="200" w:line="276" w:lineRule="auto"/>
              <w:ind w:left="1080" w:right="-72" w:hanging="547"/>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(b)</w:t>
            </w:r>
            <w:r w:rsidRPr="00751EFD">
              <w:rPr>
                <w:rFonts w:ascii="Calibri" w:eastAsia="Calibri" w:hAnsi="Calibri" w:cs="Times New Roman"/>
                <w:color w:val="000000"/>
                <w:kern w:val="0"/>
                <w:lang w:val="en-US"/>
                <w14:ligatures w14:val="none"/>
              </w:rPr>
              <w:tab/>
              <w:t xml:space="preserve">financial predictions for the current year and the two following years. </w:t>
            </w:r>
          </w:p>
          <w:p w14:paraId="7E774B28" w14:textId="77777777" w:rsidR="00751EFD" w:rsidRPr="00751EFD" w:rsidRDefault="00751EFD" w:rsidP="00751EFD">
            <w:pPr>
              <w:tabs>
                <w:tab w:val="left" w:pos="1080"/>
              </w:tabs>
              <w:suppressAutoHyphens/>
              <w:spacing w:after="200" w:line="276" w:lineRule="auto"/>
              <w:ind w:left="1080" w:right="-72" w:hanging="547"/>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(c)</w:t>
            </w:r>
            <w:r w:rsidRPr="00751EFD">
              <w:rPr>
                <w:rFonts w:ascii="Calibri" w:eastAsia="Calibri" w:hAnsi="Calibri" w:cs="Times New Roman"/>
                <w:color w:val="000000"/>
                <w:kern w:val="0"/>
                <w:lang w:val="en-US"/>
                <w14:ligatures w14:val="none"/>
              </w:rPr>
              <w:tab/>
              <w:t>work commitments acquired since invitation to participate in bidding process;</w:t>
            </w:r>
          </w:p>
          <w:p w14:paraId="418B3963" w14:textId="77777777" w:rsidR="00751EFD" w:rsidRPr="00751EFD" w:rsidRDefault="00751EFD" w:rsidP="00751EFD">
            <w:pPr>
              <w:tabs>
                <w:tab w:val="left" w:pos="1080"/>
              </w:tabs>
              <w:suppressAutoHyphens/>
              <w:spacing w:after="200" w:line="276" w:lineRule="auto"/>
              <w:ind w:left="1080" w:right="-72" w:hanging="547"/>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(d)</w:t>
            </w:r>
            <w:r w:rsidRPr="00751EFD">
              <w:rPr>
                <w:rFonts w:ascii="Calibri" w:eastAsia="Calibri" w:hAnsi="Calibri" w:cs="Times New Roman"/>
                <w:color w:val="000000"/>
                <w:kern w:val="0"/>
                <w:lang w:val="en-US"/>
                <w14:ligatures w14:val="none"/>
              </w:rPr>
              <w:tab/>
              <w:t>current litigation information; and</w:t>
            </w:r>
          </w:p>
          <w:p w14:paraId="15256E8C" w14:textId="77777777" w:rsidR="00751EFD" w:rsidRPr="00751EFD" w:rsidRDefault="00751EFD" w:rsidP="00751EFD">
            <w:pPr>
              <w:tabs>
                <w:tab w:val="left" w:pos="1080"/>
              </w:tabs>
              <w:suppressAutoHyphens/>
              <w:spacing w:after="200" w:line="276" w:lineRule="auto"/>
              <w:ind w:left="1080" w:right="-72" w:hanging="547"/>
              <w:rPr>
                <w:rFonts w:ascii="Calibri" w:eastAsia="Calibri" w:hAnsi="Calibri" w:cs="Times New Roman"/>
                <w:color w:val="000000"/>
                <w:kern w:val="0"/>
                <w:lang w:val="en-US"/>
                <w14:ligatures w14:val="none"/>
              </w:rPr>
            </w:pPr>
            <w:r w:rsidRPr="00751EFD">
              <w:rPr>
                <w:rFonts w:ascii="Calibri" w:eastAsia="Calibri" w:hAnsi="Calibri" w:cs="Times New Roman"/>
                <w:color w:val="000000"/>
                <w:kern w:val="0"/>
                <w:lang w:val="en-US"/>
                <w14:ligatures w14:val="none"/>
              </w:rPr>
              <w:t>(e)</w:t>
            </w:r>
            <w:r w:rsidRPr="00751EFD">
              <w:rPr>
                <w:rFonts w:ascii="Calibri" w:eastAsia="Calibri" w:hAnsi="Calibri" w:cs="Times New Roman"/>
                <w:color w:val="000000"/>
                <w:kern w:val="0"/>
                <w:lang w:val="en-US"/>
                <w14:ligatures w14:val="none"/>
              </w:rPr>
              <w:tab/>
              <w:t>availability of critical equipment.</w:t>
            </w:r>
          </w:p>
        </w:tc>
      </w:tr>
      <w:tr w:rsidR="00751EFD" w:rsidRPr="00751EFD" w14:paraId="1DD7DAD9" w14:textId="77777777" w:rsidTr="007C772A">
        <w:tc>
          <w:tcPr>
            <w:tcW w:w="1523" w:type="dxa"/>
          </w:tcPr>
          <w:p w14:paraId="47108E67" w14:textId="77777777" w:rsidR="00751EFD" w:rsidRPr="00751EFD" w:rsidRDefault="00751EFD" w:rsidP="00751EFD">
            <w:pPr>
              <w:suppressAutoHyphens/>
              <w:spacing w:after="200" w:line="276" w:lineRule="auto"/>
              <w:rPr>
                <w:rFonts w:ascii="Calibri" w:eastAsia="Calibri" w:hAnsi="Calibri" w:cs="Times New Roman"/>
                <w:b/>
                <w:color w:val="333333"/>
                <w:kern w:val="0"/>
                <w:lang w:val="en-US"/>
                <w14:ligatures w14:val="none"/>
              </w:rPr>
            </w:pPr>
            <w:r w:rsidRPr="00751EFD">
              <w:rPr>
                <w:rFonts w:ascii="Calibri" w:eastAsia="Calibri" w:hAnsi="Calibri" w:cs="Times New Roman"/>
                <w:b/>
                <w:color w:val="333333"/>
                <w:kern w:val="0"/>
                <w:lang w:val="en-US"/>
                <w14:ligatures w14:val="none"/>
              </w:rPr>
              <w:lastRenderedPageBreak/>
              <w:t>10.1</w:t>
            </w:r>
          </w:p>
        </w:tc>
        <w:tc>
          <w:tcPr>
            <w:tcW w:w="7477" w:type="dxa"/>
          </w:tcPr>
          <w:p w14:paraId="6133DDFB" w14:textId="77777777" w:rsidR="00751EFD" w:rsidRPr="00751EFD" w:rsidRDefault="00751EFD" w:rsidP="00751EFD">
            <w:pPr>
              <w:suppressAutoHyphens/>
              <w:spacing w:after="22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Refer to ITB 1.1</w:t>
            </w:r>
          </w:p>
        </w:tc>
      </w:tr>
      <w:tr w:rsidR="00751EFD" w:rsidRPr="00751EFD" w14:paraId="2312D462" w14:textId="77777777" w:rsidTr="007C772A">
        <w:tc>
          <w:tcPr>
            <w:tcW w:w="1523" w:type="dxa"/>
          </w:tcPr>
          <w:p w14:paraId="7CF3898D"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12.1</w:t>
            </w:r>
          </w:p>
        </w:tc>
        <w:tc>
          <w:tcPr>
            <w:tcW w:w="7477" w:type="dxa"/>
          </w:tcPr>
          <w:p w14:paraId="25F0D472" w14:textId="77777777" w:rsidR="00751EFD" w:rsidRPr="00751EFD" w:rsidRDefault="00751EFD" w:rsidP="00751EFD">
            <w:pPr>
              <w:suppressAutoHyphens/>
              <w:spacing w:after="200" w:line="276" w:lineRule="auto"/>
              <w:rPr>
                <w:rFonts w:ascii="Calibri" w:eastAsia="Calibri" w:hAnsi="Calibri" w:cs="Times New Roman"/>
                <w:i/>
                <w:iCs/>
                <w:color w:val="333333"/>
                <w:kern w:val="0"/>
                <w:lang w:val="en-US"/>
                <w14:ligatures w14:val="none"/>
              </w:rPr>
            </w:pPr>
            <w:r w:rsidRPr="00751EFD">
              <w:rPr>
                <w:rFonts w:ascii="Calibri" w:eastAsia="Calibri" w:hAnsi="Calibri" w:cs="Times New Roman"/>
                <w:color w:val="333333"/>
                <w:kern w:val="0"/>
                <w:lang w:val="en-US"/>
                <w14:ligatures w14:val="none"/>
              </w:rPr>
              <w:t xml:space="preserve">Bid language is: </w:t>
            </w:r>
            <w:r w:rsidRPr="00751EFD">
              <w:rPr>
                <w:rFonts w:ascii="Calibri" w:eastAsia="Calibri" w:hAnsi="Calibri" w:cs="Times New Roman"/>
                <w:i/>
                <w:iCs/>
                <w:color w:val="333333"/>
                <w:kern w:val="0"/>
                <w:lang w:val="en-US"/>
                <w14:ligatures w14:val="none"/>
              </w:rPr>
              <w:t xml:space="preserve">[English”]  </w:t>
            </w:r>
          </w:p>
        </w:tc>
      </w:tr>
      <w:tr w:rsidR="00751EFD" w:rsidRPr="00751EFD" w14:paraId="0F58B055" w14:textId="77777777" w:rsidTr="007C772A">
        <w:tc>
          <w:tcPr>
            <w:tcW w:w="1523" w:type="dxa"/>
          </w:tcPr>
          <w:p w14:paraId="246A8B92"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13.2</w:t>
            </w:r>
          </w:p>
        </w:tc>
        <w:tc>
          <w:tcPr>
            <w:tcW w:w="7477" w:type="dxa"/>
          </w:tcPr>
          <w:p w14:paraId="26791CF5"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 xml:space="preserve">This contract </w:t>
            </w:r>
            <w:r w:rsidRPr="00751EFD">
              <w:rPr>
                <w:rFonts w:ascii="Calibri" w:eastAsia="Calibri" w:hAnsi="Calibri" w:cs="Times New Roman"/>
                <w:i/>
                <w:iCs/>
                <w:color w:val="333333"/>
                <w:kern w:val="0"/>
                <w:lang w:val="en-US"/>
                <w14:ligatures w14:val="none"/>
              </w:rPr>
              <w:t>[ “shall not”</w:t>
            </w:r>
            <w:proofErr w:type="gramStart"/>
            <w:r w:rsidRPr="00751EFD">
              <w:rPr>
                <w:rFonts w:ascii="Calibri" w:eastAsia="Calibri" w:hAnsi="Calibri" w:cs="Times New Roman"/>
                <w:i/>
                <w:iCs/>
                <w:color w:val="333333"/>
                <w:kern w:val="0"/>
                <w:lang w:val="en-US"/>
                <w14:ligatures w14:val="none"/>
              </w:rPr>
              <w:t>, ]</w:t>
            </w:r>
            <w:proofErr w:type="gramEnd"/>
            <w:r w:rsidRPr="00751EFD">
              <w:rPr>
                <w:rFonts w:ascii="Calibri" w:eastAsia="Calibri" w:hAnsi="Calibri" w:cs="Times New Roman"/>
                <w:color w:val="333333"/>
                <w:kern w:val="0"/>
                <w:lang w:val="en-US"/>
                <w14:ligatures w14:val="none"/>
              </w:rPr>
              <w:t xml:space="preserve"> be bidded simultaneously with other contracts on a “slice and package” basis.</w:t>
            </w:r>
          </w:p>
        </w:tc>
      </w:tr>
      <w:tr w:rsidR="00751EFD" w:rsidRPr="00751EFD" w14:paraId="15B159F6" w14:textId="77777777" w:rsidTr="007C772A">
        <w:tc>
          <w:tcPr>
            <w:tcW w:w="1523" w:type="dxa"/>
          </w:tcPr>
          <w:p w14:paraId="587171BD"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14.4</w:t>
            </w:r>
          </w:p>
        </w:tc>
        <w:tc>
          <w:tcPr>
            <w:tcW w:w="7477" w:type="dxa"/>
          </w:tcPr>
          <w:p w14:paraId="132536BB"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 xml:space="preserve">This Contract </w:t>
            </w:r>
            <w:r w:rsidRPr="00751EFD">
              <w:rPr>
                <w:rFonts w:ascii="Calibri" w:eastAsia="Calibri" w:hAnsi="Calibri" w:cs="Times New Roman"/>
                <w:i/>
                <w:iCs/>
                <w:color w:val="333333"/>
                <w:kern w:val="0"/>
                <w:lang w:val="en-US"/>
                <w14:ligatures w14:val="none"/>
              </w:rPr>
              <w:t>[ “</w:t>
            </w:r>
            <w:proofErr w:type="gramStart"/>
            <w:r w:rsidRPr="00751EFD">
              <w:rPr>
                <w:rFonts w:ascii="Calibri" w:eastAsia="Calibri" w:hAnsi="Calibri" w:cs="Times New Roman"/>
                <w:i/>
                <w:iCs/>
                <w:color w:val="333333"/>
                <w:kern w:val="0"/>
                <w:lang w:val="en-US"/>
                <w14:ligatures w14:val="none"/>
              </w:rPr>
              <w:t>is“</w:t>
            </w:r>
            <w:proofErr w:type="gramEnd"/>
            <w:r w:rsidRPr="00751EFD">
              <w:rPr>
                <w:rFonts w:ascii="Calibri" w:eastAsia="Calibri" w:hAnsi="Calibri" w:cs="Times New Roman"/>
                <w:i/>
                <w:iCs/>
                <w:color w:val="333333"/>
                <w:kern w:val="0"/>
                <w:lang w:val="en-US"/>
                <w14:ligatures w14:val="none"/>
              </w:rPr>
              <w:t xml:space="preserve">] </w:t>
            </w:r>
            <w:r w:rsidRPr="00751EFD">
              <w:rPr>
                <w:rFonts w:ascii="Calibri" w:eastAsia="Calibri" w:hAnsi="Calibri" w:cs="Times New Roman"/>
                <w:color w:val="333333"/>
                <w:kern w:val="0"/>
                <w:lang w:val="en-US"/>
                <w14:ligatures w14:val="none"/>
              </w:rPr>
              <w:t>subject to price adjustment.</w:t>
            </w:r>
          </w:p>
        </w:tc>
      </w:tr>
      <w:tr w:rsidR="00751EFD" w:rsidRPr="00751EFD" w14:paraId="369B9F8C" w14:textId="77777777" w:rsidTr="007C772A">
        <w:tc>
          <w:tcPr>
            <w:tcW w:w="1523" w:type="dxa"/>
          </w:tcPr>
          <w:p w14:paraId="4FD4E46B"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15.1</w:t>
            </w:r>
          </w:p>
        </w:tc>
        <w:tc>
          <w:tcPr>
            <w:tcW w:w="7477" w:type="dxa"/>
          </w:tcPr>
          <w:p w14:paraId="354BC399" w14:textId="77777777" w:rsidR="00751EFD" w:rsidRPr="00751EFD" w:rsidRDefault="00751EFD" w:rsidP="00751EFD">
            <w:pPr>
              <w:tabs>
                <w:tab w:val="left" w:pos="1055"/>
              </w:tabs>
              <w:suppressAutoHyphens/>
              <w:spacing w:after="200" w:line="276" w:lineRule="auto"/>
              <w:rPr>
                <w:rFonts w:ascii="Calibri" w:eastAsia="Calibri" w:hAnsi="Calibri" w:cs="Times New Roman"/>
                <w:i/>
                <w:color w:val="333333"/>
                <w:kern w:val="0"/>
                <w:lang w:val="en-US"/>
                <w14:ligatures w14:val="none"/>
              </w:rPr>
            </w:pPr>
            <w:r w:rsidRPr="00751EFD">
              <w:rPr>
                <w:rFonts w:ascii="Calibri" w:eastAsia="Calibri" w:hAnsi="Calibri" w:cs="Times New Roman"/>
                <w:i/>
                <w:color w:val="333333"/>
                <w:kern w:val="0"/>
                <w:lang w:val="en-US"/>
                <w14:ligatures w14:val="none"/>
              </w:rPr>
              <w:t>The bidder is required to quote entirely in the United States Dollars currency</w:t>
            </w:r>
          </w:p>
        </w:tc>
      </w:tr>
      <w:tr w:rsidR="00751EFD" w:rsidRPr="00751EFD" w14:paraId="4F7866C0" w14:textId="77777777" w:rsidTr="007C772A">
        <w:tc>
          <w:tcPr>
            <w:tcW w:w="1523" w:type="dxa"/>
          </w:tcPr>
          <w:p w14:paraId="0B4484F8"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15.2</w:t>
            </w:r>
          </w:p>
        </w:tc>
        <w:tc>
          <w:tcPr>
            <w:tcW w:w="7477" w:type="dxa"/>
          </w:tcPr>
          <w:p w14:paraId="5EADE007"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Currency of the United States of America</w:t>
            </w:r>
          </w:p>
        </w:tc>
      </w:tr>
      <w:tr w:rsidR="00751EFD" w:rsidRPr="00751EFD" w14:paraId="0610831D" w14:textId="77777777" w:rsidTr="007C772A">
        <w:tc>
          <w:tcPr>
            <w:tcW w:w="1523" w:type="dxa"/>
          </w:tcPr>
          <w:p w14:paraId="590AB767"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16.1</w:t>
            </w:r>
          </w:p>
        </w:tc>
        <w:tc>
          <w:tcPr>
            <w:tcW w:w="7477" w:type="dxa"/>
          </w:tcPr>
          <w:p w14:paraId="0B2ADA97"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Period of bid validity is 90 days</w:t>
            </w:r>
          </w:p>
        </w:tc>
      </w:tr>
      <w:tr w:rsidR="00751EFD" w:rsidRPr="00751EFD" w14:paraId="03AFCA8C" w14:textId="77777777" w:rsidTr="007C772A">
        <w:tc>
          <w:tcPr>
            <w:tcW w:w="1523" w:type="dxa"/>
          </w:tcPr>
          <w:p w14:paraId="4282A21D"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16.3</w:t>
            </w:r>
          </w:p>
        </w:tc>
        <w:tc>
          <w:tcPr>
            <w:tcW w:w="7477" w:type="dxa"/>
          </w:tcPr>
          <w:p w14:paraId="2891FD51"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N/A.</w:t>
            </w:r>
          </w:p>
        </w:tc>
      </w:tr>
      <w:tr w:rsidR="00751EFD" w:rsidRPr="00751EFD" w14:paraId="0A41EFE9" w14:textId="77777777" w:rsidTr="007C772A">
        <w:tc>
          <w:tcPr>
            <w:tcW w:w="1523" w:type="dxa"/>
          </w:tcPr>
          <w:p w14:paraId="09FA003B"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17.1</w:t>
            </w:r>
          </w:p>
        </w:tc>
        <w:tc>
          <w:tcPr>
            <w:tcW w:w="7477" w:type="dxa"/>
          </w:tcPr>
          <w:p w14:paraId="56E780B8" w14:textId="77777777" w:rsidR="00751EFD" w:rsidRPr="00751EFD" w:rsidRDefault="00751EFD" w:rsidP="00751EFD">
            <w:pPr>
              <w:tabs>
                <w:tab w:val="left" w:pos="720"/>
                <w:tab w:val="right" w:pos="7254"/>
              </w:tabs>
              <w:spacing w:after="180" w:line="276" w:lineRule="auto"/>
              <w:rPr>
                <w:rFonts w:ascii="Calibri" w:eastAsia="Calibri" w:hAnsi="Calibri" w:cs="Times New Roman"/>
                <w:color w:val="333333"/>
                <w:kern w:val="0"/>
                <w:lang w:val="en-US"/>
                <w14:ligatures w14:val="none"/>
              </w:rPr>
            </w:pPr>
            <w:r w:rsidRPr="00751EFD">
              <w:rPr>
                <w:rFonts w:ascii="Calibri" w:eastAsia="Calibri" w:hAnsi="Calibri" w:cs="Times New Roman"/>
                <w:i/>
                <w:color w:val="333333"/>
                <w:kern w:val="0"/>
                <w:lang w:val="en-US"/>
                <w14:ligatures w14:val="none"/>
              </w:rPr>
              <w:t xml:space="preserve">N/A </w:t>
            </w:r>
          </w:p>
        </w:tc>
      </w:tr>
      <w:tr w:rsidR="00751EFD" w:rsidRPr="00751EFD" w14:paraId="606E0BBC" w14:textId="77777777" w:rsidTr="007C772A">
        <w:tc>
          <w:tcPr>
            <w:tcW w:w="1523" w:type="dxa"/>
          </w:tcPr>
          <w:p w14:paraId="1E9D61B0"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18.1</w:t>
            </w:r>
          </w:p>
        </w:tc>
        <w:tc>
          <w:tcPr>
            <w:tcW w:w="7477" w:type="dxa"/>
          </w:tcPr>
          <w:p w14:paraId="16B95E94" w14:textId="77777777" w:rsidR="00751EFD" w:rsidRPr="00751EFD" w:rsidRDefault="00751EFD" w:rsidP="00751EFD">
            <w:pPr>
              <w:suppressAutoHyphens/>
              <w:spacing w:after="18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N/A</w:t>
            </w:r>
          </w:p>
        </w:tc>
      </w:tr>
      <w:tr w:rsidR="00751EFD" w:rsidRPr="00751EFD" w14:paraId="53F89C0D" w14:textId="77777777" w:rsidTr="007C772A">
        <w:tc>
          <w:tcPr>
            <w:tcW w:w="1523" w:type="dxa"/>
          </w:tcPr>
          <w:p w14:paraId="78C51F6F"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19.1</w:t>
            </w:r>
          </w:p>
        </w:tc>
        <w:tc>
          <w:tcPr>
            <w:tcW w:w="7477" w:type="dxa"/>
          </w:tcPr>
          <w:p w14:paraId="3D53D3FE" w14:textId="77777777" w:rsidR="00751EFD" w:rsidRPr="00751EFD" w:rsidRDefault="00751EFD" w:rsidP="00751EFD">
            <w:pPr>
              <w:suppressAutoHyphens/>
              <w:spacing w:after="200" w:line="276" w:lineRule="auto"/>
              <w:rPr>
                <w:rFonts w:ascii="Calibri" w:eastAsia="Calibri" w:hAnsi="Calibri" w:cs="Times New Roman"/>
                <w:b/>
                <w:kern w:val="0"/>
                <w:lang w:val="en-US"/>
                <w14:ligatures w14:val="none"/>
              </w:rPr>
            </w:pPr>
            <w:r w:rsidRPr="00751EFD">
              <w:rPr>
                <w:rFonts w:ascii="Calibri" w:eastAsia="Calibri" w:hAnsi="Calibri" w:cs="Times New Roman"/>
                <w:kern w:val="0"/>
                <w:lang w:val="en-US"/>
                <w14:ligatures w14:val="none"/>
              </w:rPr>
              <w:t>Venue, time, and date of the pre-bid meeting.:</w:t>
            </w:r>
            <w:r w:rsidRPr="00751EFD">
              <w:rPr>
                <w:rFonts w:ascii="Calibri" w:eastAsia="Calibri" w:hAnsi="Calibri" w:cs="Times New Roman"/>
                <w:color w:val="FF0000"/>
                <w:kern w:val="0"/>
                <w:lang w:val="en-US"/>
                <w14:ligatures w14:val="none"/>
              </w:rPr>
              <w:t xml:space="preserve"> </w:t>
            </w:r>
            <w:r w:rsidRPr="00751EFD">
              <w:rPr>
                <w:rFonts w:ascii="Calibri" w:eastAsia="Calibri" w:hAnsi="Calibri" w:cs="Times New Roman"/>
                <w:b/>
                <w:i/>
                <w:iCs/>
                <w:kern w:val="0"/>
                <w:lang w:val="en-US"/>
                <w14:ligatures w14:val="none"/>
              </w:rPr>
              <w:t>N/A</w:t>
            </w:r>
          </w:p>
        </w:tc>
      </w:tr>
      <w:tr w:rsidR="00751EFD" w:rsidRPr="00751EFD" w14:paraId="03D376C6" w14:textId="77777777" w:rsidTr="007C772A">
        <w:tc>
          <w:tcPr>
            <w:tcW w:w="1523" w:type="dxa"/>
          </w:tcPr>
          <w:p w14:paraId="03878454"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lastRenderedPageBreak/>
              <w:t>20.1</w:t>
            </w:r>
          </w:p>
        </w:tc>
        <w:tc>
          <w:tcPr>
            <w:tcW w:w="7477" w:type="dxa"/>
          </w:tcPr>
          <w:p w14:paraId="00EC49AF" w14:textId="77777777" w:rsidR="00751EFD" w:rsidRPr="00751EFD" w:rsidRDefault="00751EFD" w:rsidP="00751EFD">
            <w:pPr>
              <w:suppressAutoHyphens/>
              <w:spacing w:after="18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 xml:space="preserve">N/A </w:t>
            </w:r>
          </w:p>
        </w:tc>
      </w:tr>
      <w:tr w:rsidR="00751EFD" w:rsidRPr="00751EFD" w14:paraId="0CE1A432" w14:textId="77777777" w:rsidTr="007C772A">
        <w:tc>
          <w:tcPr>
            <w:tcW w:w="1523" w:type="dxa"/>
          </w:tcPr>
          <w:p w14:paraId="6280463F"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21.2(a)</w:t>
            </w:r>
          </w:p>
        </w:tc>
        <w:tc>
          <w:tcPr>
            <w:tcW w:w="7477" w:type="dxa"/>
          </w:tcPr>
          <w:p w14:paraId="6E13CCB0" w14:textId="77777777" w:rsidR="00751EFD" w:rsidRPr="00751EFD" w:rsidRDefault="00751EFD" w:rsidP="00751EFD">
            <w:pPr>
              <w:numPr>
                <w:ilvl w:val="0"/>
                <w:numId w:val="1"/>
              </w:numPr>
              <w:spacing w:after="0" w:line="240" w:lineRule="auto"/>
              <w:contextualSpacing/>
              <w:rPr>
                <w:rFonts w:ascii="Calibri" w:eastAsia="Calibri" w:hAnsi="Calibri" w:cs="Times New Roman"/>
                <w:b/>
                <w:kern w:val="0"/>
                <w:lang w:val="en-US"/>
                <w14:ligatures w14:val="none"/>
              </w:rPr>
            </w:pPr>
            <w:r w:rsidRPr="00751EFD">
              <w:rPr>
                <w:rFonts w:ascii="Calibri" w:eastAsia="Calibri" w:hAnsi="Calibri" w:cs="Times New Roman"/>
                <w:color w:val="333333"/>
                <w:kern w:val="0"/>
                <w:lang w:val="en-US"/>
                <w14:ligatures w14:val="none"/>
              </w:rPr>
              <w:t xml:space="preserve">Procurement Entity’s address for the purpose of bid submission is: </w:t>
            </w:r>
            <w:r w:rsidRPr="00751EFD">
              <w:rPr>
                <w:rFonts w:ascii="Calibri" w:eastAsia="Calibri" w:hAnsi="Calibri" w:cs="Times New Roman"/>
                <w:i/>
                <w:iCs/>
                <w:color w:val="333333"/>
                <w:kern w:val="0"/>
                <w:lang w:val="en-US"/>
                <w14:ligatures w14:val="none"/>
              </w:rPr>
              <w:t xml:space="preserve"> </w:t>
            </w:r>
          </w:p>
          <w:p w14:paraId="08A068D0" w14:textId="77777777" w:rsidR="00751EFD" w:rsidRPr="00751EFD" w:rsidRDefault="00751EFD" w:rsidP="00751EFD">
            <w:pPr>
              <w:spacing w:after="0" w:line="240" w:lineRule="auto"/>
              <w:rPr>
                <w:rFonts w:ascii="Calibri" w:eastAsia="Calibri" w:hAnsi="Calibri" w:cs="Times New Roman"/>
                <w:kern w:val="0"/>
                <w:lang w:val="en-US"/>
                <w14:ligatures w14:val="none"/>
              </w:rPr>
            </w:pPr>
            <w:r w:rsidRPr="00751EFD">
              <w:rPr>
                <w:rFonts w:ascii="Calibri" w:eastAsia="Calibri" w:hAnsi="Calibri" w:cs="Times New Roman"/>
                <w:b/>
                <w:kern w:val="0"/>
                <w:lang w:val="en-US"/>
                <w14:ligatures w14:val="none"/>
              </w:rPr>
              <w:t>PPCC E-GP PLATFORM</w:t>
            </w:r>
            <w:r w:rsidRPr="00751EFD">
              <w:rPr>
                <w:rFonts w:ascii="Calibri" w:eastAsia="Calibri" w:hAnsi="Calibri" w:cs="Times New Roman"/>
                <w:kern w:val="0"/>
                <w:lang w:val="en-US"/>
                <w14:ligatures w14:val="none"/>
              </w:rPr>
              <w:t xml:space="preserve"> </w:t>
            </w:r>
          </w:p>
        </w:tc>
      </w:tr>
      <w:tr w:rsidR="00751EFD" w:rsidRPr="00751EFD" w14:paraId="08FF6718" w14:textId="77777777" w:rsidTr="007C772A">
        <w:tc>
          <w:tcPr>
            <w:tcW w:w="1523" w:type="dxa"/>
          </w:tcPr>
          <w:p w14:paraId="4764C138"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21.2 (b)</w:t>
            </w:r>
          </w:p>
        </w:tc>
        <w:tc>
          <w:tcPr>
            <w:tcW w:w="7477" w:type="dxa"/>
          </w:tcPr>
          <w:p w14:paraId="7F555DE0" w14:textId="30707873"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 xml:space="preserve">The name and identification number of the contract are: </w:t>
            </w:r>
            <w:r w:rsidR="008F0259">
              <w:rPr>
                <w:rFonts w:ascii="Calibri" w:eastAsia="Calibri" w:hAnsi="Calibri" w:cs="Times New Roman"/>
                <w:i/>
                <w:iCs/>
                <w:color w:val="333333"/>
                <w:kern w:val="0"/>
                <w:lang w:val="en-US"/>
                <w14:ligatures w14:val="none"/>
              </w:rPr>
              <w:t>PAINTING OF THE STORAGE TANKS</w:t>
            </w:r>
            <w:r w:rsidRPr="00751EFD">
              <w:rPr>
                <w:rFonts w:ascii="Calibri" w:eastAsia="Calibri" w:hAnsi="Calibri" w:cs="Times New Roman"/>
                <w:i/>
                <w:iCs/>
                <w:color w:val="333333"/>
                <w:kern w:val="0"/>
                <w:lang w:val="en-US"/>
                <w14:ligatures w14:val="none"/>
              </w:rPr>
              <w:t xml:space="preserve"> (IFB No. LPRC/</w:t>
            </w:r>
            <w:r w:rsidR="004E6428">
              <w:rPr>
                <w:rFonts w:ascii="Calibri" w:eastAsia="Calibri" w:hAnsi="Calibri" w:cs="Times New Roman"/>
                <w:i/>
                <w:iCs/>
                <w:color w:val="333333"/>
                <w:kern w:val="0"/>
                <w:lang w:val="en-US"/>
                <w14:ligatures w14:val="none"/>
              </w:rPr>
              <w:t>NCB</w:t>
            </w:r>
            <w:r w:rsidRPr="00751EFD">
              <w:rPr>
                <w:rFonts w:ascii="Calibri" w:eastAsia="Calibri" w:hAnsi="Calibri" w:cs="Times New Roman"/>
                <w:i/>
                <w:iCs/>
                <w:color w:val="333333"/>
                <w:kern w:val="0"/>
                <w:lang w:val="en-US"/>
                <w14:ligatures w14:val="none"/>
              </w:rPr>
              <w:t>/01</w:t>
            </w:r>
            <w:r w:rsidR="004E6428">
              <w:rPr>
                <w:rFonts w:ascii="Calibri" w:eastAsia="Calibri" w:hAnsi="Calibri" w:cs="Times New Roman"/>
                <w:i/>
                <w:iCs/>
                <w:color w:val="333333"/>
                <w:kern w:val="0"/>
                <w:lang w:val="en-US"/>
                <w14:ligatures w14:val="none"/>
              </w:rPr>
              <w:t>8</w:t>
            </w:r>
            <w:r w:rsidRPr="00751EFD">
              <w:rPr>
                <w:rFonts w:ascii="Calibri" w:eastAsia="Calibri" w:hAnsi="Calibri" w:cs="Times New Roman"/>
                <w:i/>
                <w:iCs/>
                <w:color w:val="333333"/>
                <w:kern w:val="0"/>
                <w:lang w:val="en-US"/>
                <w14:ligatures w14:val="none"/>
              </w:rPr>
              <w:t>/2026)</w:t>
            </w:r>
            <w:r w:rsidRPr="00751EFD">
              <w:rPr>
                <w:rFonts w:ascii="Calibri" w:eastAsia="Calibri" w:hAnsi="Calibri" w:cs="Times New Roman"/>
                <w:color w:val="333333"/>
                <w:kern w:val="0"/>
                <w:lang w:val="en-US"/>
                <w14:ligatures w14:val="none"/>
              </w:rPr>
              <w:t xml:space="preserve">, </w:t>
            </w:r>
          </w:p>
        </w:tc>
      </w:tr>
      <w:tr w:rsidR="00751EFD" w:rsidRPr="00751EFD" w14:paraId="1D3EC623" w14:textId="77777777" w:rsidTr="007C772A">
        <w:tc>
          <w:tcPr>
            <w:tcW w:w="1523" w:type="dxa"/>
          </w:tcPr>
          <w:p w14:paraId="4922BBFD" w14:textId="77777777" w:rsidR="00751EFD" w:rsidRPr="00751EFD" w:rsidRDefault="00751EFD" w:rsidP="00751EFD">
            <w:pPr>
              <w:suppressAutoHyphens/>
              <w:spacing w:after="200" w:line="276" w:lineRule="auto"/>
              <w:rPr>
                <w:rFonts w:ascii="Calibri" w:eastAsia="Calibri" w:hAnsi="Calibri" w:cs="Times New Roman"/>
                <w:b/>
                <w:color w:val="333333"/>
                <w:kern w:val="0"/>
                <w:lang w:val="en-US"/>
                <w14:ligatures w14:val="none"/>
              </w:rPr>
            </w:pPr>
            <w:r w:rsidRPr="00751EFD">
              <w:rPr>
                <w:rFonts w:ascii="Calibri" w:eastAsia="Calibri" w:hAnsi="Calibri" w:cs="Times New Roman"/>
                <w:b/>
                <w:color w:val="333333"/>
                <w:kern w:val="0"/>
                <w:lang w:val="en-US"/>
                <w14:ligatures w14:val="none"/>
              </w:rPr>
              <w:t xml:space="preserve">21.2 (c) </w:t>
            </w:r>
          </w:p>
        </w:tc>
        <w:tc>
          <w:tcPr>
            <w:tcW w:w="7477" w:type="dxa"/>
          </w:tcPr>
          <w:p w14:paraId="5492C28F"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N/A</w:t>
            </w:r>
          </w:p>
        </w:tc>
      </w:tr>
      <w:tr w:rsidR="00751EFD" w:rsidRPr="00751EFD" w14:paraId="4F399603" w14:textId="77777777" w:rsidTr="007C772A">
        <w:tc>
          <w:tcPr>
            <w:tcW w:w="1523" w:type="dxa"/>
          </w:tcPr>
          <w:p w14:paraId="0C43EC8F"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22.1</w:t>
            </w:r>
          </w:p>
        </w:tc>
        <w:tc>
          <w:tcPr>
            <w:tcW w:w="7477" w:type="dxa"/>
          </w:tcPr>
          <w:p w14:paraId="24D6D423" w14:textId="4DAC40D5" w:rsidR="00751EFD" w:rsidRPr="00751EFD" w:rsidRDefault="00751EFD" w:rsidP="00751EFD">
            <w:pPr>
              <w:suppressAutoHyphens/>
              <w:spacing w:after="200" w:line="276" w:lineRule="auto"/>
              <w:rPr>
                <w:rFonts w:ascii="Calibri" w:eastAsia="Calibri" w:hAnsi="Calibri" w:cs="Times New Roman"/>
                <w:color w:val="FF0000"/>
                <w:kern w:val="0"/>
                <w:lang w:val="en-US"/>
                <w14:ligatures w14:val="none"/>
              </w:rPr>
            </w:pPr>
            <w:r w:rsidRPr="00751EFD">
              <w:rPr>
                <w:rFonts w:ascii="Calibri" w:eastAsia="Calibri" w:hAnsi="Calibri" w:cs="Times New Roman"/>
                <w:kern w:val="0"/>
                <w:lang w:val="en-US"/>
                <w14:ligatures w14:val="none"/>
              </w:rPr>
              <w:t xml:space="preserve">Deadline for submission of bid is: </w:t>
            </w:r>
            <w:r w:rsidR="00F521A4">
              <w:rPr>
                <w:rFonts w:ascii="Calibri" w:eastAsia="Calibri" w:hAnsi="Calibri" w:cs="Times New Roman"/>
                <w:b/>
                <w:i/>
                <w:iCs/>
                <w:kern w:val="0"/>
                <w:u w:val="single"/>
                <w:lang w:val="en-US"/>
                <w14:ligatures w14:val="none"/>
              </w:rPr>
              <w:t>Jul</w:t>
            </w:r>
            <w:r w:rsidRPr="00751EFD">
              <w:rPr>
                <w:rFonts w:ascii="Calibri" w:eastAsia="Calibri" w:hAnsi="Calibri" w:cs="Times New Roman"/>
                <w:b/>
                <w:i/>
                <w:iCs/>
                <w:kern w:val="0"/>
                <w:u w:val="single"/>
                <w:lang w:val="en-US"/>
                <w14:ligatures w14:val="none"/>
              </w:rPr>
              <w:t>y 1</w:t>
            </w:r>
            <w:r w:rsidR="003F685E">
              <w:rPr>
                <w:rFonts w:ascii="Calibri" w:eastAsia="Calibri" w:hAnsi="Calibri" w:cs="Times New Roman"/>
                <w:b/>
                <w:i/>
                <w:iCs/>
                <w:kern w:val="0"/>
                <w:u w:val="single"/>
                <w:lang w:val="en-US"/>
                <w14:ligatures w14:val="none"/>
              </w:rPr>
              <w:t>7</w:t>
            </w:r>
            <w:r w:rsidRPr="00751EFD">
              <w:rPr>
                <w:rFonts w:ascii="Calibri" w:eastAsia="Calibri" w:hAnsi="Calibri" w:cs="Times New Roman"/>
                <w:b/>
                <w:i/>
                <w:iCs/>
                <w:kern w:val="0"/>
                <w:u w:val="single"/>
                <w:lang w:val="en-US"/>
                <w14:ligatures w14:val="none"/>
              </w:rPr>
              <w:t>, 2026 at 1</w:t>
            </w:r>
            <w:r w:rsidR="00F521A4">
              <w:rPr>
                <w:rFonts w:ascii="Calibri" w:eastAsia="Calibri" w:hAnsi="Calibri" w:cs="Times New Roman"/>
                <w:b/>
                <w:i/>
                <w:iCs/>
                <w:kern w:val="0"/>
                <w:u w:val="single"/>
                <w:lang w:val="en-US"/>
                <w14:ligatures w14:val="none"/>
              </w:rPr>
              <w:t>3</w:t>
            </w:r>
            <w:r w:rsidRPr="00751EFD">
              <w:rPr>
                <w:rFonts w:ascii="Calibri" w:eastAsia="Calibri" w:hAnsi="Calibri" w:cs="Times New Roman"/>
                <w:b/>
                <w:i/>
                <w:iCs/>
                <w:kern w:val="0"/>
                <w:u w:val="single"/>
                <w:lang w:val="en-US"/>
                <w14:ligatures w14:val="none"/>
              </w:rPr>
              <w:t>:</w:t>
            </w:r>
            <w:r w:rsidR="00F521A4">
              <w:rPr>
                <w:rFonts w:ascii="Calibri" w:eastAsia="Calibri" w:hAnsi="Calibri" w:cs="Times New Roman"/>
                <w:b/>
                <w:i/>
                <w:iCs/>
                <w:kern w:val="0"/>
                <w:u w:val="single"/>
                <w:lang w:val="en-US"/>
                <w14:ligatures w14:val="none"/>
              </w:rPr>
              <w:t>0</w:t>
            </w:r>
            <w:r w:rsidRPr="00751EFD">
              <w:rPr>
                <w:rFonts w:ascii="Calibri" w:eastAsia="Calibri" w:hAnsi="Calibri" w:cs="Times New Roman"/>
                <w:b/>
                <w:i/>
                <w:iCs/>
                <w:kern w:val="0"/>
                <w:u w:val="single"/>
                <w:lang w:val="en-US"/>
                <w14:ligatures w14:val="none"/>
              </w:rPr>
              <w:t>0 hrs. local time</w:t>
            </w:r>
            <w:r w:rsidRPr="00751EFD">
              <w:rPr>
                <w:rFonts w:ascii="Calibri" w:eastAsia="Calibri" w:hAnsi="Calibri" w:cs="Times New Roman"/>
                <w:i/>
                <w:iCs/>
                <w:color w:val="FF0000"/>
                <w:kern w:val="0"/>
                <w:lang w:val="en-US"/>
                <w14:ligatures w14:val="none"/>
              </w:rPr>
              <w:t xml:space="preserve">  </w:t>
            </w:r>
          </w:p>
          <w:p w14:paraId="6095004E" w14:textId="31346898" w:rsidR="00751EFD" w:rsidRPr="00751EFD" w:rsidRDefault="00751EFD" w:rsidP="00751EFD">
            <w:pPr>
              <w:suppressAutoHyphens/>
              <w:spacing w:after="200" w:line="276" w:lineRule="auto"/>
              <w:rPr>
                <w:rFonts w:ascii="Calibri" w:eastAsia="Calibri" w:hAnsi="Calibri" w:cs="Times New Roman"/>
                <w:color w:val="FF0000"/>
                <w:kern w:val="0"/>
                <w:lang w:val="en-US"/>
                <w14:ligatures w14:val="none"/>
              </w:rPr>
            </w:pPr>
            <w:r w:rsidRPr="00751EFD">
              <w:rPr>
                <w:rFonts w:ascii="Calibri" w:eastAsia="Calibri" w:hAnsi="Calibri" w:cs="Times New Roman"/>
                <w:kern w:val="0"/>
                <w:lang w:val="en-US"/>
                <w14:ligatures w14:val="none"/>
              </w:rPr>
              <w:t xml:space="preserve">Bidders </w:t>
            </w:r>
            <w:r w:rsidRPr="00751EFD">
              <w:rPr>
                <w:rFonts w:ascii="Calibri" w:eastAsia="Calibri" w:hAnsi="Calibri" w:cs="Times New Roman"/>
                <w:i/>
                <w:iCs/>
                <w:kern w:val="0"/>
                <w:lang w:val="en-US"/>
                <w14:ligatures w14:val="none"/>
              </w:rPr>
              <w:t>[“</w:t>
            </w:r>
            <w:r w:rsidR="0062361A" w:rsidRPr="00751EFD">
              <w:rPr>
                <w:rFonts w:ascii="Calibri" w:eastAsia="Calibri" w:hAnsi="Calibri" w:cs="Times New Roman"/>
                <w:b/>
                <w:i/>
                <w:iCs/>
                <w:kern w:val="0"/>
                <w:lang w:val="en-US"/>
                <w14:ligatures w14:val="none"/>
              </w:rPr>
              <w:t>shall”</w:t>
            </w:r>
            <w:r w:rsidRPr="00751EFD">
              <w:rPr>
                <w:rFonts w:ascii="Calibri" w:eastAsia="Calibri" w:hAnsi="Calibri" w:cs="Times New Roman"/>
                <w:i/>
                <w:iCs/>
                <w:kern w:val="0"/>
                <w:lang w:val="en-US"/>
                <w14:ligatures w14:val="none"/>
              </w:rPr>
              <w:t>]</w:t>
            </w:r>
            <w:r w:rsidRPr="00751EFD">
              <w:rPr>
                <w:rFonts w:ascii="Calibri" w:eastAsia="Calibri" w:hAnsi="Calibri" w:cs="Times New Roman"/>
                <w:kern w:val="0"/>
                <w:lang w:val="en-US"/>
                <w14:ligatures w14:val="none"/>
              </w:rPr>
              <w:t xml:space="preserve"> submit their bids electronically</w:t>
            </w:r>
            <w:r w:rsidRPr="00751EFD">
              <w:rPr>
                <w:rFonts w:ascii="Calibri" w:eastAsia="Calibri" w:hAnsi="Calibri" w:cs="Times New Roman"/>
                <w:color w:val="FF0000"/>
                <w:kern w:val="0"/>
                <w:lang w:val="en-US"/>
                <w14:ligatures w14:val="none"/>
              </w:rPr>
              <w:t>.</w:t>
            </w:r>
          </w:p>
        </w:tc>
      </w:tr>
      <w:tr w:rsidR="00751EFD" w:rsidRPr="00751EFD" w14:paraId="5E709697" w14:textId="77777777" w:rsidTr="007C772A">
        <w:tc>
          <w:tcPr>
            <w:tcW w:w="1523" w:type="dxa"/>
          </w:tcPr>
          <w:p w14:paraId="6F3CDD95"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25.1</w:t>
            </w:r>
          </w:p>
        </w:tc>
        <w:tc>
          <w:tcPr>
            <w:tcW w:w="7477" w:type="dxa"/>
          </w:tcPr>
          <w:p w14:paraId="0D0D9DEF" w14:textId="0828FA9B" w:rsidR="00751EFD" w:rsidRPr="00751EFD" w:rsidRDefault="00751EFD" w:rsidP="00751EFD">
            <w:pPr>
              <w:suppressAutoHyphens/>
              <w:spacing w:after="200" w:line="276" w:lineRule="auto"/>
              <w:rPr>
                <w:rFonts w:ascii="Calibri" w:eastAsia="Calibri" w:hAnsi="Calibri" w:cs="Times New Roman"/>
                <w:b/>
                <w:kern w:val="0"/>
                <w:lang w:val="en-US"/>
                <w14:ligatures w14:val="none"/>
              </w:rPr>
            </w:pPr>
            <w:r w:rsidRPr="00751EFD">
              <w:rPr>
                <w:rFonts w:ascii="Calibri" w:eastAsia="Calibri" w:hAnsi="Calibri" w:cs="Times New Roman"/>
                <w:kern w:val="0"/>
                <w:lang w:val="en-US"/>
                <w14:ligatures w14:val="none"/>
              </w:rPr>
              <w:t xml:space="preserve">Venue, time, and date of bid opening are: </w:t>
            </w:r>
            <w:r w:rsidRPr="00751EFD">
              <w:rPr>
                <w:rFonts w:ascii="Calibri" w:eastAsia="Calibri" w:hAnsi="Calibri" w:cs="Times New Roman"/>
                <w:b/>
                <w:i/>
                <w:iCs/>
                <w:kern w:val="0"/>
                <w:lang w:val="en-US"/>
                <w14:ligatures w14:val="none"/>
              </w:rPr>
              <w:t>PPCC E-GP PLATFORM at 1</w:t>
            </w:r>
            <w:r w:rsidR="00FA47BC">
              <w:rPr>
                <w:rFonts w:ascii="Calibri" w:eastAsia="Calibri" w:hAnsi="Calibri" w:cs="Times New Roman"/>
                <w:b/>
                <w:i/>
                <w:iCs/>
                <w:kern w:val="0"/>
                <w:lang w:val="en-US"/>
                <w14:ligatures w14:val="none"/>
              </w:rPr>
              <w:t>3</w:t>
            </w:r>
            <w:r w:rsidRPr="00751EFD">
              <w:rPr>
                <w:rFonts w:ascii="Calibri" w:eastAsia="Calibri" w:hAnsi="Calibri" w:cs="Times New Roman"/>
                <w:b/>
                <w:i/>
                <w:iCs/>
                <w:kern w:val="0"/>
                <w:lang w:val="en-US"/>
                <w14:ligatures w14:val="none"/>
              </w:rPr>
              <w:t>:</w:t>
            </w:r>
            <w:r w:rsidR="00FA47BC">
              <w:rPr>
                <w:rFonts w:ascii="Calibri" w:eastAsia="Calibri" w:hAnsi="Calibri" w:cs="Times New Roman"/>
                <w:b/>
                <w:i/>
                <w:iCs/>
                <w:kern w:val="0"/>
                <w:lang w:val="en-US"/>
                <w14:ligatures w14:val="none"/>
              </w:rPr>
              <w:t>0</w:t>
            </w:r>
            <w:r w:rsidRPr="00751EFD">
              <w:rPr>
                <w:rFonts w:ascii="Calibri" w:eastAsia="Calibri" w:hAnsi="Calibri" w:cs="Times New Roman"/>
                <w:b/>
                <w:i/>
                <w:iCs/>
                <w:kern w:val="0"/>
                <w:lang w:val="en-US"/>
                <w14:ligatures w14:val="none"/>
              </w:rPr>
              <w:t>0 hrs</w:t>
            </w:r>
            <w:r w:rsidR="00FA47BC">
              <w:rPr>
                <w:rFonts w:ascii="Calibri" w:eastAsia="Calibri" w:hAnsi="Calibri" w:cs="Times New Roman"/>
                <w:b/>
                <w:i/>
                <w:iCs/>
                <w:kern w:val="0"/>
                <w:lang w:val="en-US"/>
                <w14:ligatures w14:val="none"/>
              </w:rPr>
              <w:t>.</w:t>
            </w:r>
            <w:r w:rsidRPr="00751EFD">
              <w:rPr>
                <w:rFonts w:ascii="Calibri" w:eastAsia="Calibri" w:hAnsi="Calibri" w:cs="Times New Roman"/>
                <w:b/>
                <w:i/>
                <w:iCs/>
                <w:kern w:val="0"/>
                <w:lang w:val="en-US"/>
                <w14:ligatures w14:val="none"/>
              </w:rPr>
              <w:t xml:space="preserve"> local time on </w:t>
            </w:r>
            <w:r w:rsidR="00FA47BC">
              <w:rPr>
                <w:rFonts w:ascii="Calibri" w:eastAsia="Calibri" w:hAnsi="Calibri" w:cs="Times New Roman"/>
                <w:b/>
                <w:i/>
                <w:iCs/>
                <w:kern w:val="0"/>
                <w:lang w:val="en-US"/>
                <w14:ligatures w14:val="none"/>
              </w:rPr>
              <w:t>JUL</w:t>
            </w:r>
            <w:r w:rsidRPr="00751EFD">
              <w:rPr>
                <w:rFonts w:ascii="Calibri" w:eastAsia="Calibri" w:hAnsi="Calibri" w:cs="Times New Roman"/>
                <w:b/>
                <w:i/>
                <w:iCs/>
                <w:kern w:val="0"/>
                <w:lang w:val="en-US"/>
                <w14:ligatures w14:val="none"/>
              </w:rPr>
              <w:t>Y 1</w:t>
            </w:r>
            <w:r w:rsidR="003F685E">
              <w:rPr>
                <w:rFonts w:ascii="Calibri" w:eastAsia="Calibri" w:hAnsi="Calibri" w:cs="Times New Roman"/>
                <w:b/>
                <w:i/>
                <w:iCs/>
                <w:kern w:val="0"/>
                <w:lang w:val="en-US"/>
                <w14:ligatures w14:val="none"/>
              </w:rPr>
              <w:t>7</w:t>
            </w:r>
            <w:r w:rsidRPr="00751EFD">
              <w:rPr>
                <w:rFonts w:ascii="Calibri" w:eastAsia="Calibri" w:hAnsi="Calibri" w:cs="Times New Roman"/>
                <w:b/>
                <w:i/>
                <w:iCs/>
                <w:kern w:val="0"/>
                <w:lang w:val="en-US"/>
                <w14:ligatures w14:val="none"/>
              </w:rPr>
              <w:t>, 2026</w:t>
            </w:r>
            <w:r w:rsidR="00EF3E89">
              <w:rPr>
                <w:rFonts w:ascii="Calibri" w:eastAsia="Calibri" w:hAnsi="Calibri" w:cs="Times New Roman"/>
                <w:b/>
                <w:i/>
                <w:iCs/>
                <w:kern w:val="0"/>
                <w:lang w:val="en-US"/>
                <w14:ligatures w14:val="none"/>
              </w:rPr>
              <w:t>.</w:t>
            </w:r>
          </w:p>
        </w:tc>
      </w:tr>
      <w:tr w:rsidR="00751EFD" w:rsidRPr="00751EFD" w14:paraId="1C31B9B1" w14:textId="77777777" w:rsidTr="007C772A">
        <w:tc>
          <w:tcPr>
            <w:tcW w:w="1523" w:type="dxa"/>
          </w:tcPr>
          <w:p w14:paraId="204E049C"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30.2</w:t>
            </w:r>
          </w:p>
        </w:tc>
        <w:tc>
          <w:tcPr>
            <w:tcW w:w="7477" w:type="dxa"/>
          </w:tcPr>
          <w:p w14:paraId="6C13A1C5" w14:textId="77777777" w:rsidR="00751EFD" w:rsidRPr="00751EFD" w:rsidRDefault="00751EFD" w:rsidP="00751EFD">
            <w:pPr>
              <w:suppressAutoHyphens/>
              <w:spacing w:after="200" w:line="276" w:lineRule="auto"/>
              <w:rPr>
                <w:rFonts w:ascii="Calibri" w:eastAsia="Calibri" w:hAnsi="Calibri" w:cs="Times New Roman"/>
                <w:i/>
                <w:color w:val="333333"/>
                <w:kern w:val="0"/>
                <w:lang w:val="en-US"/>
                <w14:ligatures w14:val="none"/>
              </w:rPr>
            </w:pPr>
            <w:r w:rsidRPr="00751EFD">
              <w:rPr>
                <w:rFonts w:ascii="Calibri" w:eastAsia="Calibri" w:hAnsi="Calibri" w:cs="Times New Roman"/>
                <w:color w:val="333333"/>
                <w:kern w:val="0"/>
                <w:lang w:val="en-US"/>
                <w14:ligatures w14:val="none"/>
              </w:rPr>
              <w:t xml:space="preserve">The authority is: </w:t>
            </w:r>
            <w:r w:rsidRPr="00751EFD">
              <w:rPr>
                <w:rFonts w:ascii="Calibri" w:eastAsia="Calibri" w:hAnsi="Calibri" w:cs="Times New Roman"/>
                <w:i/>
                <w:iCs/>
                <w:color w:val="333333"/>
                <w:kern w:val="0"/>
                <w:lang w:val="en-US"/>
                <w14:ligatures w14:val="none"/>
              </w:rPr>
              <w:t>the source of exchange rates</w:t>
            </w:r>
            <w:r w:rsidRPr="00751EFD">
              <w:rPr>
                <w:rFonts w:ascii="Calibri" w:eastAsia="Calibri" w:hAnsi="Calibri" w:cs="Times New Roman"/>
                <w:i/>
                <w:color w:val="333333"/>
                <w:kern w:val="0"/>
                <w:lang w:val="en-US"/>
                <w14:ligatures w14:val="none"/>
              </w:rPr>
              <w:t xml:space="preserve"> </w:t>
            </w:r>
          </w:p>
          <w:p w14:paraId="4831FF3F"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i/>
                <w:color w:val="333333"/>
                <w:kern w:val="0"/>
                <w:lang w:val="en-US"/>
                <w14:ligatures w14:val="none"/>
              </w:rPr>
              <w:t>Is the Central Bank of Liberia</w:t>
            </w:r>
            <w:r w:rsidRPr="00751EFD">
              <w:rPr>
                <w:rFonts w:ascii="Calibri" w:eastAsia="Calibri" w:hAnsi="Calibri" w:cs="Times New Roman"/>
                <w:i/>
                <w:iCs/>
                <w:color w:val="333333"/>
                <w:kern w:val="0"/>
                <w:lang w:val="en-US"/>
                <w14:ligatures w14:val="none"/>
              </w:rPr>
              <w:t xml:space="preserve"> </w:t>
            </w:r>
          </w:p>
          <w:p w14:paraId="4119F751" w14:textId="77777777" w:rsidR="00751EFD" w:rsidRPr="00751EFD" w:rsidRDefault="00751EFD" w:rsidP="00751EFD">
            <w:pPr>
              <w:suppressAutoHyphens/>
              <w:spacing w:after="200" w:line="276" w:lineRule="auto"/>
              <w:rPr>
                <w:rFonts w:ascii="Calibri" w:eastAsia="Calibri" w:hAnsi="Calibri" w:cs="Times New Roman"/>
                <w:i/>
                <w:iCs/>
                <w:color w:val="333333"/>
                <w:kern w:val="0"/>
                <w:lang w:val="en-US"/>
                <w14:ligatures w14:val="none"/>
              </w:rPr>
            </w:pPr>
            <w:r w:rsidRPr="00751EFD">
              <w:rPr>
                <w:rFonts w:ascii="Calibri" w:eastAsia="Calibri" w:hAnsi="Calibri" w:cs="Times New Roman"/>
                <w:color w:val="333333"/>
                <w:kern w:val="0"/>
                <w:lang w:val="en-US"/>
                <w14:ligatures w14:val="none"/>
              </w:rPr>
              <w:t xml:space="preserve">The international currency is: </w:t>
            </w:r>
            <w:r w:rsidRPr="00751EFD">
              <w:rPr>
                <w:rFonts w:ascii="Calibri" w:eastAsia="Calibri" w:hAnsi="Calibri" w:cs="Times New Roman"/>
                <w:i/>
                <w:iCs/>
                <w:color w:val="333333"/>
                <w:kern w:val="0"/>
                <w:lang w:val="en-US"/>
                <w14:ligatures w14:val="none"/>
              </w:rPr>
              <w:t>[United States Dollars]</w:t>
            </w:r>
            <w:r w:rsidRPr="00751EFD">
              <w:rPr>
                <w:rFonts w:ascii="Times" w:eastAsia="Times New Roman" w:hAnsi="Times" w:cs="Times New Roman"/>
                <w:i/>
                <w:color w:val="333333"/>
                <w:kern w:val="0"/>
                <w:sz w:val="24"/>
                <w:szCs w:val="20"/>
                <w:lang w:val="en-US"/>
                <w14:ligatures w14:val="none"/>
              </w:rPr>
              <w:t xml:space="preserve"> </w:t>
            </w:r>
            <w:r w:rsidRPr="00751EFD">
              <w:rPr>
                <w:rFonts w:ascii="Times New Roman" w:eastAsia="Times New Roman" w:hAnsi="Times New Roman" w:cs="Times New Roman"/>
                <w:color w:val="333333"/>
                <w:kern w:val="0"/>
                <w:sz w:val="24"/>
                <w:szCs w:val="24"/>
                <w:lang w:val="en-US"/>
                <w14:ligatures w14:val="none"/>
              </w:rPr>
              <w:t xml:space="preserve"> </w:t>
            </w:r>
          </w:p>
        </w:tc>
      </w:tr>
      <w:tr w:rsidR="00751EFD" w:rsidRPr="00751EFD" w14:paraId="09D0E8C9" w14:textId="77777777" w:rsidTr="007C772A">
        <w:tc>
          <w:tcPr>
            <w:tcW w:w="1523" w:type="dxa"/>
          </w:tcPr>
          <w:p w14:paraId="3AAD77EB"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31.2(e)</w:t>
            </w:r>
          </w:p>
        </w:tc>
        <w:tc>
          <w:tcPr>
            <w:tcW w:w="7477" w:type="dxa"/>
          </w:tcPr>
          <w:p w14:paraId="2BDE4A30"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N/A</w:t>
            </w:r>
          </w:p>
        </w:tc>
      </w:tr>
      <w:tr w:rsidR="00751EFD" w:rsidRPr="00751EFD" w14:paraId="604389D2" w14:textId="77777777" w:rsidTr="007C772A">
        <w:tc>
          <w:tcPr>
            <w:tcW w:w="1523" w:type="dxa"/>
          </w:tcPr>
          <w:p w14:paraId="2E7F163A"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32.1</w:t>
            </w:r>
          </w:p>
        </w:tc>
        <w:tc>
          <w:tcPr>
            <w:tcW w:w="7477" w:type="dxa"/>
          </w:tcPr>
          <w:p w14:paraId="5C84732E"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color w:val="333333"/>
                <w:kern w:val="0"/>
                <w:lang w:val="en-US"/>
                <w14:ligatures w14:val="none"/>
              </w:rPr>
              <w:t>YES</w:t>
            </w:r>
          </w:p>
        </w:tc>
      </w:tr>
      <w:tr w:rsidR="00751EFD" w:rsidRPr="00751EFD" w14:paraId="0C2005D9" w14:textId="77777777" w:rsidTr="007C772A">
        <w:tc>
          <w:tcPr>
            <w:tcW w:w="1523" w:type="dxa"/>
          </w:tcPr>
          <w:p w14:paraId="1A0B1C87"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37</w:t>
            </w:r>
          </w:p>
        </w:tc>
        <w:tc>
          <w:tcPr>
            <w:tcW w:w="7477" w:type="dxa"/>
          </w:tcPr>
          <w:p w14:paraId="37521559" w14:textId="77777777" w:rsidR="00751EFD" w:rsidRPr="00751EFD" w:rsidRDefault="00751EFD" w:rsidP="00751EFD">
            <w:pPr>
              <w:suppressAutoHyphens/>
              <w:spacing w:after="200" w:line="276" w:lineRule="auto"/>
              <w:rPr>
                <w:rFonts w:ascii="Calibri" w:eastAsia="Calibri" w:hAnsi="Calibri" w:cs="Times New Roman"/>
                <w:i/>
                <w:color w:val="333333"/>
                <w:kern w:val="0"/>
                <w:lang w:val="en-US"/>
                <w14:ligatures w14:val="none"/>
              </w:rPr>
            </w:pPr>
            <w:r w:rsidRPr="00751EFD">
              <w:rPr>
                <w:rFonts w:ascii="Calibri" w:eastAsia="Calibri" w:hAnsi="Calibri" w:cs="Times New Roman"/>
                <w:color w:val="333333"/>
                <w:kern w:val="0"/>
                <w:lang w:val="en-US"/>
                <w14:ligatures w14:val="none"/>
              </w:rPr>
              <w:t>N/A</w:t>
            </w:r>
          </w:p>
          <w:p w14:paraId="6309DAE9"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p>
        </w:tc>
      </w:tr>
      <w:tr w:rsidR="00751EFD" w:rsidRPr="00751EFD" w14:paraId="5EE4E493" w14:textId="77777777" w:rsidTr="007C772A">
        <w:tc>
          <w:tcPr>
            <w:tcW w:w="1523" w:type="dxa"/>
          </w:tcPr>
          <w:p w14:paraId="438D0A35" w14:textId="77777777" w:rsidR="00751EFD" w:rsidRPr="00751EFD" w:rsidRDefault="00751EFD" w:rsidP="00751EFD">
            <w:pPr>
              <w:suppressAutoHyphens/>
              <w:spacing w:after="200" w:line="276" w:lineRule="auto"/>
              <w:rPr>
                <w:rFonts w:ascii="Calibri" w:eastAsia="Calibri" w:hAnsi="Calibri" w:cs="Times New Roman"/>
                <w:color w:val="333333"/>
                <w:kern w:val="0"/>
                <w:lang w:val="en-US"/>
                <w14:ligatures w14:val="none"/>
              </w:rPr>
            </w:pPr>
            <w:r w:rsidRPr="00751EFD">
              <w:rPr>
                <w:rFonts w:ascii="Calibri" w:eastAsia="Calibri" w:hAnsi="Calibri" w:cs="Times New Roman"/>
                <w:b/>
                <w:color w:val="333333"/>
                <w:kern w:val="0"/>
                <w:lang w:val="en-US"/>
                <w14:ligatures w14:val="none"/>
              </w:rPr>
              <w:t>38</w:t>
            </w:r>
          </w:p>
        </w:tc>
        <w:tc>
          <w:tcPr>
            <w:tcW w:w="7477" w:type="dxa"/>
          </w:tcPr>
          <w:p w14:paraId="14CD6BD2" w14:textId="77777777" w:rsidR="00751EFD" w:rsidRPr="00751EFD" w:rsidRDefault="00751EFD" w:rsidP="00751EFD">
            <w:pPr>
              <w:spacing w:after="200" w:line="276" w:lineRule="auto"/>
              <w:ind w:right="-72"/>
              <w:rPr>
                <w:rFonts w:ascii="Calibri" w:eastAsia="Calibri" w:hAnsi="Calibri" w:cs="Times New Roman"/>
                <w:spacing w:val="-2"/>
                <w:kern w:val="0"/>
                <w:lang w:val="en-US"/>
                <w14:ligatures w14:val="none"/>
              </w:rPr>
            </w:pPr>
            <w:r w:rsidRPr="00751EFD">
              <w:rPr>
                <w:rFonts w:ascii="Calibri" w:eastAsia="Calibri" w:hAnsi="Calibri" w:cs="Times New Roman"/>
                <w:spacing w:val="-2"/>
                <w:kern w:val="0"/>
                <w:lang w:val="en-US"/>
                <w14:ligatures w14:val="none"/>
              </w:rPr>
              <w:t>Disputes Review Method is: N/A</w:t>
            </w:r>
          </w:p>
          <w:p w14:paraId="27AE2597" w14:textId="77777777" w:rsidR="00751EFD" w:rsidRPr="00751EFD" w:rsidRDefault="00751EFD" w:rsidP="00751EFD">
            <w:pPr>
              <w:spacing w:after="200" w:line="276" w:lineRule="auto"/>
              <w:ind w:right="-72"/>
              <w:rPr>
                <w:rFonts w:ascii="Calibri" w:eastAsia="Calibri" w:hAnsi="Calibri" w:cs="Times New Roman"/>
                <w:color w:val="333333"/>
                <w:kern w:val="0"/>
                <w:lang w:val="en-US"/>
                <w14:ligatures w14:val="none"/>
              </w:rPr>
            </w:pPr>
          </w:p>
        </w:tc>
      </w:tr>
    </w:tbl>
    <w:p w14:paraId="0E21C9A0"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4140BA05"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6B2D22D0"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D9D6CF7"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5B6A0CAE"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0E755DF5"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47A24550"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749E894"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296C396D"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7E3E543"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CDF0CF0"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5400259C"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24AFA405"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01341F33"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479D90AA"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02C398E3"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24CCF437"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65C19ADA"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4F5E88DE"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78B58729" w14:textId="77777777" w:rsidR="00751EFD" w:rsidRPr="00751EFD" w:rsidRDefault="00751EFD" w:rsidP="00751EFD">
      <w:pPr>
        <w:autoSpaceDE w:val="0"/>
        <w:autoSpaceDN w:val="0"/>
        <w:adjustRightInd w:val="0"/>
        <w:spacing w:before="240" w:after="0" w:line="240" w:lineRule="auto"/>
        <w:ind w:hanging="908"/>
        <w:jc w:val="both"/>
        <w:rPr>
          <w:rFonts w:ascii="Times New Roman" w:eastAsia="Calibri" w:hAnsi="Times New Roman" w:cs="Times New Roman"/>
          <w:b/>
          <w:kern w:val="0"/>
          <w:sz w:val="24"/>
          <w:szCs w:val="24"/>
          <w:lang w:val="en-US"/>
          <w14:ligatures w14:val="none"/>
        </w:rPr>
      </w:pPr>
      <w:r w:rsidRPr="00751EFD">
        <w:rPr>
          <w:rFonts w:ascii="Calibri" w:eastAsia="Calibri" w:hAnsi="Calibri" w:cs="Times New Roman"/>
          <w:kern w:val="0"/>
          <w:lang w:val="en-US"/>
          <w14:ligatures w14:val="none"/>
        </w:rPr>
        <w:lastRenderedPageBreak/>
        <w:t xml:space="preserve">                  </w:t>
      </w:r>
      <w:r w:rsidRPr="00751EFD">
        <w:rPr>
          <w:rFonts w:ascii="Times New Roman" w:eastAsia="Calibri" w:hAnsi="Times New Roman" w:cs="Times New Roman"/>
          <w:b/>
          <w:kern w:val="0"/>
          <w:sz w:val="24"/>
          <w:szCs w:val="24"/>
          <w:lang w:val="en-US"/>
          <w14:ligatures w14:val="none"/>
        </w:rPr>
        <w:t>GENERAL CONDITIONS</w:t>
      </w:r>
    </w:p>
    <w:p w14:paraId="670F19EA" w14:textId="77777777" w:rsidR="00751EFD" w:rsidRPr="00751EFD" w:rsidRDefault="00751EFD" w:rsidP="00751EFD">
      <w:pPr>
        <w:autoSpaceDE w:val="0"/>
        <w:autoSpaceDN w:val="0"/>
        <w:adjustRightInd w:val="0"/>
        <w:spacing w:before="240" w:after="0" w:line="240" w:lineRule="auto"/>
        <w:ind w:hanging="908"/>
        <w:jc w:val="center"/>
        <w:rPr>
          <w:rFonts w:ascii="Times New Roman" w:eastAsia="Calibri" w:hAnsi="Times New Roman" w:cs="Times New Roman"/>
          <w:b/>
          <w:kern w:val="0"/>
          <w:sz w:val="28"/>
          <w:szCs w:val="28"/>
          <w:lang w:val="en-US"/>
          <w14:ligatures w14:val="none"/>
        </w:rPr>
      </w:pPr>
    </w:p>
    <w:p w14:paraId="4962271C" w14:textId="77777777" w:rsidR="00751EFD" w:rsidRPr="00751EFD" w:rsidRDefault="00751EFD" w:rsidP="00751EFD">
      <w:pPr>
        <w:autoSpaceDE w:val="0"/>
        <w:autoSpaceDN w:val="0"/>
        <w:adjustRightInd w:val="0"/>
        <w:spacing w:before="240" w:after="0" w:line="240" w:lineRule="auto"/>
        <w:ind w:hanging="908"/>
        <w:jc w:val="center"/>
        <w:rPr>
          <w:rFonts w:ascii="Times New Roman" w:eastAsia="Calibri" w:hAnsi="Times New Roman" w:cs="Times New Roman"/>
          <w:b/>
          <w:kern w:val="0"/>
          <w:lang w:val="en-US"/>
          <w14:ligatures w14:val="none"/>
        </w:rPr>
      </w:pPr>
      <w:r w:rsidRPr="00751EFD">
        <w:rPr>
          <w:rFonts w:ascii="Times New Roman" w:eastAsia="Calibri" w:hAnsi="Times New Roman" w:cs="Times New Roman"/>
          <w:b/>
          <w:kern w:val="0"/>
          <w:lang w:val="en-US"/>
          <w14:ligatures w14:val="none"/>
        </w:rPr>
        <w:t>TABLE OF CONTENTS</w:t>
      </w:r>
    </w:p>
    <w:p w14:paraId="558335BC" w14:textId="77777777" w:rsidR="00751EFD" w:rsidRPr="00751EFD" w:rsidRDefault="00751EFD" w:rsidP="00751EFD">
      <w:pPr>
        <w:tabs>
          <w:tab w:val="left" w:pos="720"/>
          <w:tab w:val="left" w:pos="1440"/>
          <w:tab w:val="left" w:pos="2160"/>
          <w:tab w:val="left" w:pos="2880"/>
          <w:tab w:val="left" w:pos="3600"/>
          <w:tab w:val="left" w:pos="9450"/>
        </w:tabs>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1 – Definitions and Terminology                                                                            page</w:t>
      </w:r>
    </w:p>
    <w:p w14:paraId="25B161F6"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3"/>
          <w:szCs w:val="23"/>
          <w:lang w:val="en-US"/>
          <w14:ligatures w14:val="none"/>
        </w:rPr>
      </w:pPr>
    </w:p>
    <w:p w14:paraId="2107ED17"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1.01 Defined Terms.................................................................................................................41</w:t>
      </w:r>
    </w:p>
    <w:p w14:paraId="481F5336"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1.03 Interpretation...................................................................................................................49</w:t>
      </w:r>
    </w:p>
    <w:p w14:paraId="74C81FDF"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1.04 Communication………………………………………………………………………</w:t>
      </w:r>
      <w:r w:rsidRPr="00751EFD">
        <w:rPr>
          <w:rFonts w:ascii="Times New Roman" w:eastAsia="Calibri" w:hAnsi="Times New Roman" w:cs="Times New Roman"/>
          <w:kern w:val="0"/>
          <w:sz w:val="24"/>
          <w:szCs w:val="24"/>
          <w:lang w:val="en-US"/>
          <w14:ligatures w14:val="none"/>
        </w:rPr>
        <w:tab/>
        <w:t>49</w:t>
      </w:r>
    </w:p>
    <w:p w14:paraId="3C7BA55F"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1.05 Law and Language………………………………………………………………</w:t>
      </w:r>
      <w:proofErr w:type="gramStart"/>
      <w:r w:rsidRPr="00751EFD">
        <w:rPr>
          <w:rFonts w:ascii="Times New Roman" w:eastAsia="Calibri" w:hAnsi="Times New Roman" w:cs="Times New Roman"/>
          <w:kern w:val="0"/>
          <w:sz w:val="24"/>
          <w:szCs w:val="24"/>
          <w:lang w:val="en-US"/>
          <w14:ligatures w14:val="none"/>
        </w:rPr>
        <w:t>…..</w:t>
      </w:r>
      <w:proofErr w:type="gramEnd"/>
      <w:r w:rsidRPr="00751EFD">
        <w:rPr>
          <w:rFonts w:ascii="Times New Roman" w:eastAsia="Calibri" w:hAnsi="Times New Roman" w:cs="Times New Roman"/>
          <w:kern w:val="0"/>
          <w:sz w:val="24"/>
          <w:szCs w:val="24"/>
          <w:lang w:val="en-US"/>
          <w14:ligatures w14:val="none"/>
        </w:rPr>
        <w:tab/>
        <w:t>50</w:t>
      </w:r>
    </w:p>
    <w:p w14:paraId="6E8414FC"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1.06 Priority of Documents………………………………………………………………</w:t>
      </w:r>
      <w:r w:rsidRPr="00751EFD">
        <w:rPr>
          <w:rFonts w:ascii="Times New Roman" w:eastAsia="Calibri" w:hAnsi="Times New Roman" w:cs="Times New Roman"/>
          <w:kern w:val="0"/>
          <w:sz w:val="24"/>
          <w:szCs w:val="24"/>
          <w:lang w:val="en-US"/>
          <w14:ligatures w14:val="none"/>
        </w:rPr>
        <w:tab/>
        <w:t>50</w:t>
      </w:r>
    </w:p>
    <w:p w14:paraId="5C2601D4"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1.07 Contract Agreement…………………………………………………………………</w:t>
      </w:r>
      <w:r w:rsidRPr="00751EFD">
        <w:rPr>
          <w:rFonts w:ascii="Times New Roman" w:eastAsia="Calibri" w:hAnsi="Times New Roman" w:cs="Times New Roman"/>
          <w:kern w:val="0"/>
          <w:sz w:val="24"/>
          <w:szCs w:val="24"/>
          <w:lang w:val="en-US"/>
          <w14:ligatures w14:val="none"/>
        </w:rPr>
        <w:tab/>
        <w:t>50</w:t>
      </w:r>
    </w:p>
    <w:p w14:paraId="39210CA4"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1.08 Assignment…………………………………………………………………………</w:t>
      </w:r>
      <w:r w:rsidRPr="00751EFD">
        <w:rPr>
          <w:rFonts w:ascii="Times New Roman" w:eastAsia="Calibri" w:hAnsi="Times New Roman" w:cs="Times New Roman"/>
          <w:kern w:val="0"/>
          <w:sz w:val="24"/>
          <w:szCs w:val="24"/>
          <w:lang w:val="en-US"/>
          <w14:ligatures w14:val="none"/>
        </w:rPr>
        <w:tab/>
        <w:t>50</w:t>
      </w:r>
    </w:p>
    <w:p w14:paraId="43EEB543"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1.09 Care and Supply of Documents………………………………………………………</w:t>
      </w:r>
      <w:r w:rsidRPr="00751EFD">
        <w:rPr>
          <w:rFonts w:ascii="Times New Roman" w:eastAsia="Calibri" w:hAnsi="Times New Roman" w:cs="Times New Roman"/>
          <w:kern w:val="0"/>
          <w:sz w:val="24"/>
          <w:szCs w:val="24"/>
          <w:lang w:val="en-US"/>
          <w14:ligatures w14:val="none"/>
        </w:rPr>
        <w:tab/>
        <w:t>51</w:t>
      </w:r>
    </w:p>
    <w:p w14:paraId="37ACA255"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1.10Employer’s Use of Contractor’s Document…………………………………………</w:t>
      </w:r>
      <w:r w:rsidRPr="00751EFD">
        <w:rPr>
          <w:rFonts w:ascii="Times New Roman" w:eastAsia="Calibri" w:hAnsi="Times New Roman" w:cs="Times New Roman"/>
          <w:kern w:val="0"/>
          <w:sz w:val="24"/>
          <w:szCs w:val="24"/>
          <w:lang w:val="en-US"/>
          <w14:ligatures w14:val="none"/>
        </w:rPr>
        <w:tab/>
        <w:t>51</w:t>
      </w:r>
    </w:p>
    <w:p w14:paraId="74DC6C4B"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1.11 Contractor’s Use of Employer’s Documents…………………………………………</w:t>
      </w:r>
      <w:r w:rsidRPr="00751EFD">
        <w:rPr>
          <w:rFonts w:ascii="Times New Roman" w:eastAsia="Calibri" w:hAnsi="Times New Roman" w:cs="Times New Roman"/>
          <w:kern w:val="0"/>
          <w:sz w:val="24"/>
          <w:szCs w:val="24"/>
          <w:lang w:val="en-US"/>
          <w14:ligatures w14:val="none"/>
        </w:rPr>
        <w:tab/>
        <w:t>52</w:t>
      </w:r>
    </w:p>
    <w:p w14:paraId="47337C25"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1.12 Confidential Details………………………………………………………………….</w:t>
      </w:r>
      <w:r w:rsidRPr="00751EFD">
        <w:rPr>
          <w:rFonts w:ascii="Times New Roman" w:eastAsia="Calibri" w:hAnsi="Times New Roman" w:cs="Times New Roman"/>
          <w:kern w:val="0"/>
          <w:sz w:val="24"/>
          <w:szCs w:val="24"/>
          <w:lang w:val="en-US"/>
          <w14:ligatures w14:val="none"/>
        </w:rPr>
        <w:tab/>
        <w:t>52</w:t>
      </w:r>
    </w:p>
    <w:p w14:paraId="1D2E7DDF"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1.13 Compliance with Laws………………………………………………………………</w:t>
      </w:r>
      <w:r w:rsidRPr="00751EFD">
        <w:rPr>
          <w:rFonts w:ascii="Times New Roman" w:eastAsia="Calibri" w:hAnsi="Times New Roman" w:cs="Times New Roman"/>
          <w:kern w:val="0"/>
          <w:sz w:val="24"/>
          <w:szCs w:val="24"/>
          <w:lang w:val="en-US"/>
          <w14:ligatures w14:val="none"/>
        </w:rPr>
        <w:tab/>
        <w:t>53</w:t>
      </w:r>
    </w:p>
    <w:p w14:paraId="1B9F931B"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1.14 Joint and Several Liability……………………………………………………………</w:t>
      </w:r>
      <w:r w:rsidRPr="00751EFD">
        <w:rPr>
          <w:rFonts w:ascii="Times New Roman" w:eastAsia="Calibri" w:hAnsi="Times New Roman" w:cs="Times New Roman"/>
          <w:kern w:val="0"/>
          <w:sz w:val="24"/>
          <w:szCs w:val="24"/>
          <w:lang w:val="en-US"/>
          <w14:ligatures w14:val="none"/>
        </w:rPr>
        <w:tab/>
        <w:t>53</w:t>
      </w:r>
    </w:p>
    <w:p w14:paraId="53DB2409"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2 – Preliminary Matters</w:t>
      </w:r>
    </w:p>
    <w:p w14:paraId="1902541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09601879"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2.01 Delivery of Bonds and Evidence of Insurance.............................................................</w:t>
      </w:r>
      <w:r w:rsidRPr="00751EFD">
        <w:rPr>
          <w:rFonts w:ascii="Times New Roman" w:eastAsia="Calibri" w:hAnsi="Times New Roman" w:cs="Times New Roman"/>
          <w:kern w:val="0"/>
          <w:sz w:val="24"/>
          <w:szCs w:val="24"/>
          <w:lang w:val="en-US"/>
          <w14:ligatures w14:val="none"/>
        </w:rPr>
        <w:tab/>
        <w:t>54</w:t>
      </w:r>
    </w:p>
    <w:p w14:paraId="46979CF1"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2.02 Copies of Documents....................................................................................................</w:t>
      </w:r>
      <w:r w:rsidRPr="00751EFD">
        <w:rPr>
          <w:rFonts w:ascii="Times New Roman" w:eastAsia="Calibri" w:hAnsi="Times New Roman" w:cs="Times New Roman"/>
          <w:kern w:val="0"/>
          <w:sz w:val="24"/>
          <w:szCs w:val="24"/>
          <w:lang w:val="en-US"/>
          <w14:ligatures w14:val="none"/>
        </w:rPr>
        <w:tab/>
        <w:t>54</w:t>
      </w:r>
    </w:p>
    <w:p w14:paraId="416CB23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2.03 Commencement of Contract Times; Notice to Proceed...............................................</w:t>
      </w:r>
      <w:r w:rsidRPr="00751EFD">
        <w:rPr>
          <w:rFonts w:ascii="Times New Roman" w:eastAsia="Calibri" w:hAnsi="Times New Roman" w:cs="Times New Roman"/>
          <w:kern w:val="0"/>
          <w:sz w:val="24"/>
          <w:szCs w:val="24"/>
          <w:lang w:val="en-US"/>
          <w14:ligatures w14:val="none"/>
        </w:rPr>
        <w:tab/>
        <w:t>54</w:t>
      </w:r>
    </w:p>
    <w:p w14:paraId="01FE2B66"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2.04 Starting the Work..........................................................................................................</w:t>
      </w:r>
      <w:r w:rsidRPr="00751EFD">
        <w:rPr>
          <w:rFonts w:ascii="Times New Roman" w:eastAsia="Calibri" w:hAnsi="Times New Roman" w:cs="Times New Roman"/>
          <w:kern w:val="0"/>
          <w:sz w:val="24"/>
          <w:szCs w:val="24"/>
          <w:lang w:val="en-US"/>
          <w14:ligatures w14:val="none"/>
        </w:rPr>
        <w:tab/>
        <w:t>54</w:t>
      </w:r>
    </w:p>
    <w:p w14:paraId="0ED390BE"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roofErr w:type="gramStart"/>
      <w:r w:rsidRPr="00751EFD">
        <w:rPr>
          <w:rFonts w:ascii="Times New Roman" w:eastAsia="Calibri" w:hAnsi="Times New Roman" w:cs="Times New Roman"/>
          <w:kern w:val="0"/>
          <w:sz w:val="24"/>
          <w:szCs w:val="24"/>
          <w:lang w:val="en-US"/>
          <w14:ligatures w14:val="none"/>
        </w:rPr>
        <w:t>2.05  Sufficiency</w:t>
      </w:r>
      <w:proofErr w:type="gramEnd"/>
      <w:r w:rsidRPr="00751EFD">
        <w:rPr>
          <w:rFonts w:ascii="Times New Roman" w:eastAsia="Calibri" w:hAnsi="Times New Roman" w:cs="Times New Roman"/>
          <w:kern w:val="0"/>
          <w:sz w:val="24"/>
          <w:szCs w:val="24"/>
          <w:lang w:val="en-US"/>
          <w14:ligatures w14:val="none"/>
        </w:rPr>
        <w:t xml:space="preserve"> of Tender……………………………………………………………</w:t>
      </w:r>
      <w:proofErr w:type="gramStart"/>
      <w:r w:rsidRPr="00751EFD">
        <w:rPr>
          <w:rFonts w:ascii="Times New Roman" w:eastAsia="Calibri" w:hAnsi="Times New Roman" w:cs="Times New Roman"/>
          <w:kern w:val="0"/>
          <w:sz w:val="24"/>
          <w:szCs w:val="24"/>
          <w:lang w:val="en-US"/>
          <w14:ligatures w14:val="none"/>
        </w:rPr>
        <w:t>…..</w:t>
      </w:r>
      <w:proofErr w:type="gramEnd"/>
      <w:r w:rsidRPr="00751EFD">
        <w:rPr>
          <w:rFonts w:ascii="Times New Roman" w:eastAsia="Calibri" w:hAnsi="Times New Roman" w:cs="Times New Roman"/>
          <w:kern w:val="0"/>
          <w:sz w:val="24"/>
          <w:szCs w:val="24"/>
          <w:lang w:val="en-US"/>
          <w14:ligatures w14:val="none"/>
        </w:rPr>
        <w:tab/>
        <w:t>54</w:t>
      </w:r>
    </w:p>
    <w:p w14:paraId="656494B4"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2.06 Programme to be submitted………………………………………………………</w:t>
      </w:r>
      <w:proofErr w:type="gramStart"/>
      <w:r w:rsidRPr="00751EFD">
        <w:rPr>
          <w:rFonts w:ascii="Times New Roman" w:eastAsia="Calibri" w:hAnsi="Times New Roman" w:cs="Times New Roman"/>
          <w:kern w:val="0"/>
          <w:sz w:val="24"/>
          <w:szCs w:val="24"/>
          <w:lang w:val="en-US"/>
          <w14:ligatures w14:val="none"/>
        </w:rPr>
        <w:t>…..</w:t>
      </w:r>
      <w:proofErr w:type="gramEnd"/>
      <w:r w:rsidRPr="00751EFD">
        <w:rPr>
          <w:rFonts w:ascii="Times New Roman" w:eastAsia="Calibri" w:hAnsi="Times New Roman" w:cs="Times New Roman"/>
          <w:kern w:val="0"/>
          <w:sz w:val="24"/>
          <w:szCs w:val="24"/>
          <w:lang w:val="en-US"/>
          <w14:ligatures w14:val="none"/>
        </w:rPr>
        <w:tab/>
        <w:t>55</w:t>
      </w:r>
    </w:p>
    <w:p w14:paraId="5EA99967"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2.07 Before Starting Construction.........................................................................................</w:t>
      </w:r>
      <w:r w:rsidRPr="00751EFD">
        <w:rPr>
          <w:rFonts w:ascii="Times New Roman" w:eastAsia="Calibri" w:hAnsi="Times New Roman" w:cs="Times New Roman"/>
          <w:kern w:val="0"/>
          <w:sz w:val="24"/>
          <w:szCs w:val="24"/>
          <w:lang w:val="en-US"/>
          <w14:ligatures w14:val="none"/>
        </w:rPr>
        <w:tab/>
        <w:t>55</w:t>
      </w:r>
    </w:p>
    <w:p w14:paraId="2B6EE05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2.08 Revised Programme………………………………………………………………….</w:t>
      </w:r>
      <w:r w:rsidRPr="00751EFD">
        <w:rPr>
          <w:rFonts w:ascii="Times New Roman" w:eastAsia="Calibri" w:hAnsi="Times New Roman" w:cs="Times New Roman"/>
          <w:kern w:val="0"/>
          <w:sz w:val="24"/>
          <w:szCs w:val="24"/>
          <w:lang w:val="en-US"/>
          <w14:ligatures w14:val="none"/>
        </w:rPr>
        <w:tab/>
        <w:t>55</w:t>
      </w:r>
    </w:p>
    <w:p w14:paraId="57A1D807"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2.09 Preconstruction Conference; Designation of Authorized Representatives..................</w:t>
      </w:r>
      <w:r w:rsidRPr="00751EFD">
        <w:rPr>
          <w:rFonts w:ascii="Times New Roman" w:eastAsia="Calibri" w:hAnsi="Times New Roman" w:cs="Times New Roman"/>
          <w:kern w:val="0"/>
          <w:sz w:val="24"/>
          <w:szCs w:val="24"/>
          <w:lang w:val="en-US"/>
          <w14:ligatures w14:val="none"/>
        </w:rPr>
        <w:tab/>
        <w:t>55</w:t>
      </w:r>
    </w:p>
    <w:p w14:paraId="76E95DA1"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2.10 Initial Acceptance of Schedules....................................................................................</w:t>
      </w:r>
      <w:r w:rsidRPr="00751EFD">
        <w:rPr>
          <w:rFonts w:ascii="Times New Roman" w:eastAsia="Calibri" w:hAnsi="Times New Roman" w:cs="Times New Roman"/>
          <w:kern w:val="0"/>
          <w:sz w:val="24"/>
          <w:szCs w:val="24"/>
          <w:lang w:val="en-US"/>
          <w14:ligatures w14:val="none"/>
        </w:rPr>
        <w:tab/>
        <w:t>56</w:t>
      </w:r>
    </w:p>
    <w:p w14:paraId="71B9E890"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3 – Contract Documents: Intent, Amending, Reuse</w:t>
      </w:r>
    </w:p>
    <w:p w14:paraId="041BDEE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3C438190"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3.01 Intent..............................................................................................................................</w:t>
      </w:r>
      <w:r w:rsidRPr="00751EFD">
        <w:rPr>
          <w:rFonts w:ascii="Times New Roman" w:eastAsia="Calibri" w:hAnsi="Times New Roman" w:cs="Times New Roman"/>
          <w:kern w:val="0"/>
          <w:sz w:val="24"/>
          <w:szCs w:val="24"/>
          <w:lang w:val="en-US"/>
          <w14:ligatures w14:val="none"/>
        </w:rPr>
        <w:tab/>
        <w:t>56</w:t>
      </w:r>
    </w:p>
    <w:p w14:paraId="04CE40E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3.02 Reference Standards......................................................................................................</w:t>
      </w:r>
      <w:r w:rsidRPr="00751EFD">
        <w:rPr>
          <w:rFonts w:ascii="Times New Roman" w:eastAsia="Calibri" w:hAnsi="Times New Roman" w:cs="Times New Roman"/>
          <w:kern w:val="0"/>
          <w:sz w:val="24"/>
          <w:szCs w:val="24"/>
          <w:lang w:val="en-US"/>
          <w14:ligatures w14:val="none"/>
        </w:rPr>
        <w:tab/>
        <w:t>57</w:t>
      </w:r>
    </w:p>
    <w:p w14:paraId="779C1A8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3.03 Reporting and Resolving Discrepancies.......................................................................</w:t>
      </w:r>
      <w:r w:rsidRPr="00751EFD">
        <w:rPr>
          <w:rFonts w:ascii="Times New Roman" w:eastAsia="Calibri" w:hAnsi="Times New Roman" w:cs="Times New Roman"/>
          <w:kern w:val="0"/>
          <w:sz w:val="24"/>
          <w:szCs w:val="24"/>
          <w:lang w:val="en-US"/>
          <w14:ligatures w14:val="none"/>
        </w:rPr>
        <w:tab/>
        <w:t>57</w:t>
      </w:r>
    </w:p>
    <w:p w14:paraId="3AB3AE7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3.04 Amending and Supplementing Contract Documents....................................................</w:t>
      </w:r>
      <w:r w:rsidRPr="00751EFD">
        <w:rPr>
          <w:rFonts w:ascii="Times New Roman" w:eastAsia="Calibri" w:hAnsi="Times New Roman" w:cs="Times New Roman"/>
          <w:kern w:val="0"/>
          <w:sz w:val="24"/>
          <w:szCs w:val="24"/>
          <w:lang w:val="en-US"/>
          <w14:ligatures w14:val="none"/>
        </w:rPr>
        <w:tab/>
        <w:t>58</w:t>
      </w:r>
    </w:p>
    <w:p w14:paraId="1A393F96"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3.05 Custody and supply of drawings and documents..........................................................</w:t>
      </w:r>
      <w:r w:rsidRPr="00751EFD">
        <w:rPr>
          <w:rFonts w:ascii="Times New Roman" w:eastAsia="Calibri" w:hAnsi="Times New Roman" w:cs="Times New Roman"/>
          <w:kern w:val="0"/>
          <w:sz w:val="24"/>
          <w:szCs w:val="24"/>
          <w:lang w:val="en-US"/>
          <w14:ligatures w14:val="none"/>
        </w:rPr>
        <w:tab/>
        <w:t>59</w:t>
      </w:r>
    </w:p>
    <w:p w14:paraId="214918F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3.06 Copy of Drawings and Documents................................................................................</w:t>
      </w:r>
      <w:r w:rsidRPr="00751EFD">
        <w:rPr>
          <w:rFonts w:ascii="Times New Roman" w:eastAsia="Calibri" w:hAnsi="Times New Roman" w:cs="Times New Roman"/>
          <w:kern w:val="0"/>
          <w:sz w:val="24"/>
          <w:szCs w:val="24"/>
          <w:lang w:val="en-US"/>
          <w14:ligatures w14:val="none"/>
        </w:rPr>
        <w:tab/>
        <w:t>59</w:t>
      </w:r>
    </w:p>
    <w:p w14:paraId="0C505DEE"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roofErr w:type="gramStart"/>
      <w:r w:rsidRPr="00751EFD">
        <w:rPr>
          <w:rFonts w:ascii="Times New Roman" w:eastAsia="Calibri" w:hAnsi="Times New Roman" w:cs="Times New Roman"/>
          <w:kern w:val="0"/>
          <w:sz w:val="24"/>
          <w:szCs w:val="24"/>
          <w:lang w:val="en-US"/>
          <w14:ligatures w14:val="none"/>
        </w:rPr>
        <w:t>3.07  Disruption</w:t>
      </w:r>
      <w:proofErr w:type="gramEnd"/>
      <w:r w:rsidRPr="00751EFD">
        <w:rPr>
          <w:rFonts w:ascii="Times New Roman" w:eastAsia="Calibri" w:hAnsi="Times New Roman" w:cs="Times New Roman"/>
          <w:kern w:val="0"/>
          <w:sz w:val="24"/>
          <w:szCs w:val="24"/>
          <w:lang w:val="en-US"/>
          <w14:ligatures w14:val="none"/>
        </w:rPr>
        <w:t xml:space="preserve"> of progress……………………………………………………………</w:t>
      </w:r>
      <w:proofErr w:type="gramStart"/>
      <w:r w:rsidRPr="00751EFD">
        <w:rPr>
          <w:rFonts w:ascii="Times New Roman" w:eastAsia="Calibri" w:hAnsi="Times New Roman" w:cs="Times New Roman"/>
          <w:kern w:val="0"/>
          <w:sz w:val="24"/>
          <w:szCs w:val="24"/>
          <w:lang w:val="en-US"/>
          <w14:ligatures w14:val="none"/>
        </w:rPr>
        <w:t>…..</w:t>
      </w:r>
      <w:proofErr w:type="gramEnd"/>
      <w:r w:rsidRPr="00751EFD">
        <w:rPr>
          <w:rFonts w:ascii="Times New Roman" w:eastAsia="Calibri" w:hAnsi="Times New Roman" w:cs="Times New Roman"/>
          <w:kern w:val="0"/>
          <w:sz w:val="24"/>
          <w:szCs w:val="24"/>
          <w:lang w:val="en-US"/>
          <w14:ligatures w14:val="none"/>
        </w:rPr>
        <w:tab/>
        <w:t>59</w:t>
      </w:r>
    </w:p>
    <w:p w14:paraId="023039E6"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roofErr w:type="gramStart"/>
      <w:r w:rsidRPr="00751EFD">
        <w:rPr>
          <w:rFonts w:ascii="Times New Roman" w:eastAsia="Calibri" w:hAnsi="Times New Roman" w:cs="Times New Roman"/>
          <w:kern w:val="0"/>
          <w:sz w:val="24"/>
          <w:szCs w:val="24"/>
          <w:lang w:val="en-US"/>
          <w14:ligatures w14:val="none"/>
        </w:rPr>
        <w:t>3.08  Supplementary</w:t>
      </w:r>
      <w:proofErr w:type="gramEnd"/>
      <w:r w:rsidRPr="00751EFD">
        <w:rPr>
          <w:rFonts w:ascii="Times New Roman" w:eastAsia="Calibri" w:hAnsi="Times New Roman" w:cs="Times New Roman"/>
          <w:kern w:val="0"/>
          <w:sz w:val="24"/>
          <w:szCs w:val="24"/>
          <w:lang w:val="en-US"/>
          <w14:ligatures w14:val="none"/>
        </w:rPr>
        <w:t xml:space="preserve"> Drawings…………………………………………………………….</w:t>
      </w:r>
      <w:r w:rsidRPr="00751EFD">
        <w:rPr>
          <w:rFonts w:ascii="Times New Roman" w:eastAsia="Calibri" w:hAnsi="Times New Roman" w:cs="Times New Roman"/>
          <w:kern w:val="0"/>
          <w:sz w:val="24"/>
          <w:szCs w:val="24"/>
          <w:lang w:val="en-US"/>
          <w14:ligatures w14:val="none"/>
        </w:rPr>
        <w:tab/>
        <w:t>60</w:t>
      </w:r>
    </w:p>
    <w:p w14:paraId="0F29D625"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roofErr w:type="gramStart"/>
      <w:r w:rsidRPr="00751EFD">
        <w:rPr>
          <w:rFonts w:ascii="Times New Roman" w:eastAsia="Calibri" w:hAnsi="Times New Roman" w:cs="Times New Roman"/>
          <w:kern w:val="0"/>
          <w:sz w:val="24"/>
          <w:szCs w:val="24"/>
          <w:lang w:val="en-US"/>
          <w14:ligatures w14:val="none"/>
        </w:rPr>
        <w:t>3.09  Permanent</w:t>
      </w:r>
      <w:proofErr w:type="gramEnd"/>
      <w:r w:rsidRPr="00751EFD">
        <w:rPr>
          <w:rFonts w:ascii="Times New Roman" w:eastAsia="Calibri" w:hAnsi="Times New Roman" w:cs="Times New Roman"/>
          <w:kern w:val="0"/>
          <w:sz w:val="24"/>
          <w:szCs w:val="24"/>
          <w:lang w:val="en-US"/>
          <w14:ligatures w14:val="none"/>
        </w:rPr>
        <w:t xml:space="preserve"> work Designed by Contractor……………………………………………</w:t>
      </w:r>
      <w:r w:rsidRPr="00751EFD">
        <w:rPr>
          <w:rFonts w:ascii="Times New Roman" w:eastAsia="Calibri" w:hAnsi="Times New Roman" w:cs="Times New Roman"/>
          <w:kern w:val="0"/>
          <w:sz w:val="24"/>
          <w:szCs w:val="24"/>
          <w:lang w:val="en-US"/>
          <w14:ligatures w14:val="none"/>
        </w:rPr>
        <w:tab/>
        <w:t>60</w:t>
      </w:r>
    </w:p>
    <w:p w14:paraId="5308F5A7"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roofErr w:type="gramStart"/>
      <w:r w:rsidRPr="00751EFD">
        <w:rPr>
          <w:rFonts w:ascii="Times New Roman" w:eastAsia="Calibri" w:hAnsi="Times New Roman" w:cs="Times New Roman"/>
          <w:kern w:val="0"/>
          <w:sz w:val="24"/>
          <w:szCs w:val="24"/>
          <w:lang w:val="en-US"/>
          <w14:ligatures w14:val="none"/>
        </w:rPr>
        <w:t>3.10  Unaffected</w:t>
      </w:r>
      <w:proofErr w:type="gramEnd"/>
      <w:r w:rsidRPr="00751EFD">
        <w:rPr>
          <w:rFonts w:ascii="Times New Roman" w:eastAsia="Calibri" w:hAnsi="Times New Roman" w:cs="Times New Roman"/>
          <w:kern w:val="0"/>
          <w:sz w:val="24"/>
          <w:szCs w:val="24"/>
          <w:lang w:val="en-US"/>
          <w14:ligatures w14:val="none"/>
        </w:rPr>
        <w:t xml:space="preserve"> Approval…………………………………………………………………</w:t>
      </w:r>
      <w:r w:rsidRPr="00751EFD">
        <w:rPr>
          <w:rFonts w:ascii="Times New Roman" w:eastAsia="Calibri" w:hAnsi="Times New Roman" w:cs="Times New Roman"/>
          <w:kern w:val="0"/>
          <w:sz w:val="24"/>
          <w:szCs w:val="24"/>
          <w:lang w:val="en-US"/>
          <w14:ligatures w14:val="none"/>
        </w:rPr>
        <w:tab/>
        <w:t>60</w:t>
      </w:r>
    </w:p>
    <w:p w14:paraId="19C4D898"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roofErr w:type="gramStart"/>
      <w:r w:rsidRPr="00751EFD">
        <w:rPr>
          <w:rFonts w:ascii="Times New Roman" w:eastAsia="Calibri" w:hAnsi="Times New Roman" w:cs="Times New Roman"/>
          <w:kern w:val="0"/>
          <w:sz w:val="24"/>
          <w:szCs w:val="24"/>
          <w:lang w:val="en-US"/>
          <w14:ligatures w14:val="none"/>
        </w:rPr>
        <w:t>3.11  Electronic</w:t>
      </w:r>
      <w:proofErr w:type="gramEnd"/>
      <w:r w:rsidRPr="00751EFD">
        <w:rPr>
          <w:rFonts w:ascii="Times New Roman" w:eastAsia="Calibri" w:hAnsi="Times New Roman" w:cs="Times New Roman"/>
          <w:kern w:val="0"/>
          <w:sz w:val="24"/>
          <w:szCs w:val="24"/>
          <w:lang w:val="en-US"/>
          <w14:ligatures w14:val="none"/>
        </w:rPr>
        <w:t xml:space="preserve"> Data……………………………………………………………………….</w:t>
      </w:r>
      <w:r w:rsidRPr="00751EFD">
        <w:rPr>
          <w:rFonts w:ascii="Times New Roman" w:eastAsia="Calibri" w:hAnsi="Times New Roman" w:cs="Times New Roman"/>
          <w:kern w:val="0"/>
          <w:sz w:val="24"/>
          <w:szCs w:val="24"/>
          <w:lang w:val="en-US"/>
          <w14:ligatures w14:val="none"/>
        </w:rPr>
        <w:tab/>
        <w:t>60</w:t>
      </w:r>
    </w:p>
    <w:p w14:paraId="2FB5F94A" w14:textId="77777777" w:rsidR="00751EFD" w:rsidRPr="00751EFD" w:rsidRDefault="00751EFD" w:rsidP="00751EFD">
      <w:pPr>
        <w:autoSpaceDE w:val="0"/>
        <w:autoSpaceDN w:val="0"/>
        <w:adjustRightInd w:val="0"/>
        <w:spacing w:before="240"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Article 4 – Availability of Lands; Subsurface and Physical Conditions; Hazardous Environmental Conditions; Reference Points</w:t>
      </w:r>
    </w:p>
    <w:p w14:paraId="73295CF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14DFEB0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4.01 Availability of Lands.....................................................................................................</w:t>
      </w:r>
      <w:r w:rsidRPr="00751EFD">
        <w:rPr>
          <w:rFonts w:ascii="Times New Roman" w:eastAsia="Calibri" w:hAnsi="Times New Roman" w:cs="Times New Roman"/>
          <w:kern w:val="0"/>
          <w:sz w:val="24"/>
          <w:szCs w:val="24"/>
          <w:lang w:val="en-US"/>
          <w14:ligatures w14:val="none"/>
        </w:rPr>
        <w:tab/>
        <w:t>61</w:t>
      </w:r>
    </w:p>
    <w:p w14:paraId="6D479AF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4.02 Subsurface and Physical Conditions.............................................................................</w:t>
      </w:r>
      <w:r w:rsidRPr="00751EFD">
        <w:rPr>
          <w:rFonts w:ascii="Times New Roman" w:eastAsia="Calibri" w:hAnsi="Times New Roman" w:cs="Times New Roman"/>
          <w:kern w:val="0"/>
          <w:sz w:val="24"/>
          <w:szCs w:val="24"/>
          <w:lang w:val="en-US"/>
          <w14:ligatures w14:val="none"/>
        </w:rPr>
        <w:tab/>
        <w:t>61</w:t>
      </w:r>
    </w:p>
    <w:p w14:paraId="6F11F85C"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4.03 Differing Subsurface or Physical Conditions................................................................</w:t>
      </w:r>
      <w:r w:rsidRPr="00751EFD">
        <w:rPr>
          <w:rFonts w:ascii="Times New Roman" w:eastAsia="Calibri" w:hAnsi="Times New Roman" w:cs="Times New Roman"/>
          <w:kern w:val="0"/>
          <w:sz w:val="24"/>
          <w:szCs w:val="24"/>
          <w:lang w:val="en-US"/>
          <w14:ligatures w14:val="none"/>
        </w:rPr>
        <w:tab/>
        <w:t>62</w:t>
      </w:r>
    </w:p>
    <w:p w14:paraId="1F71C57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4.04 Underground Facilities..................................................................................................</w:t>
      </w:r>
      <w:r w:rsidRPr="00751EFD">
        <w:rPr>
          <w:rFonts w:ascii="Times New Roman" w:eastAsia="Calibri" w:hAnsi="Times New Roman" w:cs="Times New Roman"/>
          <w:kern w:val="0"/>
          <w:sz w:val="24"/>
          <w:szCs w:val="24"/>
          <w:lang w:val="en-US"/>
          <w14:ligatures w14:val="none"/>
        </w:rPr>
        <w:tab/>
        <w:t>64</w:t>
      </w:r>
    </w:p>
    <w:p w14:paraId="6AB0B97F"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4.05 Reference Points............................................................................................................</w:t>
      </w:r>
      <w:r w:rsidRPr="00751EFD">
        <w:rPr>
          <w:rFonts w:ascii="Times New Roman" w:eastAsia="Calibri" w:hAnsi="Times New Roman" w:cs="Times New Roman"/>
          <w:kern w:val="0"/>
          <w:sz w:val="24"/>
          <w:szCs w:val="24"/>
          <w:lang w:val="en-US"/>
          <w14:ligatures w14:val="none"/>
        </w:rPr>
        <w:tab/>
        <w:t>64</w:t>
      </w:r>
    </w:p>
    <w:p w14:paraId="18C92C7C"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4.06 Hazardous Environmental Condition at Site................................................................</w:t>
      </w:r>
      <w:r w:rsidRPr="00751EFD">
        <w:rPr>
          <w:rFonts w:ascii="Times New Roman" w:eastAsia="Calibri" w:hAnsi="Times New Roman" w:cs="Times New Roman"/>
          <w:kern w:val="0"/>
          <w:sz w:val="24"/>
          <w:szCs w:val="24"/>
          <w:lang w:val="en-US"/>
          <w14:ligatures w14:val="none"/>
        </w:rPr>
        <w:tab/>
        <w:t>64</w:t>
      </w:r>
    </w:p>
    <w:p w14:paraId="78BC415F"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5 – Bonds and Insurance</w:t>
      </w:r>
    </w:p>
    <w:p w14:paraId="6924DFC8"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46A9E8A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5.01 Performance, Payment, and Other Bonds.....................................................................</w:t>
      </w:r>
      <w:r w:rsidRPr="00751EFD">
        <w:rPr>
          <w:rFonts w:ascii="Times New Roman" w:eastAsia="Calibri" w:hAnsi="Times New Roman" w:cs="Times New Roman"/>
          <w:kern w:val="0"/>
          <w:sz w:val="24"/>
          <w:szCs w:val="24"/>
          <w:lang w:val="en-US"/>
          <w14:ligatures w14:val="none"/>
        </w:rPr>
        <w:tab/>
        <w:t>66</w:t>
      </w:r>
    </w:p>
    <w:p w14:paraId="7F5019B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5.02 Licensed Sureties and Insurers......................................................................................</w:t>
      </w:r>
      <w:r w:rsidRPr="00751EFD">
        <w:rPr>
          <w:rFonts w:ascii="Times New Roman" w:eastAsia="Calibri" w:hAnsi="Times New Roman" w:cs="Times New Roman"/>
          <w:kern w:val="0"/>
          <w:sz w:val="24"/>
          <w:szCs w:val="24"/>
          <w:lang w:val="en-US"/>
          <w14:ligatures w14:val="none"/>
        </w:rPr>
        <w:tab/>
        <w:t>66</w:t>
      </w:r>
    </w:p>
    <w:p w14:paraId="3EF6D499"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5.03 Certificates of Insurance................................................................................................</w:t>
      </w:r>
      <w:r w:rsidRPr="00751EFD">
        <w:rPr>
          <w:rFonts w:ascii="Times New Roman" w:eastAsia="Calibri" w:hAnsi="Times New Roman" w:cs="Times New Roman"/>
          <w:kern w:val="0"/>
          <w:sz w:val="24"/>
          <w:szCs w:val="24"/>
          <w:lang w:val="en-US"/>
          <w14:ligatures w14:val="none"/>
        </w:rPr>
        <w:tab/>
        <w:t>66</w:t>
      </w:r>
    </w:p>
    <w:p w14:paraId="1E46D311"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5.04 Contractor’s Insurance...................................................................................................</w:t>
      </w:r>
      <w:r w:rsidRPr="00751EFD">
        <w:rPr>
          <w:rFonts w:ascii="Times New Roman" w:eastAsia="Calibri" w:hAnsi="Times New Roman" w:cs="Times New Roman"/>
          <w:kern w:val="0"/>
          <w:sz w:val="24"/>
          <w:szCs w:val="24"/>
          <w:lang w:val="en-US"/>
          <w14:ligatures w14:val="none"/>
        </w:rPr>
        <w:tab/>
        <w:t>67</w:t>
      </w:r>
    </w:p>
    <w:p w14:paraId="1E1BF2B8"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5.05 Employer’s Liability Insurance........................................................................................68</w:t>
      </w:r>
    </w:p>
    <w:p w14:paraId="313B3185"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5.06 Waiver of Rights............................................................................................................</w:t>
      </w:r>
      <w:r w:rsidRPr="00751EFD">
        <w:rPr>
          <w:rFonts w:ascii="Times New Roman" w:eastAsia="Calibri" w:hAnsi="Times New Roman" w:cs="Times New Roman"/>
          <w:kern w:val="0"/>
          <w:sz w:val="24"/>
          <w:szCs w:val="24"/>
          <w:lang w:val="en-US"/>
          <w14:ligatures w14:val="none"/>
        </w:rPr>
        <w:tab/>
        <w:t>69</w:t>
      </w:r>
    </w:p>
    <w:p w14:paraId="46E7896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5.07 Receipt and Application of Insurance Proceeds...........................................................</w:t>
      </w:r>
      <w:r w:rsidRPr="00751EFD">
        <w:rPr>
          <w:rFonts w:ascii="Times New Roman" w:eastAsia="Calibri" w:hAnsi="Times New Roman" w:cs="Times New Roman"/>
          <w:kern w:val="0"/>
          <w:sz w:val="24"/>
          <w:szCs w:val="24"/>
          <w:lang w:val="en-US"/>
          <w14:ligatures w14:val="none"/>
        </w:rPr>
        <w:tab/>
        <w:t>69</w:t>
      </w:r>
    </w:p>
    <w:p w14:paraId="3B8EA582"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5.08 Acceptance of Bonds and Insurance; Option to Replace..............................................</w:t>
      </w:r>
      <w:r w:rsidRPr="00751EFD">
        <w:rPr>
          <w:rFonts w:ascii="Times New Roman" w:eastAsia="Calibri" w:hAnsi="Times New Roman" w:cs="Times New Roman"/>
          <w:kern w:val="0"/>
          <w:sz w:val="24"/>
          <w:szCs w:val="24"/>
          <w:lang w:val="en-US"/>
          <w14:ligatures w14:val="none"/>
        </w:rPr>
        <w:tab/>
        <w:t>70</w:t>
      </w:r>
    </w:p>
    <w:p w14:paraId="6A704072"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5.09 Partial Utilization, Acknowledgment of Property Insurer............................................</w:t>
      </w:r>
      <w:r w:rsidRPr="00751EFD">
        <w:rPr>
          <w:rFonts w:ascii="Times New Roman" w:eastAsia="Calibri" w:hAnsi="Times New Roman" w:cs="Times New Roman"/>
          <w:kern w:val="0"/>
          <w:sz w:val="24"/>
          <w:szCs w:val="24"/>
          <w:lang w:val="en-US"/>
          <w14:ligatures w14:val="none"/>
        </w:rPr>
        <w:tab/>
        <w:t>70</w:t>
      </w:r>
    </w:p>
    <w:p w14:paraId="6F65358B"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6 – Contractor’s Responsibilities</w:t>
      </w:r>
    </w:p>
    <w:p w14:paraId="18C4176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35C362E0"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6.01 Supervision and Superintendence.................................................................................</w:t>
      </w:r>
      <w:r w:rsidRPr="00751EFD">
        <w:rPr>
          <w:rFonts w:ascii="Times New Roman" w:eastAsia="Calibri" w:hAnsi="Times New Roman" w:cs="Times New Roman"/>
          <w:kern w:val="0"/>
          <w:sz w:val="24"/>
          <w:szCs w:val="24"/>
          <w:lang w:val="en-US"/>
          <w14:ligatures w14:val="none"/>
        </w:rPr>
        <w:tab/>
        <w:t>71</w:t>
      </w:r>
    </w:p>
    <w:p w14:paraId="23B500A5"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roofErr w:type="gramStart"/>
      <w:r w:rsidRPr="00751EFD">
        <w:rPr>
          <w:rFonts w:ascii="Times New Roman" w:eastAsia="Calibri" w:hAnsi="Times New Roman" w:cs="Times New Roman"/>
          <w:kern w:val="0"/>
          <w:sz w:val="24"/>
          <w:szCs w:val="24"/>
          <w:lang w:val="en-US"/>
          <w14:ligatures w14:val="none"/>
        </w:rPr>
        <w:t>6.02  Site</w:t>
      </w:r>
      <w:proofErr w:type="gramEnd"/>
      <w:r w:rsidRPr="00751EFD">
        <w:rPr>
          <w:rFonts w:ascii="Times New Roman" w:eastAsia="Calibri" w:hAnsi="Times New Roman" w:cs="Times New Roman"/>
          <w:kern w:val="0"/>
          <w:sz w:val="24"/>
          <w:szCs w:val="24"/>
          <w:lang w:val="en-US"/>
          <w14:ligatures w14:val="none"/>
        </w:rPr>
        <w:t xml:space="preserve"> Operations and Method of Construction……………………………………</w:t>
      </w:r>
      <w:proofErr w:type="gramStart"/>
      <w:r w:rsidRPr="00751EFD">
        <w:rPr>
          <w:rFonts w:ascii="Times New Roman" w:eastAsia="Calibri" w:hAnsi="Times New Roman" w:cs="Times New Roman"/>
          <w:kern w:val="0"/>
          <w:sz w:val="24"/>
          <w:szCs w:val="24"/>
          <w:lang w:val="en-US"/>
          <w14:ligatures w14:val="none"/>
        </w:rPr>
        <w:t>…..</w:t>
      </w:r>
      <w:proofErr w:type="gramEnd"/>
      <w:r w:rsidRPr="00751EFD">
        <w:rPr>
          <w:rFonts w:ascii="Times New Roman" w:eastAsia="Calibri" w:hAnsi="Times New Roman" w:cs="Times New Roman"/>
          <w:kern w:val="0"/>
          <w:sz w:val="24"/>
          <w:szCs w:val="24"/>
          <w:lang w:val="en-US"/>
          <w14:ligatures w14:val="none"/>
        </w:rPr>
        <w:tab/>
        <w:t>71</w:t>
      </w:r>
    </w:p>
    <w:p w14:paraId="71E6888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6.03 Labor; Working Hours...................................................................................................</w:t>
      </w:r>
      <w:r w:rsidRPr="00751EFD">
        <w:rPr>
          <w:rFonts w:ascii="Times New Roman" w:eastAsia="Calibri" w:hAnsi="Times New Roman" w:cs="Times New Roman"/>
          <w:kern w:val="0"/>
          <w:sz w:val="24"/>
          <w:szCs w:val="24"/>
          <w:lang w:val="en-US"/>
          <w14:ligatures w14:val="none"/>
        </w:rPr>
        <w:tab/>
        <w:t>72</w:t>
      </w:r>
    </w:p>
    <w:p w14:paraId="341104B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6.04 Services, Materials, and Equipment..............................................................................</w:t>
      </w:r>
      <w:r w:rsidRPr="00751EFD">
        <w:rPr>
          <w:rFonts w:ascii="Times New Roman" w:eastAsia="Calibri" w:hAnsi="Times New Roman" w:cs="Times New Roman"/>
          <w:kern w:val="0"/>
          <w:sz w:val="24"/>
          <w:szCs w:val="24"/>
          <w:lang w:val="en-US"/>
          <w14:ligatures w14:val="none"/>
        </w:rPr>
        <w:tab/>
        <w:t>72</w:t>
      </w:r>
    </w:p>
    <w:p w14:paraId="0BEF314F"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6.05 Progress Schedule..........................................................................................................</w:t>
      </w:r>
      <w:r w:rsidRPr="00751EFD">
        <w:rPr>
          <w:rFonts w:ascii="Times New Roman" w:eastAsia="Calibri" w:hAnsi="Times New Roman" w:cs="Times New Roman"/>
          <w:kern w:val="0"/>
          <w:sz w:val="24"/>
          <w:szCs w:val="24"/>
          <w:lang w:val="en-US"/>
          <w14:ligatures w14:val="none"/>
        </w:rPr>
        <w:tab/>
        <w:t>72</w:t>
      </w:r>
    </w:p>
    <w:p w14:paraId="72436017"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6.06 Substitutes and “Or-</w:t>
      </w:r>
      <w:proofErr w:type="gramStart"/>
      <w:r w:rsidRPr="00751EFD">
        <w:rPr>
          <w:rFonts w:ascii="Times New Roman" w:eastAsia="Calibri" w:hAnsi="Times New Roman" w:cs="Times New Roman"/>
          <w:kern w:val="0"/>
          <w:sz w:val="24"/>
          <w:szCs w:val="24"/>
          <w:lang w:val="en-US"/>
          <w14:ligatures w14:val="none"/>
        </w:rPr>
        <w:t>Equals”..........................................................................................</w:t>
      </w:r>
      <w:proofErr w:type="gramEnd"/>
      <w:r w:rsidRPr="00751EFD">
        <w:rPr>
          <w:rFonts w:ascii="Times New Roman" w:eastAsia="Calibri" w:hAnsi="Times New Roman" w:cs="Times New Roman"/>
          <w:kern w:val="0"/>
          <w:sz w:val="24"/>
          <w:szCs w:val="24"/>
          <w:lang w:val="en-US"/>
          <w14:ligatures w14:val="none"/>
        </w:rPr>
        <w:tab/>
        <w:t>73</w:t>
      </w:r>
    </w:p>
    <w:p w14:paraId="1DCA3BA2"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6.07 Concerning Subcontractors, Suppliers, and Others.......................................................</w:t>
      </w:r>
      <w:r w:rsidRPr="00751EFD">
        <w:rPr>
          <w:rFonts w:ascii="Times New Roman" w:eastAsia="Calibri" w:hAnsi="Times New Roman" w:cs="Times New Roman"/>
          <w:kern w:val="0"/>
          <w:sz w:val="24"/>
          <w:szCs w:val="24"/>
          <w:lang w:val="en-US"/>
          <w14:ligatures w14:val="none"/>
        </w:rPr>
        <w:tab/>
        <w:t>76</w:t>
      </w:r>
    </w:p>
    <w:p w14:paraId="725E714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6.08 Patent Fees and Royalties..............................................................................................</w:t>
      </w:r>
      <w:r w:rsidRPr="00751EFD">
        <w:rPr>
          <w:rFonts w:ascii="Times New Roman" w:eastAsia="Calibri" w:hAnsi="Times New Roman" w:cs="Times New Roman"/>
          <w:kern w:val="0"/>
          <w:sz w:val="24"/>
          <w:szCs w:val="24"/>
          <w:lang w:val="en-US"/>
          <w14:ligatures w14:val="none"/>
        </w:rPr>
        <w:tab/>
        <w:t>77</w:t>
      </w:r>
    </w:p>
    <w:p w14:paraId="2C2C3F7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6.09 Permits...........................................................................................................................</w:t>
      </w:r>
      <w:r w:rsidRPr="00751EFD">
        <w:rPr>
          <w:rFonts w:ascii="Times New Roman" w:eastAsia="Calibri" w:hAnsi="Times New Roman" w:cs="Times New Roman"/>
          <w:kern w:val="0"/>
          <w:sz w:val="24"/>
          <w:szCs w:val="24"/>
          <w:lang w:val="en-US"/>
          <w14:ligatures w14:val="none"/>
        </w:rPr>
        <w:tab/>
        <w:t>78</w:t>
      </w:r>
    </w:p>
    <w:p w14:paraId="388C1C3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6.10 Laws and Regulations....................................................................................................</w:t>
      </w:r>
      <w:r w:rsidRPr="00751EFD">
        <w:rPr>
          <w:rFonts w:ascii="Times New Roman" w:eastAsia="Calibri" w:hAnsi="Times New Roman" w:cs="Times New Roman"/>
          <w:kern w:val="0"/>
          <w:sz w:val="24"/>
          <w:szCs w:val="24"/>
          <w:lang w:val="en-US"/>
          <w14:ligatures w14:val="none"/>
        </w:rPr>
        <w:tab/>
        <w:t>78</w:t>
      </w:r>
    </w:p>
    <w:p w14:paraId="72241FB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6.11 Taxes..............................................................................................................................</w:t>
      </w:r>
      <w:r w:rsidRPr="00751EFD">
        <w:rPr>
          <w:rFonts w:ascii="Times New Roman" w:eastAsia="Calibri" w:hAnsi="Times New Roman" w:cs="Times New Roman"/>
          <w:kern w:val="0"/>
          <w:sz w:val="24"/>
          <w:szCs w:val="24"/>
          <w:lang w:val="en-US"/>
          <w14:ligatures w14:val="none"/>
        </w:rPr>
        <w:tab/>
        <w:t>79</w:t>
      </w:r>
    </w:p>
    <w:p w14:paraId="6EE2456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6.12 Use of Site and Other Areas..........................................................................................</w:t>
      </w:r>
      <w:r w:rsidRPr="00751EFD">
        <w:rPr>
          <w:rFonts w:ascii="Times New Roman" w:eastAsia="Calibri" w:hAnsi="Times New Roman" w:cs="Times New Roman"/>
          <w:kern w:val="0"/>
          <w:sz w:val="24"/>
          <w:szCs w:val="24"/>
          <w:lang w:val="en-US"/>
          <w14:ligatures w14:val="none"/>
        </w:rPr>
        <w:tab/>
        <w:t>79</w:t>
      </w:r>
    </w:p>
    <w:p w14:paraId="798CDBE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6.13 Record Documents........................................................................................................</w:t>
      </w:r>
      <w:r w:rsidRPr="00751EFD">
        <w:rPr>
          <w:rFonts w:ascii="Times New Roman" w:eastAsia="Calibri" w:hAnsi="Times New Roman" w:cs="Times New Roman"/>
          <w:kern w:val="0"/>
          <w:sz w:val="24"/>
          <w:szCs w:val="24"/>
          <w:lang w:val="en-US"/>
          <w14:ligatures w14:val="none"/>
        </w:rPr>
        <w:tab/>
        <w:t>80</w:t>
      </w:r>
    </w:p>
    <w:p w14:paraId="2BDE01C5"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6.14 Safety and Protection.....................................................................................................</w:t>
      </w:r>
      <w:r w:rsidRPr="00751EFD">
        <w:rPr>
          <w:rFonts w:ascii="Times New Roman" w:eastAsia="Calibri" w:hAnsi="Times New Roman" w:cs="Times New Roman"/>
          <w:kern w:val="0"/>
          <w:sz w:val="24"/>
          <w:szCs w:val="24"/>
          <w:lang w:val="en-US"/>
          <w14:ligatures w14:val="none"/>
        </w:rPr>
        <w:tab/>
        <w:t>80</w:t>
      </w:r>
    </w:p>
    <w:p w14:paraId="7EF6A0F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6.15 Safety Representative....................................................................................................</w:t>
      </w:r>
      <w:r w:rsidRPr="00751EFD">
        <w:rPr>
          <w:rFonts w:ascii="Times New Roman" w:eastAsia="Calibri" w:hAnsi="Times New Roman" w:cs="Times New Roman"/>
          <w:kern w:val="0"/>
          <w:sz w:val="24"/>
          <w:szCs w:val="24"/>
          <w:lang w:val="en-US"/>
          <w14:ligatures w14:val="none"/>
        </w:rPr>
        <w:tab/>
        <w:t>81</w:t>
      </w:r>
    </w:p>
    <w:p w14:paraId="568AA2C9"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6.16 Hazard Communication Programs................................................................................</w:t>
      </w:r>
      <w:r w:rsidRPr="00751EFD">
        <w:rPr>
          <w:rFonts w:ascii="Times New Roman" w:eastAsia="Calibri" w:hAnsi="Times New Roman" w:cs="Times New Roman"/>
          <w:kern w:val="0"/>
          <w:sz w:val="24"/>
          <w:szCs w:val="24"/>
          <w:lang w:val="en-US"/>
          <w14:ligatures w14:val="none"/>
        </w:rPr>
        <w:tab/>
        <w:t>81</w:t>
      </w:r>
    </w:p>
    <w:p w14:paraId="1F93DE8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6.17 Emergencies..................................................................................................................</w:t>
      </w:r>
      <w:r w:rsidRPr="00751EFD">
        <w:rPr>
          <w:rFonts w:ascii="Times New Roman" w:eastAsia="Calibri" w:hAnsi="Times New Roman" w:cs="Times New Roman"/>
          <w:kern w:val="0"/>
          <w:sz w:val="24"/>
          <w:szCs w:val="24"/>
          <w:lang w:val="en-US"/>
          <w14:ligatures w14:val="none"/>
        </w:rPr>
        <w:tab/>
        <w:t>81</w:t>
      </w:r>
    </w:p>
    <w:p w14:paraId="06CD7F6C"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6.18 Shop Drawings and Samples.........................................................................................</w:t>
      </w:r>
      <w:r w:rsidRPr="00751EFD">
        <w:rPr>
          <w:rFonts w:ascii="Times New Roman" w:eastAsia="Calibri" w:hAnsi="Times New Roman" w:cs="Times New Roman"/>
          <w:kern w:val="0"/>
          <w:sz w:val="24"/>
          <w:szCs w:val="24"/>
          <w:lang w:val="en-US"/>
          <w14:ligatures w14:val="none"/>
        </w:rPr>
        <w:tab/>
        <w:t>82</w:t>
      </w:r>
    </w:p>
    <w:p w14:paraId="149E0E8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6.19 Continuing the Work.....................................................................................................</w:t>
      </w:r>
      <w:r w:rsidRPr="00751EFD">
        <w:rPr>
          <w:rFonts w:ascii="Times New Roman" w:eastAsia="Calibri" w:hAnsi="Times New Roman" w:cs="Times New Roman"/>
          <w:kern w:val="0"/>
          <w:sz w:val="24"/>
          <w:szCs w:val="24"/>
          <w:lang w:val="en-US"/>
          <w14:ligatures w14:val="none"/>
        </w:rPr>
        <w:tab/>
        <w:t>84</w:t>
      </w:r>
    </w:p>
    <w:p w14:paraId="0EA11988"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6.20Contractor’s General Warranty and Guarantee.............................................................</w:t>
      </w:r>
      <w:r w:rsidRPr="00751EFD">
        <w:rPr>
          <w:rFonts w:ascii="Times New Roman" w:eastAsia="Calibri" w:hAnsi="Times New Roman" w:cs="Times New Roman"/>
          <w:kern w:val="0"/>
          <w:sz w:val="24"/>
          <w:szCs w:val="24"/>
          <w:lang w:val="en-US"/>
          <w14:ligatures w14:val="none"/>
        </w:rPr>
        <w:tab/>
        <w:t>84</w:t>
      </w:r>
    </w:p>
    <w:p w14:paraId="555D35DF"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6.21 Indemnification.............................................................................................................</w:t>
      </w:r>
      <w:r w:rsidRPr="00751EFD">
        <w:rPr>
          <w:rFonts w:ascii="Times New Roman" w:eastAsia="Calibri" w:hAnsi="Times New Roman" w:cs="Times New Roman"/>
          <w:kern w:val="0"/>
          <w:sz w:val="24"/>
          <w:szCs w:val="24"/>
          <w:lang w:val="en-US"/>
          <w14:ligatures w14:val="none"/>
        </w:rPr>
        <w:tab/>
        <w:t>85</w:t>
      </w:r>
    </w:p>
    <w:p w14:paraId="73E8801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6.22 Delegation of Professional Design Services.................................................................</w:t>
      </w:r>
      <w:r w:rsidRPr="00751EFD">
        <w:rPr>
          <w:rFonts w:ascii="Times New Roman" w:eastAsia="Calibri" w:hAnsi="Times New Roman" w:cs="Times New Roman"/>
          <w:kern w:val="0"/>
          <w:sz w:val="24"/>
          <w:szCs w:val="24"/>
          <w:lang w:val="en-US"/>
          <w14:ligatures w14:val="none"/>
        </w:rPr>
        <w:tab/>
        <w:t>86</w:t>
      </w:r>
    </w:p>
    <w:p w14:paraId="398677D3" w14:textId="77777777" w:rsidR="00751EFD" w:rsidRPr="00751EFD" w:rsidRDefault="00751EFD" w:rsidP="00751EFD">
      <w:pPr>
        <w:autoSpaceDE w:val="0"/>
        <w:autoSpaceDN w:val="0"/>
        <w:adjustRightInd w:val="0"/>
        <w:spacing w:before="240"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Article 7 – Other Work at the Site</w:t>
      </w:r>
    </w:p>
    <w:p w14:paraId="76AFBD87"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4F06E91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7.01 Related Work at Site.....................................................................................................</w:t>
      </w:r>
      <w:r w:rsidRPr="00751EFD">
        <w:rPr>
          <w:rFonts w:ascii="Times New Roman" w:eastAsia="Calibri" w:hAnsi="Times New Roman" w:cs="Times New Roman"/>
          <w:kern w:val="0"/>
          <w:sz w:val="24"/>
          <w:szCs w:val="24"/>
          <w:lang w:val="en-US"/>
          <w14:ligatures w14:val="none"/>
        </w:rPr>
        <w:tab/>
        <w:t>87</w:t>
      </w:r>
    </w:p>
    <w:p w14:paraId="5729EE27"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7.02 Coordination..................................................................................................................</w:t>
      </w:r>
      <w:r w:rsidRPr="00751EFD">
        <w:rPr>
          <w:rFonts w:ascii="Times New Roman" w:eastAsia="Calibri" w:hAnsi="Times New Roman" w:cs="Times New Roman"/>
          <w:kern w:val="0"/>
          <w:sz w:val="24"/>
          <w:szCs w:val="24"/>
          <w:lang w:val="en-US"/>
          <w14:ligatures w14:val="none"/>
        </w:rPr>
        <w:tab/>
        <w:t>88</w:t>
      </w:r>
    </w:p>
    <w:p w14:paraId="7EA2283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7.03 Legal Relationships.......................................................................................................</w:t>
      </w:r>
      <w:r w:rsidRPr="00751EFD">
        <w:rPr>
          <w:rFonts w:ascii="Times New Roman" w:eastAsia="Calibri" w:hAnsi="Times New Roman" w:cs="Times New Roman"/>
          <w:kern w:val="0"/>
          <w:sz w:val="24"/>
          <w:szCs w:val="24"/>
          <w:lang w:val="en-US"/>
          <w14:ligatures w14:val="none"/>
        </w:rPr>
        <w:tab/>
        <w:t>88</w:t>
      </w:r>
    </w:p>
    <w:p w14:paraId="2DEE4603"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8 – Employer’s Responsibilities</w:t>
      </w:r>
    </w:p>
    <w:p w14:paraId="2900AE31"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1A27641F"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8.01 Communications to Contractor.....................................................................................</w:t>
      </w:r>
      <w:r w:rsidRPr="00751EFD">
        <w:rPr>
          <w:rFonts w:ascii="Times New Roman" w:eastAsia="Calibri" w:hAnsi="Times New Roman" w:cs="Times New Roman"/>
          <w:kern w:val="0"/>
          <w:sz w:val="24"/>
          <w:szCs w:val="24"/>
          <w:lang w:val="en-US"/>
          <w14:ligatures w14:val="none"/>
        </w:rPr>
        <w:tab/>
        <w:t>88</w:t>
      </w:r>
    </w:p>
    <w:p w14:paraId="7438B65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8.02 Replacement of Engineer..............................................................................................</w:t>
      </w:r>
      <w:r w:rsidRPr="00751EFD">
        <w:rPr>
          <w:rFonts w:ascii="Times New Roman" w:eastAsia="Calibri" w:hAnsi="Times New Roman" w:cs="Times New Roman"/>
          <w:kern w:val="0"/>
          <w:sz w:val="24"/>
          <w:szCs w:val="24"/>
          <w:lang w:val="en-US"/>
          <w14:ligatures w14:val="none"/>
        </w:rPr>
        <w:tab/>
        <w:t>89</w:t>
      </w:r>
    </w:p>
    <w:p w14:paraId="3EB78FC7"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8.03 Furnish Data...................................................................................................................</w:t>
      </w:r>
      <w:r w:rsidRPr="00751EFD">
        <w:rPr>
          <w:rFonts w:ascii="Times New Roman" w:eastAsia="Calibri" w:hAnsi="Times New Roman" w:cs="Times New Roman"/>
          <w:kern w:val="0"/>
          <w:sz w:val="24"/>
          <w:szCs w:val="24"/>
          <w:lang w:val="en-US"/>
          <w14:ligatures w14:val="none"/>
        </w:rPr>
        <w:tab/>
        <w:t>89</w:t>
      </w:r>
    </w:p>
    <w:p w14:paraId="2313A86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8.04 Pay When Due...............................................................................................................</w:t>
      </w:r>
      <w:r w:rsidRPr="00751EFD">
        <w:rPr>
          <w:rFonts w:ascii="Times New Roman" w:eastAsia="Calibri" w:hAnsi="Times New Roman" w:cs="Times New Roman"/>
          <w:kern w:val="0"/>
          <w:sz w:val="24"/>
          <w:szCs w:val="24"/>
          <w:lang w:val="en-US"/>
          <w14:ligatures w14:val="none"/>
        </w:rPr>
        <w:tab/>
        <w:t>89</w:t>
      </w:r>
    </w:p>
    <w:p w14:paraId="44311CF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8.05 Lands and Easements; Reports and Tests......................................................................</w:t>
      </w:r>
      <w:r w:rsidRPr="00751EFD">
        <w:rPr>
          <w:rFonts w:ascii="Times New Roman" w:eastAsia="Calibri" w:hAnsi="Times New Roman" w:cs="Times New Roman"/>
          <w:kern w:val="0"/>
          <w:sz w:val="24"/>
          <w:szCs w:val="24"/>
          <w:lang w:val="en-US"/>
          <w14:ligatures w14:val="none"/>
        </w:rPr>
        <w:tab/>
        <w:t>89</w:t>
      </w:r>
    </w:p>
    <w:p w14:paraId="2B31E30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8.06 Insurance........................................................................................................................</w:t>
      </w:r>
      <w:r w:rsidRPr="00751EFD">
        <w:rPr>
          <w:rFonts w:ascii="Times New Roman" w:eastAsia="Calibri" w:hAnsi="Times New Roman" w:cs="Times New Roman"/>
          <w:kern w:val="0"/>
          <w:sz w:val="24"/>
          <w:szCs w:val="24"/>
          <w:lang w:val="en-US"/>
          <w14:ligatures w14:val="none"/>
        </w:rPr>
        <w:tab/>
        <w:t>89</w:t>
      </w:r>
    </w:p>
    <w:p w14:paraId="33DEC069"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8.07 Change Orders...............................................................................................................</w:t>
      </w:r>
      <w:r w:rsidRPr="00751EFD">
        <w:rPr>
          <w:rFonts w:ascii="Times New Roman" w:eastAsia="Calibri" w:hAnsi="Times New Roman" w:cs="Times New Roman"/>
          <w:kern w:val="0"/>
          <w:sz w:val="24"/>
          <w:szCs w:val="24"/>
          <w:lang w:val="en-US"/>
          <w14:ligatures w14:val="none"/>
        </w:rPr>
        <w:tab/>
        <w:t>89</w:t>
      </w:r>
    </w:p>
    <w:p w14:paraId="03883937"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8.08 Inspections, Tests, and Approvals.................................................................................</w:t>
      </w:r>
      <w:r w:rsidRPr="00751EFD">
        <w:rPr>
          <w:rFonts w:ascii="Times New Roman" w:eastAsia="Calibri" w:hAnsi="Times New Roman" w:cs="Times New Roman"/>
          <w:kern w:val="0"/>
          <w:sz w:val="24"/>
          <w:szCs w:val="24"/>
          <w:lang w:val="en-US"/>
          <w14:ligatures w14:val="none"/>
        </w:rPr>
        <w:tab/>
        <w:t>89</w:t>
      </w:r>
    </w:p>
    <w:p w14:paraId="1C07A7E2"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8.09 Limitations on Employer’s Responsibilities...................................................................90</w:t>
      </w:r>
    </w:p>
    <w:p w14:paraId="6CC045B7"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8.10 Undisclosed Hazardous Environmental Condition.......................................................</w:t>
      </w:r>
      <w:r w:rsidRPr="00751EFD">
        <w:rPr>
          <w:rFonts w:ascii="Times New Roman" w:eastAsia="Calibri" w:hAnsi="Times New Roman" w:cs="Times New Roman"/>
          <w:kern w:val="0"/>
          <w:sz w:val="24"/>
          <w:szCs w:val="24"/>
          <w:lang w:val="en-US"/>
          <w14:ligatures w14:val="none"/>
        </w:rPr>
        <w:tab/>
        <w:t>90</w:t>
      </w:r>
    </w:p>
    <w:p w14:paraId="273F7BA9"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8.11 Compliance with Safety Program.................................................................................</w:t>
      </w:r>
      <w:r w:rsidRPr="00751EFD">
        <w:rPr>
          <w:rFonts w:ascii="Times New Roman" w:eastAsia="Calibri" w:hAnsi="Times New Roman" w:cs="Times New Roman"/>
          <w:kern w:val="0"/>
          <w:sz w:val="24"/>
          <w:szCs w:val="24"/>
          <w:lang w:val="en-US"/>
          <w14:ligatures w14:val="none"/>
        </w:rPr>
        <w:tab/>
        <w:t>90</w:t>
      </w:r>
    </w:p>
    <w:p w14:paraId="4977D7BD"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9 – Engineer’s Status During Construction</w:t>
      </w:r>
    </w:p>
    <w:p w14:paraId="159C433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26CBF28C"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9.01 Employer’s Representative.............................................................................................90</w:t>
      </w:r>
    </w:p>
    <w:p w14:paraId="79249C9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9.02 Visits to Site...................................................................................................................</w:t>
      </w:r>
      <w:r w:rsidRPr="00751EFD">
        <w:rPr>
          <w:rFonts w:ascii="Times New Roman" w:eastAsia="Calibri" w:hAnsi="Times New Roman" w:cs="Times New Roman"/>
          <w:kern w:val="0"/>
          <w:sz w:val="24"/>
          <w:szCs w:val="24"/>
          <w:lang w:val="en-US"/>
          <w14:ligatures w14:val="none"/>
        </w:rPr>
        <w:tab/>
        <w:t>92</w:t>
      </w:r>
    </w:p>
    <w:p w14:paraId="0C98C58C"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9.03 Project Representative...................................................................................................</w:t>
      </w:r>
      <w:r w:rsidRPr="00751EFD">
        <w:rPr>
          <w:rFonts w:ascii="Times New Roman" w:eastAsia="Calibri" w:hAnsi="Times New Roman" w:cs="Times New Roman"/>
          <w:kern w:val="0"/>
          <w:sz w:val="24"/>
          <w:szCs w:val="24"/>
          <w:lang w:val="en-US"/>
          <w14:ligatures w14:val="none"/>
        </w:rPr>
        <w:tab/>
        <w:t>92</w:t>
      </w:r>
    </w:p>
    <w:p w14:paraId="5BDF3A3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9.04 Authorized Variations in Work.....................................................................................</w:t>
      </w:r>
      <w:r w:rsidRPr="00751EFD">
        <w:rPr>
          <w:rFonts w:ascii="Times New Roman" w:eastAsia="Calibri" w:hAnsi="Times New Roman" w:cs="Times New Roman"/>
          <w:kern w:val="0"/>
          <w:sz w:val="24"/>
          <w:szCs w:val="24"/>
          <w:lang w:val="en-US"/>
          <w14:ligatures w14:val="none"/>
        </w:rPr>
        <w:tab/>
        <w:t>92</w:t>
      </w:r>
    </w:p>
    <w:p w14:paraId="1DCA20B6"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9.05 Rejecting Defective Work.............................................................................................</w:t>
      </w:r>
      <w:r w:rsidRPr="00751EFD">
        <w:rPr>
          <w:rFonts w:ascii="Times New Roman" w:eastAsia="Calibri" w:hAnsi="Times New Roman" w:cs="Times New Roman"/>
          <w:kern w:val="0"/>
          <w:sz w:val="24"/>
          <w:szCs w:val="24"/>
          <w:lang w:val="en-US"/>
          <w14:ligatures w14:val="none"/>
        </w:rPr>
        <w:tab/>
        <w:t>93</w:t>
      </w:r>
    </w:p>
    <w:p w14:paraId="6E55A4D4"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9.06 Shop Drawings, Change Orders and Payments.............................................................</w:t>
      </w:r>
      <w:r w:rsidRPr="00751EFD">
        <w:rPr>
          <w:rFonts w:ascii="Times New Roman" w:eastAsia="Calibri" w:hAnsi="Times New Roman" w:cs="Times New Roman"/>
          <w:kern w:val="0"/>
          <w:sz w:val="24"/>
          <w:szCs w:val="24"/>
          <w:lang w:val="en-US"/>
          <w14:ligatures w14:val="none"/>
        </w:rPr>
        <w:tab/>
        <w:t>93</w:t>
      </w:r>
    </w:p>
    <w:p w14:paraId="66A15A7D"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9.07 Determinations for Unit Price Work.............................................................................</w:t>
      </w:r>
      <w:r w:rsidRPr="00751EFD">
        <w:rPr>
          <w:rFonts w:ascii="Times New Roman" w:eastAsia="Calibri" w:hAnsi="Times New Roman" w:cs="Times New Roman"/>
          <w:kern w:val="0"/>
          <w:sz w:val="24"/>
          <w:szCs w:val="24"/>
          <w:lang w:val="en-US"/>
          <w14:ligatures w14:val="none"/>
        </w:rPr>
        <w:tab/>
        <w:t>93</w:t>
      </w:r>
    </w:p>
    <w:p w14:paraId="571968D1"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9.08 Decisions on Requirements of Contract Documents and Acceptability of Work........</w:t>
      </w:r>
      <w:r w:rsidRPr="00751EFD">
        <w:rPr>
          <w:rFonts w:ascii="Times New Roman" w:eastAsia="Calibri" w:hAnsi="Times New Roman" w:cs="Times New Roman"/>
          <w:kern w:val="0"/>
          <w:sz w:val="24"/>
          <w:szCs w:val="24"/>
          <w:lang w:val="en-US"/>
          <w14:ligatures w14:val="none"/>
        </w:rPr>
        <w:tab/>
        <w:t>93</w:t>
      </w:r>
    </w:p>
    <w:p w14:paraId="04D6F9FD"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9.09 Limitations on Engineer’s Authority and Responsibilities...........................................</w:t>
      </w:r>
      <w:r w:rsidRPr="00751EFD">
        <w:rPr>
          <w:rFonts w:ascii="Times New Roman" w:eastAsia="Calibri" w:hAnsi="Times New Roman" w:cs="Times New Roman"/>
          <w:kern w:val="0"/>
          <w:sz w:val="24"/>
          <w:szCs w:val="24"/>
          <w:lang w:val="en-US"/>
          <w14:ligatures w14:val="none"/>
        </w:rPr>
        <w:tab/>
        <w:t>94</w:t>
      </w:r>
    </w:p>
    <w:p w14:paraId="46410D2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9.10 Compliance with Safety Program.................................................................................</w:t>
      </w:r>
      <w:r w:rsidRPr="00751EFD">
        <w:rPr>
          <w:rFonts w:ascii="Times New Roman" w:eastAsia="Calibri" w:hAnsi="Times New Roman" w:cs="Times New Roman"/>
          <w:kern w:val="0"/>
          <w:sz w:val="24"/>
          <w:szCs w:val="24"/>
          <w:lang w:val="en-US"/>
          <w14:ligatures w14:val="none"/>
        </w:rPr>
        <w:tab/>
        <w:t>95</w:t>
      </w:r>
    </w:p>
    <w:p w14:paraId="48A1FAB0" w14:textId="77777777" w:rsidR="00751EFD" w:rsidRPr="00751EFD" w:rsidRDefault="00751EFD" w:rsidP="00751EFD">
      <w:pPr>
        <w:autoSpaceDE w:val="0"/>
        <w:autoSpaceDN w:val="0"/>
        <w:adjustRightInd w:val="0"/>
        <w:spacing w:before="240"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Article 10 – Changes in the Work; Claims</w:t>
      </w:r>
    </w:p>
    <w:p w14:paraId="091B1F4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708B0156"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10.01 Authorized Changes in the Work................................................................................</w:t>
      </w:r>
      <w:r w:rsidRPr="00751EFD">
        <w:rPr>
          <w:rFonts w:ascii="Times New Roman" w:eastAsia="Calibri" w:hAnsi="Times New Roman" w:cs="Times New Roman"/>
          <w:kern w:val="0"/>
          <w:sz w:val="24"/>
          <w:szCs w:val="24"/>
          <w:lang w:val="en-US"/>
          <w14:ligatures w14:val="none"/>
        </w:rPr>
        <w:tab/>
        <w:t>95</w:t>
      </w:r>
    </w:p>
    <w:p w14:paraId="1FBF42B2"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10.02 Unauthorized Changes in the Work............................................................................</w:t>
      </w:r>
      <w:r w:rsidRPr="00751EFD">
        <w:rPr>
          <w:rFonts w:ascii="Times New Roman" w:eastAsia="Calibri" w:hAnsi="Times New Roman" w:cs="Times New Roman"/>
          <w:kern w:val="0"/>
          <w:sz w:val="24"/>
          <w:szCs w:val="24"/>
          <w:lang w:val="en-US"/>
          <w14:ligatures w14:val="none"/>
        </w:rPr>
        <w:tab/>
        <w:t>95</w:t>
      </w:r>
    </w:p>
    <w:p w14:paraId="076E6349"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10.03 Execution of Change Orders.......................................................................................</w:t>
      </w:r>
      <w:r w:rsidRPr="00751EFD">
        <w:rPr>
          <w:rFonts w:ascii="Times New Roman" w:eastAsia="Calibri" w:hAnsi="Times New Roman" w:cs="Times New Roman"/>
          <w:kern w:val="0"/>
          <w:sz w:val="24"/>
          <w:szCs w:val="24"/>
          <w:lang w:val="en-US"/>
          <w14:ligatures w14:val="none"/>
        </w:rPr>
        <w:tab/>
        <w:t>96</w:t>
      </w:r>
    </w:p>
    <w:p w14:paraId="30E398F9"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10.04 Notification to Surety..................................................................................................</w:t>
      </w:r>
      <w:r w:rsidRPr="00751EFD">
        <w:rPr>
          <w:rFonts w:ascii="Times New Roman" w:eastAsia="Calibri" w:hAnsi="Times New Roman" w:cs="Times New Roman"/>
          <w:kern w:val="0"/>
          <w:sz w:val="24"/>
          <w:szCs w:val="24"/>
          <w:lang w:val="en-US"/>
          <w14:ligatures w14:val="none"/>
        </w:rPr>
        <w:tab/>
        <w:t>96</w:t>
      </w:r>
    </w:p>
    <w:p w14:paraId="26705DC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10.05 Claims..........................................................................................................................</w:t>
      </w:r>
      <w:r w:rsidRPr="00751EFD">
        <w:rPr>
          <w:rFonts w:ascii="Times New Roman" w:eastAsia="Calibri" w:hAnsi="Times New Roman" w:cs="Times New Roman"/>
          <w:kern w:val="0"/>
          <w:sz w:val="24"/>
          <w:szCs w:val="24"/>
          <w:lang w:val="en-US"/>
          <w14:ligatures w14:val="none"/>
        </w:rPr>
        <w:tab/>
        <w:t>96</w:t>
      </w:r>
    </w:p>
    <w:p w14:paraId="3FCB570B"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11 – Cost of the Work; Allowances; Unit Price Work</w:t>
      </w:r>
    </w:p>
    <w:p w14:paraId="76D7051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31EBBAE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11.01 Cost of the Work.........................................................................................................</w:t>
      </w:r>
      <w:r w:rsidRPr="00751EFD">
        <w:rPr>
          <w:rFonts w:ascii="Times New Roman" w:eastAsia="Calibri" w:hAnsi="Times New Roman" w:cs="Times New Roman"/>
          <w:kern w:val="0"/>
          <w:sz w:val="24"/>
          <w:szCs w:val="24"/>
          <w:lang w:val="en-US"/>
          <w14:ligatures w14:val="none"/>
        </w:rPr>
        <w:tab/>
        <w:t>97</w:t>
      </w:r>
    </w:p>
    <w:p w14:paraId="3B6EA89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11.02 Allowances..................................................................................................................</w:t>
      </w:r>
      <w:r w:rsidRPr="00751EFD">
        <w:rPr>
          <w:rFonts w:ascii="Times New Roman" w:eastAsia="Calibri" w:hAnsi="Times New Roman" w:cs="Times New Roman"/>
          <w:kern w:val="0"/>
          <w:sz w:val="24"/>
          <w:szCs w:val="24"/>
          <w:lang w:val="en-US"/>
          <w14:ligatures w14:val="none"/>
        </w:rPr>
        <w:tab/>
        <w:t>101</w:t>
      </w:r>
    </w:p>
    <w:p w14:paraId="1F4716F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11.03 Unit Price Work...........................................................................................................</w:t>
      </w:r>
      <w:r w:rsidRPr="00751EFD">
        <w:rPr>
          <w:rFonts w:ascii="Times New Roman" w:eastAsia="Calibri" w:hAnsi="Times New Roman" w:cs="Times New Roman"/>
          <w:kern w:val="0"/>
          <w:sz w:val="24"/>
          <w:szCs w:val="24"/>
          <w:lang w:val="en-US"/>
          <w14:ligatures w14:val="none"/>
        </w:rPr>
        <w:tab/>
        <w:t>101</w:t>
      </w:r>
    </w:p>
    <w:p w14:paraId="05495867"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12 – Change of Contract Price; Change of Contract Times</w:t>
      </w:r>
    </w:p>
    <w:p w14:paraId="69D12A40"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184EDA5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12.01 Change of Contract Price............................................................................................</w:t>
      </w:r>
      <w:r w:rsidRPr="00751EFD">
        <w:rPr>
          <w:rFonts w:ascii="Times New Roman" w:eastAsia="Calibri" w:hAnsi="Times New Roman" w:cs="Times New Roman"/>
          <w:kern w:val="0"/>
          <w:sz w:val="24"/>
          <w:szCs w:val="24"/>
          <w:lang w:val="en-US"/>
          <w14:ligatures w14:val="none"/>
        </w:rPr>
        <w:tab/>
        <w:t>102</w:t>
      </w:r>
    </w:p>
    <w:p w14:paraId="241B874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12.02 Change of Contract Times..........................................................................................</w:t>
      </w:r>
      <w:r w:rsidRPr="00751EFD">
        <w:rPr>
          <w:rFonts w:ascii="Times New Roman" w:eastAsia="Calibri" w:hAnsi="Times New Roman" w:cs="Times New Roman"/>
          <w:kern w:val="0"/>
          <w:sz w:val="24"/>
          <w:szCs w:val="24"/>
          <w:lang w:val="en-US"/>
          <w14:ligatures w14:val="none"/>
        </w:rPr>
        <w:tab/>
        <w:t>104</w:t>
      </w:r>
    </w:p>
    <w:p w14:paraId="4F20E3A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12.03 Delays..........................................................................................................................</w:t>
      </w:r>
      <w:r w:rsidRPr="00751EFD">
        <w:rPr>
          <w:rFonts w:ascii="Times New Roman" w:eastAsia="Calibri" w:hAnsi="Times New Roman" w:cs="Times New Roman"/>
          <w:kern w:val="0"/>
          <w:sz w:val="24"/>
          <w:szCs w:val="24"/>
          <w:lang w:val="en-US"/>
          <w14:ligatures w14:val="none"/>
        </w:rPr>
        <w:tab/>
        <w:t>104</w:t>
      </w:r>
    </w:p>
    <w:p w14:paraId="3BC9DD4D"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 xml:space="preserve">Article 13 – </w:t>
      </w:r>
      <w:r w:rsidRPr="00751EFD">
        <w:rPr>
          <w:rFonts w:ascii="Times New Roman" w:eastAsia="Calibri" w:hAnsi="Times New Roman" w:cs="Times New Roman"/>
          <w:b/>
          <w:kern w:val="0"/>
          <w:sz w:val="24"/>
          <w:szCs w:val="24"/>
          <w:lang w:val="en-US"/>
          <w14:ligatures w14:val="none"/>
        </w:rPr>
        <w:tab/>
        <w:t>Tests and Inspections; Correction, Removal or Acceptance of Defective Work</w:t>
      </w:r>
    </w:p>
    <w:p w14:paraId="4A3B9AD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6BAF9845"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13.01 Notice of Defects.........................................................................................................</w:t>
      </w:r>
      <w:r w:rsidRPr="00751EFD">
        <w:rPr>
          <w:rFonts w:ascii="Times New Roman" w:eastAsia="Calibri" w:hAnsi="Times New Roman" w:cs="Times New Roman"/>
          <w:kern w:val="0"/>
          <w:sz w:val="24"/>
          <w:szCs w:val="24"/>
          <w:lang w:val="en-US"/>
          <w14:ligatures w14:val="none"/>
        </w:rPr>
        <w:tab/>
        <w:t>105</w:t>
      </w:r>
    </w:p>
    <w:p w14:paraId="4A71866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13.02 Access to Work............................................................................................................</w:t>
      </w:r>
      <w:r w:rsidRPr="00751EFD">
        <w:rPr>
          <w:rFonts w:ascii="Times New Roman" w:eastAsia="Calibri" w:hAnsi="Times New Roman" w:cs="Times New Roman"/>
          <w:kern w:val="0"/>
          <w:sz w:val="24"/>
          <w:szCs w:val="24"/>
          <w:lang w:val="en-US"/>
          <w14:ligatures w14:val="none"/>
        </w:rPr>
        <w:tab/>
        <w:t>105</w:t>
      </w:r>
    </w:p>
    <w:p w14:paraId="003EEB1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13.03 Tests and Inspections...................................................................................................</w:t>
      </w:r>
      <w:r w:rsidRPr="00751EFD">
        <w:rPr>
          <w:rFonts w:ascii="Times New Roman" w:eastAsia="Calibri" w:hAnsi="Times New Roman" w:cs="Times New Roman"/>
          <w:kern w:val="0"/>
          <w:sz w:val="24"/>
          <w:szCs w:val="24"/>
          <w:lang w:val="en-US"/>
          <w14:ligatures w14:val="none"/>
        </w:rPr>
        <w:tab/>
        <w:t>105</w:t>
      </w:r>
    </w:p>
    <w:p w14:paraId="08CD0BD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13.04 Uncovering Work........................................................................................................</w:t>
      </w:r>
      <w:r w:rsidRPr="00751EFD">
        <w:rPr>
          <w:rFonts w:ascii="Times New Roman" w:eastAsia="Calibri" w:hAnsi="Times New Roman" w:cs="Times New Roman"/>
          <w:kern w:val="0"/>
          <w:sz w:val="24"/>
          <w:szCs w:val="24"/>
          <w:lang w:val="en-US"/>
          <w14:ligatures w14:val="none"/>
        </w:rPr>
        <w:tab/>
        <w:t>106</w:t>
      </w:r>
    </w:p>
    <w:p w14:paraId="3D4B61E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13.05 Employer May Stop the Work......................................................................................107</w:t>
      </w:r>
    </w:p>
    <w:p w14:paraId="0FF82212"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13.06 Correction or Removal of Defective Work.................................................................</w:t>
      </w:r>
      <w:r w:rsidRPr="00751EFD">
        <w:rPr>
          <w:rFonts w:ascii="Times New Roman" w:eastAsia="Calibri" w:hAnsi="Times New Roman" w:cs="Times New Roman"/>
          <w:kern w:val="0"/>
          <w:sz w:val="24"/>
          <w:szCs w:val="24"/>
          <w:lang w:val="en-US"/>
          <w14:ligatures w14:val="none"/>
        </w:rPr>
        <w:tab/>
        <w:t>107</w:t>
      </w:r>
    </w:p>
    <w:p w14:paraId="3D3FCF7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13.07 Correction Period.........................................................................................................</w:t>
      </w:r>
      <w:r w:rsidRPr="00751EFD">
        <w:rPr>
          <w:rFonts w:ascii="Times New Roman" w:eastAsia="Calibri" w:hAnsi="Times New Roman" w:cs="Times New Roman"/>
          <w:kern w:val="0"/>
          <w:sz w:val="24"/>
          <w:szCs w:val="24"/>
          <w:lang w:val="en-US"/>
          <w14:ligatures w14:val="none"/>
        </w:rPr>
        <w:tab/>
        <w:t>107</w:t>
      </w:r>
    </w:p>
    <w:p w14:paraId="5406507C"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13.08 Acceptance of Defective Work...................................................................................</w:t>
      </w:r>
      <w:r w:rsidRPr="00751EFD">
        <w:rPr>
          <w:rFonts w:ascii="Times New Roman" w:eastAsia="Calibri" w:hAnsi="Times New Roman" w:cs="Times New Roman"/>
          <w:kern w:val="0"/>
          <w:sz w:val="24"/>
          <w:szCs w:val="24"/>
          <w:lang w:val="en-US"/>
          <w14:ligatures w14:val="none"/>
        </w:rPr>
        <w:tab/>
        <w:t>108</w:t>
      </w:r>
    </w:p>
    <w:p w14:paraId="114A797F"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13.09 Employer May Correct Defective Work......................................................................109</w:t>
      </w:r>
    </w:p>
    <w:p w14:paraId="7123A572" w14:textId="77777777" w:rsidR="00751EFD" w:rsidRPr="00751EFD" w:rsidRDefault="00751EFD" w:rsidP="00751EFD">
      <w:pPr>
        <w:spacing w:after="20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13.10 Warranty and Guarantee…………………………………………………………….</w:t>
      </w:r>
      <w:r w:rsidRPr="00751EFD">
        <w:rPr>
          <w:rFonts w:ascii="Times New Roman" w:eastAsia="Calibri" w:hAnsi="Times New Roman" w:cs="Times New Roman"/>
          <w:kern w:val="0"/>
          <w:sz w:val="24"/>
          <w:szCs w:val="24"/>
          <w:lang w:val="en-US"/>
          <w14:ligatures w14:val="none"/>
        </w:rPr>
        <w:tab/>
        <w:t>110</w:t>
      </w:r>
    </w:p>
    <w:p w14:paraId="7F8EFBF9"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14 – Payments to Contractor and Completion</w:t>
      </w:r>
    </w:p>
    <w:p w14:paraId="2B657F8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6FD98866"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14.01 Schedule of Values / Bill of Quantities.......................................................................</w:t>
      </w:r>
      <w:r w:rsidRPr="00751EFD">
        <w:rPr>
          <w:rFonts w:ascii="Times New Roman" w:eastAsia="Calibri" w:hAnsi="Times New Roman" w:cs="Times New Roman"/>
          <w:kern w:val="0"/>
          <w:sz w:val="24"/>
          <w:szCs w:val="24"/>
          <w:lang w:val="en-US"/>
          <w14:ligatures w14:val="none"/>
        </w:rPr>
        <w:tab/>
        <w:t>112</w:t>
      </w:r>
    </w:p>
    <w:p w14:paraId="075299A9"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14.02 Progress Payments.......................................................................................................</w:t>
      </w:r>
      <w:r w:rsidRPr="00751EFD">
        <w:rPr>
          <w:rFonts w:ascii="Times New Roman" w:eastAsia="Calibri" w:hAnsi="Times New Roman" w:cs="Times New Roman"/>
          <w:kern w:val="0"/>
          <w:sz w:val="24"/>
          <w:szCs w:val="24"/>
          <w:lang w:val="en-US"/>
          <w14:ligatures w14:val="none"/>
        </w:rPr>
        <w:tab/>
        <w:t>112</w:t>
      </w:r>
    </w:p>
    <w:p w14:paraId="06DD8B6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14.03 Contractor’s Warranty of Title....................................................................................</w:t>
      </w:r>
      <w:r w:rsidRPr="00751EFD">
        <w:rPr>
          <w:rFonts w:ascii="Times New Roman" w:eastAsia="Calibri" w:hAnsi="Times New Roman" w:cs="Times New Roman"/>
          <w:kern w:val="0"/>
          <w:sz w:val="24"/>
          <w:szCs w:val="24"/>
          <w:lang w:val="en-US"/>
          <w14:ligatures w14:val="none"/>
        </w:rPr>
        <w:tab/>
        <w:t>115</w:t>
      </w:r>
      <w:r w:rsidRPr="00751EFD">
        <w:rPr>
          <w:rFonts w:ascii="Times New Roman" w:eastAsia="Calibri" w:hAnsi="Times New Roman" w:cs="Times New Roman"/>
          <w:kern w:val="0"/>
          <w:sz w:val="24"/>
          <w:szCs w:val="24"/>
          <w:lang w:val="en-US"/>
          <w14:ligatures w14:val="none"/>
        </w:rPr>
        <w:tab/>
      </w:r>
    </w:p>
    <w:p w14:paraId="7C392822"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14.04 Substantial Completion...............................................................................................</w:t>
      </w:r>
      <w:r w:rsidRPr="00751EFD">
        <w:rPr>
          <w:rFonts w:ascii="Times New Roman" w:eastAsia="Calibri" w:hAnsi="Times New Roman" w:cs="Times New Roman"/>
          <w:kern w:val="0"/>
          <w:sz w:val="24"/>
          <w:szCs w:val="24"/>
          <w:lang w:val="en-US"/>
          <w14:ligatures w14:val="none"/>
        </w:rPr>
        <w:tab/>
        <w:t>116</w:t>
      </w:r>
    </w:p>
    <w:p w14:paraId="37C59205"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14.05 Partial Utilization........................................................................................................</w:t>
      </w:r>
      <w:r w:rsidRPr="00751EFD">
        <w:rPr>
          <w:rFonts w:ascii="Times New Roman" w:eastAsia="Calibri" w:hAnsi="Times New Roman" w:cs="Times New Roman"/>
          <w:kern w:val="0"/>
          <w:sz w:val="24"/>
          <w:szCs w:val="24"/>
          <w:lang w:val="en-US"/>
          <w14:ligatures w14:val="none"/>
        </w:rPr>
        <w:tab/>
        <w:t>117</w:t>
      </w:r>
    </w:p>
    <w:p w14:paraId="317F926C"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14.06 Final Inspection...........................................................................................................</w:t>
      </w:r>
      <w:r w:rsidRPr="00751EFD">
        <w:rPr>
          <w:rFonts w:ascii="Times New Roman" w:eastAsia="Calibri" w:hAnsi="Times New Roman" w:cs="Times New Roman"/>
          <w:kern w:val="0"/>
          <w:sz w:val="24"/>
          <w:szCs w:val="24"/>
          <w:lang w:val="en-US"/>
          <w14:ligatures w14:val="none"/>
        </w:rPr>
        <w:tab/>
        <w:t>117</w:t>
      </w:r>
    </w:p>
    <w:p w14:paraId="0621137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14.07 Final Payment..............................................................................................................</w:t>
      </w:r>
      <w:r w:rsidRPr="00751EFD">
        <w:rPr>
          <w:rFonts w:ascii="Times New Roman" w:eastAsia="Calibri" w:hAnsi="Times New Roman" w:cs="Times New Roman"/>
          <w:kern w:val="0"/>
          <w:sz w:val="24"/>
          <w:szCs w:val="24"/>
          <w:lang w:val="en-US"/>
          <w14:ligatures w14:val="none"/>
        </w:rPr>
        <w:tab/>
        <w:t>118</w:t>
      </w:r>
    </w:p>
    <w:p w14:paraId="3DF3F0E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14.08 Final Completion Delayed..........................................................................................</w:t>
      </w:r>
      <w:r w:rsidRPr="00751EFD">
        <w:rPr>
          <w:rFonts w:ascii="Times New Roman" w:eastAsia="Calibri" w:hAnsi="Times New Roman" w:cs="Times New Roman"/>
          <w:kern w:val="0"/>
          <w:sz w:val="24"/>
          <w:szCs w:val="24"/>
          <w:lang w:val="en-US"/>
          <w14:ligatures w14:val="none"/>
        </w:rPr>
        <w:tab/>
        <w:t>119</w:t>
      </w:r>
    </w:p>
    <w:p w14:paraId="526E9F3F"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14.09 Waiver of Claims.........................................................................................................</w:t>
      </w:r>
      <w:r w:rsidRPr="00751EFD">
        <w:rPr>
          <w:rFonts w:ascii="Times New Roman" w:eastAsia="Calibri" w:hAnsi="Times New Roman" w:cs="Times New Roman"/>
          <w:kern w:val="0"/>
          <w:sz w:val="24"/>
          <w:szCs w:val="24"/>
          <w:lang w:val="en-US"/>
          <w14:ligatures w14:val="none"/>
        </w:rPr>
        <w:tab/>
        <w:t>119</w:t>
      </w:r>
    </w:p>
    <w:p w14:paraId="78E003FB"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15 – Suspension of Work and Termination</w:t>
      </w:r>
    </w:p>
    <w:p w14:paraId="4505BB0E" w14:textId="77777777" w:rsidR="00751EFD" w:rsidRPr="00751EFD" w:rsidRDefault="00751EFD" w:rsidP="00751EFD">
      <w:pPr>
        <w:spacing w:after="0" w:line="276" w:lineRule="auto"/>
        <w:rPr>
          <w:rFonts w:ascii="Calibri" w:eastAsia="Calibri" w:hAnsi="Calibri" w:cs="Times New Roman"/>
          <w:kern w:val="0"/>
          <w:lang w:val="en-US"/>
          <w14:ligatures w14:val="none"/>
        </w:rPr>
      </w:pPr>
    </w:p>
    <w:p w14:paraId="07E5E021"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15.01Employer May Suspend Work..........................................................................................120</w:t>
      </w:r>
    </w:p>
    <w:p w14:paraId="18D415E0"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15.02Employer May Terminate for Cause................................................................................ 120</w:t>
      </w:r>
    </w:p>
    <w:p w14:paraId="1B57FB95"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15.03Employer May Terminate </w:t>
      </w:r>
      <w:proofErr w:type="gramStart"/>
      <w:r w:rsidRPr="00751EFD">
        <w:rPr>
          <w:rFonts w:ascii="Times New Roman" w:eastAsia="Calibri" w:hAnsi="Times New Roman" w:cs="Times New Roman"/>
          <w:kern w:val="0"/>
          <w:sz w:val="24"/>
          <w:szCs w:val="24"/>
          <w:lang w:val="en-US"/>
          <w14:ligatures w14:val="none"/>
        </w:rPr>
        <w:t>For</w:t>
      </w:r>
      <w:proofErr w:type="gramEnd"/>
      <w:r w:rsidRPr="00751EFD">
        <w:rPr>
          <w:rFonts w:ascii="Times New Roman" w:eastAsia="Calibri" w:hAnsi="Times New Roman" w:cs="Times New Roman"/>
          <w:kern w:val="0"/>
          <w:sz w:val="24"/>
          <w:szCs w:val="24"/>
          <w:lang w:val="en-US"/>
          <w14:ligatures w14:val="none"/>
        </w:rPr>
        <w:t xml:space="preserve"> Convenience.................................................................... 122</w:t>
      </w:r>
    </w:p>
    <w:p w14:paraId="195B485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15.04 Contractor May Stop Work or Terminate....................................................................</w:t>
      </w:r>
      <w:r w:rsidRPr="00751EFD">
        <w:rPr>
          <w:rFonts w:ascii="Times New Roman" w:eastAsia="Calibri" w:hAnsi="Times New Roman" w:cs="Times New Roman"/>
          <w:kern w:val="0"/>
          <w:sz w:val="24"/>
          <w:szCs w:val="24"/>
          <w:lang w:val="en-US"/>
          <w14:ligatures w14:val="none"/>
        </w:rPr>
        <w:tab/>
        <w:t>122</w:t>
      </w:r>
    </w:p>
    <w:p w14:paraId="5DF3EB54" w14:textId="77777777" w:rsidR="00751EFD" w:rsidRPr="00751EFD" w:rsidRDefault="00751EFD" w:rsidP="00751EFD">
      <w:pPr>
        <w:autoSpaceDE w:val="0"/>
        <w:autoSpaceDN w:val="0"/>
        <w:adjustRightInd w:val="0"/>
        <w:spacing w:before="240"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Article 16 – Dispute Resolution</w:t>
      </w:r>
    </w:p>
    <w:p w14:paraId="7197E3A8"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6B05A4A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16.01 Methods and Procedures..............................................................................................</w:t>
      </w:r>
      <w:r w:rsidRPr="00751EFD">
        <w:rPr>
          <w:rFonts w:ascii="Times New Roman" w:eastAsia="Calibri" w:hAnsi="Times New Roman" w:cs="Times New Roman"/>
          <w:kern w:val="0"/>
          <w:sz w:val="24"/>
          <w:szCs w:val="24"/>
          <w:lang w:val="en-US"/>
          <w14:ligatures w14:val="none"/>
        </w:rPr>
        <w:tab/>
        <w:t>123</w:t>
      </w:r>
    </w:p>
    <w:p w14:paraId="528BA2C4" w14:textId="77777777" w:rsidR="00751EFD" w:rsidRPr="00751EFD" w:rsidRDefault="00751EFD" w:rsidP="00751EFD">
      <w:pPr>
        <w:autoSpaceDE w:val="0"/>
        <w:autoSpaceDN w:val="0"/>
        <w:adjustRightInd w:val="0"/>
        <w:spacing w:before="240" w:after="0" w:line="240" w:lineRule="auto"/>
        <w:ind w:hanging="908"/>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ab/>
        <w:t>Article 17 – Miscellaneous</w:t>
      </w:r>
    </w:p>
    <w:p w14:paraId="51F02746"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051F7BC1"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17.01 Giving Notice..............................................................................................................</w:t>
      </w:r>
      <w:r w:rsidRPr="00751EFD">
        <w:rPr>
          <w:rFonts w:ascii="Times New Roman" w:eastAsia="Calibri" w:hAnsi="Times New Roman" w:cs="Times New Roman"/>
          <w:kern w:val="0"/>
          <w:sz w:val="24"/>
          <w:szCs w:val="24"/>
          <w:lang w:val="en-US"/>
          <w14:ligatures w14:val="none"/>
        </w:rPr>
        <w:tab/>
        <w:t>124</w:t>
      </w:r>
    </w:p>
    <w:p w14:paraId="23DB4DF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17.02 Computation of Times.................................................................................................</w:t>
      </w:r>
      <w:r w:rsidRPr="00751EFD">
        <w:rPr>
          <w:rFonts w:ascii="Times New Roman" w:eastAsia="Calibri" w:hAnsi="Times New Roman" w:cs="Times New Roman"/>
          <w:kern w:val="0"/>
          <w:sz w:val="24"/>
          <w:szCs w:val="24"/>
          <w:lang w:val="en-US"/>
          <w14:ligatures w14:val="none"/>
        </w:rPr>
        <w:tab/>
        <w:t>124</w:t>
      </w:r>
    </w:p>
    <w:p w14:paraId="2F4BC990"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17.03 Cumulative Remedies.................................................................................................</w:t>
      </w:r>
      <w:r w:rsidRPr="00751EFD">
        <w:rPr>
          <w:rFonts w:ascii="Times New Roman" w:eastAsia="Calibri" w:hAnsi="Times New Roman" w:cs="Times New Roman"/>
          <w:kern w:val="0"/>
          <w:sz w:val="24"/>
          <w:szCs w:val="24"/>
          <w:lang w:val="en-US"/>
          <w14:ligatures w14:val="none"/>
        </w:rPr>
        <w:tab/>
        <w:t>124</w:t>
      </w:r>
    </w:p>
    <w:p w14:paraId="09806D50"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17.04 Survival of Obligations................................................................................................</w:t>
      </w:r>
      <w:r w:rsidRPr="00751EFD">
        <w:rPr>
          <w:rFonts w:ascii="Times New Roman" w:eastAsia="Calibri" w:hAnsi="Times New Roman" w:cs="Times New Roman"/>
          <w:kern w:val="0"/>
          <w:sz w:val="24"/>
          <w:szCs w:val="24"/>
          <w:lang w:val="en-US"/>
          <w14:ligatures w14:val="none"/>
        </w:rPr>
        <w:tab/>
        <w:t>124</w:t>
      </w:r>
    </w:p>
    <w:p w14:paraId="1EEE3AE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17.05 Controlling Law...........................................................................................................</w:t>
      </w:r>
      <w:r w:rsidRPr="00751EFD">
        <w:rPr>
          <w:rFonts w:ascii="Times New Roman" w:eastAsia="Calibri" w:hAnsi="Times New Roman" w:cs="Times New Roman"/>
          <w:kern w:val="0"/>
          <w:sz w:val="24"/>
          <w:szCs w:val="24"/>
          <w:lang w:val="en-US"/>
          <w14:ligatures w14:val="none"/>
        </w:rPr>
        <w:tab/>
        <w:t>125</w:t>
      </w:r>
    </w:p>
    <w:p w14:paraId="34577E06"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17.06 Headings......................................................................................................................</w:t>
      </w:r>
      <w:r w:rsidRPr="00751EFD">
        <w:rPr>
          <w:rFonts w:ascii="Times New Roman" w:eastAsia="Calibri" w:hAnsi="Times New Roman" w:cs="Times New Roman"/>
          <w:kern w:val="0"/>
          <w:sz w:val="24"/>
          <w:szCs w:val="24"/>
          <w:lang w:val="en-US"/>
          <w14:ligatures w14:val="none"/>
        </w:rPr>
        <w:tab/>
        <w:t>125</w:t>
      </w:r>
    </w:p>
    <w:p w14:paraId="1B8A838C" w14:textId="77777777" w:rsidR="00751EFD" w:rsidRPr="00751EFD" w:rsidRDefault="00751EFD" w:rsidP="00751EFD">
      <w:pPr>
        <w:spacing w:after="200" w:line="276" w:lineRule="auto"/>
        <w:rPr>
          <w:rFonts w:ascii="Times New Roman" w:eastAsia="Calibri" w:hAnsi="Times New Roman" w:cs="Times New Roman"/>
          <w:kern w:val="0"/>
          <w:sz w:val="24"/>
          <w:szCs w:val="24"/>
          <w:lang w:val="en-US"/>
          <w14:ligatures w14:val="none"/>
        </w:rPr>
      </w:pPr>
    </w:p>
    <w:p w14:paraId="2BE563C2"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1A30D169"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5DDE6B01"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8BBF89B"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1E3D13B9"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282A69A3"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7E236C5A"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000A63E"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23F66195"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E0A486D"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2B895963"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4F36F1FF"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09EEA4F9"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233B9610"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FF8A0BB"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403AF343"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30931633"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15C77999"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2090989C"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663B4AB9"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0BAE81F0" w14:textId="77777777" w:rsidR="00751EFD" w:rsidRPr="00751EFD" w:rsidRDefault="00751EFD" w:rsidP="00751EFD">
      <w:pPr>
        <w:autoSpaceDE w:val="0"/>
        <w:autoSpaceDN w:val="0"/>
        <w:adjustRightInd w:val="0"/>
        <w:spacing w:after="240" w:line="240" w:lineRule="auto"/>
        <w:ind w:left="720" w:hanging="720"/>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lastRenderedPageBreak/>
        <w:t>1.0</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Terminology </w:t>
      </w:r>
    </w:p>
    <w:p w14:paraId="40BB88C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words and terms discussed in Paragraph 1.02.B through F are not defined but, when used in the Bidding Requirements or Contract Documents, have the indicated meaning. </w:t>
      </w:r>
    </w:p>
    <w:p w14:paraId="757B747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Intent of Certain Terms or Adjectives: </w:t>
      </w:r>
    </w:p>
    <w:p w14:paraId="1C30C7B6"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The Contract Documents include the terms “as allowed,” “as approved,” “as ordered,” “as directed” or terms of like effect or import to authorize an exercise of professional judgment by the Engineer. In addition, the adjectives “reasonable,” “suitable,” “acceptable,” “proper,” “satisfactory,” or adjectives of like effect or import are used to describe an action or determination of the Engineer as to the Work. It is intended that such exercise of professional judgment, action, or determination will be solely to evaluate, in general, the Work for compliance with the information in the Contract Documents and with the design concept of the Project as a functioning whole as shown or indicated in the Contract Documents (unless there is a specific statement indicating otherwise). The use of any such term or adjective is not intended to and shall not be effective to assign to the Engineer or Engineer any duty or authority to supervise or direct the performance of the Work, or any duty or authority to undertake responsibility contrary to the provisions of Paragraph 9.09 or any other provision of the Contract Documents. </w:t>
      </w:r>
    </w:p>
    <w:p w14:paraId="166A64F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Day: </w:t>
      </w:r>
    </w:p>
    <w:p w14:paraId="0AB01507"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The word “day” means a calendar day of 24 hours measured from midnight to the next midnight. </w:t>
      </w:r>
    </w:p>
    <w:p w14:paraId="202350FC"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Defective: </w:t>
      </w:r>
    </w:p>
    <w:p w14:paraId="05E6AA2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The word “defective,” when modifying the word “Work,” refers to Work that is unsatisfactory, faulty, or deficient in that it: </w:t>
      </w:r>
    </w:p>
    <w:p w14:paraId="7D1AE632"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w:t>
      </w:r>
      <w:r w:rsidRPr="00751EFD">
        <w:rPr>
          <w:rFonts w:ascii="Times New Roman" w:eastAsia="Calibri" w:hAnsi="Times New Roman" w:cs="Times New Roman"/>
          <w:kern w:val="0"/>
          <w:sz w:val="24"/>
          <w:szCs w:val="24"/>
          <w:lang w:val="en-US"/>
          <w14:ligatures w14:val="none"/>
        </w:rPr>
        <w:tab/>
        <w:t xml:space="preserve">does not conform to the Contract Documents; or </w:t>
      </w:r>
    </w:p>
    <w:p w14:paraId="0BFDFD4F"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does not meet the requirements of any applicable inspection, reference standard, test, or approval referred to in the Contract Documents; or </w:t>
      </w:r>
    </w:p>
    <w:p w14:paraId="29EB7DF7"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has been damaged prior to the Engineer's recommendation of final payment (unless responsibility for the protection thereof has been assumed by LPRC at Substantial Completion in accordance with Paragraph 14.04 or 14.05). </w:t>
      </w:r>
    </w:p>
    <w:p w14:paraId="4A4C446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E. </w:t>
      </w:r>
      <w:r w:rsidRPr="00751EFD">
        <w:rPr>
          <w:rFonts w:ascii="Times New Roman" w:eastAsia="Calibri" w:hAnsi="Times New Roman" w:cs="Times New Roman"/>
          <w:kern w:val="0"/>
          <w:sz w:val="24"/>
          <w:szCs w:val="24"/>
          <w:lang w:val="en-US"/>
          <w14:ligatures w14:val="none"/>
        </w:rPr>
        <w:tab/>
        <w:t xml:space="preserve">Furnish, Install, Perform, And Provide: </w:t>
      </w:r>
    </w:p>
    <w:p w14:paraId="6AE8C476"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The word “furnish,” when used in connection with services, materials, or equipment, shall mean to supply and deliver said services, materials, or equipment to the Site (or some other specified location) ready for use or installation and in usable or operable condition. </w:t>
      </w:r>
    </w:p>
    <w:p w14:paraId="7EC5C0AD"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The word “install,” when used in connection with services, materials, or equipment, shall mean to put into use or place in final position said services, materials, or equipment complete and ready for intended use. </w:t>
      </w:r>
    </w:p>
    <w:p w14:paraId="037D969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The words “perform” or “provide,” when used in connection with services, materials, or equipment, shall mean to furnish and install said services, materials, or equipment complete and ready for intended use. </w:t>
      </w:r>
    </w:p>
    <w:p w14:paraId="04064445"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When “furnish,” “install,” “perform,” or “provide” is not used in connection with services, materials, or equipment in a context clearly requiring an obligation of Contractor, “provide” is implied. </w:t>
      </w:r>
    </w:p>
    <w:p w14:paraId="7F75CDC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 </w:t>
      </w:r>
      <w:r w:rsidRPr="00751EFD">
        <w:rPr>
          <w:rFonts w:ascii="Times New Roman" w:eastAsia="Calibri" w:hAnsi="Times New Roman" w:cs="Times New Roman"/>
          <w:kern w:val="0"/>
          <w:sz w:val="24"/>
          <w:szCs w:val="24"/>
          <w:lang w:val="en-US"/>
          <w14:ligatures w14:val="none"/>
        </w:rPr>
        <w:tab/>
        <w:t xml:space="preserve">Unless stated otherwise in the Contract Documents, words or phrases that have a well-known technical or construction industry or trade meaning are used in the Contract Documents in accordance with such recognized meaning. </w:t>
      </w:r>
    </w:p>
    <w:p w14:paraId="656331EA"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297EBEE4"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7E6E0558"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5DCFFCF9"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1.03</w:t>
      </w:r>
      <w:r w:rsidRPr="00751EFD">
        <w:rPr>
          <w:rFonts w:ascii="Times New Roman" w:eastAsia="Calibri" w:hAnsi="Times New Roman" w:cs="Times New Roman"/>
          <w:b/>
          <w:kern w:val="0"/>
          <w:sz w:val="24"/>
          <w:szCs w:val="24"/>
          <w:lang w:val="en-US"/>
          <w14:ligatures w14:val="none"/>
        </w:rPr>
        <w:tab/>
        <w:t>Interpretation</w:t>
      </w:r>
    </w:p>
    <w:p w14:paraId="0F28CDFA"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2B72AA6A"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b/>
        <w:t>In the Contract, except where the context requires otherwise:</w:t>
      </w:r>
    </w:p>
    <w:p w14:paraId="69007FFE"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533B2B28" w14:textId="77777777" w:rsidR="00751EFD" w:rsidRPr="00751EFD" w:rsidRDefault="00751EFD" w:rsidP="00751EFD">
      <w:pPr>
        <w:numPr>
          <w:ilvl w:val="0"/>
          <w:numId w:val="2"/>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Word indicating one gender include all genders;</w:t>
      </w:r>
    </w:p>
    <w:p w14:paraId="1FF38F59" w14:textId="77777777" w:rsidR="00751EFD" w:rsidRPr="00751EFD" w:rsidRDefault="00751EFD" w:rsidP="00751EFD">
      <w:pPr>
        <w:autoSpaceDE w:val="0"/>
        <w:autoSpaceDN w:val="0"/>
        <w:adjustRightInd w:val="0"/>
        <w:spacing w:after="0" w:line="240" w:lineRule="auto"/>
        <w:ind w:left="1080"/>
        <w:rPr>
          <w:rFonts w:ascii="Times New Roman" w:eastAsia="Calibri" w:hAnsi="Times New Roman" w:cs="Times New Roman"/>
          <w:kern w:val="0"/>
          <w:sz w:val="24"/>
          <w:szCs w:val="24"/>
          <w:lang w:val="en-US"/>
          <w14:ligatures w14:val="none"/>
        </w:rPr>
      </w:pPr>
    </w:p>
    <w:p w14:paraId="5DCF1FCC" w14:textId="77777777" w:rsidR="00751EFD" w:rsidRPr="00751EFD" w:rsidRDefault="00751EFD" w:rsidP="00751EFD">
      <w:pPr>
        <w:numPr>
          <w:ilvl w:val="0"/>
          <w:numId w:val="2"/>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Word indicating the singular also include the plural and words indicating the plural also include the singular;</w:t>
      </w:r>
    </w:p>
    <w:p w14:paraId="6E03C679"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21E20958" w14:textId="77777777" w:rsidR="00751EFD" w:rsidRPr="00751EFD" w:rsidRDefault="00751EFD" w:rsidP="00751EFD">
      <w:pPr>
        <w:numPr>
          <w:ilvl w:val="0"/>
          <w:numId w:val="2"/>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Provisions including the word “agree</w:t>
      </w:r>
      <w:proofErr w:type="gramStart"/>
      <w:r w:rsidRPr="00751EFD">
        <w:rPr>
          <w:rFonts w:ascii="Times New Roman" w:eastAsia="Calibri" w:hAnsi="Times New Roman" w:cs="Times New Roman"/>
          <w:kern w:val="0"/>
          <w:sz w:val="24"/>
          <w:szCs w:val="24"/>
          <w:lang w:val="en-US"/>
          <w14:ligatures w14:val="none"/>
        </w:rPr>
        <w:t>”,  ”</w:t>
      </w:r>
      <w:proofErr w:type="gramEnd"/>
      <w:r w:rsidRPr="00751EFD">
        <w:rPr>
          <w:rFonts w:ascii="Times New Roman" w:eastAsia="Calibri" w:hAnsi="Times New Roman" w:cs="Times New Roman"/>
          <w:kern w:val="0"/>
          <w:sz w:val="24"/>
          <w:szCs w:val="24"/>
          <w:lang w:val="en-US"/>
          <w14:ligatures w14:val="none"/>
        </w:rPr>
        <w:t>agreed” or “agreement” require the agreement to be recorded in writing; and,</w:t>
      </w:r>
    </w:p>
    <w:p w14:paraId="778D325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7ED0DE03" w14:textId="77777777" w:rsidR="00751EFD" w:rsidRPr="00751EFD" w:rsidRDefault="00751EFD" w:rsidP="00751EFD">
      <w:pPr>
        <w:numPr>
          <w:ilvl w:val="0"/>
          <w:numId w:val="2"/>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“Written” or “in writing” means hand-written, type-written, printed or electronically made, and resulting in a permanent record.</w:t>
      </w:r>
    </w:p>
    <w:p w14:paraId="2DE2121A"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54DD3068"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The marginal words and other heading shall not be taken into consideration in the interpretation of these Conditions.</w:t>
      </w:r>
    </w:p>
    <w:p w14:paraId="4496F221"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6DD3A87D" w14:textId="77777777" w:rsidR="00751EFD" w:rsidRPr="00751EFD" w:rsidRDefault="00751EFD" w:rsidP="00751EFD">
      <w:pPr>
        <w:autoSpaceDE w:val="0"/>
        <w:autoSpaceDN w:val="0"/>
        <w:adjustRightInd w:val="0"/>
        <w:spacing w:after="0" w:line="240" w:lineRule="auto"/>
        <w:ind w:left="720" w:hanging="720"/>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1.04</w:t>
      </w:r>
      <w:r w:rsidRPr="00751EFD">
        <w:rPr>
          <w:rFonts w:ascii="Times New Roman" w:eastAsia="Calibri" w:hAnsi="Times New Roman" w:cs="Times New Roman"/>
          <w:b/>
          <w:kern w:val="0"/>
          <w:sz w:val="24"/>
          <w:szCs w:val="24"/>
          <w:lang w:val="en-US"/>
          <w14:ligatures w14:val="none"/>
        </w:rPr>
        <w:tab/>
        <w:t>Communication</w:t>
      </w:r>
    </w:p>
    <w:p w14:paraId="6BF3AEB5" w14:textId="77777777" w:rsidR="00751EFD" w:rsidRPr="00751EFD" w:rsidRDefault="00751EFD" w:rsidP="00751EFD">
      <w:pPr>
        <w:autoSpaceDE w:val="0"/>
        <w:autoSpaceDN w:val="0"/>
        <w:adjustRightInd w:val="0"/>
        <w:spacing w:after="0" w:line="240" w:lineRule="auto"/>
        <w:ind w:left="720" w:hanging="720"/>
        <w:rPr>
          <w:rFonts w:ascii="Times New Roman" w:eastAsia="Calibri" w:hAnsi="Times New Roman" w:cs="Times New Roman"/>
          <w:kern w:val="0"/>
          <w:sz w:val="24"/>
          <w:szCs w:val="24"/>
          <w:lang w:val="en-US"/>
          <w14:ligatures w14:val="none"/>
        </w:rPr>
      </w:pPr>
    </w:p>
    <w:p w14:paraId="7E8233C9"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Wherever these Conditions provide for the giving or issuing of approvals, certificates, consents, determinations, notices, requests and discharges, these communications shall be:</w:t>
      </w:r>
    </w:p>
    <w:p w14:paraId="6409A4B9"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61012D0A" w14:textId="77777777" w:rsidR="00751EFD" w:rsidRPr="00751EFD" w:rsidRDefault="00751EFD" w:rsidP="00751EFD">
      <w:pPr>
        <w:numPr>
          <w:ilvl w:val="0"/>
          <w:numId w:val="6"/>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In writing and delivered by hand (against receipt), sent by mail or courier, or transmitted using any of the agreed systems of electronic transmission as stated in the Contract Data; and,</w:t>
      </w:r>
    </w:p>
    <w:p w14:paraId="0529BEB0" w14:textId="77777777" w:rsidR="00751EFD" w:rsidRPr="00751EFD" w:rsidRDefault="00751EFD" w:rsidP="00751EFD">
      <w:pPr>
        <w:autoSpaceDE w:val="0"/>
        <w:autoSpaceDN w:val="0"/>
        <w:adjustRightInd w:val="0"/>
        <w:spacing w:after="0" w:line="240" w:lineRule="auto"/>
        <w:ind w:left="1155"/>
        <w:rPr>
          <w:rFonts w:ascii="Times New Roman" w:eastAsia="Calibri" w:hAnsi="Times New Roman" w:cs="Times New Roman"/>
          <w:kern w:val="0"/>
          <w:sz w:val="24"/>
          <w:szCs w:val="24"/>
          <w:lang w:val="en-US"/>
          <w14:ligatures w14:val="none"/>
        </w:rPr>
      </w:pPr>
    </w:p>
    <w:p w14:paraId="2D85288D" w14:textId="77777777" w:rsidR="00751EFD" w:rsidRPr="00751EFD" w:rsidRDefault="00751EFD" w:rsidP="00751EFD">
      <w:pPr>
        <w:numPr>
          <w:ilvl w:val="0"/>
          <w:numId w:val="6"/>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Delivered, sent or transmitted to the address for the recipient’s communications as stated in the Contract Data. However:</w:t>
      </w:r>
    </w:p>
    <w:p w14:paraId="68716F0E"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62BE5103" w14:textId="77777777" w:rsidR="00751EFD" w:rsidRPr="00751EFD" w:rsidRDefault="00751EFD" w:rsidP="00751EFD">
      <w:pPr>
        <w:numPr>
          <w:ilvl w:val="0"/>
          <w:numId w:val="7"/>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if the recipient gives notice of another address, communications shall thereafter be delivered accordingly; and,</w:t>
      </w:r>
    </w:p>
    <w:p w14:paraId="3A36D3A1"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6461A4C6" w14:textId="77777777" w:rsidR="00751EFD" w:rsidRPr="00751EFD" w:rsidRDefault="00751EFD" w:rsidP="00751EFD">
      <w:pPr>
        <w:autoSpaceDE w:val="0"/>
        <w:autoSpaceDN w:val="0"/>
        <w:adjustRightInd w:val="0"/>
        <w:spacing w:after="0" w:line="240" w:lineRule="auto"/>
        <w:ind w:left="720" w:firstLine="435"/>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(ii) if the recipient has not stated otherwise when requesting an approval or</w:t>
      </w:r>
    </w:p>
    <w:p w14:paraId="10FB1F3E" w14:textId="77777777" w:rsidR="00751EFD" w:rsidRPr="00751EFD" w:rsidRDefault="00751EFD" w:rsidP="00751EFD">
      <w:pPr>
        <w:autoSpaceDE w:val="0"/>
        <w:autoSpaceDN w:val="0"/>
        <w:adjustRightInd w:val="0"/>
        <w:spacing w:after="0" w:line="240" w:lineRule="auto"/>
        <w:ind w:left="144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consent, it may be sent to the address from which the request was issued.</w:t>
      </w:r>
    </w:p>
    <w:p w14:paraId="0CEA42CD" w14:textId="77777777" w:rsidR="00751EFD" w:rsidRPr="00751EFD" w:rsidRDefault="00751EFD" w:rsidP="00751EFD">
      <w:pPr>
        <w:autoSpaceDE w:val="0"/>
        <w:autoSpaceDN w:val="0"/>
        <w:adjustRightInd w:val="0"/>
        <w:spacing w:after="0" w:line="240" w:lineRule="auto"/>
        <w:ind w:firstLine="720"/>
        <w:rPr>
          <w:rFonts w:ascii="Times New Roman" w:eastAsia="Calibri" w:hAnsi="Times New Roman" w:cs="Times New Roman"/>
          <w:kern w:val="0"/>
          <w:sz w:val="24"/>
          <w:szCs w:val="24"/>
          <w:lang w:val="en-US"/>
          <w14:ligatures w14:val="none"/>
        </w:rPr>
      </w:pPr>
    </w:p>
    <w:p w14:paraId="12116B92"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Approvals, certificates, consents and determinations shall not be unreasonably withheld or delayed. When a certificate is issued to a Party, the certifier shall send a copy to the other Party. When a notice is issued to a Party, by the other Party or the Engineer, a copy shall be sent to the Engineer or the other Party, as the case may be.</w:t>
      </w:r>
    </w:p>
    <w:p w14:paraId="41588340"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7BB0057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1.05</w:t>
      </w:r>
      <w:r w:rsidRPr="00751EFD">
        <w:rPr>
          <w:rFonts w:ascii="Times New Roman" w:eastAsia="Calibri" w:hAnsi="Times New Roman" w:cs="Times New Roman"/>
          <w:b/>
          <w:kern w:val="0"/>
          <w:sz w:val="24"/>
          <w:szCs w:val="24"/>
          <w:lang w:val="en-US"/>
          <w14:ligatures w14:val="none"/>
        </w:rPr>
        <w:tab/>
        <w:t>Law and Language</w:t>
      </w:r>
    </w:p>
    <w:p w14:paraId="2ACE908E"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518C67D5"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 shall be governed by the laws of the Republic of Liberia. The ruling language of the Contract shall be English.The language for communications shall be English. </w:t>
      </w:r>
    </w:p>
    <w:p w14:paraId="127844D4"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2AF52274"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1.06</w:t>
      </w:r>
      <w:r w:rsidRPr="00751EFD">
        <w:rPr>
          <w:rFonts w:ascii="Times New Roman" w:eastAsia="Calibri" w:hAnsi="Times New Roman" w:cs="Times New Roman"/>
          <w:b/>
          <w:kern w:val="0"/>
          <w:sz w:val="24"/>
          <w:szCs w:val="24"/>
          <w:lang w:val="en-US"/>
          <w14:ligatures w14:val="none"/>
        </w:rPr>
        <w:tab/>
        <w:t>Priority of Documents</w:t>
      </w:r>
    </w:p>
    <w:p w14:paraId="193780C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01541475"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documents forming the Contract are to be taken as mutually explanatory of one another. For the purposes of interpretation, the priority of the documents shall be in accordance with the following order:</w:t>
      </w:r>
    </w:p>
    <w:p w14:paraId="11A18EE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7DF3981E" w14:textId="77777777" w:rsidR="00751EFD" w:rsidRPr="00751EFD" w:rsidRDefault="00751EFD" w:rsidP="00751EFD">
      <w:pPr>
        <w:autoSpaceDE w:val="0"/>
        <w:autoSpaceDN w:val="0"/>
        <w:adjustRightInd w:val="0"/>
        <w:spacing w:after="0" w:line="240" w:lineRule="auto"/>
        <w:ind w:firstLine="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 Agreement, </w:t>
      </w:r>
    </w:p>
    <w:p w14:paraId="051FB3B2"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(b)</w:t>
      </w:r>
      <w:r w:rsidRPr="00751EFD">
        <w:rPr>
          <w:rFonts w:ascii="Times New Roman" w:eastAsia="Calibri" w:hAnsi="Times New Roman" w:cs="Times New Roman"/>
          <w:kern w:val="0"/>
          <w:sz w:val="24"/>
          <w:szCs w:val="24"/>
          <w:lang w:val="en-US"/>
          <w14:ligatures w14:val="none"/>
        </w:rPr>
        <w:tab/>
        <w:t xml:space="preserve">The Letter of Award, </w:t>
      </w:r>
    </w:p>
    <w:p w14:paraId="2C3D680A"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(c)</w:t>
      </w:r>
      <w:r w:rsidRPr="00751EFD">
        <w:rPr>
          <w:rFonts w:ascii="Times New Roman" w:eastAsia="Calibri" w:hAnsi="Times New Roman" w:cs="Times New Roman"/>
          <w:kern w:val="0"/>
          <w:sz w:val="24"/>
          <w:szCs w:val="24"/>
          <w:lang w:val="en-US"/>
          <w14:ligatures w14:val="none"/>
        </w:rPr>
        <w:tab/>
        <w:t xml:space="preserve">The Letter of Tender, </w:t>
      </w:r>
    </w:p>
    <w:p w14:paraId="4ACD2033"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(d)</w:t>
      </w:r>
      <w:r w:rsidRPr="00751EFD">
        <w:rPr>
          <w:rFonts w:ascii="Times New Roman" w:eastAsia="Calibri" w:hAnsi="Times New Roman" w:cs="Times New Roman"/>
          <w:kern w:val="0"/>
          <w:sz w:val="24"/>
          <w:szCs w:val="24"/>
          <w:lang w:val="en-US"/>
          <w14:ligatures w14:val="none"/>
        </w:rPr>
        <w:tab/>
        <w:t xml:space="preserve">The Supplementary Conditions, </w:t>
      </w:r>
    </w:p>
    <w:p w14:paraId="3A5912D4"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The General Conditions, </w:t>
      </w:r>
    </w:p>
    <w:p w14:paraId="063421BE"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 </w:t>
      </w:r>
      <w:r w:rsidRPr="00751EFD">
        <w:rPr>
          <w:rFonts w:ascii="Times New Roman" w:eastAsia="Calibri" w:hAnsi="Times New Roman" w:cs="Times New Roman"/>
          <w:kern w:val="0"/>
          <w:sz w:val="24"/>
          <w:szCs w:val="24"/>
          <w:lang w:val="en-US"/>
          <w14:ligatures w14:val="none"/>
        </w:rPr>
        <w:tab/>
        <w:t xml:space="preserve">The Specification, </w:t>
      </w:r>
    </w:p>
    <w:p w14:paraId="18FF1785"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(g)</w:t>
      </w:r>
      <w:r w:rsidRPr="00751EFD">
        <w:rPr>
          <w:rFonts w:ascii="Times New Roman" w:eastAsia="Calibri" w:hAnsi="Times New Roman" w:cs="Times New Roman"/>
          <w:kern w:val="0"/>
          <w:sz w:val="24"/>
          <w:szCs w:val="24"/>
          <w:lang w:val="en-US"/>
          <w14:ligatures w14:val="none"/>
        </w:rPr>
        <w:tab/>
        <w:t xml:space="preserve">The Drawings, and </w:t>
      </w:r>
    </w:p>
    <w:p w14:paraId="0D360437"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(h) </w:t>
      </w:r>
      <w:r w:rsidRPr="00751EFD">
        <w:rPr>
          <w:rFonts w:ascii="Times New Roman" w:eastAsia="Calibri" w:hAnsi="Times New Roman" w:cs="Times New Roman"/>
          <w:kern w:val="0"/>
          <w:sz w:val="24"/>
          <w:szCs w:val="24"/>
          <w:lang w:val="en-US"/>
          <w14:ligatures w14:val="none"/>
        </w:rPr>
        <w:tab/>
        <w:t>The Schedules and any other documents forming part of the Contract.</w:t>
      </w:r>
    </w:p>
    <w:p w14:paraId="6C4C5C9D"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4889DA70"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If an ambiguity or discrepancy is found in the documents, the Engineer shall issue any necessary clarification or instruction.</w:t>
      </w:r>
    </w:p>
    <w:p w14:paraId="6B8DC7A3"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3930A6F6"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1.07</w:t>
      </w:r>
      <w:r w:rsidRPr="00751EFD">
        <w:rPr>
          <w:rFonts w:ascii="Times New Roman" w:eastAsia="Calibri" w:hAnsi="Times New Roman" w:cs="Times New Roman"/>
          <w:b/>
          <w:kern w:val="0"/>
          <w:sz w:val="24"/>
          <w:szCs w:val="24"/>
          <w:lang w:val="en-US"/>
          <w14:ligatures w14:val="none"/>
        </w:rPr>
        <w:tab/>
        <w:t>Contract Agreement</w:t>
      </w:r>
    </w:p>
    <w:p w14:paraId="1A81F0D4"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0600B71B"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Parties shall enter into a Contract Agreement within 30 days after the Contractor receives the Letter of Award, unless the Supplementary Conditions establish otherwise. The Contract Agreement shall be based upon the form annexed to the Supplementary Conditions. The costs of stamp duties and similar charges (if any) imposed by law in connection with entry into the Contract Agreement shall be borne by LPRC.</w:t>
      </w:r>
    </w:p>
    <w:p w14:paraId="647D423A"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3462867C"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1.08</w:t>
      </w:r>
      <w:r w:rsidRPr="00751EFD">
        <w:rPr>
          <w:rFonts w:ascii="Times New Roman" w:eastAsia="Calibri" w:hAnsi="Times New Roman" w:cs="Times New Roman"/>
          <w:b/>
          <w:kern w:val="0"/>
          <w:sz w:val="24"/>
          <w:szCs w:val="24"/>
          <w:lang w:val="en-US"/>
          <w14:ligatures w14:val="none"/>
        </w:rPr>
        <w:tab/>
        <w:t>Assignment</w:t>
      </w:r>
    </w:p>
    <w:p w14:paraId="42CE0D9A"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75EC9C84"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Neither Party shall assign the whole or any part of the Contract or any benefit or interest in or under the Contract. However, either Party:</w:t>
      </w:r>
    </w:p>
    <w:p w14:paraId="113D706A"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7D0E3ABE" w14:textId="77777777" w:rsidR="00751EFD" w:rsidRPr="00751EFD" w:rsidRDefault="00751EFD" w:rsidP="00751EFD">
      <w:pPr>
        <w:numPr>
          <w:ilvl w:val="0"/>
          <w:numId w:val="8"/>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may assign the whole or any part with the prior agreement of the other Party, at the sole discretion of such other Party; and,</w:t>
      </w:r>
    </w:p>
    <w:p w14:paraId="25F0799F" w14:textId="77777777" w:rsidR="00751EFD" w:rsidRPr="00751EFD" w:rsidRDefault="00751EFD" w:rsidP="00751EFD">
      <w:pPr>
        <w:autoSpaceDE w:val="0"/>
        <w:autoSpaceDN w:val="0"/>
        <w:adjustRightInd w:val="0"/>
        <w:spacing w:after="0" w:line="240" w:lineRule="auto"/>
        <w:ind w:left="1155"/>
        <w:rPr>
          <w:rFonts w:ascii="Times New Roman" w:eastAsia="Calibri" w:hAnsi="Times New Roman" w:cs="Times New Roman"/>
          <w:kern w:val="0"/>
          <w:sz w:val="24"/>
          <w:szCs w:val="24"/>
          <w:lang w:val="en-US"/>
          <w14:ligatures w14:val="none"/>
        </w:rPr>
      </w:pPr>
    </w:p>
    <w:p w14:paraId="15768023" w14:textId="77777777" w:rsidR="00751EFD" w:rsidRPr="00751EFD" w:rsidRDefault="00751EFD" w:rsidP="00751EFD">
      <w:pPr>
        <w:numPr>
          <w:ilvl w:val="0"/>
          <w:numId w:val="8"/>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may as security in favor of a bank or financial institution, assign its right to any money due, or become due, under the Contract.</w:t>
      </w:r>
    </w:p>
    <w:p w14:paraId="7E1E7B1B"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7265A41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1.09</w:t>
      </w:r>
      <w:r w:rsidRPr="00751EFD">
        <w:rPr>
          <w:rFonts w:ascii="Times New Roman" w:eastAsia="Calibri" w:hAnsi="Times New Roman" w:cs="Times New Roman"/>
          <w:b/>
          <w:kern w:val="0"/>
          <w:sz w:val="24"/>
          <w:szCs w:val="24"/>
          <w:lang w:val="en-US"/>
          <w14:ligatures w14:val="none"/>
        </w:rPr>
        <w:tab/>
        <w:t>Care and Supply of Documents</w:t>
      </w:r>
    </w:p>
    <w:p w14:paraId="40549B69"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08DAE6A3"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Specification and Drawings shall be in the custody and care of the Contractor. Unless otherwise stated in the Contract, two copies of the Contract documents and of each subsequent Drawing (if any) shall be supplied to the Contractor, who may make or request further copies at the cost of the Contractor.</w:t>
      </w:r>
    </w:p>
    <w:p w14:paraId="50CEA65F"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22D17C54"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Each of the Contractor’s Documents shall be in the custody and care of the Contractor unless and until taken over by LPRC. Unless otherwise stated in the Contract, the Contractor shall supply to the Engineer four copies of each of the Contractor’s Documents.</w:t>
      </w:r>
    </w:p>
    <w:p w14:paraId="599B78FB"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3C7D268D"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keep, on the Site, a copy of the Contract, Specifications, the Contractor’s Documents (if any), the Drawings and Change Orders and other communications given under the Contract. LPRC’s Personnel shall have the right of access to all these documents at all reasonable times.</w:t>
      </w:r>
    </w:p>
    <w:p w14:paraId="283CC23F"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3DF4A841"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If a Party becomes aware of an error or defect in a document which was prepared for use in executing the Works, the Party shall promptly give notice to the other Party of such error or defect.</w:t>
      </w:r>
    </w:p>
    <w:p w14:paraId="6DE79662"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68812675" w14:textId="77777777" w:rsidR="00751EFD" w:rsidRPr="00751EFD" w:rsidRDefault="00751EFD" w:rsidP="00751EFD">
      <w:pPr>
        <w:spacing w:after="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1.10</w:t>
      </w:r>
      <w:r w:rsidRPr="00751EFD">
        <w:rPr>
          <w:rFonts w:ascii="Times New Roman" w:eastAsia="Calibri" w:hAnsi="Times New Roman" w:cs="Times New Roman"/>
          <w:b/>
          <w:kern w:val="0"/>
          <w:sz w:val="24"/>
          <w:szCs w:val="24"/>
          <w:lang w:val="en-US"/>
          <w14:ligatures w14:val="none"/>
        </w:rPr>
        <w:tab/>
        <w:t>Employer’s Use of Contractor’s Document</w:t>
      </w:r>
    </w:p>
    <w:p w14:paraId="3DAD5642"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3DD2F034"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As between the Parties, the Contractor shall retain the copyright and other intellectual property rights in the Contractor’s Documents and other design documents made by (or on behalf of) the Contractor.</w:t>
      </w:r>
    </w:p>
    <w:p w14:paraId="6055C6A4"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p>
    <w:p w14:paraId="55B273EB"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be deemed (by signing the Contract) to give to LPRC a non-terminable transferable non-exclusive royalty-free license to copy, use and communicate the Contractor’s Documents, including making and using modifications of them. This license shall:</w:t>
      </w:r>
    </w:p>
    <w:p w14:paraId="3A15DF41"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p>
    <w:p w14:paraId="74229521" w14:textId="77777777" w:rsidR="00751EFD" w:rsidRPr="00751EFD" w:rsidRDefault="00751EFD" w:rsidP="00751EFD">
      <w:pPr>
        <w:numPr>
          <w:ilvl w:val="0"/>
          <w:numId w:val="9"/>
        </w:numPr>
        <w:spacing w:after="0" w:line="276" w:lineRule="auto"/>
        <w:contextualSpacing/>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apply throughout the actual or intended working life (whichever is longer) of the relevant parts of the Works;</w:t>
      </w:r>
    </w:p>
    <w:p w14:paraId="6DC00EFE" w14:textId="77777777" w:rsidR="00751EFD" w:rsidRPr="00751EFD" w:rsidRDefault="00751EFD" w:rsidP="00751EFD">
      <w:pPr>
        <w:spacing w:after="0" w:line="276" w:lineRule="auto"/>
        <w:ind w:left="1080"/>
        <w:contextualSpacing/>
        <w:rPr>
          <w:rFonts w:ascii="Times New Roman" w:eastAsia="Calibri" w:hAnsi="Times New Roman" w:cs="Times New Roman"/>
          <w:kern w:val="0"/>
          <w:sz w:val="24"/>
          <w:szCs w:val="24"/>
          <w:lang w:val="en-US"/>
          <w14:ligatures w14:val="none"/>
        </w:rPr>
      </w:pPr>
    </w:p>
    <w:p w14:paraId="7C0C17C9" w14:textId="77777777" w:rsidR="00751EFD" w:rsidRPr="00751EFD" w:rsidRDefault="00751EFD" w:rsidP="00751EFD">
      <w:pPr>
        <w:numPr>
          <w:ilvl w:val="0"/>
          <w:numId w:val="9"/>
        </w:numPr>
        <w:spacing w:after="0" w:line="276" w:lineRule="auto"/>
        <w:contextualSpacing/>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entitle any person in proper possession of the relevant part of the Works to copy, use and communicate the Contractor’s Documents for the purposes of completing, operating, maintaining, altering, adjusting, repairing and demolishing the Works, and,</w:t>
      </w:r>
    </w:p>
    <w:p w14:paraId="76F98169"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5CE6A209" w14:textId="77777777" w:rsidR="00751EFD" w:rsidRPr="00751EFD" w:rsidRDefault="00751EFD" w:rsidP="00751EFD">
      <w:pPr>
        <w:numPr>
          <w:ilvl w:val="0"/>
          <w:numId w:val="9"/>
        </w:numPr>
        <w:spacing w:after="0" w:line="276" w:lineRule="auto"/>
        <w:contextualSpacing/>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 in the case of Contractor’s Documents which are in the form of computer programs and other software, permit their use on any computer on the Site and other places as envisaged by the Contract, including replacements of any computers supplied by the Contractor.</w:t>
      </w:r>
    </w:p>
    <w:p w14:paraId="16E32E14"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246B83F1"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The Contractor’s Documents and other design documents made by (or on behalf of) the Contractor shall not, without the Contractor’s consent, be used, copied or communicated to a third party by (or on behalf of) LPRC for purposes other than those permitted under this Sub-Clause.</w:t>
      </w:r>
    </w:p>
    <w:p w14:paraId="4BB183C0"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7418365D" w14:textId="77777777" w:rsidR="00751EFD" w:rsidRPr="00751EFD" w:rsidRDefault="00751EFD" w:rsidP="00751EFD">
      <w:pPr>
        <w:spacing w:after="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1.11</w:t>
      </w:r>
      <w:r w:rsidRPr="00751EFD">
        <w:rPr>
          <w:rFonts w:ascii="Times New Roman" w:eastAsia="Calibri" w:hAnsi="Times New Roman" w:cs="Times New Roman"/>
          <w:b/>
          <w:kern w:val="0"/>
          <w:sz w:val="24"/>
          <w:szCs w:val="24"/>
          <w:lang w:val="en-US"/>
          <w14:ligatures w14:val="none"/>
        </w:rPr>
        <w:tab/>
        <w:t>Contractor’s Use of Employer’s Documents</w:t>
      </w:r>
    </w:p>
    <w:p w14:paraId="5FEA70EA"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3FFAA6D6"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As between the Parties, LPRC shall retain the copyright and other intellectual property rights in the Specification, the Drawings and other documents made by (or on behalf of) LPRC. The Contractor may, at his cost, copy, use, and obtain communication of these documents for the purposes of the Contract. They shall not, without LPRC’s consent, be copied, used or communicated to a third party by the Contractor, except as necessary for the purposes of the Contract.</w:t>
      </w:r>
    </w:p>
    <w:p w14:paraId="0DDF33D1"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46D384C2" w14:textId="77777777" w:rsidR="00751EFD" w:rsidRPr="00751EFD" w:rsidRDefault="00751EFD" w:rsidP="00751EFD">
      <w:pPr>
        <w:spacing w:after="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1.12</w:t>
      </w:r>
      <w:r w:rsidRPr="00751EFD">
        <w:rPr>
          <w:rFonts w:ascii="Times New Roman" w:eastAsia="Calibri" w:hAnsi="Times New Roman" w:cs="Times New Roman"/>
          <w:b/>
          <w:kern w:val="0"/>
          <w:sz w:val="24"/>
          <w:szCs w:val="24"/>
          <w:lang w:val="en-US"/>
          <w14:ligatures w14:val="none"/>
        </w:rPr>
        <w:tab/>
        <w:t>Confidential Details</w:t>
      </w:r>
    </w:p>
    <w:p w14:paraId="3B98EA48"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7460A3E5"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Contractor’s and LPRC’s Personnel shall disclose all such confidential and other information as may be reasonably required in order to verify compliance with the Contract and allow its proper implementation.</w:t>
      </w:r>
    </w:p>
    <w:p w14:paraId="3A7C7CEE"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p>
    <w:p w14:paraId="54D1904D"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Each of them shall treat the details of the Contract as private and confidential, except to the extent necessary to carry out their respective obligations under the Contract or to comply with applicable Laws. Each of them shall not publish or disclose any particulars of the Works prepared by the other Party without the previous agreement of the other Party. However, the Contractor shall be permitted to disclose any publicly available information, or information otherwise required to establish his qualifications to compete for other projects.</w:t>
      </w:r>
    </w:p>
    <w:p w14:paraId="0699ABA6"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505AB255" w14:textId="77777777" w:rsidR="00751EFD" w:rsidRPr="00751EFD" w:rsidRDefault="00751EFD" w:rsidP="00751EFD">
      <w:pPr>
        <w:spacing w:after="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1.13</w:t>
      </w:r>
      <w:r w:rsidRPr="00751EFD">
        <w:rPr>
          <w:rFonts w:ascii="Times New Roman" w:eastAsia="Calibri" w:hAnsi="Times New Roman" w:cs="Times New Roman"/>
          <w:b/>
          <w:kern w:val="0"/>
          <w:sz w:val="24"/>
          <w:szCs w:val="24"/>
          <w:lang w:val="en-US"/>
          <w14:ligatures w14:val="none"/>
        </w:rPr>
        <w:tab/>
        <w:t xml:space="preserve"> Compliance with Laws</w:t>
      </w:r>
    </w:p>
    <w:p w14:paraId="4278351B"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189A1890"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in performing the Contract, comply with applicable Laws. Unless otherwise stated in the Supplementary Conditions:</w:t>
      </w:r>
    </w:p>
    <w:p w14:paraId="6AAD184A" w14:textId="77777777" w:rsidR="00751EFD" w:rsidRPr="00751EFD" w:rsidRDefault="00751EFD" w:rsidP="00751EFD">
      <w:pPr>
        <w:spacing w:after="0" w:line="276" w:lineRule="auto"/>
        <w:ind w:left="720"/>
        <w:rPr>
          <w:rFonts w:ascii="Times New Roman" w:eastAsia="Calibri" w:hAnsi="Times New Roman" w:cs="Times New Roman"/>
          <w:kern w:val="0"/>
          <w:sz w:val="24"/>
          <w:szCs w:val="24"/>
          <w:lang w:val="en-US"/>
          <w14:ligatures w14:val="none"/>
        </w:rPr>
      </w:pPr>
    </w:p>
    <w:p w14:paraId="0D89AFC5" w14:textId="77777777" w:rsidR="00751EFD" w:rsidRPr="00751EFD" w:rsidRDefault="00751EFD" w:rsidP="00751EFD">
      <w:pPr>
        <w:numPr>
          <w:ilvl w:val="0"/>
          <w:numId w:val="10"/>
        </w:numPr>
        <w:spacing w:after="0" w:line="276" w:lineRule="auto"/>
        <w:contextualSpacing/>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LPRC shall have obtained (or shall obtain) the planning, zoning, permit or similar permission for the Permanent Works, and any other permissions described in the Contract as having been (or to be) obtained by LPRC; and LPRC shall indemnify and hold the Contractor harmless against and from the consequences of any failure to do so; and,</w:t>
      </w:r>
    </w:p>
    <w:p w14:paraId="7628C6B8" w14:textId="77777777" w:rsidR="00751EFD" w:rsidRPr="00751EFD" w:rsidRDefault="00751EFD" w:rsidP="00751EFD">
      <w:pPr>
        <w:spacing w:after="0" w:line="276" w:lineRule="auto"/>
        <w:ind w:left="1080"/>
        <w:contextualSpacing/>
        <w:rPr>
          <w:rFonts w:ascii="Times New Roman" w:eastAsia="Calibri" w:hAnsi="Times New Roman" w:cs="Times New Roman"/>
          <w:kern w:val="0"/>
          <w:sz w:val="24"/>
          <w:szCs w:val="24"/>
          <w:lang w:val="en-US"/>
          <w14:ligatures w14:val="none"/>
        </w:rPr>
      </w:pPr>
    </w:p>
    <w:p w14:paraId="155C7CDA" w14:textId="77777777" w:rsidR="00751EFD" w:rsidRPr="00751EFD" w:rsidRDefault="00751EFD" w:rsidP="00751EFD">
      <w:pPr>
        <w:numPr>
          <w:ilvl w:val="0"/>
          <w:numId w:val="10"/>
        </w:numPr>
        <w:spacing w:after="0" w:line="276" w:lineRule="auto"/>
        <w:contextualSpacing/>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give all notices, pay all taxes, duties and fees, and obtain all permits, licenses and approvals, as required by the Laws in relation to the execution and completion of the Works and the remedying of any defects; and the Contractor shall indemnify and hold LPRC harmless against and from the consequences of any failure to do so, unless the Contractor is impeded to accomplish these actions and shows evidence of its diligence.</w:t>
      </w:r>
    </w:p>
    <w:p w14:paraId="182E825A"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4B4B714A" w14:textId="77777777" w:rsidR="00751EFD" w:rsidRPr="00751EFD" w:rsidRDefault="00751EFD" w:rsidP="00751EFD">
      <w:pPr>
        <w:spacing w:after="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1.14</w:t>
      </w:r>
      <w:r w:rsidRPr="00751EFD">
        <w:rPr>
          <w:rFonts w:ascii="Times New Roman" w:eastAsia="Calibri" w:hAnsi="Times New Roman" w:cs="Times New Roman"/>
          <w:b/>
          <w:kern w:val="0"/>
          <w:sz w:val="24"/>
          <w:szCs w:val="24"/>
          <w:lang w:val="en-US"/>
          <w14:ligatures w14:val="none"/>
        </w:rPr>
        <w:tab/>
        <w:t>Joint and Several Liability</w:t>
      </w:r>
    </w:p>
    <w:p w14:paraId="2845FF5F"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2062B109"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If the Contractor constitutes (under applicable Laws), a joint venture, consortium or other unincorporated grouping of two or more persons:</w:t>
      </w:r>
    </w:p>
    <w:p w14:paraId="052E71BA"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61CD9CAC" w14:textId="77777777" w:rsidR="00751EFD" w:rsidRPr="00751EFD" w:rsidRDefault="00751EFD" w:rsidP="00751EFD">
      <w:pPr>
        <w:autoSpaceDE w:val="0"/>
        <w:autoSpaceDN w:val="0"/>
        <w:adjustRightInd w:val="0"/>
        <w:spacing w:after="0" w:line="240" w:lineRule="auto"/>
        <w:ind w:left="1080" w:hanging="36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these persons shall be deemed to be jointly and severally liable to LPRC for the performance of the Contract; (b) these persons shall notify LPRC of their leader who shall have authority to bind the Contractor and each of these persons; and (c) the Contractor shall not alter its composition or legal status without the prior consent of LPRC.</w:t>
      </w:r>
    </w:p>
    <w:p w14:paraId="280063DA"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32037538"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b/>
          <w:bCs/>
          <w:kern w:val="0"/>
          <w:sz w:val="23"/>
          <w:szCs w:val="23"/>
          <w:lang w:val="en-US"/>
          <w14:ligatures w14:val="none"/>
        </w:rPr>
      </w:pPr>
    </w:p>
    <w:p w14:paraId="49B4A2B6"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31D2F0E4"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04702D54"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2 – PRELIMINARY MATTERS </w:t>
      </w:r>
    </w:p>
    <w:p w14:paraId="5E87A277" w14:textId="77777777" w:rsidR="00751EFD" w:rsidRPr="00751EFD" w:rsidRDefault="00751EFD" w:rsidP="00751EFD">
      <w:pPr>
        <w:autoSpaceDE w:val="0"/>
        <w:autoSpaceDN w:val="0"/>
        <w:adjustRightInd w:val="0"/>
        <w:spacing w:after="240" w:line="240" w:lineRule="auto"/>
        <w:ind w:left="720" w:hanging="720"/>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2.01</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Delivery of Bonds and Evidence of Insurance </w:t>
      </w:r>
    </w:p>
    <w:p w14:paraId="14709CD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When the Contractor delivers the executed counterparts of the Agreement to LPRC, the Contractor shall also deliver to LPRC such bonds as the Contractor may be required to furnish. </w:t>
      </w:r>
    </w:p>
    <w:p w14:paraId="3F3E271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B.</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 xml:space="preserve">Evidence of Insurance: </w:t>
      </w:r>
      <w:r w:rsidRPr="00751EFD">
        <w:rPr>
          <w:rFonts w:ascii="Times New Roman" w:eastAsia="Calibri" w:hAnsi="Times New Roman" w:cs="Times New Roman"/>
          <w:kern w:val="0"/>
          <w:sz w:val="24"/>
          <w:szCs w:val="24"/>
          <w:lang w:val="en-US"/>
          <w14:ligatures w14:val="none"/>
        </w:rPr>
        <w:t xml:space="preserve">Before any Work at the Site is started, the Contractor and LPRC shall each deliver to the other, with copies to each additional insured identified in the Supplementary Conditions, certificates of insurance (and other evidence </w:t>
      </w:r>
      <w:r w:rsidRPr="00751EFD">
        <w:rPr>
          <w:rFonts w:ascii="Times New Roman" w:eastAsia="Calibri" w:hAnsi="Times New Roman" w:cs="Times New Roman"/>
          <w:kern w:val="0"/>
          <w:sz w:val="24"/>
          <w:szCs w:val="24"/>
          <w:lang w:val="en-US"/>
          <w14:ligatures w14:val="none"/>
        </w:rPr>
        <w:lastRenderedPageBreak/>
        <w:t xml:space="preserve">of insurance which either of them or any additional insured may reasonably request) which the Contractor and LPRC respectively are required to purchase and maintain in accordance with Article 5. </w:t>
      </w:r>
    </w:p>
    <w:p w14:paraId="4E6DA924" w14:textId="77777777" w:rsidR="00751EFD" w:rsidRPr="00751EFD" w:rsidRDefault="00751EFD" w:rsidP="00751EFD">
      <w:pPr>
        <w:autoSpaceDE w:val="0"/>
        <w:autoSpaceDN w:val="0"/>
        <w:adjustRightInd w:val="0"/>
        <w:spacing w:after="240" w:line="240" w:lineRule="auto"/>
        <w:ind w:left="720" w:hanging="720"/>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2.04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Starting the Work </w:t>
      </w:r>
    </w:p>
    <w:p w14:paraId="5FFEAE7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start to perform the Work on the date when the Contract Times commence to run. No Work shall be done at the Site prior to the date on which the Contract Times commence to run. </w:t>
      </w:r>
    </w:p>
    <w:p w14:paraId="48788DCF"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2.05 </w:t>
      </w:r>
      <w:r w:rsidRPr="00751EFD">
        <w:rPr>
          <w:rFonts w:ascii="Times New Roman" w:eastAsia="Calibri" w:hAnsi="Times New Roman" w:cs="Times New Roman"/>
          <w:b/>
          <w:kern w:val="0"/>
          <w:sz w:val="24"/>
          <w:szCs w:val="24"/>
          <w:lang w:val="en-US"/>
          <w14:ligatures w14:val="none"/>
        </w:rPr>
        <w:tab/>
        <w:t>Sufficiency of Tender</w:t>
      </w:r>
    </w:p>
    <w:p w14:paraId="53E511F8"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15EF33C8"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be deemed to have satisfied himself as to the correctness and sufficiency of the Tender Documents and of the rates and prices stated in the Bill of Quantities, all of which shall, except insofar as it is otherwise provided in the Contract, cover all his obligations under the Contract (including those in respect of the supply of goods, materials, Plant or services or of contingencies for which there is a Provisional Sum) and all matters and things necessary for the proper execution and completion of the Works and the remedying of any defects therein.</w:t>
      </w:r>
    </w:p>
    <w:p w14:paraId="14A24D96"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3187235F" w14:textId="77777777" w:rsidR="00751EFD" w:rsidRPr="00751EFD" w:rsidRDefault="00751EFD" w:rsidP="00751EFD">
      <w:pPr>
        <w:autoSpaceDE w:val="0"/>
        <w:autoSpaceDN w:val="0"/>
        <w:adjustRightInd w:val="0"/>
        <w:spacing w:after="240" w:line="240" w:lineRule="auto"/>
        <w:ind w:left="720" w:hanging="720"/>
        <w:jc w:val="both"/>
        <w:rPr>
          <w:rFonts w:ascii="Times New Roman" w:eastAsia="Calibri" w:hAnsi="Times New Roman" w:cs="Times New Roman"/>
          <w:b/>
          <w:iCs/>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2.07</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Before Starting Construction </w:t>
      </w:r>
    </w:p>
    <w:p w14:paraId="2864CFF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 xml:space="preserve">Baseline Schedules: </w:t>
      </w:r>
      <w:r w:rsidRPr="00751EFD">
        <w:rPr>
          <w:rFonts w:ascii="Times New Roman" w:eastAsia="Calibri" w:hAnsi="Times New Roman" w:cs="Times New Roman"/>
          <w:kern w:val="0"/>
          <w:sz w:val="24"/>
          <w:szCs w:val="24"/>
          <w:lang w:val="en-US"/>
          <w14:ligatures w14:val="none"/>
        </w:rPr>
        <w:t xml:space="preserve">Within 10 days after the Effective Date of the Agreement (unless otherwise specified in the General Requirements), the Contractor shall submit to the Engineer for timely review: </w:t>
      </w:r>
    </w:p>
    <w:p w14:paraId="3E8B62D7" w14:textId="77777777" w:rsidR="00751EFD" w:rsidRPr="00751EFD" w:rsidRDefault="00751EFD" w:rsidP="00751EFD">
      <w:pPr>
        <w:autoSpaceDE w:val="0"/>
        <w:autoSpaceDN w:val="0"/>
        <w:adjustRightInd w:val="0"/>
        <w:spacing w:after="240" w:line="240" w:lineRule="auto"/>
        <w:ind w:left="1500" w:hanging="4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w:t>
      </w:r>
      <w:r w:rsidRPr="00751EFD">
        <w:rPr>
          <w:rFonts w:ascii="Times New Roman" w:eastAsia="Calibri" w:hAnsi="Times New Roman" w:cs="Times New Roman"/>
          <w:kern w:val="0"/>
          <w:sz w:val="24"/>
          <w:szCs w:val="24"/>
          <w:lang w:val="en-US"/>
          <w14:ligatures w14:val="none"/>
        </w:rPr>
        <w:tab/>
        <w:t xml:space="preserve">A preliminary baseline Progress Schedule indicating the times (numbers of days or dates) for starting and completing the various stages of the Work, including any Milestones specified in the Contract Documents; </w:t>
      </w:r>
    </w:p>
    <w:p w14:paraId="045BB4B7"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w:t>
      </w:r>
      <w:r w:rsidRPr="00751EFD">
        <w:rPr>
          <w:rFonts w:ascii="Times New Roman" w:eastAsia="Calibri" w:hAnsi="Times New Roman" w:cs="Times New Roman"/>
          <w:kern w:val="0"/>
          <w:sz w:val="24"/>
          <w:szCs w:val="24"/>
          <w:lang w:val="en-US"/>
          <w14:ligatures w14:val="none"/>
        </w:rPr>
        <w:tab/>
        <w:t>A preliminary Schedule of Submittals; and</w:t>
      </w:r>
    </w:p>
    <w:p w14:paraId="4D308574" w14:textId="77777777" w:rsidR="00751EFD" w:rsidRPr="00751EFD" w:rsidRDefault="00751EFD" w:rsidP="00751EFD">
      <w:pPr>
        <w:autoSpaceDE w:val="0"/>
        <w:autoSpaceDN w:val="0"/>
        <w:adjustRightInd w:val="0"/>
        <w:spacing w:after="0" w:line="240" w:lineRule="auto"/>
        <w:ind w:left="1440" w:hanging="36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Final Baseline schedule: Within 10 days after approval by the Engineer of the preliminary baseline schedule, the Contractor shall submit the final baseline schedule.</w:t>
      </w:r>
    </w:p>
    <w:p w14:paraId="597C9D1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1CA34F0E"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401C7B71"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3.10</w:t>
      </w:r>
      <w:r w:rsidRPr="00751EFD">
        <w:rPr>
          <w:rFonts w:ascii="Times New Roman" w:eastAsia="Calibri" w:hAnsi="Times New Roman" w:cs="Times New Roman"/>
          <w:b/>
          <w:kern w:val="0"/>
          <w:sz w:val="24"/>
          <w:szCs w:val="24"/>
          <w:lang w:val="en-US"/>
          <w14:ligatures w14:val="none"/>
        </w:rPr>
        <w:tab/>
        <w:t>Unaffected Approval</w:t>
      </w:r>
    </w:p>
    <w:p w14:paraId="1FB87019" w14:textId="77777777" w:rsidR="00751EFD" w:rsidRPr="00751EFD" w:rsidRDefault="00751EFD" w:rsidP="00751EFD">
      <w:pPr>
        <w:autoSpaceDE w:val="0"/>
        <w:autoSpaceDN w:val="0"/>
        <w:adjustRightInd w:val="0"/>
        <w:spacing w:after="0" w:line="240" w:lineRule="auto"/>
        <w:ind w:firstLine="720"/>
        <w:rPr>
          <w:rFonts w:ascii="Times New Roman" w:eastAsia="Calibri" w:hAnsi="Times New Roman" w:cs="Times New Roman"/>
          <w:kern w:val="0"/>
          <w:sz w:val="24"/>
          <w:szCs w:val="24"/>
          <w:lang w:val="en-US"/>
          <w14:ligatures w14:val="none"/>
        </w:rPr>
      </w:pPr>
    </w:p>
    <w:p w14:paraId="01B144F4" w14:textId="77777777" w:rsidR="00751EFD" w:rsidRPr="00751EFD" w:rsidRDefault="00751EFD" w:rsidP="00751EFD">
      <w:pPr>
        <w:autoSpaceDE w:val="0"/>
        <w:autoSpaceDN w:val="0"/>
        <w:adjustRightInd w:val="0"/>
        <w:spacing w:after="240" w:line="240"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Approval by the Engineer, in accordance with Article 3.10, shall not relieve the Contractor of any of his responsibilities under the Contract.</w:t>
      </w:r>
    </w:p>
    <w:p w14:paraId="08AEFE44"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bCs/>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lastRenderedPageBreak/>
        <w:t>ARTICLE 4 – AVAILABILITY OF LANDS; SUBSURFACE AND PHYSICAL</w:t>
      </w:r>
    </w:p>
    <w:p w14:paraId="3C5D1DF8" w14:textId="77777777" w:rsidR="00751EFD" w:rsidRPr="00751EFD" w:rsidRDefault="00751EFD" w:rsidP="00751EFD">
      <w:pPr>
        <w:autoSpaceDE w:val="0"/>
        <w:autoSpaceDN w:val="0"/>
        <w:adjustRightInd w:val="0"/>
        <w:spacing w:after="0" w:line="240" w:lineRule="auto"/>
        <w:ind w:left="1440"/>
        <w:rPr>
          <w:rFonts w:ascii="Times New Roman" w:eastAsia="Calibri" w:hAnsi="Times New Roman" w:cs="Times New Roman"/>
          <w:b/>
          <w:bCs/>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CONDITIONS; HAZARDOUS ENVIRONMENTAL CONDITIONS AND; REFERENCE POINTS </w:t>
      </w:r>
    </w:p>
    <w:p w14:paraId="5B53847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2E0D5119"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4.01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Availability of Lands </w:t>
      </w:r>
    </w:p>
    <w:p w14:paraId="4FED08B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LPRC shall furnish the Site. LPRC shall notify the Contractor of any encumbrances or restrictions not of general application but specifically related to use of the Site with which the Contractor must comply in performing the Work. </w:t>
      </w:r>
    </w:p>
    <w:p w14:paraId="53735B9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The Contractor shall provide for all additional lands and access thereto that may be required for temporary construction facilities or storage of materials and equipment. </w:t>
      </w:r>
    </w:p>
    <w:p w14:paraId="0B8EBD21"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7DFA50B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06F7390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55536C0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7C642201"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28797BEC"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b/>
          <w:bCs/>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5 – BONDS AND INSURANCE </w:t>
      </w:r>
    </w:p>
    <w:p w14:paraId="5793D471"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5.01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Performance, Payment, and Other Bonds </w:t>
      </w:r>
    </w:p>
    <w:p w14:paraId="5D49C65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furnish performance and payment bonds, each in an amount at least equal to the Contract Price as security for the faithful performance and payment of all of the Contractor’s obligations under the Contract Documents. These bonds shall remain in effect until one year after the date when final payment becomes due or until completion of the correction period specified in Paragraph 13.07, whichever is later, except as provided otherwise by Laws or Regulations or by the Contract Documents. The Contractor shall also furnish such other bonds as are required by the Contract Documents. </w:t>
      </w:r>
    </w:p>
    <w:p w14:paraId="724C03C0"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All bonds shall be in the form prescribed by the Contract Documents except as provided otherwise by </w:t>
      </w:r>
    </w:p>
    <w:p w14:paraId="6938C366"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Laws or Regulations, and shall be executed by Bank Guarantee.</w:t>
      </w:r>
    </w:p>
    <w:p w14:paraId="41AD1A90"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p>
    <w:p w14:paraId="28E0DF7B"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5.03</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Certificates of Insurance </w:t>
      </w:r>
    </w:p>
    <w:p w14:paraId="55EA2B0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deliver to LPRC, with copies to each additional insured and loss payee identified in the Supplementary Conditions, certificates of insurance (and other evidence of insurance requested by LPRC or any other additional insured) which Contractor is required to purchase and maintain. </w:t>
      </w:r>
    </w:p>
    <w:p w14:paraId="13809D7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B.</w:t>
      </w:r>
      <w:r w:rsidRPr="00751EFD">
        <w:rPr>
          <w:rFonts w:ascii="Times New Roman" w:eastAsia="Calibri" w:hAnsi="Times New Roman" w:cs="Times New Roman"/>
          <w:kern w:val="0"/>
          <w:sz w:val="24"/>
          <w:szCs w:val="24"/>
          <w:lang w:val="en-US"/>
          <w14:ligatures w14:val="none"/>
        </w:rPr>
        <w:tab/>
        <w:t xml:space="preserve">LPRC shall deliver to the Contractor, with copies to each additional insured and loss payee identified in the Supplementary Conditions, certificates of insurance (and other evidence of insurance requested by the Contractor or any other additional insured) which LPRC is required to purchase and maintain. </w:t>
      </w:r>
    </w:p>
    <w:p w14:paraId="4826428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Failure of LPRC to demand such certificates or other evidence of the Contractor's full compliance with these insurance requirements or failure of LPRC to identify a deficiency in compliance from the evidence provided shall not be construed as a waiver of the Contractor’s obligation to maintain such insurance. </w:t>
      </w:r>
    </w:p>
    <w:p w14:paraId="7ED36D3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LPRC does not represent that insurance coverage and limits established in this Contract necessarily will be adequate to protect the Contractor. </w:t>
      </w:r>
    </w:p>
    <w:p w14:paraId="1011C2F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The insurance and insurance limits required herein shall not be deemed as a limitation on the Contractor’s liability under the indemnities granted to LPRC in the Contract Documents. </w:t>
      </w:r>
    </w:p>
    <w:p w14:paraId="1470DABE"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5.04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Contractor’s Insurance </w:t>
      </w:r>
    </w:p>
    <w:p w14:paraId="4884652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purchase and maintain such insurance as is appropriate for the Work being performed and as will provide protection from claims set forth below which may arise out of or result from Contractor’s performance of the Work and Contractor’s other obligations under the Contract Documents, whether it is to be performed by the Contractor, any Subcontractor or Supplier, or by anyone directly or indirectly employed by any of them to perform any of the Work, or by anyone for whose acts any of them may be liable: </w:t>
      </w:r>
    </w:p>
    <w:p w14:paraId="1A29FAAA"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Claims under workers’ compensation, disability benefits, and other similar employee benefit acts; </w:t>
      </w:r>
    </w:p>
    <w:p w14:paraId="57820FA4"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Claims for damages because of bodily injury, occupational sickness or disease, or death of Contractor’s employees; </w:t>
      </w:r>
    </w:p>
    <w:p w14:paraId="339EF626"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Claims for damages because of bodily injury, sickness or disease, or death of any person other than Contractor’s employees; </w:t>
      </w:r>
    </w:p>
    <w:p w14:paraId="7455D509"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Claims for damages insured by reasonably available personal injury liability coverage which are sustained: </w:t>
      </w:r>
    </w:p>
    <w:p w14:paraId="1BDAB42E"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w:t>
      </w:r>
      <w:r w:rsidRPr="00751EFD">
        <w:rPr>
          <w:rFonts w:ascii="Times New Roman" w:eastAsia="Calibri" w:hAnsi="Times New Roman" w:cs="Times New Roman"/>
          <w:kern w:val="0"/>
          <w:sz w:val="24"/>
          <w:szCs w:val="24"/>
          <w:lang w:val="en-US"/>
          <w14:ligatures w14:val="none"/>
        </w:rPr>
        <w:tab/>
        <w:t xml:space="preserve">by any person as a result of an offense directly or indirectly related to the employment of such person by the Contractor, or </w:t>
      </w:r>
    </w:p>
    <w:p w14:paraId="303F1092"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(b)</w:t>
      </w:r>
      <w:r w:rsidRPr="00751EFD">
        <w:rPr>
          <w:rFonts w:ascii="Times New Roman" w:eastAsia="Calibri" w:hAnsi="Times New Roman" w:cs="Times New Roman"/>
          <w:kern w:val="0"/>
          <w:sz w:val="24"/>
          <w:szCs w:val="24"/>
          <w:lang w:val="en-US"/>
          <w14:ligatures w14:val="none"/>
        </w:rPr>
        <w:tab/>
        <w:t xml:space="preserve">by any other person for any other reason; </w:t>
      </w:r>
    </w:p>
    <w:p w14:paraId="7E6B6BE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5. Claims for damages, other than to the Work itself, because of injury to or destruction of tangible property wherever located, including loss of use resulting therefrom; and </w:t>
      </w:r>
    </w:p>
    <w:p w14:paraId="7A1880D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6. Claims for damages because of bodily injury or death of any person or property damage arising out of LPRCship, maintenance or use of any motor vehicle. </w:t>
      </w:r>
    </w:p>
    <w:p w14:paraId="1912DFC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The policies of insurance required by this Paragraph 5.04 shall: </w:t>
      </w:r>
    </w:p>
    <w:p w14:paraId="041F3634"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With respect to insurance required by Paragraphs 5.04.A.3 through 5.04.A.6 inclusive, be written on an occurrence basis, include as additional insured (subject to any customary exclusion regarding professional liability) LPRC and the Engineer, and any other individuals or entities identified in the Supplementary Conditions, all of whom shall be listed as additional insured, and include coverage for the respective officers, directors, members, partners, employees, agents, consultants, and subcontractors of each and any of all such additional insured, and the insurance afforded to these additional insured shall provide primary coverage for all claims covered thereby; </w:t>
      </w:r>
    </w:p>
    <w:p w14:paraId="3C6F0DC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Include at least the specific coverages and be written for not less than the limits of liability provided in the Supplementary Conditions or required by Laws or Regulations, whichever is greater; </w:t>
      </w:r>
    </w:p>
    <w:p w14:paraId="0B6F8D0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Include contractual liability insurance covering Contractor’s indemnity obligations under Paragraphs 6.11 and 6.20; </w:t>
      </w:r>
    </w:p>
    <w:p w14:paraId="51829000"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w:t>
      </w:r>
      <w:r w:rsidRPr="00751EFD">
        <w:rPr>
          <w:rFonts w:ascii="Times New Roman" w:eastAsia="Calibri" w:hAnsi="Times New Roman" w:cs="Times New Roman"/>
          <w:kern w:val="0"/>
          <w:sz w:val="24"/>
          <w:szCs w:val="24"/>
          <w:lang w:val="en-US"/>
          <w14:ligatures w14:val="none"/>
        </w:rPr>
        <w:tab/>
        <w:t xml:space="preserve">Contain a provision or endorsement that the coverage afforded will not be canceled, materially changed or renewal refused until at least 30 days prior written notice has been given to LPRC and the Contractor and to each other additional insured identified in the Supplementary Conditions to whom a certificate of insurance has been issued (and the certificates of insurance furnished by the Contractor pursuant to Paragraph 5.03 will so provide); </w:t>
      </w:r>
    </w:p>
    <w:p w14:paraId="18DB21E6"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5. </w:t>
      </w:r>
      <w:r w:rsidRPr="00751EFD">
        <w:rPr>
          <w:rFonts w:ascii="Times New Roman" w:eastAsia="Calibri" w:hAnsi="Times New Roman" w:cs="Times New Roman"/>
          <w:kern w:val="0"/>
          <w:sz w:val="24"/>
          <w:szCs w:val="24"/>
          <w:lang w:val="en-US"/>
          <w14:ligatures w14:val="none"/>
        </w:rPr>
        <w:tab/>
        <w:t xml:space="preserve">Remain in effect at least until final payment and at all times thereafter when Contractor may be correcting, removing, or replacing defective Work in accordance with Paragraph 13.07; and </w:t>
      </w:r>
    </w:p>
    <w:p w14:paraId="29B03C7D"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6.</w:t>
      </w:r>
      <w:r w:rsidRPr="00751EFD">
        <w:rPr>
          <w:rFonts w:ascii="Times New Roman" w:eastAsia="Calibri" w:hAnsi="Times New Roman" w:cs="Times New Roman"/>
          <w:kern w:val="0"/>
          <w:sz w:val="24"/>
          <w:szCs w:val="24"/>
          <w:lang w:val="en-US"/>
          <w14:ligatures w14:val="none"/>
        </w:rPr>
        <w:tab/>
        <w:t xml:space="preserve"> Include completed operations coverage: </w:t>
      </w:r>
    </w:p>
    <w:p w14:paraId="690D4945"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Such insurance shall remain in effect for one year after final payment. </w:t>
      </w:r>
    </w:p>
    <w:p w14:paraId="3DC0CF4E"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(b)</w:t>
      </w:r>
      <w:r w:rsidRPr="00751EFD">
        <w:rPr>
          <w:rFonts w:ascii="Times New Roman" w:eastAsia="Calibri" w:hAnsi="Times New Roman" w:cs="Times New Roman"/>
          <w:kern w:val="0"/>
          <w:sz w:val="24"/>
          <w:szCs w:val="24"/>
          <w:lang w:val="en-US"/>
          <w14:ligatures w14:val="none"/>
        </w:rPr>
        <w:tab/>
        <w:t xml:space="preserve">The Contractor shall furnish LPRC and each other additional insured identified in the Supplementary Conditions, to whom a certificate of insurance has been issued, evidence satisfactory to LPRC and any such additional insured of continuation of such insurance at final payment and one year thereafter. </w:t>
      </w:r>
    </w:p>
    <w:p w14:paraId="28DDCB1D"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5FC5E0F7"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5.08</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Acceptance of Bonds and Insurance; Option to Replace </w:t>
      </w:r>
    </w:p>
    <w:p w14:paraId="45543DD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If LPRC has any objection to the coverage afforded by or other provisions of the bonds or insurance required to be purchased and maintained by the Contractor in accordance with Article 5 on the basis of non-conformance with the Contract Documents, LPRC shall so notify the Contractor in writing within 10 days after receipt of the certificates (or other evidence requested) required by Paragraph 2.01.B.  LPRC and the Contractor shall each provide to the other such additional information in respect of insurance provided. If the Contractor does not purchase or maintain all of the bonds and insurance required by the Contract Documents, LPRC shall notify the Contractor in writing of such failure to purchase prior to the start of the Work, or of such failure to maintain prior to any change in the required coverage. Without prejudice to any other right or remedy, LPRC may elect to obtain equivalent bonds or insurance to protect LPRC’s interests at the expense of the Contractor who was required to provide such coverage, and a Change Order shall be issued to adjust the Contract Price accordingly. </w:t>
      </w:r>
    </w:p>
    <w:p w14:paraId="4BD65B31"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5.09</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Partial Utilization, Acknowledgment of Property Insurer </w:t>
      </w:r>
    </w:p>
    <w:p w14:paraId="7975561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w:t>
      </w:r>
      <w:r w:rsidRPr="00751EFD">
        <w:rPr>
          <w:rFonts w:ascii="Times New Roman" w:eastAsia="Calibri" w:hAnsi="Times New Roman" w:cs="Times New Roman"/>
          <w:kern w:val="0"/>
          <w:sz w:val="24"/>
          <w:szCs w:val="24"/>
          <w:lang w:val="en-US"/>
          <w14:ligatures w14:val="none"/>
        </w:rPr>
        <w:tab/>
        <w:t xml:space="preserve">If LPRC finds it necessary to occupy or use a portion or portions of the Work prior to Substantial Completion of all the Work as provided in Paragraph 14.05, no such use or occupancy shall commence before the insurers providing the property insurance pursuant to Paragraph 5.06 have acknowledged notice thereof and in writing effected any changes in coverage necessitated thereby. The insurers providing the property insurance shall consent by endorsement on the policy or policies, but the property insurance shall not be canceled or permitted to lapse on account of any such partial use or occupancy. </w:t>
      </w:r>
    </w:p>
    <w:p w14:paraId="2573C044"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b/>
          <w:bCs/>
          <w:kern w:val="0"/>
          <w:sz w:val="23"/>
          <w:szCs w:val="23"/>
          <w:lang w:val="en-US"/>
          <w14:ligatures w14:val="none"/>
        </w:rPr>
      </w:pPr>
    </w:p>
    <w:p w14:paraId="64A3AE5E"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6 – CONTRACTOR’S RESPONSIBILITIES </w:t>
      </w:r>
    </w:p>
    <w:p w14:paraId="766538CB"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6.01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Supervision and Superintendence </w:t>
      </w:r>
    </w:p>
    <w:p w14:paraId="2440AC20" w14:textId="77777777" w:rsidR="00751EFD" w:rsidRPr="00751EFD" w:rsidRDefault="00751EFD" w:rsidP="00751EFD">
      <w:pPr>
        <w:autoSpaceDE w:val="0"/>
        <w:autoSpaceDN w:val="0"/>
        <w:adjustRightInd w:val="0"/>
        <w:spacing w:after="24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with due care and diligence, design (to the extent provided for by the Contract), execute and complete the Works and remedy any defects therein in accordance with the provisions of the Contract. The Contractor shall provide all superintendence, labor, materials, Plant, Contractor’s Equipment and all other things, whether of a temporary or permanent nature, required in and for such design, execution, completion and remedying of any defects, so far as the necessity for providing the same is specified in or is reasonably to be inferred from the Contract.</w:t>
      </w:r>
    </w:p>
    <w:p w14:paraId="6017FC26"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give prompt notice to the Engineer, with a copy to LPRC, of any error, omission,</w:t>
      </w:r>
    </w:p>
    <w:p w14:paraId="1331244F"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fault or other defect in the design of or Specification for the Works which he discovers when reviewing the </w:t>
      </w:r>
    </w:p>
    <w:p w14:paraId="5F4AB0C1"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Contract or executing the Works.</w:t>
      </w:r>
    </w:p>
    <w:p w14:paraId="4F6BD5F2" w14:textId="77777777" w:rsidR="00751EFD" w:rsidRPr="00751EFD" w:rsidRDefault="00751EFD" w:rsidP="00751EFD">
      <w:pPr>
        <w:autoSpaceDE w:val="0"/>
        <w:autoSpaceDN w:val="0"/>
        <w:adjustRightInd w:val="0"/>
        <w:spacing w:after="0" w:line="240" w:lineRule="auto"/>
        <w:ind w:left="360" w:firstLine="720"/>
        <w:rPr>
          <w:rFonts w:ascii="Times New Roman" w:eastAsia="Calibri" w:hAnsi="Times New Roman" w:cs="Times New Roman"/>
          <w:i/>
          <w:kern w:val="0"/>
          <w:sz w:val="24"/>
          <w:szCs w:val="24"/>
          <w:lang w:val="en-US"/>
          <w14:ligatures w14:val="none"/>
        </w:rPr>
      </w:pPr>
    </w:p>
    <w:p w14:paraId="76FB8C16"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6.02 </w:t>
      </w:r>
      <w:r w:rsidRPr="00751EFD">
        <w:rPr>
          <w:rFonts w:ascii="Times New Roman" w:eastAsia="Calibri" w:hAnsi="Times New Roman" w:cs="Times New Roman"/>
          <w:b/>
          <w:kern w:val="0"/>
          <w:sz w:val="24"/>
          <w:szCs w:val="24"/>
          <w:lang w:val="en-US"/>
          <w14:ligatures w14:val="none"/>
        </w:rPr>
        <w:tab/>
        <w:t>Site Operations and Method of Construction</w:t>
      </w:r>
    </w:p>
    <w:p w14:paraId="2B3A2CC4"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71D42FF2"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take full responsibility for the adequacy, stability and safety of all Site operations and </w:t>
      </w:r>
    </w:p>
    <w:p w14:paraId="74404176"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methods of construction. Provided that the Contractor shall not be responsible (except as stated hereunder </w:t>
      </w:r>
    </w:p>
    <w:p w14:paraId="601C3118"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or as may be otherwise (agreed) for the design or specification of Permanent Works, or for the design or </w:t>
      </w:r>
    </w:p>
    <w:p w14:paraId="34944ED8"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specification of any Temporary Works not prepared by the Contractor. Where the Contract expressly provides </w:t>
      </w:r>
    </w:p>
    <w:p w14:paraId="38A1883D"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that part of the Permanent Works shall be designed by the Contractor, he shall be fully responsible for that </w:t>
      </w:r>
    </w:p>
    <w:p w14:paraId="27F468D9"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part of such Works, notwithstanding any approval by the Engineer. The Contractor shall be solely responsible</w:t>
      </w:r>
    </w:p>
    <w:p w14:paraId="66671AC1"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for the means, methods, techniques, sequences, and procedures of construction. The Contractor shall not be </w:t>
      </w:r>
    </w:p>
    <w:p w14:paraId="1C7A5AB9"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responsible for the negligence of LPRC or the Engineer in the design or specification of a specific means, </w:t>
      </w:r>
    </w:p>
    <w:p w14:paraId="1CF7214F"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method, technique, sequence, or procedure of construction which is shown or indicated in and expressly </w:t>
      </w:r>
    </w:p>
    <w:p w14:paraId="4FC58CB8"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required by the Contract Documents. </w:t>
      </w:r>
    </w:p>
    <w:p w14:paraId="68B45172"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68A5841D" w14:textId="77777777" w:rsidR="00751EFD" w:rsidRPr="00751EFD" w:rsidRDefault="00751EFD" w:rsidP="00751EFD">
      <w:pPr>
        <w:numPr>
          <w:ilvl w:val="0"/>
          <w:numId w:val="4"/>
        </w:numPr>
        <w:autoSpaceDE w:val="0"/>
        <w:autoSpaceDN w:val="0"/>
        <w:adjustRightInd w:val="0"/>
        <w:spacing w:after="240" w:line="240"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At all times during the progress of the Work, the Contractor shall assign a competent resident superintendent who shall not be replaced without written notice to LPRC and Engineer except under extraordinary circumstances. </w:t>
      </w:r>
    </w:p>
    <w:p w14:paraId="30CA367C"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589906BE"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01A47CBF"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6.03</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Labor; Working Hours </w:t>
      </w:r>
    </w:p>
    <w:p w14:paraId="1E52571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provide competent, suitably qualified personnel to survey and lay out the Work and perform construction as required by the Contract Documents. The Contractor shall at all times maintain good discipline and order at the Site. </w:t>
      </w:r>
    </w:p>
    <w:p w14:paraId="57E3236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Except as otherwise required for the safety or protection of persons or the Work or property at the Site or adjacent thereto, and except as otherwise stated in the Contract Documents, all Work at the Site shall be performed during regular working hours. The Contractor will not permit the performance of Work on Sunday, or any legal holiday without LPRC’s written consent (which will not be unreasonably withheld) given after prior written notice to the Engineer. </w:t>
      </w:r>
    </w:p>
    <w:p w14:paraId="3FD23844"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6.04</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Services, Materials, and Equipment </w:t>
      </w:r>
    </w:p>
    <w:p w14:paraId="7EC5650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Unless otherwise specified in the Contract Documents, the Contractor shall provide and assume full responsibility for all services, materials, equipment, labor, transportation, construction equipment and machinery, tools, appliances, fuel, power, </w:t>
      </w:r>
      <w:r w:rsidRPr="00751EFD">
        <w:rPr>
          <w:rFonts w:ascii="Times New Roman" w:eastAsia="Calibri" w:hAnsi="Times New Roman" w:cs="Times New Roman"/>
          <w:kern w:val="0"/>
          <w:sz w:val="24"/>
          <w:szCs w:val="24"/>
          <w:lang w:val="en-US"/>
          <w14:ligatures w14:val="none"/>
        </w:rPr>
        <w:lastRenderedPageBreak/>
        <w:t xml:space="preserve">light, heat, telephone, water, sanitary facilities, temporary facilities, and all other facilities and incidentals necessary for the performance, testing, start-up, and completion of the Work. </w:t>
      </w:r>
    </w:p>
    <w:p w14:paraId="75C11BE6"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All materials and equipment incorporated into the Work shall be as specified or, if not specified, shall be of good quality and new, except as otherwise provided in the Contract Documents. All special warranties and guarantees required by the Specifications shall expressly run to the benefit of LPRC. If required by the Engineer, the Contractor shall furnish satisfactory evidence (including reports of required tests) as to the source, kind, and quality of materials and equipment. </w:t>
      </w:r>
    </w:p>
    <w:p w14:paraId="0C58317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All materials and equipment shall be stored, applied, installed, connected, erected, protected, used, cleaned, and conditioned in accordance with instructions of the applicable Supplier, except as otherwise may be provided in the Contract Documents. </w:t>
      </w:r>
    </w:p>
    <w:p w14:paraId="2E6EF6F4"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6.05</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Progress Schedule </w:t>
      </w:r>
    </w:p>
    <w:p w14:paraId="7204BC1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adhere to the Progress Schedule established in accordance with Paragraph 2.07 as it may be adjusted from time to time as provided below. </w:t>
      </w:r>
    </w:p>
    <w:p w14:paraId="3AB19DB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The Contractor shall submit to the Engineer for acceptance (to the extent indicated in Paragraph 2.07) proposed adjustments in the Progress Schedule that will not result in changing the Contract Times. Such adjustments shall comply with any provisions of the General Requirements applicable thereto. </w:t>
      </w:r>
    </w:p>
    <w:p w14:paraId="4AFB8490"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Proposed adjustments in the Progress Schedule that will change the Contract Times shall be submitted in accordance with the requirements of Article 12. Adjustments in Contract Times may only be made by a Change Order. </w:t>
      </w:r>
    </w:p>
    <w:p w14:paraId="2E196C6B"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6.07</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Concerning Subcontractors, Suppliers, and Others </w:t>
      </w:r>
    </w:p>
    <w:p w14:paraId="2061122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The Contractor shall not employ any Subcontractor, Supplier, or other individual or entity (including those acceptable to LPRC as indicated in Paragraph 6.07.B), whether initially or as a replacement, against whom LPRC may have reasonable objection. The Contractor shall not be required to employ any Subcontractor, Supplier, or other individual or entity to furnish or perform any of the Work against whom the Contractor has reasonable objection. </w:t>
      </w:r>
    </w:p>
    <w:p w14:paraId="4701138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If the Supplementary Conditions require the identity of certain Subcontractors, Suppliers, or other individuals or entities to be submitted to LPRC in advance for acceptance by LPRC by a specified date prior to the Effective Date of the Agreement, and if the Contractor has submitted a list thereof in accordance with the Supplementary Conditions, LPRC’s acceptance (either in writing or by failing to make written objection thereto by the date indicated for acceptance or objection in the Bidding Documents or the Contract Documents) of any such Subcontractor, Supplier, or other individual or entity so </w:t>
      </w:r>
      <w:r w:rsidRPr="00751EFD">
        <w:rPr>
          <w:rFonts w:ascii="Times New Roman" w:eastAsia="Calibri" w:hAnsi="Times New Roman" w:cs="Times New Roman"/>
          <w:kern w:val="0"/>
          <w:sz w:val="24"/>
          <w:szCs w:val="24"/>
          <w:lang w:val="en-US"/>
          <w14:ligatures w14:val="none"/>
        </w:rPr>
        <w:lastRenderedPageBreak/>
        <w:t xml:space="preserve">identified may be revoked on the basis of reasonable objection after due investigation. The Contractor shall submit an acceptable replacement for the rejected Subcontractor, Supplier, or other individual or entity, and the Contract Price will be adjusted by the difference in the cost occasioned by such replacement, and an appropriate Change Order will be issued. No acceptance by LPRC of any such Subcontractor, Supplier, or other individual or entity, whether initially or as a replacement, shall constitute a waiver of any right of LPRC or the Engineer to reject defective Work. </w:t>
      </w:r>
    </w:p>
    <w:p w14:paraId="0F568A2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The Contractor shall be fully responsible to LPRC and the Engineer for all acts and omissions of the Subcontractors, Suppliers, and other individuals or entities performing or furnishing any of the Work just as the Contractor is responsible for the Contractor’s own acts and omissions. Nothing in the Contract Documents: </w:t>
      </w:r>
    </w:p>
    <w:p w14:paraId="05FE6318"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Shall create for the benefit of any such Subcontractor, Supplier, or other individual or entity any contractual relationship between LPRC or the Engineer and any such Subcontractor, Supplier or other individual or entity; nor </w:t>
      </w:r>
    </w:p>
    <w:p w14:paraId="0B2C454C"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Shall create any obligation on the part of LPRC or the Engineer to pay or to see to the payment of any moneys due any such Subcontractor, Supplier, or other individual or entity except as may otherwise be required by Laws and Regulations. </w:t>
      </w:r>
    </w:p>
    <w:p w14:paraId="3C6B233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The Contractor shall be solely responsible for scheduling and coordinating the Work of Subcontractors, Suppliers, and other individuals or entities performing or furnishing any of the Work under a direct or indirect contract with the Contractor. </w:t>
      </w:r>
    </w:p>
    <w:p w14:paraId="7532CE1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The Contractor shall require all Subcontractors, Suppliers, and such other individuals or entities performing or furnishing any of the Work to communicate with the Engineer through the Contractor. </w:t>
      </w:r>
    </w:p>
    <w:p w14:paraId="3918614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 </w:t>
      </w:r>
      <w:r w:rsidRPr="00751EFD">
        <w:rPr>
          <w:rFonts w:ascii="Times New Roman" w:eastAsia="Calibri" w:hAnsi="Times New Roman" w:cs="Times New Roman"/>
          <w:kern w:val="0"/>
          <w:sz w:val="24"/>
          <w:szCs w:val="24"/>
          <w:lang w:val="en-US"/>
          <w14:ligatures w14:val="none"/>
        </w:rPr>
        <w:tab/>
        <w:t xml:space="preserve">The divisions and sections of the Specifications and the identifications of any Drawings shall not control the Contractor in dividing the Work among Subcontractors or Suppliers or delineating the Work to be performed by any specific trade. </w:t>
      </w:r>
    </w:p>
    <w:p w14:paraId="7757D6D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G. </w:t>
      </w:r>
      <w:r w:rsidRPr="00751EFD">
        <w:rPr>
          <w:rFonts w:ascii="Times New Roman" w:eastAsia="Calibri" w:hAnsi="Times New Roman" w:cs="Times New Roman"/>
          <w:kern w:val="0"/>
          <w:sz w:val="24"/>
          <w:szCs w:val="24"/>
          <w:lang w:val="en-US"/>
          <w14:ligatures w14:val="none"/>
        </w:rPr>
        <w:tab/>
        <w:t xml:space="preserve">All Work performed for the Contractor by a Subcontractor or Supplier will be pursuant to an appropriate agreement between the Contractor and the Subcontractor or Supplier which specifically binds the Subcontractor or Supplier to the applicable terms and conditions of the Contract Documents for the benefit of LPRC and the Engineer. Whenever any such agreement is with a Subcontractor or Supplier who is listed as a loss payee on the property insurance provided in Paragraph 5.06, the agreement between the Contractor and the Subcontractor or Supplier will contain provisions whereby the Subcontractor or Supplier waives all rights against LPRC, Contractor, Engineer, and all other individuals or entities identified in the Supplementary Conditions to be listed as insured or loss payees (and the officers, directors, members, partners, employees, agents, consultants, and subcontractors of each and any of them) for all losses and damages caused by, arising out of, relating to, or resulting from any of the perils or causes of loss covered by such policies and any other property insurance applicable </w:t>
      </w:r>
      <w:r w:rsidRPr="00751EFD">
        <w:rPr>
          <w:rFonts w:ascii="Times New Roman" w:eastAsia="Calibri" w:hAnsi="Times New Roman" w:cs="Times New Roman"/>
          <w:kern w:val="0"/>
          <w:sz w:val="24"/>
          <w:szCs w:val="24"/>
          <w:lang w:val="en-US"/>
          <w14:ligatures w14:val="none"/>
        </w:rPr>
        <w:lastRenderedPageBreak/>
        <w:t xml:space="preserve">to the Work. If the insurers on any such policies require separate waiver forms to be signed by any Subcontractor or Supplier, the Contractor will obtain the same. </w:t>
      </w:r>
    </w:p>
    <w:p w14:paraId="7FDA33AC"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6.08</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Patent Fees and Royalties </w:t>
      </w:r>
    </w:p>
    <w:p w14:paraId="70FD3C9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The Contractor shall pay all license fees and royalties and assume all costs incident to the use in the performance of the Work or the incorporation in the Work of any invention, design, process, product, or device which is the subject of patent rights or copyrights held by others. If a particular invention, design, process, product, or device is specified in the Contract Documents for use in the performance of the Work and if, to the actual knowledge of LPRC or the Engineer, its use is subject to patent rights or copyrights calling for the payment of any license fee or royalty to others, the existence of such rights shall be disclosed by LPRC in the Contract Documents. </w:t>
      </w:r>
    </w:p>
    <w:p w14:paraId="3E0AC82C"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To the fullest extent permitted by Laws and Regulations, LPRC shall indemnify and hold harmless the Contractor, and its officers, directors, members, partners, employees, agents, consultants, and subcontractors from and against all claims, costs, losses, and damages (including 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specified in the Contract Documents, but not identified as being subject to payment of any license fee or royalty to others required by patent rights or copyrights. </w:t>
      </w:r>
    </w:p>
    <w:p w14:paraId="3EAE0CF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To the fullest extent permitted by Laws and Regulations, the Contractor shall indemnify and hold harmless LPRC and the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not specified in the Contract Documents. </w:t>
      </w:r>
    </w:p>
    <w:p w14:paraId="36331B92"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6.09</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Permits </w:t>
      </w:r>
    </w:p>
    <w:p w14:paraId="61B5755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Unless otherwise provided in the Supplementary Conditions, the Contractor shall obtain and pay for all construction permits and licenses. LPRC shall assist the Contractor, when necessary, in obtaining such permits and licenses. The Contractor shall pay all governmental charges and inspection fees necessary for the prosecution of the Work which are applicable at the time of opening of Bids, or, if there are no Bids, on the Effective Date of the Agreement. </w:t>
      </w:r>
    </w:p>
    <w:p w14:paraId="0963B1D9"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lastRenderedPageBreak/>
        <w:t>6.10</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Laws and Regulations </w:t>
      </w:r>
    </w:p>
    <w:p w14:paraId="50AA957E"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give all notices required by and shall comply with all Laws and Regulations applicable to the performance of the Work. Except where otherwise expressly required by applicable Laws and Regulations, neither LPRC nor the Engineer shall be responsible for monitoring the Contractor’s compliance with any Laws or Regulations. </w:t>
      </w:r>
    </w:p>
    <w:p w14:paraId="3B35DD7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If the Contractor performs any Work knowing or having reason to know that it is contrary to the Laws or Regulations, the Contractor shall bear all claims, costs, losses, and damages (including but not limited to all fees and charges of engineers, architects, attorneys, and other professionals and all court or arbitration or other dispute resolution costs) arising out of or relating to such Work. However, it shall not be the Contractor’s responsibility to make certain that the Specifications and Drawings are in accordance with Laws and Regulations, but this shall not relieve the Contractor of Contractor’s obligations under Paragraph 3.04. </w:t>
      </w:r>
    </w:p>
    <w:p w14:paraId="1C7CE34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Changes in Laws or Regulations not known at the time of opening of Bids (or, on the Effective Date of the Agreement if there were no Bids) having an effect on the cost or time of performance of the Work shall be the subject of an adjustment in Contract Price or Contract Times. If LPRC and the Contractor are unable to agree on entitlement to or on the amount or extent, if any, of any such adjustment, a Claim may be made therefore as provided in Paragraph 10.05. </w:t>
      </w:r>
    </w:p>
    <w:p w14:paraId="7E2839F0"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6843A4E5"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6.11</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Taxes </w:t>
      </w:r>
    </w:p>
    <w:p w14:paraId="0619D70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pay all sales, consumer, use, and other similar taxes required to be paid by the Contractor in accordance with the Laws and Regulations of the Republic of Liberia during the execution of the contract. </w:t>
      </w:r>
    </w:p>
    <w:p w14:paraId="285A3E32"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iCs/>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6.12</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Use of Site and Other Areas </w:t>
      </w:r>
    </w:p>
    <w:p w14:paraId="2910CF2B"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04E877A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Limitation on Use of Site and Other Areas: </w:t>
      </w:r>
    </w:p>
    <w:p w14:paraId="6542B24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The Contractor shall confine construction equipment, the storage of materials and equipment, and the operations of workers to the Site and other areas permitted by Laws and Regulations, and shall not unreasonably encumber the Site and other areas with construction equipment or other materials or equipment. The Contractor shall assume full responsibility for any damage to any such land or area, or to LPRC or occupant thereof, or of any adjacent land or areas resulting from the performance of the Work. </w:t>
      </w:r>
    </w:p>
    <w:p w14:paraId="4ABF5179"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2. </w:t>
      </w:r>
      <w:r w:rsidRPr="00751EFD">
        <w:rPr>
          <w:rFonts w:ascii="Times New Roman" w:eastAsia="Calibri" w:hAnsi="Times New Roman" w:cs="Times New Roman"/>
          <w:kern w:val="0"/>
          <w:sz w:val="24"/>
          <w:szCs w:val="24"/>
          <w:lang w:val="en-US"/>
          <w14:ligatures w14:val="none"/>
        </w:rPr>
        <w:tab/>
        <w:t xml:space="preserve">Should any claim be made by any such Employer or occupant because of the performance of the Work, the Contractor shall promptly settle with such other party by negotiation or otherwise resolve the claim by arbitration or other dispute resolution proceeding or at law. </w:t>
      </w:r>
    </w:p>
    <w:p w14:paraId="28A56174"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To the fullest extent permitted by Laws and Regulations, the Contractor shall indemnify and hold harmless LPRC and the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any claim or action, legal or equitable, brought by any such Employer or occupant against LPRC, Engineer, or any other party indemnified hereunder to the extent caused by or based upon the Contractor’s performance of the Work. </w:t>
      </w:r>
    </w:p>
    <w:p w14:paraId="6B98787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 xml:space="preserve">Removal of Debris During Performance of the Work: </w:t>
      </w:r>
      <w:r w:rsidRPr="00751EFD">
        <w:rPr>
          <w:rFonts w:ascii="Times New Roman" w:eastAsia="Calibri" w:hAnsi="Times New Roman" w:cs="Times New Roman"/>
          <w:kern w:val="0"/>
          <w:sz w:val="24"/>
          <w:szCs w:val="24"/>
          <w:lang w:val="en-US"/>
          <w14:ligatures w14:val="none"/>
        </w:rPr>
        <w:t xml:space="preserve">During the progress of the Work, the Contractor shall keep the Site and other areas free from accumulations of waste materials, rubbish, and other debris. Removal and disposal of such waste materials, rubbish, and other debris shall conform to applicable Laws and Regulations. </w:t>
      </w:r>
    </w:p>
    <w:p w14:paraId="5351E7C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 xml:space="preserve">Cleaning: </w:t>
      </w:r>
      <w:r w:rsidRPr="00751EFD">
        <w:rPr>
          <w:rFonts w:ascii="Times New Roman" w:eastAsia="Calibri" w:hAnsi="Times New Roman" w:cs="Times New Roman"/>
          <w:kern w:val="0"/>
          <w:sz w:val="24"/>
          <w:szCs w:val="24"/>
          <w:lang w:val="en-US"/>
          <w14:ligatures w14:val="none"/>
        </w:rPr>
        <w:t xml:space="preserve">Prior to Substantial Completion of the Work the Contractor shall clean the Site and the Work and make it ready for utilization by LPRC. At the completion of the Work, the Contractor shall remove from the Site all tools, appliances, construction equipment and machinery, and surplus materials and shall restore to original condition all property not designated for alteration by the Contract Documents. </w:t>
      </w:r>
    </w:p>
    <w:p w14:paraId="0834F3C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 xml:space="preserve">Loading Structures: </w:t>
      </w:r>
      <w:r w:rsidRPr="00751EFD">
        <w:rPr>
          <w:rFonts w:ascii="Times New Roman" w:eastAsia="Calibri" w:hAnsi="Times New Roman" w:cs="Times New Roman"/>
          <w:iCs/>
          <w:kern w:val="0"/>
          <w:sz w:val="24"/>
          <w:szCs w:val="24"/>
          <w:lang w:val="en-US"/>
          <w14:ligatures w14:val="none"/>
        </w:rPr>
        <w:t xml:space="preserve">The </w:t>
      </w:r>
      <w:r w:rsidRPr="00751EFD">
        <w:rPr>
          <w:rFonts w:ascii="Times New Roman" w:eastAsia="Calibri" w:hAnsi="Times New Roman" w:cs="Times New Roman"/>
          <w:kern w:val="0"/>
          <w:sz w:val="24"/>
          <w:szCs w:val="24"/>
          <w:lang w:val="en-US"/>
          <w14:ligatures w14:val="none"/>
        </w:rPr>
        <w:t xml:space="preserve">Contractor shall not load nor permit any part of any structure to be loaded in any manner that will endanger the structures, nor shall the Contractor subject any part of the Work or adjacent property to stresses or pressures that will endanger it. </w:t>
      </w:r>
    </w:p>
    <w:p w14:paraId="72795EF3"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6.13</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Record Documents </w:t>
      </w:r>
    </w:p>
    <w:p w14:paraId="353C96E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maintain in a safe place at the Site, one record copy of all Drawings, Specifications, Addenda, Change Orders, Work Change Directives, Field Orders, and written interpretations and clarifications in good order and annotated to show changes made during construction. These record documents, together with all approved Samples and a counterpart of all approved Shop Drawings will be available to the Engineer for reference. Upon completion of the Work, these record documents, Samples, and Shop Drawings will be delivered to the Engineer for LPRC. </w:t>
      </w:r>
    </w:p>
    <w:p w14:paraId="7076C54E"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6.14</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
          <w:iCs/>
          <w:kern w:val="0"/>
          <w:sz w:val="24"/>
          <w:szCs w:val="24"/>
          <w:lang w:val="en-US"/>
          <w14:ligatures w14:val="none"/>
        </w:rPr>
        <w:t xml:space="preserve">Safety and Protection </w:t>
      </w:r>
    </w:p>
    <w:p w14:paraId="177C3EE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A. </w:t>
      </w:r>
      <w:r w:rsidRPr="00751EFD">
        <w:rPr>
          <w:rFonts w:ascii="Times New Roman" w:eastAsia="Calibri" w:hAnsi="Times New Roman" w:cs="Times New Roman"/>
          <w:kern w:val="0"/>
          <w:sz w:val="24"/>
          <w:szCs w:val="24"/>
          <w:lang w:val="en-US"/>
          <w14:ligatures w14:val="none"/>
        </w:rPr>
        <w:tab/>
        <w:t xml:space="preserve">The Contractor shall be solely responsible for initiating, maintaining and supervising all safety precautions and programs in connection with the Work. Such responsibility does not relieve Subcontractors of their responsibility for the safety of persons or property in the performance of their work, nor for compliance with applicable safety Laws and Regulations. The Contractor shall take all necessary precautions for the safety of, and shall provide the necessary protection to prevent damage, injury or loss to: </w:t>
      </w:r>
    </w:p>
    <w:p w14:paraId="14868156"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1.</w:t>
      </w:r>
      <w:r w:rsidRPr="00751EFD">
        <w:rPr>
          <w:rFonts w:ascii="Times New Roman" w:eastAsia="Calibri" w:hAnsi="Times New Roman" w:cs="Times New Roman"/>
          <w:kern w:val="0"/>
          <w:sz w:val="24"/>
          <w:szCs w:val="24"/>
          <w:lang w:val="en-US"/>
          <w14:ligatures w14:val="none"/>
        </w:rPr>
        <w:tab/>
        <w:t xml:space="preserve">All persons on the Site or who may be affected by the Work; </w:t>
      </w:r>
    </w:p>
    <w:p w14:paraId="071C6A0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All the Work and materials and equipment to be incorporated therein, whether in storage on or off the Site; and </w:t>
      </w:r>
    </w:p>
    <w:p w14:paraId="681D5C3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Other property at the Site or adjacent thereto, including tanks, trees, shrubs, lawns, walks, pavements, roadways, structures and utilities not designated for removal, relocation, or replacement in the course of construction. </w:t>
      </w:r>
    </w:p>
    <w:p w14:paraId="4966E47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The Contractor shall comply with all applicable Laws and Regulations relating to the safety of persons or property, or to the protection of persons or property from damage, injury, or loss; and shall erect and maintain all necessary safeguards for such safety and protection. </w:t>
      </w:r>
    </w:p>
    <w:p w14:paraId="0B56D40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The Contractor shall comply with the applicable requirements of LPRC’s safety programs. The Supplementary Conditions identify Employer’s safety programs that are applicable to the Work. </w:t>
      </w:r>
    </w:p>
    <w:p w14:paraId="1D11495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The Contractor shall inform LPRC and the Engineer of the specific requirements of the Contractor’s safety program with which LPRC’s and the Engineer’s employees and representatives shall comply while at the Site. </w:t>
      </w:r>
    </w:p>
    <w:p w14:paraId="3B367F6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All damage, injury, or loss to any property referred to in Paragraph 6.14.A.2 or 6.14.A.3, caused, directly or indirectly, in whole or in part, by the Contractor, any Subcontractor, Supplier, or any other individual or entity directly or indirectly employed by any of them to perform any of the Work, or anyone for whose acts any of them may be liable, shall be remedied by the Contractor (except damage or loss attributable to the fault of Drawings or Specifications or to the acts or omissions of LPRC or the Engineer or anyone employed by any of them, or anyone for whose acts any of them may be liable, and not attributable, directly or indirectly, in whole or in part, to the fault or negligence of the Contractor or any Subcontractor, Supplier, or other individual or entity directly or indirectly employed by any of them). </w:t>
      </w:r>
    </w:p>
    <w:p w14:paraId="34C3014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 The Contractor’s duties and responsibilities for safety and for protection of the Work shall continue until such time as all the Work is completed and the Engineer has issued a notice to LPRC and the Contractor in accordance with Paragraph 14.07.B that the Work is acceptable (except as otherwise expressly provided in connection with Substantial Completion). </w:t>
      </w:r>
    </w:p>
    <w:p w14:paraId="3815506C"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lastRenderedPageBreak/>
        <w:t>6.15</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Safety Representative </w:t>
      </w:r>
    </w:p>
    <w:p w14:paraId="24BAFF3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The Contractor shall designate a qualified and experienced safety representative at the Site whose duties and responsibilities shall be the prevention of accidents and the maintaining and supervising of safety precautions and programs. </w:t>
      </w:r>
    </w:p>
    <w:p w14:paraId="34DE0C31"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6.16</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Hazard Communication Programs </w:t>
      </w:r>
    </w:p>
    <w:p w14:paraId="45868F8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The Contractor shall be responsible for coordinating any exchange of material safety data sheets or other hazard communication information required to be made available to or exchanged between or among employers at the Site in accordance with Laws or Regulations. </w:t>
      </w:r>
    </w:p>
    <w:p w14:paraId="563C7B04"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6.17</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Emergencies </w:t>
      </w:r>
    </w:p>
    <w:p w14:paraId="69482DE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In emergencies affecting the safety or protection of persons or the Work or property at the Site or adjacent thereto, the Contractor is obligated to act to prevent threatened damage, injury, or loss. The Contractor shall give the Engineer prompt written notice if the Contractor believes that any significant changes in the Work or variations from the Contract Documents have been caused thereby or are required as a result thereof. If the Engineer determines that a change in the Contract Documents is required because of the action taken by the Contractor in response to such an emergency, a Work Change Directive or Change Order will be issued. </w:t>
      </w:r>
    </w:p>
    <w:p w14:paraId="1115F4E0"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6.19</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Continuing the Work </w:t>
      </w:r>
    </w:p>
    <w:p w14:paraId="125FF5D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carry on the Work and adhere to the Progress Schedule during all disputes or disagreements with LPRC. No Work shall be delayed or postponed pending resolution of any disputes or disagreements, except as permitted by Paragraph 15.04 or as LPRC and the Contractor may otherwise agree in writing. </w:t>
      </w:r>
    </w:p>
    <w:p w14:paraId="06660E7F"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6.20</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Contractor’s General Warranty and Guarantee </w:t>
      </w:r>
    </w:p>
    <w:p w14:paraId="1446E12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warrants and guarantees to LPRC that all Work will be in accordance with the Contract Documents and will not be defective. The Engineer and its officers, directors, members, partners, employees, agents, consultants, and subcontractors shall be entitled to rely on representation of the Contractor’s warranty and guarantee. </w:t>
      </w:r>
    </w:p>
    <w:p w14:paraId="7E374AE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Contractor’s warranty and guarantee hereunder excludes defects or damage caused by: </w:t>
      </w:r>
    </w:p>
    <w:p w14:paraId="2A42A98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1. Abuse, modification, or improper maintenance or operation by persons other than the Contractor, Subcontractors, Suppliers, or any other individual or entity for whom the Contractor is responsible; or </w:t>
      </w:r>
    </w:p>
    <w:p w14:paraId="5A6DD5A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w:t>
      </w:r>
      <w:r w:rsidRPr="00751EFD">
        <w:rPr>
          <w:rFonts w:ascii="Times New Roman" w:eastAsia="Calibri" w:hAnsi="Times New Roman" w:cs="Times New Roman"/>
          <w:kern w:val="0"/>
          <w:sz w:val="24"/>
          <w:szCs w:val="24"/>
          <w:lang w:val="en-US"/>
          <w14:ligatures w14:val="none"/>
        </w:rPr>
        <w:tab/>
        <w:t xml:space="preserve"> Normal wear and tear under normal usage. </w:t>
      </w:r>
    </w:p>
    <w:p w14:paraId="42A9C04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The Contractor’s obligation to perform and complete the Work in accordance with the Contract Documents shall be absolute. None of the following will constitute an acceptance of Work that is not in accordance with the Contract Documents or a release of The Contractor’s obligation to perform the Work in accordance with the Contract Documents: </w:t>
      </w:r>
    </w:p>
    <w:p w14:paraId="054168FD"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Observations by the Engineer; </w:t>
      </w:r>
    </w:p>
    <w:p w14:paraId="3965708D"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Recommendation by the Engineer or payment by LPRC of any progress or final payment; </w:t>
      </w:r>
    </w:p>
    <w:p w14:paraId="039BA55F"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The issuance of a certificate of Substantial Completion by the Engineer or any payment related thereto by LPRC; </w:t>
      </w:r>
    </w:p>
    <w:p w14:paraId="0523E051"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w:t>
      </w:r>
      <w:r w:rsidRPr="00751EFD">
        <w:rPr>
          <w:rFonts w:ascii="Times New Roman" w:eastAsia="Calibri" w:hAnsi="Times New Roman" w:cs="Times New Roman"/>
          <w:kern w:val="0"/>
          <w:sz w:val="24"/>
          <w:szCs w:val="24"/>
          <w:lang w:val="en-US"/>
          <w14:ligatures w14:val="none"/>
        </w:rPr>
        <w:tab/>
        <w:t xml:space="preserve">Use or occupancy of the Work or any part thereof by LPRC; </w:t>
      </w:r>
    </w:p>
    <w:p w14:paraId="4C613CBF"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5. </w:t>
      </w:r>
      <w:r w:rsidRPr="00751EFD">
        <w:rPr>
          <w:rFonts w:ascii="Times New Roman" w:eastAsia="Calibri" w:hAnsi="Times New Roman" w:cs="Times New Roman"/>
          <w:kern w:val="0"/>
          <w:sz w:val="24"/>
          <w:szCs w:val="24"/>
          <w:lang w:val="en-US"/>
          <w14:ligatures w14:val="none"/>
        </w:rPr>
        <w:tab/>
        <w:t xml:space="preserve">Any review and approval of a Shop Drawing or Sample submittal or the issuance of a notice of acceptability by the Engineer; </w:t>
      </w:r>
    </w:p>
    <w:p w14:paraId="49644381"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6. </w:t>
      </w:r>
      <w:r w:rsidRPr="00751EFD">
        <w:rPr>
          <w:rFonts w:ascii="Times New Roman" w:eastAsia="Calibri" w:hAnsi="Times New Roman" w:cs="Times New Roman"/>
          <w:kern w:val="0"/>
          <w:sz w:val="24"/>
          <w:szCs w:val="24"/>
          <w:lang w:val="en-US"/>
          <w14:ligatures w14:val="none"/>
        </w:rPr>
        <w:tab/>
        <w:t xml:space="preserve">Any inspection, test, or approval by others; or </w:t>
      </w:r>
    </w:p>
    <w:p w14:paraId="267E76B8"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7. </w:t>
      </w:r>
      <w:r w:rsidRPr="00751EFD">
        <w:rPr>
          <w:rFonts w:ascii="Times New Roman" w:eastAsia="Calibri" w:hAnsi="Times New Roman" w:cs="Times New Roman"/>
          <w:kern w:val="0"/>
          <w:sz w:val="24"/>
          <w:szCs w:val="24"/>
          <w:lang w:val="en-US"/>
          <w14:ligatures w14:val="none"/>
        </w:rPr>
        <w:tab/>
        <w:t xml:space="preserve">Any correction of defective Work by LPRC. </w:t>
      </w:r>
    </w:p>
    <w:p w14:paraId="5C9D35ED"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6.21</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Indemnification </w:t>
      </w:r>
    </w:p>
    <w:p w14:paraId="162AB11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To the fullest extent permitted by Laws and Regulations, the Contractor shall indemnify and hold harmless LPRC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the performance of the Work, provided that any such claim, cost, loss, or damage is attributable to bodily injury, sickness, disease, or death, or to injury to or destruction of tangible property (other than the Work itself), including the loss of use resulting therefrom but only to the extent caused by any negligent act or omission of the Contractor, any Subcontractor, any Supplier, or any individual or entity directly or indirectly employed by any of them to perform any of the Work or anyone for whose acts any of them may be liable . </w:t>
      </w:r>
    </w:p>
    <w:p w14:paraId="7ED7CF8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B. </w:t>
      </w:r>
      <w:r w:rsidRPr="00751EFD">
        <w:rPr>
          <w:rFonts w:ascii="Times New Roman" w:eastAsia="Calibri" w:hAnsi="Times New Roman" w:cs="Times New Roman"/>
          <w:kern w:val="0"/>
          <w:sz w:val="24"/>
          <w:szCs w:val="24"/>
          <w:lang w:val="en-US"/>
          <w14:ligatures w14:val="none"/>
        </w:rPr>
        <w:tab/>
        <w:t xml:space="preserve">In any and all claims against LPRC or the Engineer or any of their officers, directors, members, partners, employees, agents, consultants, or subcontractors by any employee (or the survivor or personal representative of such employee) of the Contractor, any Subcontractor, any Supplier, or any individual or entity directly or indirectly employed by any of them to perform any of the Work, or anyone for whose acts any of them may be liable, the indemnification obligation under Paragraph 6.21.A shall not be limited in any way by any limitation on the amount or type of damages, compensation, or benefits payable by or for the Contractor or any such Subcontractor, Supplier, or other individual or entity under workers’ compensation acts, disability benefit acts, or other employee benefit acts. </w:t>
      </w:r>
    </w:p>
    <w:p w14:paraId="3842A0D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The indemnification obligations of the Contractor under Paragraph 6.21.A shall not extend to the liability of the Engineer and the Engineer’s officers, directors, members, partners, employees, agents, consultants and subcontractors arising out of: </w:t>
      </w:r>
    </w:p>
    <w:p w14:paraId="6F21A76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The preparation or approval of, or the failure to prepare or approve maps, Drawings, opinions, reports, surveys, Change Orders, designs, or Specifications; or </w:t>
      </w:r>
    </w:p>
    <w:p w14:paraId="792117CD"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Giving directions or instructions, or failing to give them, if that is the primary cause of the injury or damage. </w:t>
      </w:r>
    </w:p>
    <w:p w14:paraId="059B0298"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26BF431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127D4982"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7 – OTHER WORK AT THE SITE </w:t>
      </w:r>
    </w:p>
    <w:p w14:paraId="6B79C1A3"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7.01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Related Work at Site </w:t>
      </w:r>
    </w:p>
    <w:p w14:paraId="39067A0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 may perform other work related to the Project at the Site with LPRC’s employees, or through other direct contracts therefore, or have other work performed by utility Employers. If such other work is not noted in the Contract Documents, then: </w:t>
      </w:r>
    </w:p>
    <w:p w14:paraId="488378DD"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Written notice thereof will be given to the Contractor prior to starting any such other work; and </w:t>
      </w:r>
    </w:p>
    <w:p w14:paraId="76C0A3D4"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w:t>
      </w:r>
      <w:r w:rsidRPr="00751EFD">
        <w:rPr>
          <w:rFonts w:ascii="Times New Roman" w:eastAsia="Calibri" w:hAnsi="Times New Roman" w:cs="Times New Roman"/>
          <w:kern w:val="0"/>
          <w:sz w:val="24"/>
          <w:szCs w:val="24"/>
          <w:lang w:val="en-US"/>
          <w14:ligatures w14:val="none"/>
        </w:rPr>
        <w:tab/>
        <w:t xml:space="preserve">If LPRC and the Contractor are unable to agree on entitlement to or on the amount or extent, if any, of any adjustment in the Contract Price or Contract Times that should be allowed as a result of such other work, a Claim may be made therefore as provided in Paragraph 10.05. </w:t>
      </w:r>
    </w:p>
    <w:p w14:paraId="5759EB4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The Contractor shall afford each other contractor who is a party to such a direct contract, and LPRC, if LPRC is performing other work with LPRC’s employees, proper and safe access to the Site, provide a reasonable opportunity for the introduction and storage of materials and equipment and the execution of such other work, and properly coordinate the Work with theirs. </w:t>
      </w:r>
      <w:r w:rsidRPr="00751EFD">
        <w:rPr>
          <w:rFonts w:ascii="Times New Roman" w:eastAsia="Calibri" w:hAnsi="Times New Roman" w:cs="Times New Roman"/>
          <w:kern w:val="0"/>
          <w:sz w:val="24"/>
          <w:szCs w:val="24"/>
          <w:lang w:val="en-US"/>
          <w14:ligatures w14:val="none"/>
        </w:rPr>
        <w:lastRenderedPageBreak/>
        <w:t xml:space="preserve">The Contractor shall do all cutting, fitting, and patching of the Work that may be required to properly connect or otherwise make its several parts come together and properly integrate with such other work. The Contractor shall not endanger any work of others by cutting, excavating, or otherwise altering such work; provided, however, that the Contractor may cut or alter others' work with the written consent of the Engineer and the others whose work will be affected. </w:t>
      </w:r>
    </w:p>
    <w:p w14:paraId="2FA41F5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C.</w:t>
      </w:r>
      <w:r w:rsidRPr="00751EFD">
        <w:rPr>
          <w:rFonts w:ascii="Times New Roman" w:eastAsia="Calibri" w:hAnsi="Times New Roman" w:cs="Times New Roman"/>
          <w:kern w:val="0"/>
          <w:sz w:val="24"/>
          <w:szCs w:val="24"/>
          <w:lang w:val="en-US"/>
          <w14:ligatures w14:val="none"/>
        </w:rPr>
        <w:tab/>
        <w:t xml:space="preserve">If the proper execution or results of any part of the Contractor’s Work depends upon work performed by others under this Article 7, the Contractor shall inspect such other work and promptly report to the Engineer in writing any delays, defects, or deficiencies in such other work that render it unavailable or unsuitable for the proper execution and results of the Contractor’s Work. The Contractor’s failure to so report will constitute an acceptance of such other work as fit and proper for integration with the Contractor’s Work except for latent defects and deficiencies in such other work. </w:t>
      </w:r>
    </w:p>
    <w:p w14:paraId="4652516C"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b/>
          <w:bCs/>
          <w:kern w:val="0"/>
          <w:sz w:val="23"/>
          <w:szCs w:val="23"/>
          <w:lang w:val="en-US"/>
          <w14:ligatures w14:val="none"/>
        </w:rPr>
      </w:pPr>
    </w:p>
    <w:p w14:paraId="5F0A84C2"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8 – EMPLOYER’S RESPONSIBILITIES </w:t>
      </w:r>
    </w:p>
    <w:p w14:paraId="3193EF3A"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Communications to Contractor </w:t>
      </w:r>
    </w:p>
    <w:p w14:paraId="134D5B5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Except as otherwise provided in these General Conditions, LPRC shall issue all communications to Contractor through the Engineer. </w:t>
      </w:r>
    </w:p>
    <w:p w14:paraId="19B6C9B7"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8.02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Replacement of Engineer </w:t>
      </w:r>
    </w:p>
    <w:p w14:paraId="14653D8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In case of termination of the employment of the Engineer, LPRC shall appoint an engineer whose status under the Contract Documents shall be that of the former Engineer. </w:t>
      </w:r>
    </w:p>
    <w:p w14:paraId="0AF67243"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8.03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Furnish Data </w:t>
      </w:r>
    </w:p>
    <w:p w14:paraId="2B8A1E6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 shall promptly furnish the data required of LPRC under the Contract Documents. </w:t>
      </w:r>
    </w:p>
    <w:p w14:paraId="6CBC1EE4"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8.04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Pay When Due </w:t>
      </w:r>
    </w:p>
    <w:p w14:paraId="07F9FEC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 shall make payments to the Contractor when they are due as provided in Paragraphs 14.02.C and 14.07.C. </w:t>
      </w:r>
    </w:p>
    <w:p w14:paraId="1CAED136"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8.05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Lands and Easements and; Reports and Tests </w:t>
      </w:r>
    </w:p>
    <w:p w14:paraId="799CC6B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A. </w:t>
      </w:r>
      <w:r w:rsidRPr="00751EFD">
        <w:rPr>
          <w:rFonts w:ascii="Times New Roman" w:eastAsia="Calibri" w:hAnsi="Times New Roman" w:cs="Times New Roman"/>
          <w:kern w:val="0"/>
          <w:sz w:val="24"/>
          <w:szCs w:val="24"/>
          <w:lang w:val="en-US"/>
          <w14:ligatures w14:val="none"/>
        </w:rPr>
        <w:tab/>
        <w:t xml:space="preserve">LPRC’s duties with respect to providing lands and easements and providing engineering surveys to establish reference points are set forth in Paragraphs 4.01 and 4.05. Paragraph 4.02 refers to LPRC’s identifying and making available to the Contractor, copies of reports of explorations and tests of subsurface conditions and drawings of physical conditions relating to existing surface or subsurface structures at the Site. </w:t>
      </w:r>
    </w:p>
    <w:p w14:paraId="0E7FC92D"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8.06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Insurance </w:t>
      </w:r>
    </w:p>
    <w:p w14:paraId="5755787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LPRC’s responsibilities, if any, with respect to purchasing and maintaining liability and property insurance are set forth in Article 5. </w:t>
      </w:r>
    </w:p>
    <w:p w14:paraId="04FB8B7C"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8.07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Change Orders </w:t>
      </w:r>
    </w:p>
    <w:p w14:paraId="4122B92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 is obligated to execute Change Orders as indicated in Paragraph 10.03. </w:t>
      </w:r>
    </w:p>
    <w:p w14:paraId="6C254A2E"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8.08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Inspections, Tests, and Approvals </w:t>
      </w:r>
    </w:p>
    <w:p w14:paraId="6D9BB81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LPRC’s responsibility with respect to certain inspections, tests, and approvals is set forth in Paragraph 13.03.B. </w:t>
      </w:r>
    </w:p>
    <w:p w14:paraId="09F1AA5D"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17217633"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79C02FC8"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8.09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Limitations on Employer’s Responsibilities </w:t>
      </w:r>
    </w:p>
    <w:p w14:paraId="5CF600C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 shall not supervise, direct, or have control or authority over, nor be responsible for, the Contractor’s means, methods, techniques, sequences, or procedures of construction, or the safety precautions and programs incident thereto, or for any failure of the Contractor to comply with Laws and Regulations applicable to the performance of the Work. LPRC will not be responsible for Contractor’s failure to perform the Work in accordance with the Contract Documents. </w:t>
      </w:r>
    </w:p>
    <w:p w14:paraId="64885BCF"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8.10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Undisclosed Hazardous Environmental Condition </w:t>
      </w:r>
    </w:p>
    <w:p w14:paraId="5E36F0A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LPRC’s responsibility in respect to an undisclosed Hazardous Environmental Condition is set forth in Paragraph 4.06. </w:t>
      </w:r>
    </w:p>
    <w:p w14:paraId="7CBB62C6"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8.11</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Compliance with Safety Program </w:t>
      </w:r>
    </w:p>
    <w:p w14:paraId="3BC94EE6"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While at the Site, LPRC’s employees and representatives shall comply with the specific applicable requirements of the Contractor’s safety programs of which LPRC has been informed pursuant to Paragraph 6.14.D. </w:t>
      </w:r>
    </w:p>
    <w:p w14:paraId="34E4A8E5"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b/>
          <w:bCs/>
          <w:kern w:val="0"/>
          <w:sz w:val="23"/>
          <w:szCs w:val="23"/>
          <w:lang w:val="en-US"/>
          <w14:ligatures w14:val="none"/>
        </w:rPr>
      </w:pPr>
    </w:p>
    <w:p w14:paraId="43301CC7"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9 – ENGINEER’S STATUS DURING CONSTRUCTION </w:t>
      </w:r>
    </w:p>
    <w:p w14:paraId="27CCD1FD"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9.01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Employer’s Representative </w:t>
      </w:r>
    </w:p>
    <w:p w14:paraId="77A0ACA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Engineer/Owner's Engineer will be LPRC’s representative during the construction period. The duties and responsibilities and the limitations of authority of the Engineer/Owner's Engineer as LPRC’s representative during construction are set forth in the Contract Documents. </w:t>
      </w:r>
    </w:p>
    <w:p w14:paraId="6A0B6E88" w14:textId="77777777" w:rsidR="00751EFD" w:rsidRPr="00751EFD" w:rsidRDefault="00751EFD" w:rsidP="00751EFD">
      <w:pPr>
        <w:autoSpaceDE w:val="0"/>
        <w:autoSpaceDN w:val="0"/>
        <w:adjustRightInd w:val="0"/>
        <w:spacing w:after="240" w:line="240" w:lineRule="auto"/>
        <w:ind w:left="1080"/>
        <w:jc w:val="both"/>
        <w:rPr>
          <w:rFonts w:ascii="Times New Roman" w:eastAsia="Calibri" w:hAnsi="Times New Roman" w:cs="Times New Roman"/>
          <w:i/>
          <w:kern w:val="0"/>
          <w:sz w:val="24"/>
          <w:szCs w:val="24"/>
          <w:lang w:val="en-US"/>
          <w14:ligatures w14:val="none"/>
        </w:rPr>
      </w:pPr>
      <w:r w:rsidRPr="00751EFD">
        <w:rPr>
          <w:rFonts w:ascii="Times New Roman" w:eastAsia="Calibri" w:hAnsi="Times New Roman" w:cs="Times New Roman"/>
          <w:i/>
          <w:kern w:val="0"/>
          <w:sz w:val="24"/>
          <w:szCs w:val="24"/>
          <w:lang w:val="en-US"/>
          <w14:ligatures w14:val="none"/>
        </w:rPr>
        <w:t>Engineer and Engineer’s Representative</w:t>
      </w:r>
    </w:p>
    <w:p w14:paraId="539C53B6" w14:textId="77777777" w:rsidR="00751EFD" w:rsidRPr="00751EFD" w:rsidRDefault="00751EFD" w:rsidP="00751EFD">
      <w:pPr>
        <w:autoSpaceDE w:val="0"/>
        <w:autoSpaceDN w:val="0"/>
        <w:adjustRightInd w:val="0"/>
        <w:spacing w:after="240" w:line="240"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The Engineer shall carry out the duties specified in the Contract.</w:t>
      </w:r>
    </w:p>
    <w:p w14:paraId="2F44541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The Engineer may exercise the authority specified in or necessarily to be implied from the Contract, provided, however, that if the Engineer is required, under, the terms of his appointment by LPRC, to obtain the specific approval of LPRC before exercising any such authority. Provided further that any requisite approval shall be deemed to have been given by LPRC for any such authority exercised by the Engineer.</w:t>
      </w:r>
    </w:p>
    <w:p w14:paraId="6B5A000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Except as expressly stated in the Contract, the Engineer shall have no authority to relieve the Contractor of any of his obligations under the Contract.</w:t>
      </w:r>
    </w:p>
    <w:p w14:paraId="76C0871A"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Engineer’s Representative shall be appointed by and be responsible to the Engineer and shall carry out </w:t>
      </w:r>
    </w:p>
    <w:p w14:paraId="530BD9DE"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such duties and exercise such authority as may be delegated to him by the Engineer.</w:t>
      </w:r>
    </w:p>
    <w:p w14:paraId="08B2095F"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311E2E52"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Engineer may from </w:t>
      </w:r>
      <w:proofErr w:type="gramStart"/>
      <w:r w:rsidRPr="00751EFD">
        <w:rPr>
          <w:rFonts w:ascii="Times New Roman" w:eastAsia="Calibri" w:hAnsi="Times New Roman" w:cs="Times New Roman"/>
          <w:kern w:val="0"/>
          <w:sz w:val="24"/>
          <w:szCs w:val="24"/>
          <w:lang w:val="en-US"/>
          <w14:ligatures w14:val="none"/>
        </w:rPr>
        <w:t>time to time</w:t>
      </w:r>
      <w:proofErr w:type="gramEnd"/>
      <w:r w:rsidRPr="00751EFD">
        <w:rPr>
          <w:rFonts w:ascii="Times New Roman" w:eastAsia="Calibri" w:hAnsi="Times New Roman" w:cs="Times New Roman"/>
          <w:kern w:val="0"/>
          <w:sz w:val="24"/>
          <w:szCs w:val="24"/>
          <w:lang w:val="en-US"/>
          <w14:ligatures w14:val="none"/>
        </w:rPr>
        <w:t xml:space="preserve"> delegate to the Engineer’s Representative any of the duties and</w:t>
      </w:r>
    </w:p>
    <w:p w14:paraId="6DE3CB17"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authorities vested in the Engineer and he may at any time revoke such delegation. Any such delegation or </w:t>
      </w:r>
    </w:p>
    <w:p w14:paraId="56F32040"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revocation shall be in writing and shall not take effect until a copy thereof has been delivered to LPRC.</w:t>
      </w:r>
    </w:p>
    <w:p w14:paraId="48290A7F"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p>
    <w:p w14:paraId="69847C68"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Any communication given by the Engineer’s Representative to the Contractor in accordance with such delegation shall have the same effect as though it had been given by the Engineer. Provided that:</w:t>
      </w:r>
    </w:p>
    <w:p w14:paraId="1AA58C8F"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5C0DF73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(i) </w:t>
      </w:r>
      <w:r w:rsidRPr="00751EFD">
        <w:rPr>
          <w:rFonts w:ascii="Times New Roman" w:eastAsia="Calibri" w:hAnsi="Times New Roman" w:cs="Times New Roman"/>
          <w:kern w:val="0"/>
          <w:sz w:val="24"/>
          <w:szCs w:val="24"/>
          <w:lang w:val="en-US"/>
          <w14:ligatures w14:val="none"/>
        </w:rPr>
        <w:tab/>
        <w:t>any failure of the Engineer’s Representative to disapprove any work, materials or Plant shall not prejudice the authority of the Engineer to disapprove such work, materials or Plant and to give instructions for the rectification thereof, and</w:t>
      </w:r>
    </w:p>
    <w:p w14:paraId="1ED17B0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(ii) </w:t>
      </w:r>
      <w:r w:rsidRPr="00751EFD">
        <w:rPr>
          <w:rFonts w:ascii="Times New Roman" w:eastAsia="Calibri" w:hAnsi="Times New Roman" w:cs="Times New Roman"/>
          <w:kern w:val="0"/>
          <w:sz w:val="24"/>
          <w:szCs w:val="24"/>
          <w:lang w:val="en-US"/>
          <w14:ligatures w14:val="none"/>
        </w:rPr>
        <w:tab/>
        <w:t>if the Contractor questions any communication of the Engineer’s Representative, he may refer the matter to the Engineer who shall confirm, reverse or vary the contents of such communication.</w:t>
      </w:r>
    </w:p>
    <w:p w14:paraId="6568AB87"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Engineer or the Engineer’s Representative may appoint any number of persons to assist the Engineer's</w:t>
      </w:r>
    </w:p>
    <w:p w14:paraId="7B8955E5"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Representative in the carrying out of his duties. He shall notify to the Contractor the names, duties and scope </w:t>
      </w:r>
    </w:p>
    <w:p w14:paraId="5EB13C0F"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of authority of such persons. Such assistants shall have no authority to issue any instructions to the Contractor </w:t>
      </w:r>
    </w:p>
    <w:p w14:paraId="5059EDAE"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save in so far as such instructions may be necessary to enable them to carry out their duties and to secure </w:t>
      </w:r>
    </w:p>
    <w:p w14:paraId="25000B12"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their acceptance of materials, Plant or workmanship as being in accordance with the Contract, and any</w:t>
      </w:r>
    </w:p>
    <w:p w14:paraId="0DB589BC"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instructions given by any of them for those purposes shall be deemed to have been given by the Engineer's </w:t>
      </w:r>
    </w:p>
    <w:p w14:paraId="08719CC2" w14:textId="77777777" w:rsidR="00751EFD" w:rsidRPr="00751EFD" w:rsidRDefault="00751EFD" w:rsidP="00751EFD">
      <w:pPr>
        <w:autoSpaceDE w:val="0"/>
        <w:autoSpaceDN w:val="0"/>
        <w:adjustRightInd w:val="0"/>
        <w:spacing w:after="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Representative.</w:t>
      </w:r>
    </w:p>
    <w:p w14:paraId="09977F71"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1400D809" w14:textId="77777777" w:rsidR="00751EFD" w:rsidRPr="00751EFD" w:rsidRDefault="00751EFD" w:rsidP="00751EFD">
      <w:pPr>
        <w:autoSpaceDE w:val="0"/>
        <w:autoSpaceDN w:val="0"/>
        <w:adjustRightInd w:val="0"/>
        <w:spacing w:after="24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Instructions given by the Engineer shall be in writing, provided that if for any reason the Engineer considers it necessary to give any such instruction orally, the Contractor shall comply with such instruction. Confirmation in writing of such oral instruction given by the Engineer, whether before or after the carrying out of the instruction, shall be deemed to be an instruction within the meaning of this Sub Clause. Provided further that if the Contractor, within 7 days, confirms in writing to the Engineer any oral instruction of the Engineer and such confirmation is not contradicted in writing within 7 days by the Engineer, it shall be deemed to be an instruction of the Engineer.</w:t>
      </w:r>
    </w:p>
    <w:p w14:paraId="7F6C9DC5"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9.02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Visits to Site </w:t>
      </w:r>
    </w:p>
    <w:p w14:paraId="04ED79DE"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The Engineer will make visits to the Site at intervals appropriate to the various stages of construction as the Engineer deems necessary in order to observe as an experienced and qualified design professional, the progress that has been made and the quality of the various aspects of the Contractor’s executed Work. Based on information obtained during such visits and observations, the Engineer, for the benefit of LPRC, will determine, in general, if the Work is proceeding in accordance with the Contract Documents. The Engineer will not be required to make exhaustive or continuous inspections on the Site to check the quality or quantity of the Work. The Engineer’s efforts will be directed toward providing for LPRC a greater degree of confidence that the completed Work will conform generally to the Contract Documents. On the basis of such visits and observations, the Engineer will keep LPRC informed of the progress of the Work and will endeavor to guard LPRC against defective Work. </w:t>
      </w:r>
    </w:p>
    <w:p w14:paraId="2568F15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The Engineer’s visits and observations are subject to all the limitations on the Engineer’s authority and responsibility set forth in Paragraph 9.09. Particularly, but without limitation, during or as a result of the Engineer’s visits or observations of the Contractor’s Work, the Engineer will not supervise, direct, control, or have authority over or be responsible for the Contractor’s means, methods, techniques, sequences, or procedures of construction, or the safety precautions and programs </w:t>
      </w:r>
      <w:r w:rsidRPr="00751EFD">
        <w:rPr>
          <w:rFonts w:ascii="Times New Roman" w:eastAsia="Calibri" w:hAnsi="Times New Roman" w:cs="Times New Roman"/>
          <w:kern w:val="0"/>
          <w:sz w:val="24"/>
          <w:szCs w:val="24"/>
          <w:lang w:val="en-US"/>
          <w14:ligatures w14:val="none"/>
        </w:rPr>
        <w:lastRenderedPageBreak/>
        <w:t xml:space="preserve">incident thereto, or for any failure of the Contractor to comply with Laws and Regulations applicable to the performance of the Work. </w:t>
      </w:r>
    </w:p>
    <w:p w14:paraId="45FEAF0E"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9.03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Project Representative </w:t>
      </w:r>
    </w:p>
    <w:p w14:paraId="568E84E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w:t>
      </w:r>
      <w:r w:rsidRPr="00751EFD">
        <w:rPr>
          <w:rFonts w:ascii="Times New Roman" w:eastAsia="Calibri" w:hAnsi="Times New Roman" w:cs="Times New Roman"/>
          <w:kern w:val="0"/>
          <w:sz w:val="24"/>
          <w:szCs w:val="24"/>
          <w:lang w:val="en-US"/>
          <w14:ligatures w14:val="none"/>
        </w:rPr>
        <w:tab/>
        <w:t xml:space="preserve"> If LPRC and the Engineer agree, the Engineer will furnish a Resident Project Representative to assist the Engineer in providing more extensive observation of the Work. The authority and responsibilities of any such Resident Project Representative and assistants will be as provided in the Supplementary Conditions, and limitations on the responsibilities thereof will be as provided in Paragraph 9.09. If LPRC designates another representative or agent to represent LPRC at the Site who is not the Engineer’s consultant, agent or employee, the responsibilities and authority and limitations thereon </w:t>
      </w:r>
    </w:p>
    <w:p w14:paraId="348C6895"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9.05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Rejecting Defective Work </w:t>
      </w:r>
    </w:p>
    <w:p w14:paraId="0994E27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Engineer will have authority to reject Work which the Engineer believes to be defective, or that the Engineer believes will not produce a completed Project that conforms to the Contract Documents or that will prejudice the integrity of the design concept of the completed Project as a functioning whole as indicated by the Contract Documents. The Engineer will also have authority to require special inspection or testing of the Work as provided in Paragraph 13.04, whether or not the Work is fabricated, installed, or completed. </w:t>
      </w:r>
    </w:p>
    <w:p w14:paraId="2FC19E64"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9.07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Determinations for Unit Price Work </w:t>
      </w:r>
    </w:p>
    <w:p w14:paraId="31E6390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Engineer will determine the actual quantities and classifications of Unit Price Work performed by the Contractor. The Engineer will review with the Contractor, the Engineer’s preliminary determinations on such matters before rendering a written decision thereon (by recommendation of an Application for Payment or otherwise). The Engineer’s written decision thereon will be final and binding (except as modified by Engineer to reflect changed factual conditions or more accurate data) upon LPRC and the Contractor, subject to the provisions of Paragraph 10.05. </w:t>
      </w:r>
    </w:p>
    <w:p w14:paraId="682654B9"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9.08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Decisions on Requirements of Contract Documents and Acceptability of Work </w:t>
      </w:r>
    </w:p>
    <w:p w14:paraId="218D2A3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The Engineer will be the initial interpreter of the requirements of the Contract Documents and judge of the acceptability of the Work thereunder. All matters in question and other matters between LPRC and the Contractor arising prior to the date final payment is due relating to the acceptability of the Work, and the interpretation of the requirements of the Contract Documents pertaining to the performance of the Work, will be referred initially to the Engineer in writing within 30 days of the event giving rise to the question. </w:t>
      </w:r>
    </w:p>
    <w:p w14:paraId="3F99D7E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B. </w:t>
      </w:r>
      <w:r w:rsidRPr="00751EFD">
        <w:rPr>
          <w:rFonts w:ascii="Times New Roman" w:eastAsia="Calibri" w:hAnsi="Times New Roman" w:cs="Times New Roman"/>
          <w:kern w:val="0"/>
          <w:sz w:val="24"/>
          <w:szCs w:val="24"/>
          <w:lang w:val="en-US"/>
          <w14:ligatures w14:val="none"/>
        </w:rPr>
        <w:tab/>
        <w:t xml:space="preserve">The Engineer will, with reasonable promptness, render a written decision on the issue referred. If LPRC or the Contractor believes that any such decision entitles them to an adjustment in the Contract Price or Contract Times or both, a Claim may be made under Paragraph 10.05. The date of the Engineer’s decision shall be the date of the event giving rise to the issues referenced for the purposes of Paragraph 10.05.B. </w:t>
      </w:r>
    </w:p>
    <w:p w14:paraId="0BFD654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The Engineer’s written decision on the issue referred will be final and binding on LPRC and the Contractor, subject to the provisions of Paragraph 10.05. </w:t>
      </w:r>
    </w:p>
    <w:p w14:paraId="132442BF"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9.09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Limitations on the Engineer’s Authority and Responsibilities </w:t>
      </w:r>
    </w:p>
    <w:p w14:paraId="712151F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Neither the Engineer’s authority or responsibility under this Article 9 or under any other provision of the Contract Documents nor any decision made by the Engineer in good faith either to exercise or not exercise such authority or responsibility or the undertaking, exercise, or performance of any authority or responsibility by the Engineer shall create, impose, or give rise to any duty in contract, tort, or otherwise owed by the Engineer to Contractor, any Subcontractor, any Supplier, any other individual or entity, or to any surety for or employee or agent of any of them. </w:t>
      </w:r>
    </w:p>
    <w:p w14:paraId="2652032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The Engineer will not supervise, direct, control, or have authority over or be responsible for the Contractor’s means, methods, techniques, sequences, or procedures of construction, or the safety precautions and programs incident thereto, or for any failure of the Contractor to comply with Laws and Regulations applicable to the performance of the Work. The Engineer will not be responsible for the Contractor’s failure to perform the Work in accordance with the Contract Documents. </w:t>
      </w:r>
    </w:p>
    <w:p w14:paraId="3350301C"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The Engineer will not be responsible for the acts or omissions of the Contractor or of any Subcontractor, any Supplier, or of any other individual or entity performing any of the Work. </w:t>
      </w:r>
    </w:p>
    <w:p w14:paraId="2652717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The Engineer’s review of the final Application for Payment and accompanying documentation and all maintenance and operating instructions, schedules, guarantees, bonds, certificates of inspection, tests and approvals, and other documentation required to be delivered by Paragraph 14.07.A will only be to determine generally that their content complies with the requirements of, and in the case of certificates of inspections, tests, and approvals that the results certified indicate compliance with, the Contract Documents. </w:t>
      </w:r>
    </w:p>
    <w:p w14:paraId="43D702F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The limitations upon authority and responsibility set forth in this Paragraph 9.09 shall also apply to the Resident Project Representative, if any, and assistants, if any. </w:t>
      </w:r>
    </w:p>
    <w:p w14:paraId="2A9ACFA6"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9.10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Compliance with Safety Program </w:t>
      </w:r>
    </w:p>
    <w:p w14:paraId="101CD31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3"/>
          <w:szCs w:val="23"/>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A. </w:t>
      </w:r>
      <w:r w:rsidRPr="00751EFD">
        <w:rPr>
          <w:rFonts w:ascii="Times New Roman" w:eastAsia="Calibri" w:hAnsi="Times New Roman" w:cs="Times New Roman"/>
          <w:kern w:val="0"/>
          <w:sz w:val="24"/>
          <w:szCs w:val="24"/>
          <w:lang w:val="en-US"/>
          <w14:ligatures w14:val="none"/>
        </w:rPr>
        <w:tab/>
        <w:t>While at the Site, the Engineer’s employees and representatives shall comply with the specific applicable requirements of the Contractor’s safety programs of which the Engineer has been informed pursuant to Paragraph 6.14.D.</w:t>
      </w:r>
    </w:p>
    <w:p w14:paraId="3CDA231F"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17821DFA"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10 – CHANGES IN THE WORK AND; CLAIMS </w:t>
      </w:r>
    </w:p>
    <w:p w14:paraId="75C4BEC2"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10.01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Authorized Changes in the Work </w:t>
      </w:r>
    </w:p>
    <w:p w14:paraId="17D7087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Without invalidating the Contract and without notice to any surety, LPRC may, at any time or from time to time, order additions, deletions, or revisions in the Work by a Change Order, or a Work Change Directive. Upon receipt of any such document, the Contractor shall promptly proceed with the Work involved which will be performed under the applicable conditions of the Contract Documents (except as otherwise specifically provided). </w:t>
      </w:r>
    </w:p>
    <w:p w14:paraId="2F6DB8E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If LPRC and the Contractor are unable to agree on entitlement to, or on the amount or extent, if any, of an adjustment in the Contract Price or Contract Times, or both, that should be allowed as a result of a Work Change Directive, a Claim may be made therefore as provided in Paragraph 10.05.</w:t>
      </w:r>
    </w:p>
    <w:p w14:paraId="1F5AEAFB"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10.02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Unauthorized Changes in the Work </w:t>
      </w:r>
    </w:p>
    <w:p w14:paraId="7DF5651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w:t>
      </w:r>
      <w:r w:rsidRPr="00751EFD">
        <w:rPr>
          <w:rFonts w:ascii="Times New Roman" w:eastAsia="Calibri" w:hAnsi="Times New Roman" w:cs="Times New Roman"/>
          <w:kern w:val="0"/>
          <w:sz w:val="24"/>
          <w:szCs w:val="24"/>
          <w:lang w:val="en-US"/>
          <w14:ligatures w14:val="none"/>
        </w:rPr>
        <w:tab/>
        <w:t>The Contractor shall not be entitled to an increase in the Contract Price or an extension of the Contract Times with respect to any work performed that is not required by the Contract Documents as amended, modified, or supplemented as provided in Paragraph 3.06, except in the case of an emergency as provided in Paragraph 6.17.</w:t>
      </w:r>
    </w:p>
    <w:p w14:paraId="4A340F40"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4A39F9AB"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10.03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Execution of Change Orders </w:t>
      </w:r>
    </w:p>
    <w:p w14:paraId="2D2BF2C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 and the Contractor shall execute appropriate Change Orders recommended by the Engineer covering: </w:t>
      </w:r>
    </w:p>
    <w:p w14:paraId="0A0DBE7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Changes in the Work which are: (i) ordered by LPRC pursuant to Paragraph 10.01.A, (ii) required because of acceptance of defective Work under Paragraph 13.08.A or Employer’s correction of defective Work under Paragraph 13.09, or (iii) agreed to by the parties; </w:t>
      </w:r>
    </w:p>
    <w:p w14:paraId="4C4FE27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Changes in the Contract Price or Contract Times which are agreed to by the parties, including any undisputed sum or amount of time for Work actually performed in accordance with a Work Change Directive; and </w:t>
      </w:r>
    </w:p>
    <w:p w14:paraId="2FAF10BF"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3. </w:t>
      </w:r>
      <w:r w:rsidRPr="00751EFD">
        <w:rPr>
          <w:rFonts w:ascii="Times New Roman" w:eastAsia="Calibri" w:hAnsi="Times New Roman" w:cs="Times New Roman"/>
          <w:kern w:val="0"/>
          <w:sz w:val="24"/>
          <w:szCs w:val="24"/>
          <w:lang w:val="en-US"/>
          <w14:ligatures w14:val="none"/>
        </w:rPr>
        <w:tab/>
        <w:t xml:space="preserve">Changes in the Contract Price or Contract Times which embody the substance of any written decision rendered by the Engineer pursuant to Paragraph 10.05; provided that, in lieu of executing any such Change Order, an appeal may be taken from any such decision in accordance with the provisions of the Contract Documents and applicable Laws and Regulations, but during any such appeal, the Contractor shall carry on the Work and adhere to the Progress Schedule as provided in Paragraph 6.19.A. </w:t>
      </w:r>
    </w:p>
    <w:p w14:paraId="6A22475A"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10.04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Notification to Surety </w:t>
      </w:r>
    </w:p>
    <w:p w14:paraId="40182AF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If the provisions of any bond require notice to be given to a surety of any change affecting the general scope of the Work or the provisions of the Contract Documents (including, but not limited to, Contract Price or Contract Times), the giving of any such notice will be the Contractor’s responsibility. The amount of each applicable bond will be adjusted to reflect the effect of any such change. </w:t>
      </w:r>
    </w:p>
    <w:p w14:paraId="7A358625"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10.05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Claims </w:t>
      </w:r>
    </w:p>
    <w:p w14:paraId="726824A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Engineer’s Decision Required</w:t>
      </w:r>
      <w:r w:rsidRPr="00751EFD">
        <w:rPr>
          <w:rFonts w:ascii="Times New Roman" w:eastAsia="Calibri" w:hAnsi="Times New Roman" w:cs="Times New Roman"/>
          <w:kern w:val="0"/>
          <w:sz w:val="24"/>
          <w:szCs w:val="24"/>
          <w:lang w:val="en-US"/>
          <w14:ligatures w14:val="none"/>
        </w:rPr>
        <w:t xml:space="preserve">: All Claims, except those waived pursuant to Paragraph 14.09, shall be referred to the Engineer for decision. A decision by the Engineer shall be required as a condition precedent to any exercise by LPRC or the Contractor of any rights or remedies either may otherwise have under the Contract Documents or by Laws and Regulations in respect of such Claims. </w:t>
      </w:r>
    </w:p>
    <w:p w14:paraId="205364E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 xml:space="preserve">Notice: </w:t>
      </w:r>
      <w:r w:rsidRPr="00751EFD">
        <w:rPr>
          <w:rFonts w:ascii="Times New Roman" w:eastAsia="Calibri" w:hAnsi="Times New Roman" w:cs="Times New Roman"/>
          <w:kern w:val="0"/>
          <w:sz w:val="24"/>
          <w:szCs w:val="24"/>
          <w:lang w:val="en-US"/>
          <w14:ligatures w14:val="none"/>
        </w:rPr>
        <w:t xml:space="preserve">Written notice stating the general nature of each Claim shall be delivered by the claimant to the Engineer and the other party to the Contract promptly (but in no event later than 30 days) after the start of the event giving rise thereto. The responsibility to substantiate a Claim shall rest with the party making the Claim. Notice of the amount or extent of the Claim, with supporting data shall be delivered to the Engineer and the other party to the Contract within 60 days after the start of such event (unless the Engineer allows additional time for claimant to submit additional or more accurate data in support of such Claim). A Claim for an adjustment in Contract Price shall be prepared in accordance with the provisions of Paragraph 12.01.B. A Claim for an adjustment in Contract Times shall be prepared in accordance with the provisions of Paragraph 12.02.B. Each Claim shall be accompanied by claimant’s written statement that the adjustment claimed is the entire adjustment to which the claimant believes it is entitled as a result of said event. The opposing party shall submit any response to the Engineer and the claimant within 30 days after receipt of the claimant’s last submittal (unless the Engineer allows additional time). </w:t>
      </w:r>
    </w:p>
    <w:p w14:paraId="3A52AEFC"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Engineer’s Action</w:t>
      </w:r>
      <w:r w:rsidRPr="00751EFD">
        <w:rPr>
          <w:rFonts w:ascii="Times New Roman" w:eastAsia="Calibri" w:hAnsi="Times New Roman" w:cs="Times New Roman"/>
          <w:kern w:val="0"/>
          <w:sz w:val="24"/>
          <w:szCs w:val="24"/>
          <w:lang w:val="en-US"/>
          <w14:ligatures w14:val="none"/>
        </w:rPr>
        <w:t xml:space="preserve">: The Engineer will review each Claim and, within 30 days after receipt of the last submittal of the claimant or the last submittal of the opposing party, if any, take one of the following actions in writing: </w:t>
      </w:r>
    </w:p>
    <w:p w14:paraId="110FD4D0"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1. </w:t>
      </w:r>
      <w:r w:rsidRPr="00751EFD">
        <w:rPr>
          <w:rFonts w:ascii="Times New Roman" w:eastAsia="Calibri" w:hAnsi="Times New Roman" w:cs="Times New Roman"/>
          <w:kern w:val="0"/>
          <w:sz w:val="24"/>
          <w:szCs w:val="24"/>
          <w:lang w:val="en-US"/>
          <w14:ligatures w14:val="none"/>
        </w:rPr>
        <w:tab/>
        <w:t xml:space="preserve">Deny the Claim in whole or in part; </w:t>
      </w:r>
    </w:p>
    <w:p w14:paraId="2763EC2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Approve the Claim; or </w:t>
      </w:r>
    </w:p>
    <w:p w14:paraId="3F687887"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Notify the parties that the Engineer is unable to resolve the Claim if, in the Engineer’s sole discretion, it would be inappropriate for the Engineer to do so. For purposes of further resolution of the Claim, such notice shall be deemed a denial. </w:t>
      </w:r>
    </w:p>
    <w:p w14:paraId="25E4A86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In the event that the Engineer does not take action on a Claim within said 30 days, the Claim shall be deemed denied. </w:t>
      </w:r>
    </w:p>
    <w:p w14:paraId="501CB38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The Engineer’s written action under Paragraph 10.05.C or denial pursuant to Paragraphs 10.05.C.3 or 10.05.D, will be final and binding upon LPRC and the Contractor, unless LPRC or the Contractor invoke the dispute resolution procedure set forth in Article 16 within 30 days of such action or denial. </w:t>
      </w:r>
    </w:p>
    <w:p w14:paraId="782052E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 </w:t>
      </w:r>
      <w:r w:rsidRPr="00751EFD">
        <w:rPr>
          <w:rFonts w:ascii="Times New Roman" w:eastAsia="Calibri" w:hAnsi="Times New Roman" w:cs="Times New Roman"/>
          <w:kern w:val="0"/>
          <w:sz w:val="24"/>
          <w:szCs w:val="24"/>
          <w:lang w:val="en-US"/>
          <w14:ligatures w14:val="none"/>
        </w:rPr>
        <w:tab/>
        <w:t xml:space="preserve">No Claim for an adjustment in Contract Price or Contract Times will be valid if not submitted in accordance with this Paragraph 10.05. </w:t>
      </w:r>
    </w:p>
    <w:p w14:paraId="0B185FDA"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4121E711"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11 – COST OF THE WORK AND; ALLOWANCES; UNIT PRICE WORK </w:t>
      </w:r>
    </w:p>
    <w:p w14:paraId="4CAA4BD8"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11.01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
          <w:iCs/>
          <w:kern w:val="0"/>
          <w:sz w:val="24"/>
          <w:szCs w:val="24"/>
          <w:lang w:val="en-US"/>
          <w14:ligatures w14:val="none"/>
        </w:rPr>
        <w:t xml:space="preserve">Cost of the Work </w:t>
      </w:r>
    </w:p>
    <w:p w14:paraId="3C2C810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 xml:space="preserve">Costs Included: </w:t>
      </w:r>
      <w:r w:rsidRPr="00751EFD">
        <w:rPr>
          <w:rFonts w:ascii="Times New Roman" w:eastAsia="Calibri" w:hAnsi="Times New Roman" w:cs="Times New Roman"/>
          <w:kern w:val="0"/>
          <w:sz w:val="24"/>
          <w:szCs w:val="24"/>
          <w:lang w:val="en-US"/>
          <w14:ligatures w14:val="none"/>
        </w:rPr>
        <w:t xml:space="preserve">The term Cost of the Work means the sum of all costs, except those excluded in Paragraph 11.01.B, necessarily incurred and paid by the Contractor in the proper performance of the Work. When the value of any Work covered by a Change Order or when a Claim for an adjustment in Contract Price is determined on the basis of Cost of the Work, the costs to be reimbursed to the Contractor will be only those additional or incremental costs required because of the change in the Work or because of the event giving rise to the Claim. Except as otherwise may be agreed to in writing by LPRC, such costs shall be in amounts no higher than those prevailing in the locality of the Project, shall not include any of the costs itemized in Paragraph 11.01.B, and shall include only the following items: </w:t>
      </w:r>
    </w:p>
    <w:p w14:paraId="125F9290"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Payroll costs for employees in the direct employ of the Contractor in the performance of the Work under schedules of job classifications agreed upon by LPRC and the Contractor. Such employees shall include, without limitation, superintendents, foremen, and other personnel employed full time on the Work. Payroll costs for employees not employed full time on the Work shall be apportioned on the basis of their time spent on the Work. Payroll costs shall include, but not be limited to, salaries and wages plus the cost of fringe benefits, which shall include social security contributions, </w:t>
      </w:r>
      <w:r w:rsidRPr="00751EFD">
        <w:rPr>
          <w:rFonts w:ascii="Times New Roman" w:eastAsia="Calibri" w:hAnsi="Times New Roman" w:cs="Times New Roman"/>
          <w:kern w:val="0"/>
          <w:sz w:val="24"/>
          <w:szCs w:val="24"/>
          <w:lang w:val="en-US"/>
          <w14:ligatures w14:val="none"/>
        </w:rPr>
        <w:lastRenderedPageBreak/>
        <w:t xml:space="preserve">unemployment, excise, and payroll taxes, workers’ compensation, health and retirement benefits, bonuses, sick leave, vacation and holiday pay applicable thereto. The expenses of performing Work outside of regular working hours, on Sunday, or legal holidays, shall be included in the above to the extent authorized by LPRC. </w:t>
      </w:r>
    </w:p>
    <w:p w14:paraId="778652AF"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Cost of all materials and equipment furnished and incorporated in the Work, including costs of transportation and storage thereof, and Suppliers’ field services required in connection therewith. All cash discounts shall accrue to the Contractor unless LPRC deposits funds with the Contractor with which to make payments, in which case the cash discounts shall accrue to LPRC. All trade discounts, rebates and refunds and returns from sale of surplus materials and equipment shall accrue to LPRC, and the Contractor shall make provisions so that they may be obtained. </w:t>
      </w:r>
    </w:p>
    <w:p w14:paraId="771F0280"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Payments made by the Contractor to Subcontractors for Work performed by Subcontractors. If required by LPRC, the Contractor shall obtain competitive bids from subcontractors acceptable to LPRC and the Contractor and shall deliver such bids to LPRC, who will then determine, with the advice of the Engineer, which bids, if any, will be acceptable. If any subcontract provides that the Subcontractor is to be paid on the basis of Cost of the Work plus a fee, the Subcontractor’s Cost of the Work and fee shall be determined in the same manner as the Contractor’s Cost of the Work and fee as provided in this Paragraph 11.01. </w:t>
      </w:r>
    </w:p>
    <w:p w14:paraId="7BAFDD4F"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w:t>
      </w:r>
      <w:r w:rsidRPr="00751EFD">
        <w:rPr>
          <w:rFonts w:ascii="Times New Roman" w:eastAsia="Calibri" w:hAnsi="Times New Roman" w:cs="Times New Roman"/>
          <w:kern w:val="0"/>
          <w:sz w:val="24"/>
          <w:szCs w:val="24"/>
          <w:lang w:val="en-US"/>
          <w14:ligatures w14:val="none"/>
        </w:rPr>
        <w:tab/>
        <w:t xml:space="preserve">Costs of special consultants (including but not limited to the engineers, architects, testing laboratories, surveyors, attorneys, and accountants) employed for services specifically related to the Work. </w:t>
      </w:r>
    </w:p>
    <w:p w14:paraId="24CA26CC"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5. </w:t>
      </w:r>
      <w:r w:rsidRPr="00751EFD">
        <w:rPr>
          <w:rFonts w:ascii="Times New Roman" w:eastAsia="Calibri" w:hAnsi="Times New Roman" w:cs="Times New Roman"/>
          <w:kern w:val="0"/>
          <w:sz w:val="24"/>
          <w:szCs w:val="24"/>
          <w:lang w:val="en-US"/>
          <w14:ligatures w14:val="none"/>
        </w:rPr>
        <w:tab/>
        <w:t xml:space="preserve">Supplemental costs including the following: </w:t>
      </w:r>
    </w:p>
    <w:p w14:paraId="7A3F26C3"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proportion of necessary transportation, travel, and subsistence expenses of the Contractor’s employees incurred in discharge of duties connected with the Work. </w:t>
      </w:r>
    </w:p>
    <w:p w14:paraId="63BF120E"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Cost, including transportation and maintenance, of all materials, supplies, equipment, machinery, appliances, office, and temporary facilities at the Site, and hand tools not owned by the workers, which are consumed in the performance of the Work, and cost, less market value, of such items used but not consumed which remain the property of the Contractor. </w:t>
      </w:r>
    </w:p>
    <w:p w14:paraId="34248FCF"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c.</w:t>
      </w:r>
      <w:r w:rsidRPr="00751EFD">
        <w:rPr>
          <w:rFonts w:ascii="Times New Roman" w:eastAsia="Calibri" w:hAnsi="Times New Roman" w:cs="Times New Roman"/>
          <w:kern w:val="0"/>
          <w:sz w:val="24"/>
          <w:szCs w:val="24"/>
          <w:lang w:val="en-US"/>
          <w14:ligatures w14:val="none"/>
        </w:rPr>
        <w:tab/>
        <w:t xml:space="preserve">Rentals of all construction equipment and machinery, and the parts thereof whether rented from the Contractor or others in accordance with rental agreements approved by LPRC with the advice of the Engineer, and the costs of transportation, loading, unloading, assembly, dismantling, and removal thereof. All such costs shall be in accordance </w:t>
      </w:r>
      <w:r w:rsidRPr="00751EFD">
        <w:rPr>
          <w:rFonts w:ascii="Times New Roman" w:eastAsia="Calibri" w:hAnsi="Times New Roman" w:cs="Times New Roman"/>
          <w:kern w:val="0"/>
          <w:sz w:val="24"/>
          <w:szCs w:val="24"/>
          <w:lang w:val="en-US"/>
          <w14:ligatures w14:val="none"/>
        </w:rPr>
        <w:lastRenderedPageBreak/>
        <w:t xml:space="preserve">with the terms of said rental agreements. The rental of any such equipment, machinery, or parts shall cease when the use thereof is no longer necessary for the Work. </w:t>
      </w:r>
    </w:p>
    <w:p w14:paraId="79ADC12D"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Sales, consumer, use, and other similar taxes related to the Work, and for which the Contractor is liable, as imposed by Laws and Regulations of the Government of Liberia. </w:t>
      </w:r>
    </w:p>
    <w:p w14:paraId="19D8D868"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Deposits lost for causes other than negligence of the Contractor, any Subcontractor, or anyone directly or indirectly employed by any of them or for whose acts any of them may be liable, and royalty payments and fees for permits and licenses. </w:t>
      </w:r>
    </w:p>
    <w:p w14:paraId="2EF2C767"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 </w:t>
      </w:r>
      <w:r w:rsidRPr="00751EFD">
        <w:rPr>
          <w:rFonts w:ascii="Times New Roman" w:eastAsia="Calibri" w:hAnsi="Times New Roman" w:cs="Times New Roman"/>
          <w:kern w:val="0"/>
          <w:sz w:val="24"/>
          <w:szCs w:val="24"/>
          <w:lang w:val="en-US"/>
          <w14:ligatures w14:val="none"/>
        </w:rPr>
        <w:tab/>
        <w:t xml:space="preserve">Losses and damages (and related expenses) caused by damage to the Work, not compensated by insurance or otherwise, sustained by the Contractor in connection with the performance of the Work (except losses and damages within the deductible amounts of property insurance established in accordance with Paragraph 5.06.D), provided such losses and damages have resulted from causes other than the negligence of the Contractor, any Subcontractor, or anyone directly or indirectly employed by any of them or for whose acts any of them may be liable. Such losses shall include settlements made with the written consent and approval of Employer. No such losses, damages, and expenses shall be included in the Cost of the Work for the purpose of determining the Contractor’s fee. </w:t>
      </w:r>
    </w:p>
    <w:p w14:paraId="32D8880B"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g. </w:t>
      </w:r>
      <w:r w:rsidRPr="00751EFD">
        <w:rPr>
          <w:rFonts w:ascii="Times New Roman" w:eastAsia="Calibri" w:hAnsi="Times New Roman" w:cs="Times New Roman"/>
          <w:kern w:val="0"/>
          <w:sz w:val="24"/>
          <w:szCs w:val="24"/>
          <w:lang w:val="en-US"/>
          <w14:ligatures w14:val="none"/>
        </w:rPr>
        <w:tab/>
        <w:t xml:space="preserve">The cost of utilities, fuel, and sanitary facilities at the Site. </w:t>
      </w:r>
    </w:p>
    <w:p w14:paraId="37E7EEBB"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h. </w:t>
      </w:r>
      <w:r w:rsidRPr="00751EFD">
        <w:rPr>
          <w:rFonts w:ascii="Times New Roman" w:eastAsia="Calibri" w:hAnsi="Times New Roman" w:cs="Times New Roman"/>
          <w:kern w:val="0"/>
          <w:sz w:val="24"/>
          <w:szCs w:val="24"/>
          <w:lang w:val="en-US"/>
          <w14:ligatures w14:val="none"/>
        </w:rPr>
        <w:tab/>
        <w:t xml:space="preserve">Minor expenses such as long-distance telephone calls, express and courier services, and similar petty cash items in connection with the Work. </w:t>
      </w:r>
    </w:p>
    <w:p w14:paraId="57BE4284"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i. </w:t>
      </w:r>
      <w:r w:rsidRPr="00751EFD">
        <w:rPr>
          <w:rFonts w:ascii="Times New Roman" w:eastAsia="Calibri" w:hAnsi="Times New Roman" w:cs="Times New Roman"/>
          <w:kern w:val="0"/>
          <w:sz w:val="24"/>
          <w:szCs w:val="24"/>
          <w:lang w:val="en-US"/>
          <w14:ligatures w14:val="none"/>
        </w:rPr>
        <w:tab/>
        <w:t xml:space="preserve">The costs of premiums for all bonds and insurance the Contractor is required by the Contract Documents to purchase and maintain. </w:t>
      </w:r>
    </w:p>
    <w:p w14:paraId="390A9FD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B.</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i/>
          <w:iCs/>
          <w:kern w:val="0"/>
          <w:sz w:val="24"/>
          <w:szCs w:val="24"/>
          <w:lang w:val="en-US"/>
          <w14:ligatures w14:val="none"/>
        </w:rPr>
        <w:t xml:space="preserve">Costs Excluded: </w:t>
      </w:r>
      <w:r w:rsidRPr="00751EFD">
        <w:rPr>
          <w:rFonts w:ascii="Times New Roman" w:eastAsia="Calibri" w:hAnsi="Times New Roman" w:cs="Times New Roman"/>
          <w:kern w:val="0"/>
          <w:sz w:val="24"/>
          <w:szCs w:val="24"/>
          <w:lang w:val="en-US"/>
          <w14:ligatures w14:val="none"/>
        </w:rPr>
        <w:t xml:space="preserve">The term Cost of the Work shall not include any of the following items: </w:t>
      </w:r>
    </w:p>
    <w:p w14:paraId="67A2C56F"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Payroll costs and other compensation of the Contractor’s officers, executives, principals (of partnerships and sole proprietorships), general managers, safety managers, engineers, architects, estimators, attorneys, auditors, accountants, purchasing and contracting agents, expediters, timekeepers, clerks, and other personnel employed by the Contractor, whether at the Site or in the Contractor’s principal or branch office for general administration of the Work and not specifically included in the agreed upon schedule of job classifications referred to in Paragraph 11.01.A.1 or specifically covered by Paragraph 11.01.A.4, all of which are to be considered administrative costs covered by the Contractor’s fee. </w:t>
      </w:r>
    </w:p>
    <w:p w14:paraId="6A7D145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2. Expenses of the Contractor’s principal and branch offices other than the Contractor’s office at the Site. </w:t>
      </w:r>
    </w:p>
    <w:p w14:paraId="5B82C98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Any part of the Contractor’s capital expenses, including interest on the Contractor’s capital employed for the Work and charges against the Contractor for delinquent payments. </w:t>
      </w:r>
    </w:p>
    <w:p w14:paraId="43799A5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Costs due to the negligence of the Contractor, any Subcontractor, or anyone directly or indirectly employed by any of them or for whose acts any of them may be liable, including but not limited to, the correction of defective Work, disposal of materials or equipment wrongly supplied, and making good any damage to property. </w:t>
      </w:r>
    </w:p>
    <w:p w14:paraId="2B2360E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5. </w:t>
      </w:r>
      <w:r w:rsidRPr="00751EFD">
        <w:rPr>
          <w:rFonts w:ascii="Times New Roman" w:eastAsia="Calibri" w:hAnsi="Times New Roman" w:cs="Times New Roman"/>
          <w:kern w:val="0"/>
          <w:sz w:val="24"/>
          <w:szCs w:val="24"/>
          <w:lang w:val="en-US"/>
          <w14:ligatures w14:val="none"/>
        </w:rPr>
        <w:tab/>
        <w:t xml:space="preserve">Other overhead or general expense costs of any kind and the costs of any item not specifically and expressly included in Paragraphs 11.01.A. </w:t>
      </w:r>
    </w:p>
    <w:p w14:paraId="0748B76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i/>
          <w:iCs/>
          <w:kern w:val="0"/>
          <w:sz w:val="24"/>
          <w:szCs w:val="24"/>
          <w:lang w:val="en-US"/>
          <w14:ligatures w14:val="none"/>
        </w:rPr>
        <w:t xml:space="preserve">Contractor’s Fee: </w:t>
      </w:r>
      <w:r w:rsidRPr="00751EFD">
        <w:rPr>
          <w:rFonts w:ascii="Times New Roman" w:eastAsia="Calibri" w:hAnsi="Times New Roman" w:cs="Times New Roman"/>
          <w:kern w:val="0"/>
          <w:sz w:val="24"/>
          <w:szCs w:val="24"/>
          <w:lang w:val="en-US"/>
          <w14:ligatures w14:val="none"/>
        </w:rPr>
        <w:t xml:space="preserve">When all the Work is performed on the basis of cost-plus, the Contractor’s fee shall be determined as set forth in the Agreement. When the value of any Work covered by a Change Order or when a Claim for an adjustment in Contract Price is determined on the basis of Cost of the Work, Contractor’s fee shall be determined as set forth in Paragraph 12.01.C. </w:t>
      </w:r>
    </w:p>
    <w:p w14:paraId="0BB113E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i/>
          <w:iCs/>
          <w:kern w:val="0"/>
          <w:sz w:val="24"/>
          <w:szCs w:val="24"/>
          <w:lang w:val="en-US"/>
          <w14:ligatures w14:val="none"/>
        </w:rPr>
        <w:t xml:space="preserve">Documentation: </w:t>
      </w:r>
      <w:r w:rsidRPr="00751EFD">
        <w:rPr>
          <w:rFonts w:ascii="Times New Roman" w:eastAsia="Calibri" w:hAnsi="Times New Roman" w:cs="Times New Roman"/>
          <w:kern w:val="0"/>
          <w:sz w:val="24"/>
          <w:szCs w:val="24"/>
          <w:lang w:val="en-US"/>
          <w14:ligatures w14:val="none"/>
        </w:rPr>
        <w:t>Whenever the Cost of the Work for any purpose is to be determined pursuant to Paragraphs 11.01.A and 11.01.B, the Contractor will establish and maintain records thereof in accordance with generally accepted accounting practices and submit in a form acceptable to the Engineer, an itemized cost breakdown together with supporting data.</w:t>
      </w:r>
    </w:p>
    <w:p w14:paraId="2355802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 </w:t>
      </w:r>
    </w:p>
    <w:p w14:paraId="22231079"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11.02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Allowances </w:t>
      </w:r>
    </w:p>
    <w:p w14:paraId="363BA86E"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w:t>
      </w:r>
      <w:r w:rsidRPr="00751EFD">
        <w:rPr>
          <w:rFonts w:ascii="Times New Roman" w:eastAsia="Calibri" w:hAnsi="Times New Roman" w:cs="Times New Roman"/>
          <w:kern w:val="0"/>
          <w:sz w:val="24"/>
          <w:szCs w:val="24"/>
          <w:lang w:val="en-US"/>
          <w14:ligatures w14:val="none"/>
        </w:rPr>
        <w:tab/>
        <w:t xml:space="preserve"> It is understood that the Contractor has included in the Contract Price all allowances so named in the Contract Documents and shall cause the Work so covered to be performed for such sums and by such persons or entities as may be acceptable to LPRC and the Engineer. </w:t>
      </w:r>
    </w:p>
    <w:p w14:paraId="29B95FD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B.</w:t>
      </w:r>
      <w:r w:rsidRPr="00751EFD">
        <w:rPr>
          <w:rFonts w:ascii="Times New Roman" w:eastAsia="Calibri" w:hAnsi="Times New Roman" w:cs="Times New Roman"/>
          <w:kern w:val="0"/>
          <w:sz w:val="24"/>
          <w:szCs w:val="24"/>
          <w:lang w:val="en-US"/>
          <w14:ligatures w14:val="none"/>
        </w:rPr>
        <w:tab/>
        <w:t xml:space="preserve"> Cash Allowances: </w:t>
      </w:r>
    </w:p>
    <w:p w14:paraId="479DEFA7"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Contractor agrees that: </w:t>
      </w:r>
    </w:p>
    <w:p w14:paraId="10FFB6E2"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cash allowances include the cost to the Contractor (less any applicable trade discounts) of materials and equipment required by the allowances to be delivered at the Site, and all applicable taxes; and </w:t>
      </w:r>
    </w:p>
    <w:p w14:paraId="3D17AE14"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b).</w:t>
      </w:r>
      <w:r w:rsidRPr="00751EFD">
        <w:rPr>
          <w:rFonts w:ascii="Times New Roman" w:eastAsia="Calibri" w:hAnsi="Times New Roman" w:cs="Times New Roman"/>
          <w:kern w:val="0"/>
          <w:sz w:val="24"/>
          <w:szCs w:val="24"/>
          <w:lang w:val="en-US"/>
          <w14:ligatures w14:val="none"/>
        </w:rPr>
        <w:tab/>
        <w:t xml:space="preserve">the Contractor’s costs for unloading and handling on the Site, labor, installation, overhead, profit, and other expenses contemplated for the cash allowances have been included in the Contract Price and not in the allowances, and no demand for additional payment on account of any of the foregoing will be valid. </w:t>
      </w:r>
    </w:p>
    <w:p w14:paraId="507E1506"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Contingency Allowance: </w:t>
      </w:r>
    </w:p>
    <w:p w14:paraId="0FF96644"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The Contractor agrees that a contingency allowance, if any, is for the sole use of LPRC to cover unanticipated costs. </w:t>
      </w:r>
    </w:p>
    <w:p w14:paraId="6DD5056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Prior to final payment, an appropriate Change Order will be issued as recommended by the Engineer to reflect actual amounts due the Contractor on account of Work covered by allowances, and the Contract Price shall be correspondingly adjusted. </w:t>
      </w:r>
    </w:p>
    <w:p w14:paraId="203E5F26"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11.03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Unit Price Work </w:t>
      </w:r>
    </w:p>
    <w:p w14:paraId="13D4F6F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Where the Contract Documents provide that all or part of the Work is to be Unit Price Work, initially the Contract Price will be deemed to include for all Unit Price Work an amount equal to the sum of the unit price for each separately identified item of Unit Price Work times the estimated quantity of each item as indicated in the Agreement. </w:t>
      </w:r>
    </w:p>
    <w:p w14:paraId="6C134A7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The estimated quantities of items of Unit Price Work are not guaranteed and are solely for the purpose of comparison of Bids and determining an initial Contract Price. Determinations of the actual quantities and classifications of Unit Price Work performed by the Contractor will be made by the Engineer subject to the provisions of Paragraph 9.07. </w:t>
      </w:r>
    </w:p>
    <w:p w14:paraId="3B1D27F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C.</w:t>
      </w:r>
      <w:r w:rsidRPr="00751EFD">
        <w:rPr>
          <w:rFonts w:ascii="Times New Roman" w:eastAsia="Calibri" w:hAnsi="Times New Roman" w:cs="Times New Roman"/>
          <w:kern w:val="0"/>
          <w:sz w:val="24"/>
          <w:szCs w:val="24"/>
          <w:lang w:val="en-US"/>
          <w14:ligatures w14:val="none"/>
        </w:rPr>
        <w:tab/>
        <w:t>Each unit price will be deemed to include an amount considered by the Contractor to be adequate to cover the Contractor’s overhead and profit for each separately identified item.</w:t>
      </w:r>
    </w:p>
    <w:p w14:paraId="68936CD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LPRC or the Contractor may make a Claim for an adjustment in the Contract Price in accordance with Paragraph 10.05 if: </w:t>
      </w:r>
    </w:p>
    <w:p w14:paraId="7AC2ADA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The quantity of any item of Unit Price Work performed by the Contractor differs materially and significantly from the estimated quantity of such item indicated in the Agreement; and </w:t>
      </w:r>
    </w:p>
    <w:p w14:paraId="198D8337"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There is no corresponding adjustment with respect to any other item of Work; and </w:t>
      </w:r>
    </w:p>
    <w:p w14:paraId="64EFA5D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The Contractor believes that the Contractor is entitled to an increase in Contract Price as a result of having incurred additional expense or Employer believes that LPRC is entitled to a decrease in Contract Price and the parties are unable to agree as to the amount of any such increase or decrease. </w:t>
      </w:r>
    </w:p>
    <w:p w14:paraId="58B98F7B"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p>
    <w:p w14:paraId="61C236E0"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72C01D5E"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4F3391DD"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086FA8B9"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3EA88817"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12.02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Change of Contract Times </w:t>
      </w:r>
    </w:p>
    <w:p w14:paraId="6279ADC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 Times may only be changed by a Change Order. Any Claim for an adjustment in the Contract Times shall be based on written notice submitted by the party making the Claim to the Engineer and the other party to the Contract in accordance with the provisions of Paragraph 10.05. </w:t>
      </w:r>
    </w:p>
    <w:p w14:paraId="710B7EF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Any adjustment of the Contract Times covered by a Change Order or any Claim for an adjustment in the Contract Times will be determined in accordance with the provisions of this Article 12. </w:t>
      </w:r>
    </w:p>
    <w:p w14:paraId="61125F88"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12.03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Delays </w:t>
      </w:r>
    </w:p>
    <w:p w14:paraId="18E7DF3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Where the Contractor is prevented from completing any part of the Work within the Contract Times due to delay beyond the control of the Contractor, the Contract Times will be extended in an amount equal to the time lost due to such delay if a Claim is made therefor as provided in Paragraph 12.02.A. Delays beyond the control of the Contractor shall include, but not be limited to, acts or neglect by LPRC, acts or neglect of utility Employers or other contractors performing other work as contemplated by Article 7, fires, floods, epidemics, abnormal weather conditions, or acts of God. </w:t>
      </w:r>
    </w:p>
    <w:p w14:paraId="126B0FA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If the Contractor is delayed in the performance or progress of the Work by fire, flood, epidemic, abnormal weather conditions, acts of God, or other causes not the fault of and beyond control of LPRC and the Contractor, then the Contractor shall be entitled to an equitable adjustment in Contract Times, if such adjustment is essential to the Contractor’s ability to complete the Work within the Contract Times. Such an adjustment shall be Contractor’s sole and exclusive remedy for the delays described in this Paragraph 12.03.B. </w:t>
      </w:r>
    </w:p>
    <w:p w14:paraId="30446F3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LPRC, Engineer, and their officers, directors, members, partners, employees, agents, consultants, or subcontractors shall not be liable to the Contractor for any claims, costs, losses, or damages (including but not limited to all fees and charges of engineers, architects, attorneys, and other professionals and all court or arbitration or other dispute resolution costs) sustained by the Contractor on or in connection with any other project or anticipated project. </w:t>
      </w:r>
    </w:p>
    <w:p w14:paraId="4C6C040C"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D. The Contractor shall not be entitled to an adjustment in Contract Price or Contract Times for delays within the control of the Contractor. Delays attributable to and within the control of a Subcontractor or Supplier shall be deemed to be delays within the control of the Contractor. </w:t>
      </w:r>
    </w:p>
    <w:p w14:paraId="66E4237D"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bCs/>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ARTICLE 13 – TESTS AND INSPECTIONS; CORRECTION, REMOVAL OR</w:t>
      </w:r>
    </w:p>
    <w:p w14:paraId="59325829"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                             ACCEPTED OR DEFECTIVE WORK</w:t>
      </w:r>
    </w:p>
    <w:p w14:paraId="7B6D105B"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22196FBE"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13.01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Notice of Defects </w:t>
      </w:r>
    </w:p>
    <w:p w14:paraId="44E0891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Prompt notice of all defective Work of which LPRC or the Engineer has actual knowledge will be given to the Contractor. Defective Work may be rejected, corrected, or accepted as provided in this Article 13. </w:t>
      </w:r>
    </w:p>
    <w:p w14:paraId="74F8129D"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13.02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Access to Work </w:t>
      </w:r>
    </w:p>
    <w:p w14:paraId="6BEF1A6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LPRC, Engineer, their consultants and other representatives and personnel of LPRC, independent testing laboratories, and governmental agencies with jurisdictional interests will have access to the Site and the Work at reasonable times for their observation, inspection, and testing. The Contractor shall provide them proper and safe conditions for such access and advise them of the Contractor’s safety procedures and programs so that they may comply therewith as applicable. </w:t>
      </w:r>
    </w:p>
    <w:p w14:paraId="4ED3D321"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13.03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Tests and Inspections </w:t>
      </w:r>
    </w:p>
    <w:p w14:paraId="2F57756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shall give the Engineer timely notice of readiness of the Work for all required inspections, tests, or approvals and shall cooperate with inspection and testing personnel to facilitate required inspections or tests. </w:t>
      </w:r>
    </w:p>
    <w:p w14:paraId="493EBC4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LPRC shall employ and pay for the services of an independent testing laboratory to perform all inspections, tests, or approvals required by the Contract Documents except: </w:t>
      </w:r>
    </w:p>
    <w:p w14:paraId="06CA499D"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For inspections, tests, or approvals covered by Paragraphs 13.03.C and 13.03.D below; </w:t>
      </w:r>
    </w:p>
    <w:p w14:paraId="1976C0A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2.</w:t>
      </w:r>
      <w:r w:rsidRPr="00751EFD">
        <w:rPr>
          <w:rFonts w:ascii="Times New Roman" w:eastAsia="Calibri" w:hAnsi="Times New Roman" w:cs="Times New Roman"/>
          <w:kern w:val="0"/>
          <w:sz w:val="24"/>
          <w:szCs w:val="24"/>
          <w:lang w:val="en-US"/>
          <w14:ligatures w14:val="none"/>
        </w:rPr>
        <w:tab/>
        <w:t xml:space="preserve">That costs incurred in connection with tests or inspections conducted pursuant to Paragraph 13.04.B shall be paid as provided in Paragraph 13.04.C; and </w:t>
      </w:r>
    </w:p>
    <w:p w14:paraId="7BC8F45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As otherwise specifically provided in the Contract Documents. </w:t>
      </w:r>
    </w:p>
    <w:p w14:paraId="6751D616"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C. </w:t>
      </w:r>
      <w:r w:rsidRPr="00751EFD">
        <w:rPr>
          <w:rFonts w:ascii="Times New Roman" w:eastAsia="Calibri" w:hAnsi="Times New Roman" w:cs="Times New Roman"/>
          <w:kern w:val="0"/>
          <w:sz w:val="24"/>
          <w:szCs w:val="24"/>
          <w:lang w:val="en-US"/>
          <w14:ligatures w14:val="none"/>
        </w:rPr>
        <w:tab/>
        <w:t xml:space="preserve">If Laws or Regulations of any public body having jurisdiction require any Work (or part thereof) specifically to be inspected, tested, or approved by an employee or other representative of such public body, the Contractor shall assume full responsibility for arranging and obtaining such inspections, tests, or approvals, pay all costs in connection therewith, and furnish the Engineer the required certificates of inspection or approval. </w:t>
      </w:r>
    </w:p>
    <w:p w14:paraId="498F043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The Contractor shall be responsible for arranging and obtaining and shall pay all costs in connection with any inspections, tests, or approvals required for LPRC’s and the Engineer’s acceptance of materials or equipment to be incorporated in the Work; or acceptance of materials, mix designs, or equipment submitted for approval prior to Contractor’s purchase thereof for incorporation in the Work. Such inspections, tests, or approvals shall be performed by organizations acceptable to LPRC and the Engineer. </w:t>
      </w:r>
    </w:p>
    <w:p w14:paraId="0EA0FC2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If any Work (or the work of others) that is to be inspected, tested, or approved is covered by the Contractor without written concurrence of the Engineer, the Contractor shall, if requested by the Engineer, uncover such Work for observation. </w:t>
      </w:r>
    </w:p>
    <w:p w14:paraId="50F760E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 </w:t>
      </w:r>
      <w:r w:rsidRPr="00751EFD">
        <w:rPr>
          <w:rFonts w:ascii="Times New Roman" w:eastAsia="Calibri" w:hAnsi="Times New Roman" w:cs="Times New Roman"/>
          <w:kern w:val="0"/>
          <w:sz w:val="24"/>
          <w:szCs w:val="24"/>
          <w:lang w:val="en-US"/>
          <w14:ligatures w14:val="none"/>
        </w:rPr>
        <w:tab/>
        <w:t xml:space="preserve">Uncovering Work as provided in Paragraph 13.03.E shall be at the Contractor’s expense unless the Contractor has given the Engineer timely notice of the Contractor’s intention to cover the same and the Engineer has not acted with reasonable promptness in response to such notice. </w:t>
      </w:r>
    </w:p>
    <w:p w14:paraId="3D4C6E5B"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13.04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Uncovering Work </w:t>
      </w:r>
    </w:p>
    <w:p w14:paraId="3832720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If any Work is covered contrary to the written request of the Engineer, it must, if requested by the Engineer, be uncovered for the Engineer’s observation and replaced at the Contractor’s expense. </w:t>
      </w:r>
    </w:p>
    <w:p w14:paraId="024C34C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If the Engineer considers it necessary or advisable that covered Work be observed by the Engineer or inspected or tested by others, the Contractor, at the Engineer’s request, shall uncover, expose, or otherwise make available for observation, inspection, or testing as the Engineer may require, that portion of the Work in question, furnishing all necessary labor, material, and equipment. </w:t>
      </w:r>
    </w:p>
    <w:p w14:paraId="40919AC6"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If it is found that the uncovered Work is defective, the Contractor shall pay all claims, costs, losses, and damages (including but not limited to all fees and charges of engineers, architects, attorneys, and other professionals and all court or arbitration or other dispute resolution costs) arising out of or relating to such uncovering, exposure, observation, inspection, and testing, and of satisfactory replacement or reconstruction (including but not limited to all costs of repair or replacement of work of others); and LPRC shall be entitled to an appropriate decrease in the Contract Price. If the parties are unable to agree as to the amount thereof, LPRC may make a Claim therefore as provided in Paragraph 10.05. </w:t>
      </w:r>
    </w:p>
    <w:p w14:paraId="2CEB67A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D. </w:t>
      </w:r>
      <w:r w:rsidRPr="00751EFD">
        <w:rPr>
          <w:rFonts w:ascii="Times New Roman" w:eastAsia="Calibri" w:hAnsi="Times New Roman" w:cs="Times New Roman"/>
          <w:kern w:val="0"/>
          <w:sz w:val="24"/>
          <w:szCs w:val="24"/>
          <w:lang w:val="en-US"/>
          <w14:ligatures w14:val="none"/>
        </w:rPr>
        <w:tab/>
        <w:t xml:space="preserve">If the uncovered Work is not found to be defective, the Contractor shall be allowed an increase in the Contract Price or an extension of the Contract Times, or both, directly attributable to such uncovering, exposure, observation, inspection, testing, replacement, and reconstruction. If the parties are unable to agree as to the amount or extent thereof, the Contractor may make a Claim therefore as provided in Paragraph 10.05. </w:t>
      </w:r>
    </w:p>
    <w:p w14:paraId="5DF4A50B"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13.05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Employer May Stop the Work </w:t>
      </w:r>
    </w:p>
    <w:p w14:paraId="0D6C915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If the Work is defective, or the Contractor fails to supply sufficient skilled workers or suitable materials or equipment, or fails to perform the Work in such a way that the completed Work will conform to the Contract Documents, LPRC may order the Contractor to stop the Work, or any portion thereof, until the cause for such order has been eliminated; however, this right of LPRC to stop the Work shall not give rise to any duty on the part of LPRC to exercise this right for the benefit of the Contractor, any Subcontractor, any Supplier, any other individual or entity, or any surety for, or employee or agent of any of them. </w:t>
      </w:r>
    </w:p>
    <w:p w14:paraId="19111B4A"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13.06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Correction or Removal of Defective Work </w:t>
      </w:r>
    </w:p>
    <w:p w14:paraId="4050A77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Promptly after receipt of written notice, the Contractor shall correct all defective Work, whether or not fabricated, installed, or completed, or, if the Work has been rejected by the Engineer, remove it from the Project and replace it with Work that is not defective. the Contractor shall pay all claims, costs, losses, and damages (including but not limited to all fees and charges of engineers, architects, attorneys, and other professionals and all court or arbitration or other dispute resolution costs) arising out of or relating to such correction or removal (including but not limited to all costs of repair or replacement of work of others). </w:t>
      </w:r>
    </w:p>
    <w:p w14:paraId="713497C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When correcting defective Work under the terms of this Paragraph 13.06 or Paragraph 13.07, the Contractor shall take no action that would void or otherwise impair LPRC’s special warranty and guarantee, if any, on said Work. </w:t>
      </w:r>
    </w:p>
    <w:p w14:paraId="09AFA58E"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13.07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Correction Period </w:t>
      </w:r>
    </w:p>
    <w:p w14:paraId="326F009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If within one year after the date of Substantial Completion (or such longer period of time as may be prescribed by the terms of any applicable special guarantee required by the Contract Documents) or by any specific provision of the Contract Documents, any Work is found to be defective, or if the repair of any damages to the land or areas made available for the Contractor’s use by LPRC or permitted by Laws and Regulations as contemplated in Paragraph 6.11.A is found to be defective, the Contractor shall promptly, without cost to LPRC and in accordance with LPRC’s written instructions: </w:t>
      </w:r>
    </w:p>
    <w:p w14:paraId="6776900C"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1. </w:t>
      </w:r>
      <w:r w:rsidRPr="00751EFD">
        <w:rPr>
          <w:rFonts w:ascii="Times New Roman" w:eastAsia="Calibri" w:hAnsi="Times New Roman" w:cs="Times New Roman"/>
          <w:kern w:val="0"/>
          <w:sz w:val="24"/>
          <w:szCs w:val="24"/>
          <w:lang w:val="en-US"/>
          <w14:ligatures w14:val="none"/>
        </w:rPr>
        <w:tab/>
        <w:t xml:space="preserve">Repair such defective land or areas; or </w:t>
      </w:r>
    </w:p>
    <w:p w14:paraId="4A810B7A"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Correct such defective Work; or </w:t>
      </w:r>
    </w:p>
    <w:p w14:paraId="53A22F78"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If the defective Work has been rejected by LPRC, remove it from the Project and replace it with Work that is not defective, and </w:t>
      </w:r>
    </w:p>
    <w:p w14:paraId="1003FAD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w:t>
      </w:r>
      <w:r w:rsidRPr="00751EFD">
        <w:rPr>
          <w:rFonts w:ascii="Times New Roman" w:eastAsia="Calibri" w:hAnsi="Times New Roman" w:cs="Times New Roman"/>
          <w:kern w:val="0"/>
          <w:sz w:val="24"/>
          <w:szCs w:val="24"/>
          <w:lang w:val="en-US"/>
          <w14:ligatures w14:val="none"/>
        </w:rPr>
        <w:tab/>
        <w:t xml:space="preserve">Satisfactorily correct or repair or remove and replace any damage to other Work, to the work of others or other land or areas resulting therefrom. </w:t>
      </w:r>
    </w:p>
    <w:p w14:paraId="03BBDC3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If the Contractor does not promptly comply with the terms of LPRC’s written instructions, or in an emergency where delay would cause serious risk of loss or damage, LPRC may have the defective Work corrected or repaired or may have the rejected Work removed and replaced. All claims, costs, losses, and damages (including but not limited to all fees and charges of engineers, architects, attorneys, and other professionals and all court or arbitration or other dispute resolution costs) arising out of or relating to such correction or repair or such removal and replacement (including but not limited to all costs of repair or replacement of work of others) will be paid by the Contractor. </w:t>
      </w:r>
    </w:p>
    <w:p w14:paraId="58FAC02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In special circumstances where a particular item of equipment is placed in continuous service before Substantial Completion of all the Work, the correction period for that item may start to run from an earlier date if </w:t>
      </w:r>
      <w:proofErr w:type="gramStart"/>
      <w:r w:rsidRPr="00751EFD">
        <w:rPr>
          <w:rFonts w:ascii="Times New Roman" w:eastAsia="Calibri" w:hAnsi="Times New Roman" w:cs="Times New Roman"/>
          <w:kern w:val="0"/>
          <w:sz w:val="24"/>
          <w:szCs w:val="24"/>
          <w:lang w:val="en-US"/>
          <w14:ligatures w14:val="none"/>
        </w:rPr>
        <w:t>so</w:t>
      </w:r>
      <w:proofErr w:type="gramEnd"/>
      <w:r w:rsidRPr="00751EFD">
        <w:rPr>
          <w:rFonts w:ascii="Times New Roman" w:eastAsia="Calibri" w:hAnsi="Times New Roman" w:cs="Times New Roman"/>
          <w:kern w:val="0"/>
          <w:sz w:val="24"/>
          <w:szCs w:val="24"/>
          <w:lang w:val="en-US"/>
          <w14:ligatures w14:val="none"/>
        </w:rPr>
        <w:t xml:space="preserve"> provided in the Specifications. </w:t>
      </w:r>
    </w:p>
    <w:p w14:paraId="26A98FA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Where defective Work (and damage to other Work resulting therefrom) has been corrected or removed and replaced under this Paragraph 13.07, the correction period hereunder with respect to such Work will be extended for an additional period of one year after such correction or removal and replacement has been satisfactorily completed. </w:t>
      </w:r>
    </w:p>
    <w:p w14:paraId="51F8AF17"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The Contractor’s obligations under this Paragraph 13.07 are in addition to any other obligation or warranty. The provisions of this Paragraph 13.07 shall not be construed as a substitute for, or a waiver of, the provisions of any applicable statute of limitation or repose. </w:t>
      </w:r>
    </w:p>
    <w:p w14:paraId="4C61F2C0"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13.08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Acceptance of Defective Work </w:t>
      </w:r>
    </w:p>
    <w:p w14:paraId="64AA911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If, instead of requiring correction or removal and replacement of defective Work, LPRC (and, prior to the Engineer’s recommendation of final payment, the Engineer) prefers to accept it, LPRC may do so. The Contractor shall pay all claims, costs, losses, and damages (including but not limited to all fees and charges of engineers, architects, attorneys, and other professionals and all court or arbitration or other dispute resolution costs) attributable to LPRC’s evaluation of and determination to accept such defective Work (such costs to be approved by the Engineer as to reasonableness) and for the </w:t>
      </w:r>
      <w:r w:rsidRPr="00751EFD">
        <w:rPr>
          <w:rFonts w:ascii="Times New Roman" w:eastAsia="Calibri" w:hAnsi="Times New Roman" w:cs="Times New Roman"/>
          <w:kern w:val="0"/>
          <w:sz w:val="24"/>
          <w:szCs w:val="24"/>
          <w:lang w:val="en-US"/>
          <w14:ligatures w14:val="none"/>
        </w:rPr>
        <w:lastRenderedPageBreak/>
        <w:t xml:space="preserve">diminished value of the Work to the extent not otherwise paid by the  Contractor pursuant to this sentence. If any such acceptance occurs prior to the Engineer’s recommendation of final payment, a Change Order will be issued incorporating the necessary revisions in the Contract Documents with respect to the Work, and LPRC shall be entitled to an appropriate decrease in the Contract Price, reflecting the diminished value of Work so accepted. If the parties are unable to agree as to the amount thereof, LPRC may make a Claim therefor as provided in Paragraph 10.05. If the acceptance occurs after such recommendation, an appropriate amount will be paid by the Contractor to LPRC. </w:t>
      </w:r>
    </w:p>
    <w:p w14:paraId="7E8CAA97"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13.09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Employer May Correct Defective Work </w:t>
      </w:r>
    </w:p>
    <w:p w14:paraId="75796C7F"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If the Contractor fails within a reasonable time after written notice from the Engineer to correct defective Work, or to remove and replace rejected Work as required by the  Engineer in accordance with Paragraph 13.06.A, or if the Contractor fails to perform the Work in accordance with the Contract Documents, or if the Contractor fails to comply with any other provision of the Contract Documents, LPRC may, after seven days written notice to the Contractor, correct, or remedy any such deficiency. </w:t>
      </w:r>
    </w:p>
    <w:p w14:paraId="4E4437E6"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B.</w:t>
      </w:r>
      <w:r w:rsidRPr="00751EFD">
        <w:rPr>
          <w:rFonts w:ascii="Times New Roman" w:eastAsia="Calibri" w:hAnsi="Times New Roman" w:cs="Times New Roman"/>
          <w:kern w:val="0"/>
          <w:sz w:val="24"/>
          <w:szCs w:val="24"/>
          <w:lang w:val="en-US"/>
          <w14:ligatures w14:val="none"/>
        </w:rPr>
        <w:tab/>
        <w:t xml:space="preserve">In exercising the rights and remedies under this Paragraph 13.09, LPRC shall proceed expeditiously. In connection with such corrective or remedial action, LPRC may exclude the Contractor from all or part of the Site, take possession of all or part of the Work and suspend the Contractor’s services related thereto, take possession of the Contractor’s tools, appliances, construction equipment and machinery at the Site, and incorporate in the Work all materials and equipment stored at the Site or for which LPRC has paid the Contractor but which are stored elsewhere. The Contractor shall allow LPRC, LPRC’s representatives, agents and employees, LPRC’s other contractors, and the Engineer and the Engineer’s consultant’s access to the Site to enable LPRC to exercise the rights and remedies under this Paragraph. </w:t>
      </w:r>
    </w:p>
    <w:p w14:paraId="2A2164D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All claims, costs, losses, and damages (including but not limited to all fees and charges of engineers, architects, attorneys, and other professionals and all court or arbitration or other dispute resolution costs) incurred or sustained by LPRC in exercising the rights and remedies under this Paragraph 13.09 will be charged against the Contractor, and a Change Order will be issued incorporating the necessary revisions in the Contract Documents with respect to the Work; and LPRC shall be entitled to an appropriate decrease in the Contract Price. If the parties are unable to agree as to the amount of the adjustment, LPRC may make a Claim therefore as provided in Paragraph 10.05. Such claims, costs, losses and damages will include but not be limited to all costs of repair, or replacement of work of others destroyed or damaged by correction, removal, or replacement of the Contractor’s defective Work. </w:t>
      </w:r>
    </w:p>
    <w:p w14:paraId="5E25A63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The Contractor shall not be allowed an extension of the Contract Times because of any delay in the performance of the Work attributable to the exercise by LPRC of LPRC’s rights and remedies under this Paragraph 13.09. </w:t>
      </w:r>
    </w:p>
    <w:p w14:paraId="6565F18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lastRenderedPageBreak/>
        <w:t>13.10</w:t>
      </w:r>
      <w:r w:rsidRPr="00751EFD">
        <w:rPr>
          <w:rFonts w:ascii="Times New Roman" w:eastAsia="Calibri" w:hAnsi="Times New Roman" w:cs="Times New Roman"/>
          <w:b/>
          <w:kern w:val="0"/>
          <w:sz w:val="24"/>
          <w:szCs w:val="24"/>
          <w:lang w:val="en-US"/>
          <w14:ligatures w14:val="none"/>
        </w:rPr>
        <w:tab/>
        <w:t xml:space="preserve">Warranty and Guarantee </w:t>
      </w:r>
    </w:p>
    <w:p w14:paraId="12EFC3AD" w14:textId="77777777" w:rsidR="00751EFD" w:rsidRPr="00751EFD" w:rsidRDefault="00751EFD" w:rsidP="00751EFD">
      <w:pPr>
        <w:autoSpaceDE w:val="0"/>
        <w:autoSpaceDN w:val="0"/>
        <w:adjustRightInd w:val="0"/>
        <w:spacing w:after="0" w:line="240" w:lineRule="auto"/>
        <w:ind w:firstLine="720"/>
        <w:rPr>
          <w:rFonts w:ascii="Times New Roman" w:eastAsia="Calibri" w:hAnsi="Times New Roman" w:cs="Times New Roman"/>
          <w:kern w:val="0"/>
          <w:sz w:val="24"/>
          <w:szCs w:val="24"/>
          <w:lang w:val="en-US"/>
          <w14:ligatures w14:val="none"/>
        </w:rPr>
      </w:pPr>
    </w:p>
    <w:p w14:paraId="13329273" w14:textId="77777777" w:rsidR="00751EFD" w:rsidRPr="00751EFD" w:rsidRDefault="00751EFD" w:rsidP="00751EFD">
      <w:pPr>
        <w:numPr>
          <w:ilvl w:val="0"/>
          <w:numId w:val="5"/>
        </w:num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Contractor’s General Warranty and Guarantee.  </w:t>
      </w:r>
    </w:p>
    <w:p w14:paraId="16290E03" w14:textId="77777777" w:rsidR="00751EFD" w:rsidRPr="00751EFD" w:rsidRDefault="00751EFD" w:rsidP="00751EFD">
      <w:pPr>
        <w:autoSpaceDE w:val="0"/>
        <w:autoSpaceDN w:val="0"/>
        <w:adjustRightInd w:val="0"/>
        <w:spacing w:after="0" w:line="240" w:lineRule="auto"/>
        <w:ind w:firstLine="720"/>
        <w:rPr>
          <w:rFonts w:ascii="Times New Roman" w:eastAsia="Calibri" w:hAnsi="Times New Roman" w:cs="Times New Roman"/>
          <w:kern w:val="0"/>
          <w:sz w:val="24"/>
          <w:szCs w:val="24"/>
          <w:lang w:val="en-US"/>
          <w14:ligatures w14:val="none"/>
        </w:rPr>
      </w:pPr>
    </w:p>
    <w:p w14:paraId="400B4076"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Contractor warrants to Employer that all Work is executed in accordance with the Contract, complete in all parts and in accordance with approved practices and customs, and of the required finish and workmanship.  Contractor further warrants that unless otherwise specified, all materials and equipment incorporated in the Work under the Contract are new.  Employer may, at its option, agree in writing to waive any failure of the Work to conform to the Contract, and to accept a reduction in the Contract price for the cost of repair or diminution in value of the Work by reason of such defect.  Absent such a written agreement, Contractor’s obligation to perform and complete the Work in accordance with the Contract Documents is absolute and is not waived by any inspection or observation by Employer, Engineer or others, by making any progress payment or final payment, by the use or occupancy of the Work or any portion thereof by LPRC, at any time, or by any repair or correction of such defect made by LPRC. </w:t>
      </w:r>
    </w:p>
    <w:p w14:paraId="0AB4D1A0" w14:textId="77777777" w:rsidR="00751EFD" w:rsidRPr="00751EFD" w:rsidRDefault="00751EFD" w:rsidP="00751EFD">
      <w:pPr>
        <w:autoSpaceDE w:val="0"/>
        <w:autoSpaceDN w:val="0"/>
        <w:adjustRightInd w:val="0"/>
        <w:spacing w:after="0" w:line="240" w:lineRule="auto"/>
        <w:ind w:left="720"/>
        <w:rPr>
          <w:rFonts w:ascii="Times New Roman" w:eastAsia="Calibri" w:hAnsi="Times New Roman" w:cs="Times New Roman"/>
          <w:kern w:val="0"/>
          <w:sz w:val="24"/>
          <w:szCs w:val="24"/>
          <w:lang w:val="en-US"/>
          <w14:ligatures w14:val="none"/>
        </w:rPr>
      </w:pPr>
    </w:p>
    <w:p w14:paraId="55DAAA09" w14:textId="77777777" w:rsidR="00751EFD" w:rsidRPr="00751EFD" w:rsidRDefault="00751EFD" w:rsidP="00751EFD">
      <w:pPr>
        <w:autoSpaceDE w:val="0"/>
        <w:autoSpaceDN w:val="0"/>
        <w:adjustRightInd w:val="0"/>
        <w:spacing w:after="0" w:line="240" w:lineRule="auto"/>
        <w:ind w:left="1296" w:hanging="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Limits on Warranty.  </w:t>
      </w:r>
    </w:p>
    <w:p w14:paraId="40B9FCFA" w14:textId="77777777" w:rsidR="00751EFD" w:rsidRPr="00751EFD" w:rsidRDefault="00751EFD" w:rsidP="00751EFD">
      <w:pPr>
        <w:autoSpaceDE w:val="0"/>
        <w:autoSpaceDN w:val="0"/>
        <w:adjustRightInd w:val="0"/>
        <w:spacing w:after="0" w:line="240" w:lineRule="auto"/>
        <w:ind w:left="1296" w:hanging="720"/>
        <w:rPr>
          <w:rFonts w:ascii="Times New Roman" w:eastAsia="Calibri" w:hAnsi="Times New Roman" w:cs="Times New Roman"/>
          <w:kern w:val="0"/>
          <w:sz w:val="24"/>
          <w:szCs w:val="24"/>
          <w:lang w:val="en-US"/>
          <w14:ligatures w14:val="none"/>
        </w:rPr>
      </w:pPr>
    </w:p>
    <w:p w14:paraId="3A2AD744" w14:textId="77777777" w:rsidR="00751EFD" w:rsidRPr="00751EFD" w:rsidRDefault="00751EFD" w:rsidP="00751EFD">
      <w:pPr>
        <w:autoSpaceDE w:val="0"/>
        <w:autoSpaceDN w:val="0"/>
        <w:adjustRightInd w:val="0"/>
        <w:spacing w:after="0" w:line="240" w:lineRule="auto"/>
        <w:ind w:left="1152" w:hanging="576"/>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Contractor’s warranty and guarantee hereunder excludes defects or damage caused by:  </w:t>
      </w:r>
    </w:p>
    <w:p w14:paraId="18911A61"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11ADCA71" w14:textId="77777777" w:rsidR="00751EFD" w:rsidRPr="00751EFD" w:rsidRDefault="00751EFD" w:rsidP="00751EFD">
      <w:pPr>
        <w:autoSpaceDE w:val="0"/>
        <w:autoSpaceDN w:val="0"/>
        <w:adjustRightInd w:val="0"/>
        <w:spacing w:after="0" w:line="240" w:lineRule="auto"/>
        <w:ind w:left="1152"/>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b.1) Modification or improper maintenance or operation by persons other than Contractor, Subcontractors, or any other individual or entity for whom the Contractors not responsible, unless LPRC is compelled to undertake maintenance ordure to the neglect of the Contractor.  </w:t>
      </w:r>
    </w:p>
    <w:p w14:paraId="533C044D" w14:textId="77777777" w:rsidR="00751EFD" w:rsidRPr="00751EFD" w:rsidRDefault="00751EFD" w:rsidP="00751EFD">
      <w:pPr>
        <w:autoSpaceDE w:val="0"/>
        <w:autoSpaceDN w:val="0"/>
        <w:adjustRightInd w:val="0"/>
        <w:spacing w:after="0" w:line="240" w:lineRule="auto"/>
        <w:ind w:left="1140"/>
        <w:rPr>
          <w:rFonts w:ascii="Times New Roman" w:eastAsia="Calibri" w:hAnsi="Times New Roman" w:cs="Times New Roman"/>
          <w:kern w:val="0"/>
          <w:sz w:val="24"/>
          <w:szCs w:val="24"/>
          <w:lang w:val="en-US"/>
          <w14:ligatures w14:val="none"/>
        </w:rPr>
      </w:pPr>
    </w:p>
    <w:p w14:paraId="407DE11A" w14:textId="77777777" w:rsidR="00751EFD" w:rsidRPr="00751EFD" w:rsidRDefault="00751EFD" w:rsidP="00751EFD">
      <w:pPr>
        <w:autoSpaceDE w:val="0"/>
        <w:autoSpaceDN w:val="0"/>
        <w:adjustRightInd w:val="0"/>
        <w:spacing w:after="0" w:line="240" w:lineRule="auto"/>
        <w:ind w:left="840" w:firstLine="30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b.2) Normal wear and tear under normal usage after acceptance of the Work by Employer.  </w:t>
      </w:r>
    </w:p>
    <w:p w14:paraId="38318833" w14:textId="77777777" w:rsidR="00751EFD" w:rsidRPr="00751EFD" w:rsidRDefault="00751EFD" w:rsidP="00751EFD">
      <w:pPr>
        <w:autoSpaceDE w:val="0"/>
        <w:autoSpaceDN w:val="0"/>
        <w:adjustRightInd w:val="0"/>
        <w:spacing w:after="0" w:line="240" w:lineRule="auto"/>
        <w:ind w:left="420" w:firstLine="720"/>
        <w:rPr>
          <w:rFonts w:ascii="Times New Roman" w:eastAsia="Calibri" w:hAnsi="Times New Roman" w:cs="Times New Roman"/>
          <w:kern w:val="0"/>
          <w:sz w:val="24"/>
          <w:szCs w:val="24"/>
          <w:lang w:val="en-US"/>
          <w14:ligatures w14:val="none"/>
        </w:rPr>
      </w:pPr>
    </w:p>
    <w:p w14:paraId="5F42D9A1" w14:textId="77777777" w:rsidR="00751EFD" w:rsidRPr="00751EFD" w:rsidRDefault="00751EFD" w:rsidP="00751EFD">
      <w:pPr>
        <w:autoSpaceDE w:val="0"/>
        <w:autoSpaceDN w:val="0"/>
        <w:adjustRightInd w:val="0"/>
        <w:spacing w:after="0" w:line="240" w:lineRule="auto"/>
        <w:ind w:left="36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    C.    Events Not Affecting Warranty.  </w:t>
      </w:r>
    </w:p>
    <w:p w14:paraId="22A3CBCF" w14:textId="77777777" w:rsidR="00751EFD" w:rsidRPr="00751EFD" w:rsidRDefault="00751EFD" w:rsidP="00751EFD">
      <w:pPr>
        <w:autoSpaceDE w:val="0"/>
        <w:autoSpaceDN w:val="0"/>
        <w:adjustRightInd w:val="0"/>
        <w:spacing w:after="0" w:line="240" w:lineRule="auto"/>
        <w:ind w:firstLine="420"/>
        <w:rPr>
          <w:rFonts w:ascii="Times New Roman" w:eastAsia="Calibri" w:hAnsi="Times New Roman" w:cs="Times New Roman"/>
          <w:kern w:val="0"/>
          <w:sz w:val="24"/>
          <w:szCs w:val="24"/>
          <w:lang w:val="en-US"/>
          <w14:ligatures w14:val="none"/>
        </w:rPr>
      </w:pPr>
    </w:p>
    <w:p w14:paraId="00CE8145" w14:textId="77777777" w:rsidR="00751EFD" w:rsidRPr="00751EFD" w:rsidRDefault="00751EFD" w:rsidP="00751EFD">
      <w:pPr>
        <w:autoSpaceDE w:val="0"/>
        <w:autoSpaceDN w:val="0"/>
        <w:adjustRightInd w:val="0"/>
        <w:spacing w:after="0" w:line="240" w:lineRule="auto"/>
        <w:ind w:left="108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Contractor’s obligation to perform and complete the Work in a good and workmanlike manner in accordance with the Contract Documents is absolute.  None of the following will constitute an acceptance of Work that is not in accordance with the Contract Documents or relieve the Contractor from its obligation to perform the Work in accordance with the Contract Documents:  </w:t>
      </w:r>
    </w:p>
    <w:p w14:paraId="0D41E8F8" w14:textId="77777777" w:rsidR="00751EFD" w:rsidRPr="00751EFD" w:rsidRDefault="00751EFD" w:rsidP="00751EFD">
      <w:pPr>
        <w:autoSpaceDE w:val="0"/>
        <w:autoSpaceDN w:val="0"/>
        <w:adjustRightInd w:val="0"/>
        <w:spacing w:after="0" w:line="240" w:lineRule="auto"/>
        <w:ind w:left="1080"/>
        <w:rPr>
          <w:rFonts w:ascii="Times New Roman" w:eastAsia="Calibri" w:hAnsi="Times New Roman" w:cs="Times New Roman"/>
          <w:kern w:val="0"/>
          <w:sz w:val="24"/>
          <w:szCs w:val="24"/>
          <w:lang w:val="en-US"/>
          <w14:ligatures w14:val="none"/>
        </w:rPr>
      </w:pPr>
    </w:p>
    <w:p w14:paraId="34932EB7" w14:textId="77777777" w:rsidR="00751EFD" w:rsidRPr="00751EFD" w:rsidRDefault="00751EFD" w:rsidP="00751EFD">
      <w:pPr>
        <w:autoSpaceDE w:val="0"/>
        <w:autoSpaceDN w:val="0"/>
        <w:adjustRightInd w:val="0"/>
        <w:spacing w:after="0" w:line="240" w:lineRule="auto"/>
        <w:ind w:left="360" w:firstLine="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c.1)   Observations by Employer and/or Engineer;  </w:t>
      </w:r>
    </w:p>
    <w:p w14:paraId="0D73DF70" w14:textId="77777777" w:rsidR="00751EFD" w:rsidRPr="00751EFD" w:rsidRDefault="00751EFD" w:rsidP="00751EFD">
      <w:pPr>
        <w:autoSpaceDE w:val="0"/>
        <w:autoSpaceDN w:val="0"/>
        <w:adjustRightInd w:val="0"/>
        <w:spacing w:after="0" w:line="240" w:lineRule="auto"/>
        <w:ind w:left="360" w:firstLine="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c.2)    Recommendation to pay any progress or final payment by the Engineer;  </w:t>
      </w:r>
    </w:p>
    <w:p w14:paraId="314F8951" w14:textId="77777777" w:rsidR="00751EFD" w:rsidRPr="00751EFD" w:rsidRDefault="00751EFD" w:rsidP="00751EFD">
      <w:pPr>
        <w:autoSpaceDE w:val="0"/>
        <w:autoSpaceDN w:val="0"/>
        <w:adjustRightInd w:val="0"/>
        <w:spacing w:after="0" w:line="240" w:lineRule="auto"/>
        <w:ind w:left="1008"/>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c.3)   The issuance of a certificate of Substantial Completion or any payment by LPRC to </w:t>
      </w:r>
    </w:p>
    <w:p w14:paraId="5353BE68" w14:textId="77777777" w:rsidR="00751EFD" w:rsidRPr="00751EFD" w:rsidRDefault="00751EFD" w:rsidP="00751EFD">
      <w:pPr>
        <w:autoSpaceDE w:val="0"/>
        <w:autoSpaceDN w:val="0"/>
        <w:adjustRightInd w:val="0"/>
        <w:spacing w:after="0" w:line="240" w:lineRule="auto"/>
        <w:ind w:left="144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Contractor under the Contract Documents;  </w:t>
      </w:r>
    </w:p>
    <w:p w14:paraId="4EBC7309" w14:textId="77777777" w:rsidR="00751EFD" w:rsidRPr="00751EFD" w:rsidRDefault="00751EFD" w:rsidP="00751EFD">
      <w:pPr>
        <w:autoSpaceDE w:val="0"/>
        <w:autoSpaceDN w:val="0"/>
        <w:adjustRightInd w:val="0"/>
        <w:spacing w:after="0" w:line="240" w:lineRule="auto"/>
        <w:ind w:left="360" w:firstLine="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c.4)    Use or occupancy of the Work or any part thereof by LPRC;  </w:t>
      </w:r>
    </w:p>
    <w:p w14:paraId="2E95FAEF" w14:textId="77777777" w:rsidR="00751EFD" w:rsidRPr="00751EFD" w:rsidRDefault="00751EFD" w:rsidP="00751EFD">
      <w:pPr>
        <w:autoSpaceDE w:val="0"/>
        <w:autoSpaceDN w:val="0"/>
        <w:adjustRightInd w:val="0"/>
        <w:spacing w:after="0" w:line="240" w:lineRule="auto"/>
        <w:ind w:left="360" w:firstLine="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c.5)    Any acceptance by LPRC or any failure to do so;  </w:t>
      </w:r>
    </w:p>
    <w:p w14:paraId="4AC8746C" w14:textId="77777777" w:rsidR="00751EFD" w:rsidRPr="00751EFD" w:rsidRDefault="00751EFD" w:rsidP="00751EFD">
      <w:pPr>
        <w:autoSpaceDE w:val="0"/>
        <w:autoSpaceDN w:val="0"/>
        <w:adjustRightInd w:val="0"/>
        <w:spacing w:after="0" w:line="240" w:lineRule="auto"/>
        <w:ind w:left="360" w:firstLine="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c.6)    Any review of a Shop Drawing or sample submittal; or  </w:t>
      </w:r>
    </w:p>
    <w:p w14:paraId="072725A9" w14:textId="77777777" w:rsidR="00751EFD" w:rsidRPr="00751EFD" w:rsidRDefault="00751EFD" w:rsidP="00751EFD">
      <w:pPr>
        <w:autoSpaceDE w:val="0"/>
        <w:autoSpaceDN w:val="0"/>
        <w:adjustRightInd w:val="0"/>
        <w:spacing w:after="0" w:line="240" w:lineRule="auto"/>
        <w:ind w:left="360" w:firstLine="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c.7)    Any inspection, test or approval by others.  </w:t>
      </w:r>
    </w:p>
    <w:p w14:paraId="03DC7062" w14:textId="77777777" w:rsidR="00751EFD" w:rsidRPr="00751EFD" w:rsidRDefault="00751EFD" w:rsidP="00751EFD">
      <w:pPr>
        <w:autoSpaceDE w:val="0"/>
        <w:autoSpaceDN w:val="0"/>
        <w:adjustRightInd w:val="0"/>
        <w:spacing w:after="0" w:line="240" w:lineRule="auto"/>
        <w:ind w:left="360" w:firstLine="720"/>
        <w:rPr>
          <w:rFonts w:ascii="Times New Roman" w:eastAsia="Calibri" w:hAnsi="Times New Roman" w:cs="Times New Roman"/>
          <w:kern w:val="0"/>
          <w:sz w:val="24"/>
          <w:szCs w:val="24"/>
          <w:lang w:val="en-US"/>
          <w14:ligatures w14:val="none"/>
        </w:rPr>
      </w:pPr>
    </w:p>
    <w:p w14:paraId="3AD0049E" w14:textId="77777777" w:rsidR="00751EFD" w:rsidRPr="00751EFD" w:rsidRDefault="00751EFD" w:rsidP="00751EFD">
      <w:pPr>
        <w:autoSpaceDE w:val="0"/>
        <w:autoSpaceDN w:val="0"/>
        <w:adjustRightInd w:val="0"/>
        <w:spacing w:after="0" w:line="240" w:lineRule="auto"/>
        <w:ind w:firstLine="36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Separate Warranties.  </w:t>
      </w:r>
    </w:p>
    <w:p w14:paraId="594DF0E5" w14:textId="77777777" w:rsidR="00751EFD" w:rsidRPr="00751EFD" w:rsidRDefault="00751EFD" w:rsidP="00751EFD">
      <w:pPr>
        <w:autoSpaceDE w:val="0"/>
        <w:autoSpaceDN w:val="0"/>
        <w:adjustRightInd w:val="0"/>
        <w:spacing w:after="0" w:line="240" w:lineRule="auto"/>
        <w:ind w:firstLine="360"/>
        <w:rPr>
          <w:rFonts w:ascii="Times New Roman" w:eastAsia="Calibri" w:hAnsi="Times New Roman" w:cs="Times New Roman"/>
          <w:kern w:val="0"/>
          <w:sz w:val="24"/>
          <w:szCs w:val="24"/>
          <w:lang w:val="en-US"/>
          <w14:ligatures w14:val="none"/>
        </w:rPr>
      </w:pPr>
    </w:p>
    <w:p w14:paraId="1E1F76AE" w14:textId="77777777" w:rsidR="00751EFD" w:rsidRPr="00751EFD" w:rsidRDefault="00751EFD" w:rsidP="00751EFD">
      <w:pPr>
        <w:autoSpaceDE w:val="0"/>
        <w:autoSpaceDN w:val="0"/>
        <w:adjustRightInd w:val="0"/>
        <w:spacing w:after="0" w:line="240"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If a particular piece of equipment or component of the Work for which the Contract requires a separate warranty is placed in continuous service before Substantial Completion, the warranty period for that equipment or component will not begin until Substantial Completion, regardless of any warranty agreements in place between suppliers and/or Subcontractors and Contractor.  The Engineer will certify the date of service commencement in the Substantial Completion certificate.  </w:t>
      </w:r>
    </w:p>
    <w:p w14:paraId="3818C3DC" w14:textId="77777777" w:rsidR="00751EFD" w:rsidRPr="00751EFD" w:rsidRDefault="00751EFD" w:rsidP="00751EFD">
      <w:pPr>
        <w:autoSpaceDE w:val="0"/>
        <w:autoSpaceDN w:val="0"/>
        <w:adjustRightInd w:val="0"/>
        <w:spacing w:after="0" w:line="240" w:lineRule="auto"/>
        <w:ind w:left="1080"/>
        <w:jc w:val="both"/>
        <w:rPr>
          <w:rFonts w:ascii="Times New Roman" w:eastAsia="Calibri" w:hAnsi="Times New Roman" w:cs="Times New Roman"/>
          <w:kern w:val="0"/>
          <w:sz w:val="24"/>
          <w:szCs w:val="24"/>
          <w:lang w:val="en-US"/>
          <w14:ligatures w14:val="none"/>
        </w:rPr>
      </w:pPr>
    </w:p>
    <w:p w14:paraId="291E8FD0" w14:textId="77777777" w:rsidR="00751EFD" w:rsidRPr="00751EFD" w:rsidRDefault="00751EFD" w:rsidP="00751EFD">
      <w:pPr>
        <w:autoSpaceDE w:val="0"/>
        <w:autoSpaceDN w:val="0"/>
        <w:adjustRightInd w:val="0"/>
        <w:spacing w:after="0" w:line="240"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d.1</w:t>
      </w:r>
      <w:proofErr w:type="gramStart"/>
      <w:r w:rsidRPr="00751EFD">
        <w:rPr>
          <w:rFonts w:ascii="Times New Roman" w:eastAsia="Calibri" w:hAnsi="Times New Roman" w:cs="Times New Roman"/>
          <w:kern w:val="0"/>
          <w:sz w:val="24"/>
          <w:szCs w:val="24"/>
          <w:lang w:val="en-US"/>
          <w14:ligatures w14:val="none"/>
        </w:rPr>
        <w:t>)  In</w:t>
      </w:r>
      <w:proofErr w:type="gramEnd"/>
      <w:r w:rsidRPr="00751EFD">
        <w:rPr>
          <w:rFonts w:ascii="Times New Roman" w:eastAsia="Calibri" w:hAnsi="Times New Roman" w:cs="Times New Roman"/>
          <w:kern w:val="0"/>
          <w:sz w:val="24"/>
          <w:szCs w:val="24"/>
          <w:lang w:val="en-US"/>
          <w14:ligatures w14:val="none"/>
        </w:rPr>
        <w:t xml:space="preserve"> addition to </w:t>
      </w:r>
      <w:proofErr w:type="gramStart"/>
      <w:r w:rsidRPr="00751EFD">
        <w:rPr>
          <w:rFonts w:ascii="Times New Roman" w:eastAsia="Calibri" w:hAnsi="Times New Roman" w:cs="Times New Roman"/>
          <w:kern w:val="0"/>
          <w:sz w:val="24"/>
          <w:szCs w:val="24"/>
          <w:lang w:val="en-US"/>
          <w14:ligatures w14:val="none"/>
        </w:rPr>
        <w:t>Contractor‘</w:t>
      </w:r>
      <w:proofErr w:type="gramEnd"/>
      <w:r w:rsidRPr="00751EFD">
        <w:rPr>
          <w:rFonts w:ascii="Times New Roman" w:eastAsia="Calibri" w:hAnsi="Times New Roman" w:cs="Times New Roman"/>
          <w:kern w:val="0"/>
          <w:sz w:val="24"/>
          <w:szCs w:val="24"/>
          <w:lang w:val="en-US"/>
          <w14:ligatures w14:val="none"/>
        </w:rPr>
        <w:t xml:space="preserve">s warranty and duty to repair, Contractor expressly assumes all warranty obligations required under the Contract for specific building components, systems and equipment.  </w:t>
      </w:r>
    </w:p>
    <w:p w14:paraId="147FDD95" w14:textId="77777777" w:rsidR="00751EFD" w:rsidRPr="00751EFD" w:rsidRDefault="00751EFD" w:rsidP="00751EFD">
      <w:pPr>
        <w:autoSpaceDE w:val="0"/>
        <w:autoSpaceDN w:val="0"/>
        <w:adjustRightInd w:val="0"/>
        <w:spacing w:after="0" w:line="240" w:lineRule="auto"/>
        <w:ind w:left="1080"/>
        <w:jc w:val="both"/>
        <w:rPr>
          <w:rFonts w:ascii="Times New Roman" w:eastAsia="Calibri" w:hAnsi="Times New Roman" w:cs="Times New Roman"/>
          <w:kern w:val="0"/>
          <w:sz w:val="24"/>
          <w:szCs w:val="24"/>
          <w:lang w:val="en-US"/>
          <w14:ligatures w14:val="none"/>
        </w:rPr>
      </w:pPr>
    </w:p>
    <w:p w14:paraId="08644764" w14:textId="77777777" w:rsidR="00751EFD" w:rsidRPr="00751EFD" w:rsidRDefault="00751EFD" w:rsidP="00751EFD">
      <w:pPr>
        <w:autoSpaceDE w:val="0"/>
        <w:autoSpaceDN w:val="0"/>
        <w:adjustRightInd w:val="0"/>
        <w:spacing w:after="0" w:line="240" w:lineRule="auto"/>
        <w:ind w:left="1080"/>
        <w:jc w:val="both"/>
        <w:rPr>
          <w:rFonts w:ascii="Times New Roman" w:eastAsia="Calibri" w:hAnsi="Times New Roman" w:cs="Times New Roman"/>
          <w:kern w:val="0"/>
          <w:sz w:val="24"/>
          <w:szCs w:val="24"/>
          <w:lang w:val="en-US"/>
          <w14:ligatures w14:val="none"/>
        </w:rPr>
      </w:pPr>
      <w:proofErr w:type="gramStart"/>
      <w:r w:rsidRPr="00751EFD">
        <w:rPr>
          <w:rFonts w:ascii="Times New Roman" w:eastAsia="Calibri" w:hAnsi="Times New Roman" w:cs="Times New Roman"/>
          <w:kern w:val="0"/>
          <w:sz w:val="24"/>
          <w:szCs w:val="24"/>
          <w:lang w:val="en-US"/>
          <w14:ligatures w14:val="none"/>
        </w:rPr>
        <w:t>d.2  Where</w:t>
      </w:r>
      <w:proofErr w:type="gramEnd"/>
      <w:r w:rsidRPr="00751EFD">
        <w:rPr>
          <w:rFonts w:ascii="Times New Roman" w:eastAsia="Calibri" w:hAnsi="Times New Roman" w:cs="Times New Roman"/>
          <w:kern w:val="0"/>
          <w:sz w:val="24"/>
          <w:szCs w:val="24"/>
          <w:lang w:val="en-US"/>
          <w14:ligatures w14:val="none"/>
        </w:rPr>
        <w:t xml:space="preserve"> an assigned warranty is tendered and accepted by LPRC which does not fully comply with the requirements of the Contract, Contractor remains liable to LPRC on all elements of the required warranty not provided by the assigned warranty.  </w:t>
      </w:r>
    </w:p>
    <w:p w14:paraId="0A138BE4" w14:textId="77777777" w:rsidR="00751EFD" w:rsidRPr="00751EFD" w:rsidRDefault="00751EFD" w:rsidP="00751EFD">
      <w:pPr>
        <w:autoSpaceDE w:val="0"/>
        <w:autoSpaceDN w:val="0"/>
        <w:adjustRightInd w:val="0"/>
        <w:spacing w:after="0" w:line="240" w:lineRule="auto"/>
        <w:ind w:left="1080"/>
        <w:rPr>
          <w:rFonts w:ascii="Times New Roman" w:eastAsia="Calibri" w:hAnsi="Times New Roman" w:cs="Times New Roman"/>
          <w:kern w:val="0"/>
          <w:sz w:val="24"/>
          <w:szCs w:val="24"/>
          <w:lang w:val="en-US"/>
          <w14:ligatures w14:val="none"/>
        </w:rPr>
      </w:pPr>
    </w:p>
    <w:p w14:paraId="2AEA6506"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 E. Correction of Defects.  </w:t>
      </w:r>
    </w:p>
    <w:p w14:paraId="7D325DAF" w14:textId="77777777" w:rsidR="00751EFD" w:rsidRPr="00751EFD" w:rsidRDefault="00751EFD" w:rsidP="00751EFD">
      <w:pPr>
        <w:autoSpaceDE w:val="0"/>
        <w:autoSpaceDN w:val="0"/>
        <w:adjustRightInd w:val="0"/>
        <w:spacing w:after="0" w:line="240" w:lineRule="auto"/>
        <w:ind w:firstLine="720"/>
        <w:rPr>
          <w:rFonts w:ascii="Times New Roman" w:eastAsia="Calibri" w:hAnsi="Times New Roman" w:cs="Times New Roman"/>
          <w:kern w:val="0"/>
          <w:sz w:val="24"/>
          <w:szCs w:val="24"/>
          <w:lang w:val="en-US"/>
          <w14:ligatures w14:val="none"/>
        </w:rPr>
      </w:pPr>
    </w:p>
    <w:p w14:paraId="1040FFDC" w14:textId="77777777" w:rsidR="00751EFD" w:rsidRPr="00751EFD" w:rsidRDefault="00751EFD" w:rsidP="00751EFD">
      <w:pPr>
        <w:autoSpaceDE w:val="0"/>
        <w:autoSpaceDN w:val="0"/>
        <w:adjustRightInd w:val="0"/>
        <w:spacing w:after="0" w:line="240" w:lineRule="auto"/>
        <w:ind w:left="10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Upon receipt of written notice from LPRC, or any agent of LPRC designated as responsible for management of the warranty period, of the discovery of a defect, the Contractor shall promptly remedy the defect(s), and provide written notice to LPRC and designated agent indicating action taken.  In case of emergency where delay would cause serious risk of loss or damage to LPRC, or if the Contractor fails to remedy within thirty (30) days, or within another period agreed to in writing, LPRC may correct the defect and be reimbursed the cost of remedying the defect from the Contractor or its surety.  </w:t>
      </w:r>
    </w:p>
    <w:p w14:paraId="28A44303" w14:textId="77777777" w:rsidR="00751EFD" w:rsidRPr="00751EFD" w:rsidRDefault="00751EFD" w:rsidP="00751EFD">
      <w:pPr>
        <w:autoSpaceDE w:val="0"/>
        <w:autoSpaceDN w:val="0"/>
        <w:adjustRightInd w:val="0"/>
        <w:spacing w:after="0" w:line="240" w:lineRule="auto"/>
        <w:ind w:left="1020"/>
        <w:jc w:val="both"/>
        <w:rPr>
          <w:rFonts w:ascii="Times New Roman" w:eastAsia="Calibri" w:hAnsi="Times New Roman" w:cs="Times New Roman"/>
          <w:kern w:val="0"/>
          <w:sz w:val="24"/>
          <w:szCs w:val="24"/>
          <w:lang w:val="en-US"/>
          <w14:ligatures w14:val="none"/>
        </w:rPr>
      </w:pPr>
    </w:p>
    <w:p w14:paraId="40AB8462"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0F02899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 Retention:  </w:t>
      </w:r>
    </w:p>
    <w:p w14:paraId="6F64D4C5"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0A4379E3"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A defect Liability Period of 12 months shall be given by the Contractor as a timeframe to correct any defect(s) that may develop after the final completion the project. 10% (Ten Percent) of the contract value shall be withheld by LPRC for the 12 after the final certification of completion of the project. The 10% so withheld shall be released upon the expiration of the 12 months once no issue of defect is outstanding.</w:t>
      </w:r>
    </w:p>
    <w:p w14:paraId="59A7B7BB"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1240589A"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4993D35A"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b/>
          <w:bCs/>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14 – PAYMENTS TO CONTRACTOR AND COMPLETION </w:t>
      </w:r>
    </w:p>
    <w:p w14:paraId="47200181"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14.00</w:t>
      </w:r>
      <w:r w:rsidRPr="00751EFD">
        <w:rPr>
          <w:rFonts w:ascii="Times New Roman" w:eastAsia="Calibri" w:hAnsi="Times New Roman" w:cs="Times New Roman"/>
          <w:b/>
          <w:kern w:val="0"/>
          <w:sz w:val="24"/>
          <w:szCs w:val="24"/>
          <w:lang w:val="en-US"/>
          <w14:ligatures w14:val="none"/>
        </w:rPr>
        <w:tab/>
        <w:t>Cash Flow Estimate to be Submitted</w:t>
      </w:r>
    </w:p>
    <w:p w14:paraId="31E69B9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76EBAEA4" w14:textId="77777777" w:rsidR="00751EFD" w:rsidRPr="00751EFD" w:rsidRDefault="00751EFD" w:rsidP="00751EFD">
      <w:pPr>
        <w:numPr>
          <w:ilvl w:val="0"/>
          <w:numId w:val="3"/>
        </w:num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Within 15 days of the Letter of Award, the Contractor shall, provide to the Engineer for his information a detailed cash flow </w:t>
      </w:r>
      <w:proofErr w:type="gramStart"/>
      <w:r w:rsidRPr="00751EFD">
        <w:rPr>
          <w:rFonts w:ascii="Times New Roman" w:eastAsia="Calibri" w:hAnsi="Times New Roman" w:cs="Times New Roman"/>
          <w:kern w:val="0"/>
          <w:sz w:val="24"/>
          <w:szCs w:val="24"/>
          <w:lang w:val="en-US"/>
          <w14:ligatures w14:val="none"/>
        </w:rPr>
        <w:t>estimate</w:t>
      </w:r>
      <w:proofErr w:type="gramEnd"/>
      <w:r w:rsidRPr="00751EFD">
        <w:rPr>
          <w:rFonts w:ascii="Times New Roman" w:eastAsia="Calibri" w:hAnsi="Times New Roman" w:cs="Times New Roman"/>
          <w:kern w:val="0"/>
          <w:sz w:val="24"/>
          <w:szCs w:val="24"/>
          <w:lang w:val="en-US"/>
          <w14:ligatures w14:val="none"/>
        </w:rPr>
        <w:t xml:space="preserve"> in quarterly periods, of all payments to which the Contractor will be entitled under the Contract and the Contractor shall subsequently supply revised cash flow estimates at quarterly intervals, if required to do so by the Engineer.</w:t>
      </w:r>
    </w:p>
    <w:p w14:paraId="4A97D206"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3D61012D"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14.01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Bill of Quantities</w:t>
      </w:r>
    </w:p>
    <w:p w14:paraId="4D7702C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The Bill of Quantities will serve as the basis for progress payments and will be incorporated into a form of Application for Payment acceptable to the Engineer. Progress payments on account of Unit Price Work will be based on the number of units completed. </w:t>
      </w:r>
    </w:p>
    <w:p w14:paraId="69B14CB3"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14.02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Progress Payments </w:t>
      </w:r>
    </w:p>
    <w:p w14:paraId="51D85DC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Applications for Payments: </w:t>
      </w:r>
    </w:p>
    <w:p w14:paraId="74923A3C"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At least 20 days before the date established in the Agreement for each progress payment (but not more often than once a month), the Contractor shall submit to the Engineer for review an Application for Payment filled out and signed by the Contractor covering the Work completed as of the date of the Application and accompanied by such supporting documentation as is required by the Contract Documents. If payment is requested on the basis of materials and equipment not incorporated in the Work but delivered and suitably stored at the Site or at another location agreed to in writing, the Application for Payment shall also be accompanied by a bill of sale, invoice, or other documentation warranting that LPRC has received the materials and equipment free and clear of all Liens and evidence that the materials and equipment are covered by appropriate property insurance or other arrangements to protect LPRC’s interest therein, all of which must be satisfactory to LPRC. </w:t>
      </w:r>
    </w:p>
    <w:p w14:paraId="28D110AD"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2.</w:t>
      </w:r>
      <w:r w:rsidRPr="00751EFD">
        <w:rPr>
          <w:rFonts w:ascii="Times New Roman" w:eastAsia="Calibri" w:hAnsi="Times New Roman" w:cs="Times New Roman"/>
          <w:kern w:val="0"/>
          <w:sz w:val="24"/>
          <w:szCs w:val="24"/>
          <w:lang w:val="en-US"/>
          <w14:ligatures w14:val="none"/>
        </w:rPr>
        <w:tab/>
        <w:t xml:space="preserve">Beginning with the second Application for Payment, each Application shall include an affidavit of the Contractor stating that all previous progress payments received on account of the Work have been applied on account to discharge the Contractor’s legitimate obligations associated with prior Applications for Payment. </w:t>
      </w:r>
    </w:p>
    <w:p w14:paraId="77798081"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The amount of retainage with respect to progress payments will be as stipulated in the Agreement. </w:t>
      </w:r>
    </w:p>
    <w:p w14:paraId="0B43D5E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Review of Applications: </w:t>
      </w:r>
    </w:p>
    <w:p w14:paraId="44715D9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The Engineer will, within 10 days after receipt of each Application for Payment, either indicate in writing a recommendation of payment and present the Application to LPRC or return the Application to the Contractor indicating in writing the Engineer’s reasons for refusing to recommend payment. In the latter case, the Contractor may make the necessary corrections and resubmit the Application. </w:t>
      </w:r>
    </w:p>
    <w:p w14:paraId="4C1FB0C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The Engineer’s recommendation of any payment requested in an Application for Payment will constitute a representation by the Engineer to LPRC, based on the Engineer’s observations of the executed Work as an experienced and qualified design professional, and on the Engineer’s review of the Application for Payment and the accompanying data and schedules, that to the best of the Engineer’s knowledge, information and belief: </w:t>
      </w:r>
    </w:p>
    <w:p w14:paraId="76CCF2F1"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Work has progressed to the point indicated; </w:t>
      </w:r>
    </w:p>
    <w:p w14:paraId="2F90FA0B"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the quality of the Work is generally in accordance with the Contract Documents (subject to an evaluation of the Work as a functioning whole prior to or upon Substantial Completion, the results of any subsequent tests called for in the Contract Documents, a final determination of quantities and classifications for Unit Price Work under Paragraph 9.07, and any other qualifications stated in the recommendation); and </w:t>
      </w:r>
    </w:p>
    <w:p w14:paraId="67D54073"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the conditions precedent to the Contractor’s being entitled to such payment appear to have been fulfilled in so far as it is the Engineer’s responsibility to observe the Work. </w:t>
      </w:r>
    </w:p>
    <w:p w14:paraId="7B166E6A"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By recommending any such payment the Engineer will not thereby be deemed to have represented that: </w:t>
      </w:r>
    </w:p>
    <w:p w14:paraId="2696D544"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inspections made to check the quality or the quantity of the Work as it has been performed have been exhaustive, extended to every aspect of the Work in progress, or involved detailed inspections of the Work beyond the responsibilities specifically assigned to the Engineer in the Contract Documents; or </w:t>
      </w:r>
    </w:p>
    <w:p w14:paraId="038055D1"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b). </w:t>
      </w:r>
      <w:r w:rsidRPr="00751EFD">
        <w:rPr>
          <w:rFonts w:ascii="Times New Roman" w:eastAsia="Calibri" w:hAnsi="Times New Roman" w:cs="Times New Roman"/>
          <w:kern w:val="0"/>
          <w:sz w:val="24"/>
          <w:szCs w:val="24"/>
          <w:lang w:val="en-US"/>
          <w14:ligatures w14:val="none"/>
        </w:rPr>
        <w:tab/>
        <w:t xml:space="preserve">there may not be other matters or issues between the parties that might entitle the Contractor to be paid additionally by LPRC or entitle LPRC to withhold payment to the Contractor. </w:t>
      </w:r>
    </w:p>
    <w:p w14:paraId="6D68EAAC"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Neither the Engineer’s review of the Contractor’s Work for the purposes of recommending payments nor the Engineer’s recommendation of any payment, including final payment, will impose responsibility on the Engineer: </w:t>
      </w:r>
    </w:p>
    <w:p w14:paraId="6CFFA7B7"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to supervise, direct, or control the Work, or </w:t>
      </w:r>
    </w:p>
    <w:p w14:paraId="26D21297"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for the means, methods, techniques, sequences, or procedures of construction, or the safety precautions and programs incident thereto, or </w:t>
      </w:r>
    </w:p>
    <w:p w14:paraId="641FEF1D"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for the Contractor’s failure to comply with Laws and Regulations applicable to the Contractor’s performance of the Work, or </w:t>
      </w:r>
    </w:p>
    <w:p w14:paraId="38251795"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to make any examination to ascertain how or for what purposes the Contractor has used the moneys paid on account of the Contract Price, or </w:t>
      </w:r>
    </w:p>
    <w:p w14:paraId="02068620"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t>
      </w:r>
      <w:r w:rsidRPr="00751EFD">
        <w:rPr>
          <w:rFonts w:ascii="Times New Roman" w:eastAsia="Calibri" w:hAnsi="Times New Roman" w:cs="Times New Roman"/>
          <w:kern w:val="0"/>
          <w:sz w:val="24"/>
          <w:szCs w:val="24"/>
          <w:lang w:val="en-US"/>
          <w14:ligatures w14:val="none"/>
        </w:rPr>
        <w:tab/>
        <w:t xml:space="preserve">to determine that title to any of the Work, materials, or equipment has passed to LPRC free and clear of any Liens. </w:t>
      </w:r>
    </w:p>
    <w:p w14:paraId="4F5428AE" w14:textId="77777777" w:rsidR="00751EFD" w:rsidRPr="00751EFD" w:rsidRDefault="00751EFD" w:rsidP="00751EFD">
      <w:pPr>
        <w:autoSpaceDE w:val="0"/>
        <w:autoSpaceDN w:val="0"/>
        <w:adjustRightInd w:val="0"/>
        <w:spacing w:after="240" w:line="240" w:lineRule="auto"/>
        <w:ind w:left="1500" w:hanging="4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5. </w:t>
      </w:r>
      <w:r w:rsidRPr="00751EFD">
        <w:rPr>
          <w:rFonts w:ascii="Times New Roman" w:eastAsia="Calibri" w:hAnsi="Times New Roman" w:cs="Times New Roman"/>
          <w:kern w:val="0"/>
          <w:sz w:val="24"/>
          <w:szCs w:val="24"/>
          <w:lang w:val="en-US"/>
          <w14:ligatures w14:val="none"/>
        </w:rPr>
        <w:tab/>
        <w:t xml:space="preserve">The Engineer may refuse to recommend the whole or any part of any payment if, in the Engineer’s opinion, it would be incorrect to make the representations to LPRC stated in Paragraph 14.02.B.2. The Engineer may also refuse to recommend any such payment or, because of subsequently discovered evidence or the results of subsequent inspections or tests, revise or revoke any such payment recommendation previously made, to such extent as may be necessary in the Engineer’s opinion to protect LPRC from loss because: </w:t>
      </w:r>
    </w:p>
    <w:p w14:paraId="6AA977BF"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the Work is defective, or completed Work has been damaged, requiring correction or replacement; </w:t>
      </w:r>
    </w:p>
    <w:p w14:paraId="0263D7BF"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the Contract Price has been reduced by Change Orders; </w:t>
      </w:r>
    </w:p>
    <w:p w14:paraId="4B586971"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LPRC has been required to correct defective Work or complete Work in accordance with Paragraph 13.09; or </w:t>
      </w:r>
    </w:p>
    <w:p w14:paraId="19D1F098"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the Engineer has actual knowledge of the occurrence of any of the events enumerated in Paragraph 15.02.A. </w:t>
      </w:r>
    </w:p>
    <w:p w14:paraId="2607A7D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C.</w:t>
      </w:r>
      <w:r w:rsidRPr="00751EFD">
        <w:rPr>
          <w:rFonts w:ascii="Times New Roman" w:eastAsia="Calibri" w:hAnsi="Times New Roman" w:cs="Times New Roman"/>
          <w:kern w:val="0"/>
          <w:sz w:val="24"/>
          <w:szCs w:val="24"/>
          <w:lang w:val="en-US"/>
          <w14:ligatures w14:val="none"/>
        </w:rPr>
        <w:tab/>
        <w:t xml:space="preserve"> Payment Becomes Due: </w:t>
      </w:r>
    </w:p>
    <w:p w14:paraId="0EBF0541"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1. Ten days after presentation of the Application for Payment to LPRC with the Engineer’s recommendation, the amount recommended will (subject to the provisions of Paragraph 14.02.D) become due, and when due will be paid by LPRC to the Contractor. </w:t>
      </w:r>
    </w:p>
    <w:p w14:paraId="513944C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Reduction in Payment: </w:t>
      </w:r>
    </w:p>
    <w:p w14:paraId="1D10B960"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LPRC may refuse to make payment of the full amount recommended by the Engineer because: </w:t>
      </w:r>
    </w:p>
    <w:p w14:paraId="25A45000"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Claims have been made against LPRC on account of the Contractor’s performance or furnishing of the Work; </w:t>
      </w:r>
    </w:p>
    <w:p w14:paraId="2B9DC55A"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Liens have been filed in connection with the Work, except where the Contractor has delivered a specific bond satisfactory to LPRC to secure the satisfaction and discharge of such Liens; </w:t>
      </w:r>
    </w:p>
    <w:p w14:paraId="5EA8CDC2"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c).</w:t>
      </w:r>
      <w:r w:rsidRPr="00751EFD">
        <w:rPr>
          <w:rFonts w:ascii="Times New Roman" w:eastAsia="Calibri" w:hAnsi="Times New Roman" w:cs="Times New Roman"/>
          <w:kern w:val="0"/>
          <w:sz w:val="24"/>
          <w:szCs w:val="24"/>
          <w:lang w:val="en-US"/>
          <w14:ligatures w14:val="none"/>
        </w:rPr>
        <w:tab/>
        <w:t xml:space="preserve">There are other items entitling LPRC to a set-off against the amount recommended; or </w:t>
      </w:r>
    </w:p>
    <w:p w14:paraId="0CEA70EF"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Employer has actual knowledge of the occurrence of any of the events enumerated in Paragraphs 14.02.B.5.a through 14.02.B.5.c or Paragraph 15.02.A. </w:t>
      </w:r>
    </w:p>
    <w:p w14:paraId="18FB320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If LPRC refuses to make payment of the full amount recommended by the Engineer, LPRC will give the Contractor immediate written notice (with a copy to the Engineer) stating the reasons for such action and promptly pay the Contractor any amount remaining after deduction of the amount so withheld. LPRC shall promptly pay the Contractor the amount so withheld, or any adjustment thereto agreed to by LPRC and the Contractor, when the Contractor remedies the reasons for such action. </w:t>
      </w:r>
    </w:p>
    <w:p w14:paraId="77BC0385"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Upon a subsequent determination that LPRC’s refusal of payment was not justified, the amount wrongfully withheld shall be treated as an amount due as determined by Paragraph 14.02.C.1 and subject to interest as provided in the Agreement. </w:t>
      </w:r>
    </w:p>
    <w:p w14:paraId="02E00D9D"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14.03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Contractor’s Warranty of Title </w:t>
      </w:r>
    </w:p>
    <w:p w14:paraId="6877031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Contractor warrants and guarantees that title to all Work, materials, and equipment covered by any Application for Payment, whether incorporated in the Project or not, will pass to LPRC no later than the time of payment free and clear of all Liens. </w:t>
      </w:r>
    </w:p>
    <w:p w14:paraId="38BE9F5D"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03F495FF"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592AF7A1"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14.04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Substantial Completion </w:t>
      </w:r>
    </w:p>
    <w:p w14:paraId="606ACAD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When the Contractor considers the entire Work ready for its intended use the Contractor shall notify LPRC and the Engineer in writing that the entire Work is substantially complete (except for items specifically listed by the Contractor as incomplete) and request that the Engineer issue a certificate of Substantial Completion. </w:t>
      </w:r>
    </w:p>
    <w:p w14:paraId="7BF4241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Promptly after the Contractor’s notification, LPRC, the Contractor, and the Engineer shall make an inspection of the Work to determine the status of completion. If the Engineer does not consider the Work substantially complete, the Engineer will notify the Contractor in writing giving the reasons therefore. </w:t>
      </w:r>
    </w:p>
    <w:p w14:paraId="6018A67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C.</w:t>
      </w:r>
      <w:r w:rsidRPr="00751EFD">
        <w:rPr>
          <w:rFonts w:ascii="Times New Roman" w:eastAsia="Calibri" w:hAnsi="Times New Roman" w:cs="Times New Roman"/>
          <w:kern w:val="0"/>
          <w:sz w:val="24"/>
          <w:szCs w:val="24"/>
          <w:lang w:val="en-US"/>
          <w14:ligatures w14:val="none"/>
        </w:rPr>
        <w:tab/>
        <w:t xml:space="preserve">If the Engineer considers the Work substantially complete, the Engineer will deliver to LPRC a tentative certificate of Substantial Completion which shall fix the date of Substantial Completion. There shall be attached to the certificate a tentative list of items to be completed or corrected before final payment. LPRC shall have seven days after receipt of the tentative certificate during which to make written objection to the Engineer as to any provisions of the certificate or attached list. If, after considering such objections, the Engineer concludes that the Work is not substantially complete, the Engineer will, within 14 days after submission of the tentative certificate to LPRC, notify the Contractor in writing, stating the reasons therefore. If, after consideration of LPRC’s objections, the Engineer considers the Work substantially complete, the Engineer will, within said 14 days, execute and deliver to LPRC and the Contractor a definitive certificate of Substantial Completion (with a revised tentative list of items to be completed or corrected) reflecting such changes from the tentative certificate as the Engineer believes justified after consideration of any objections from LPRC. </w:t>
      </w:r>
    </w:p>
    <w:p w14:paraId="2CB65070"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At the time of delivery of the tentative certificate of Substantial Completion, the Engineer will deliver to LPRC and the Contractor a written recommendation as to division of responsibilities pending final payment between LPRC and the Contractor with respect to security, operation, safety, and protection of the Work, maintenance, insurance, and warranties and guarantees. Unless LPRC and the Contractor agree otherwise in writing and so inform the Engineer in writing prior to the Engineer’s issuing the definitive certificate of Substantial Completion, the Engineer’s aforesaid recommendation will be binding on LPRC and the Contractor until final payment. </w:t>
      </w:r>
    </w:p>
    <w:p w14:paraId="6938972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LPRC shall have the right to exclude the Contractor from the Site after the date of Substantial Completion subject to allowing the Contractor reasonable access to remove its property and complete or correct items on the tentative list. </w:t>
      </w:r>
    </w:p>
    <w:p w14:paraId="3B0C85EB"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6A7A69C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7538D639"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lastRenderedPageBreak/>
        <w:t xml:space="preserve">14.05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Partial Utilization </w:t>
      </w:r>
    </w:p>
    <w:p w14:paraId="207F4E3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Prior to Substantial Completion of all the Work, LPRC may use or occupy any substantially completed part of the Work which has specifically been identified in the Contract Documents, or which LPRC, the Engineer, and the Contractor agree constitutes a separately functioning and usable part of the Work that can be used by LPRC for its intended purpose without significant interference with the Contractor’s performance of the remainder of the Work, subject to the following conditions: </w:t>
      </w:r>
    </w:p>
    <w:p w14:paraId="4EE8FB49"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LPRC at any time may request the Contractor in writing to permit LPRC to use or occupy any such part of the Work which LPRC believes to be ready for its intended use and substantially complete. If and when the Contractor agrees that such part of the Work is substantially complete, the Contractor, LPRC, and the Engineer will follow the procedures of Paragraph 14.04.A through D for that part of the Work. </w:t>
      </w:r>
    </w:p>
    <w:p w14:paraId="5AFCEEC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The Contractor at any time may notify LPRC and the Engineer in writing that the Contractor considers any such part of the Work ready for its intended use and substantially complete and request the Engineer to issue a certificate of Substantial Completion for that part of the Work. </w:t>
      </w:r>
    </w:p>
    <w:p w14:paraId="3461C254"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Within a reasonable time after either such request, LPRC, the Contractor, and the Engineer shall make an inspection of that part of the Work to determine its status of completion. If the Engineer does not consider that part of the Work to be substantially complete, the Engineer will notify LPRC and the Contractor in writing giving the reasons therefore. If the Engineer considers that part of the Work to be substantially complete, the provisions of Paragraph 14.04 will apply with respect to certification of Substantial Completion of that part of the Work and the division of responsibility in respect thereof and access thereto. </w:t>
      </w:r>
    </w:p>
    <w:p w14:paraId="2568EF87"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w:t>
      </w:r>
      <w:r w:rsidRPr="00751EFD">
        <w:rPr>
          <w:rFonts w:ascii="Times New Roman" w:eastAsia="Calibri" w:hAnsi="Times New Roman" w:cs="Times New Roman"/>
          <w:kern w:val="0"/>
          <w:sz w:val="24"/>
          <w:szCs w:val="24"/>
          <w:lang w:val="en-US"/>
          <w14:ligatures w14:val="none"/>
        </w:rPr>
        <w:tab/>
        <w:t xml:space="preserve">No use or occupancy or separate operation of part of the Work may occur prior to compliance with the requirements of Paragraph 5.10 regarding property insurance. </w:t>
      </w:r>
    </w:p>
    <w:p w14:paraId="45B9CDCF"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14.06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Final Inspection </w:t>
      </w:r>
    </w:p>
    <w:p w14:paraId="041947C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Upon written notice from the Contractor that the entire Work or an agreed portion thereof is complete, the Engineer will promptly make a final inspection with LPRC and the Contractor and will notify the Contractor in writing of all particulars in which this inspection reveals that the Work is incomplete or defective. The Contractor shall immediately take such measures as are necessary to complete such Work or remedy such deficiencies. </w:t>
      </w:r>
    </w:p>
    <w:p w14:paraId="58E3855E"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14.07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Final Payment </w:t>
      </w:r>
    </w:p>
    <w:p w14:paraId="2B804C7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A. </w:t>
      </w:r>
      <w:r w:rsidRPr="00751EFD">
        <w:rPr>
          <w:rFonts w:ascii="Times New Roman" w:eastAsia="Calibri" w:hAnsi="Times New Roman" w:cs="Times New Roman"/>
          <w:kern w:val="0"/>
          <w:sz w:val="24"/>
          <w:szCs w:val="24"/>
          <w:lang w:val="en-US"/>
          <w14:ligatures w14:val="none"/>
        </w:rPr>
        <w:tab/>
        <w:t xml:space="preserve">Application for Payment: </w:t>
      </w:r>
    </w:p>
    <w:p w14:paraId="7401C7C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After the Contractor has, in the opinion of the Engineer, satisfactorily completed all corrections identified during the final inspection and has delivered, in accordance with the Contract Documents, all maintenance and operating instructions, schedules, guarantees, bonds, certificates or other evidence of insurance, certificates of inspection, marked-up record documents (as provided in Paragraph 6.13), and other documents, the Contractor may make application for final payment following the procedure for progress payments. </w:t>
      </w:r>
    </w:p>
    <w:p w14:paraId="035AA5C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The final Application for Payment shall be accompanied (except as previously delivered) by: </w:t>
      </w:r>
    </w:p>
    <w:p w14:paraId="479717B7"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all documentation called for in the Contract Documents, including but not limited to the evidence of insurance required by Paragraph 5.04.B.6; </w:t>
      </w:r>
    </w:p>
    <w:p w14:paraId="0A759F73"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consent of the surety, if any, to final payment; </w:t>
      </w:r>
    </w:p>
    <w:p w14:paraId="5D72BBB1"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a list of all Claims against LPRC that the Contractor believes are unsettled; and </w:t>
      </w:r>
    </w:p>
    <w:p w14:paraId="159768FE" w14:textId="77777777" w:rsidR="00751EFD" w:rsidRPr="00751EFD" w:rsidRDefault="00751EFD" w:rsidP="00751EFD">
      <w:pPr>
        <w:autoSpaceDE w:val="0"/>
        <w:autoSpaceDN w:val="0"/>
        <w:adjustRightInd w:val="0"/>
        <w:spacing w:after="240" w:line="240" w:lineRule="auto"/>
        <w:ind w:left="180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w:t>
      </w:r>
      <w:r w:rsidRPr="00751EFD">
        <w:rPr>
          <w:rFonts w:ascii="Times New Roman" w:eastAsia="Calibri" w:hAnsi="Times New Roman" w:cs="Times New Roman"/>
          <w:kern w:val="0"/>
          <w:sz w:val="24"/>
          <w:szCs w:val="24"/>
          <w:lang w:val="en-US"/>
          <w14:ligatures w14:val="none"/>
        </w:rPr>
        <w:tab/>
        <w:t xml:space="preserve">complete and legally effective releases or waivers (satisfactory to LPRC) of all Lien rights arising out of or Liens filed in connection with the Work. </w:t>
      </w:r>
    </w:p>
    <w:p w14:paraId="6CA39D21"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In lieu of the releases or waivers of Liens specified in Paragraph 14.07.A.2 and as approved by LPRC, the Contractor may furnish receipts or releases in full and an affidavit of the Contractor that: (i) the releases and receipts include all labor, services, material, and equipment for which a Lien could be filed; and (ii) all payrolls, material and equipment bills, and other indebtedness connected with the Work for which LPRC might in any way be responsible, or which might in any way result in liens or other burdens on LPRC's property, have been paid or otherwise satisfied. If any Subcontractor or Supplier fails to furnish such a release or receipt in full, the Contractor may furnish a bond or other collateral satisfactory to LPRC to indemnify LPRC against any Lien. </w:t>
      </w:r>
    </w:p>
    <w:p w14:paraId="5BCFF86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Engineer’s Review of Application and Acceptance: </w:t>
      </w:r>
    </w:p>
    <w:p w14:paraId="5479FD68"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If, on the basis of the Engineer’s observation of the Work during construction and final inspection, and the Engineer’s review of the final Application for Payment and accompanying documentation as required by the Contract Documents, the Engineer is satisfied that the Work has been completed and the Contractor’s other obligations under the Contract Documents have been fulfilled, the Engineer will, within ten days after receipt of the final Application for Payment, indicate in writing the Engineer’s recommendation of payment and present the Application for Payment to LPRC for </w:t>
      </w:r>
      <w:r w:rsidRPr="00751EFD">
        <w:rPr>
          <w:rFonts w:ascii="Times New Roman" w:eastAsia="Calibri" w:hAnsi="Times New Roman" w:cs="Times New Roman"/>
          <w:kern w:val="0"/>
          <w:sz w:val="24"/>
          <w:szCs w:val="24"/>
          <w:lang w:val="en-US"/>
          <w14:ligatures w14:val="none"/>
        </w:rPr>
        <w:lastRenderedPageBreak/>
        <w:t xml:space="preserve">payment. At the same time the Engineer will also give written notice to LPRC and the Contractor that the Work is acceptable subject to the provisions of Paragraph 14.09. Otherwise, the Engineer will return the Application for Payment to the Contractor, indicating in writing the reasons for refusing to recommend final payment, in which case the Contractor shall make the necessary corrections and resubmit the Application for Payment. </w:t>
      </w:r>
    </w:p>
    <w:p w14:paraId="66FB652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Payment Becomes Due: </w:t>
      </w:r>
    </w:p>
    <w:p w14:paraId="5563A7D6"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Thirty days after the presentation to LPRC of the Application for Payment and accompanying documentation, the amount recommended by the Engineer, less any sum LPRC is entitled to set off against the Engineer’s recommendation, including but not limited to liquidated damages, will become due and will be paid by LPRC to the Contractor. </w:t>
      </w:r>
    </w:p>
    <w:p w14:paraId="6B2A9874"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14.08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Final Completion Delayed </w:t>
      </w:r>
    </w:p>
    <w:p w14:paraId="5C278091"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If, through no fault of the Contractor, final completion of the Work is significantly delayed, and if the Engineer so confirms, LPRC shall, upon receipt of the Contractor’s final Application for Payment (for Work fully completed and accepted) and recommendation of the Engineer, and without terminating the Contract, make payment of the balance due for that portion of the Work fully completed and accepted. If the remaining balance to be held by LPRC for Work not fully completed or corrected is less than the retainage stipulated in the Agreement, and if bonds have been furnished as required in Paragraph 5.01, the written consent of the surety to the payment of the balance due for that portion of the Work fully completed and accepted shall be submitted by the Contractor to the Engineer with the Application for such payment. Such payment shall be made under the terms and conditions governing final payment, except that it shall not constitute a waiver of Claims. </w:t>
      </w:r>
    </w:p>
    <w:p w14:paraId="727C2033"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14.09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Waiver of Claims </w:t>
      </w:r>
    </w:p>
    <w:p w14:paraId="1EEC497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making and acceptance of final payment will constitute: </w:t>
      </w:r>
    </w:p>
    <w:p w14:paraId="69CAA39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A waiver of all Claims by Employer against the Contractor, except Claims arising from unsettled Liens, from defective Work appearing after final inspection pursuant to Paragraph 14.06, from failure to comply with the Contract Documents or the terms of any special guarantees specified therein, or from the Contractor’s continuing obligations under the Contract Documents; and </w:t>
      </w:r>
    </w:p>
    <w:p w14:paraId="1DF3618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A waiver of all Claims by the Contractor against LPRC other than those previously made in accordance with the requirements herein and expressly acknowledged by LPRC in writing as still unsettled. </w:t>
      </w:r>
    </w:p>
    <w:p w14:paraId="1CF23BD0"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b/>
          <w:bCs/>
          <w:kern w:val="0"/>
          <w:sz w:val="24"/>
          <w:szCs w:val="24"/>
          <w:lang w:val="en-US"/>
          <w14:ligatures w14:val="none"/>
        </w:rPr>
      </w:pPr>
    </w:p>
    <w:p w14:paraId="13ED4905"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lastRenderedPageBreak/>
        <w:t xml:space="preserve">ARTICLE 15 – SUSPENSION OF WORK AND TERMINATION </w:t>
      </w:r>
    </w:p>
    <w:p w14:paraId="11170FF9"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15.01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Employer May Suspend Work </w:t>
      </w:r>
    </w:p>
    <w:p w14:paraId="3CCC7E0D"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At any time and without cause, LPRC may suspend the Work or any portion thereof for a period of not more than 90 consecutive days by notice in writing to the Contractor and the Engineer which will fix the date on which Work will be resumed. The Contractor shall resume the Work on the date so fixed. The Contractor shall be granted an adjustment in the Contract Price or an extension of the Contract Times, or both, directly attributable to any such suspension if the Contractor makes a Claim therefore as provided in Paragraph 10.05. </w:t>
      </w:r>
    </w:p>
    <w:p w14:paraId="0C0C9437"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15.02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Employer May Terminate for Cause </w:t>
      </w:r>
    </w:p>
    <w:p w14:paraId="599EAD23"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occurrence of any one or more of the following events will justify termination for cause: </w:t>
      </w:r>
    </w:p>
    <w:p w14:paraId="37650988"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The Contractor’s persistent failure to perform the Work in accordance with the Contract Documents (including, but not limited to, failure to supply sufficient skilled workers or suitable materials or equipment or failure to adhere to the Progress Schedule established under Paragraph 2.07 as adjusted from time to time pursuant to Paragraph 6.05); </w:t>
      </w:r>
    </w:p>
    <w:p w14:paraId="3A2B7CE0"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The Contractor’s disregard of Laws or Regulations of any public body having jurisdiction; </w:t>
      </w:r>
    </w:p>
    <w:p w14:paraId="31626861"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The Contractor’s repeated disregard of the authority of the Engineer; or </w:t>
      </w:r>
    </w:p>
    <w:p w14:paraId="274B244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The Contractor’s violation in any substantial way of any provisions of the Contract Documents. </w:t>
      </w:r>
    </w:p>
    <w:p w14:paraId="08BADBB6"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If one or more of the events identified in Paragraph 15.02.A occur, LPRC may, after giving the Contractor (and surety) seven days written notice of its intent to terminate the services of the Contractor: </w:t>
      </w:r>
    </w:p>
    <w:p w14:paraId="038B7F88"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Exclude the Contractor from the Site, and take possession of the Work and of all the Contractor’s tools, appliances, construction equipment, and machinery at the Site, and use the same to the full extent they could be used by the Contractor (without liability to the Contractor for trespass or conversion); </w:t>
      </w:r>
    </w:p>
    <w:p w14:paraId="19A8308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2.Incorporate in the Work all materials and equipment stored at the Site or for which LPRC has paid the Contractor but which are stored elsewhere; and </w:t>
      </w:r>
    </w:p>
    <w:p w14:paraId="645AF77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3. </w:t>
      </w:r>
      <w:r w:rsidRPr="00751EFD">
        <w:rPr>
          <w:rFonts w:ascii="Times New Roman" w:eastAsia="Calibri" w:hAnsi="Times New Roman" w:cs="Times New Roman"/>
          <w:kern w:val="0"/>
          <w:sz w:val="24"/>
          <w:szCs w:val="24"/>
          <w:lang w:val="en-US"/>
          <w14:ligatures w14:val="none"/>
        </w:rPr>
        <w:tab/>
        <w:t xml:space="preserve">Complete the Work as LPRC may deem expedient. </w:t>
      </w:r>
    </w:p>
    <w:p w14:paraId="10D3BE0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C. </w:t>
      </w:r>
      <w:r w:rsidRPr="00751EFD">
        <w:rPr>
          <w:rFonts w:ascii="Times New Roman" w:eastAsia="Calibri" w:hAnsi="Times New Roman" w:cs="Times New Roman"/>
          <w:kern w:val="0"/>
          <w:sz w:val="24"/>
          <w:szCs w:val="24"/>
          <w:lang w:val="en-US"/>
          <w14:ligatures w14:val="none"/>
        </w:rPr>
        <w:tab/>
        <w:t xml:space="preserve">If LPRC proceeds as provided in Paragraph 15.02.B, the Contractor shall not be entitled to receive any further payment until the Work is completed. If the unpaid balance of the Contract Price exceeds all claims, costs, losses, and damages (including but not limited to all fees and charges of engineers, architects, attorneys, and other professionals and all court or arbitration or other dispute resolution costs) sustained by LPRC arising out of or relating to completing the Work, such excess will be paid to the Contractor. If such claims, costs, losses, and damages exceed such unpaid balance, the Contractor shall pay the difference to LPRC. Such claims, costs, losses, and damages incurred by LPRC will be reviewed by the Engineer as to their reasonableness and, when so approved by the Engineer, incorporated in a Change Order. When exercising any rights or remedies under this Paragraph, LPRC shall not be required to obtain the lowest price for the Work performed. </w:t>
      </w:r>
    </w:p>
    <w:p w14:paraId="262E2F2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D. Notwithstanding Paragraphs 15.02.B and 15.02.C, the Contractor’s services will not be terminated if the Contractor begins within seven days of receipt of notice of intent to terminate to correct its failure to perform and proceeds diligently to cure such failure within no more than 30 days of receipt of said notice. </w:t>
      </w:r>
    </w:p>
    <w:p w14:paraId="54D36A0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 Where the Contractor’s services have been so terminated by LPRC, the termination will not affect any rights or remedies of LPRC against the Contractor then existing or which may thereafter accrue. Any retention or payment of moneys due the Contractor by LPRC will not release the Contractor from liability. </w:t>
      </w:r>
    </w:p>
    <w:p w14:paraId="4D980C66"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F. </w:t>
      </w:r>
      <w:r w:rsidRPr="00751EFD">
        <w:rPr>
          <w:rFonts w:ascii="Times New Roman" w:eastAsia="Calibri" w:hAnsi="Times New Roman" w:cs="Times New Roman"/>
          <w:kern w:val="0"/>
          <w:sz w:val="24"/>
          <w:szCs w:val="24"/>
          <w:lang w:val="en-US"/>
          <w14:ligatures w14:val="none"/>
        </w:rPr>
        <w:tab/>
        <w:t xml:space="preserve">If and to the extent that the Contractor has provided a performance bond under the provisions of Paragraph 5.01.A, the termination procedures of that bond shall supersede the provisions of Paragraphs 15.02.B and 15.02.C. </w:t>
      </w:r>
    </w:p>
    <w:p w14:paraId="5D208E2D"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44FB4E7B"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15.03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Employer May Terminate </w:t>
      </w:r>
      <w:proofErr w:type="gramStart"/>
      <w:r w:rsidRPr="00751EFD">
        <w:rPr>
          <w:rFonts w:ascii="Times New Roman" w:eastAsia="Calibri" w:hAnsi="Times New Roman" w:cs="Times New Roman"/>
          <w:b/>
          <w:iCs/>
          <w:kern w:val="0"/>
          <w:sz w:val="24"/>
          <w:szCs w:val="24"/>
          <w:lang w:val="en-US"/>
          <w14:ligatures w14:val="none"/>
        </w:rPr>
        <w:t>For</w:t>
      </w:r>
      <w:proofErr w:type="gramEnd"/>
      <w:r w:rsidRPr="00751EFD">
        <w:rPr>
          <w:rFonts w:ascii="Times New Roman" w:eastAsia="Calibri" w:hAnsi="Times New Roman" w:cs="Times New Roman"/>
          <w:b/>
          <w:iCs/>
          <w:kern w:val="0"/>
          <w:sz w:val="24"/>
          <w:szCs w:val="24"/>
          <w:lang w:val="en-US"/>
          <w14:ligatures w14:val="none"/>
        </w:rPr>
        <w:t xml:space="preserve"> Convenience </w:t>
      </w:r>
    </w:p>
    <w:p w14:paraId="77FEA15E"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Upon seven days written notice to the Contractor and Engineer, LPRC may, without cause and without prejudice to any other right or remedy of LPRC, terminate the Contract. In such case, the Contractor shall be paid for (without duplication of any items): </w:t>
      </w:r>
    </w:p>
    <w:p w14:paraId="7E81876F"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Completed and acceptable Work executed in accordance with the Contract Documents prior to the effective date of termination, including fair and reasonable sums for overhead and profit on such Work; </w:t>
      </w:r>
    </w:p>
    <w:p w14:paraId="4A35A9E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Expenses sustained prior to the effective date of termination in performing services and furnishing labor, materials, or equipment as required by the Contract Documents in connection with uncompleted Work, plus fair and reasonable sums for overhead and profit on such expenses; </w:t>
      </w:r>
    </w:p>
    <w:p w14:paraId="07C4EC00"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3. All claims, costs, losses, and damages (including but not limited to all fees and charges of engineers, architects, attorneys, and other professionals and all court or arbitration or other dispute resolution costs) incurred in settlement of terminated contracts with Subcontractors, Suppliers, and others; and </w:t>
      </w:r>
    </w:p>
    <w:p w14:paraId="289E7BF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4. Reasonable expenses directly attributable to termination. </w:t>
      </w:r>
    </w:p>
    <w:p w14:paraId="6307776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The Contractor shall not be paid on account of loss of anticipated profits or revenue or other economic loss arising out of or resulting from such termination. </w:t>
      </w:r>
    </w:p>
    <w:p w14:paraId="307C3968"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15.04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Contractor May Stop Work or Terminate </w:t>
      </w:r>
    </w:p>
    <w:p w14:paraId="28B30AD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If, through no act or fault of the Contractor, (i) the Work is suspended for more than 90 consecutive days by LPRC or under an order of court or other public authority, or (ii) the Engineer fails to act on any Application for Payment within 30 days after it is submitted, or (iii) LPRC fails for 30 days to pay the Contractor any sum finally determined to be due, then the Contractor may, upon seven days written notice to LPRC and the Engineer, and provided LPRC or the Engineer do not remedy such suspension or failure within that time, terminate the Contract and recover from LPRC payment on the same terms as provided in Paragraph 15.03. </w:t>
      </w:r>
    </w:p>
    <w:p w14:paraId="77B3E5E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In lieu of terminating the Contract and without prejudice to any other right or remedy, if the Engineer has failed to act on an Application for Payment within 30 days after it is submitted, or LPRC has failed for 30 days to pay the Contractor any sum finally determined to be due, the Contractor may, seven days after written notice to LPRC and the Engineer, stop the Work until payment is made of all such amounts due the Contractor, including interest thereon. The provisions of this Paragraph 15.04 are not intended to preclude the Contractor from making a Claim under Paragraph 10.05 for an adjustment in Contract Price or Contract Times or otherwise for expenses or damage directly attributable to the Contractor’s stopping the Work as permitted by this Paragraph. </w:t>
      </w:r>
    </w:p>
    <w:p w14:paraId="4B886653"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4ACA6507"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16 – DISPUTE RESOLUTION </w:t>
      </w:r>
    </w:p>
    <w:p w14:paraId="5192A671"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16.01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Methods and Procedures </w:t>
      </w:r>
    </w:p>
    <w:p w14:paraId="02082248"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Either LPRC or the Contractor may request mediation of any Claim for a decision under Paragraph 10.05 before such decision becomes final and binding. The mediation shall be adjudicated by a Dispute Adjudication Board (DAB). LPRC and the Contractor shall jointly appoint a DAB comprising of three (3) persons 28 days after a Party gives notice to the other party </w:t>
      </w:r>
      <w:r w:rsidRPr="00751EFD">
        <w:rPr>
          <w:rFonts w:ascii="Times New Roman" w:eastAsia="Calibri" w:hAnsi="Times New Roman" w:cs="Times New Roman"/>
          <w:kern w:val="0"/>
          <w:sz w:val="24"/>
          <w:szCs w:val="24"/>
          <w:lang w:val="en-US"/>
          <w14:ligatures w14:val="none"/>
        </w:rPr>
        <w:lastRenderedPageBreak/>
        <w:t xml:space="preserve">on its intention to refer a dispute to the DAB. The request for mediation shall be submitted in writing to the Engineer and the other party to the Contract. Timely submission of the request shall stay the effect of Paragraph 10.05.E. </w:t>
      </w:r>
    </w:p>
    <w:p w14:paraId="0D17E6D9"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B. </w:t>
      </w:r>
      <w:r w:rsidRPr="00751EFD">
        <w:rPr>
          <w:rFonts w:ascii="Times New Roman" w:eastAsia="Calibri" w:hAnsi="Times New Roman" w:cs="Times New Roman"/>
          <w:kern w:val="0"/>
          <w:sz w:val="24"/>
          <w:szCs w:val="24"/>
          <w:lang w:val="en-US"/>
          <w14:ligatures w14:val="none"/>
        </w:rPr>
        <w:tab/>
        <w:t xml:space="preserve">LPRC and the Contractor shall participate in the mediation process in good faith. The process shall be concluded within 60 days of filing of the request. The date of termination of the mediation shall be determined by the DAB. </w:t>
      </w:r>
    </w:p>
    <w:p w14:paraId="68FFB945"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C. </w:t>
      </w:r>
      <w:r w:rsidRPr="00751EFD">
        <w:rPr>
          <w:rFonts w:ascii="Times New Roman" w:eastAsia="Calibri" w:hAnsi="Times New Roman" w:cs="Times New Roman"/>
          <w:kern w:val="0"/>
          <w:sz w:val="24"/>
          <w:szCs w:val="24"/>
          <w:lang w:val="en-US"/>
          <w14:ligatures w14:val="none"/>
        </w:rPr>
        <w:tab/>
        <w:t xml:space="preserve">If the Claim is not resolved by the DAB, </w:t>
      </w:r>
      <w:proofErr w:type="gramStart"/>
      <w:r w:rsidRPr="00751EFD">
        <w:rPr>
          <w:rFonts w:ascii="Times New Roman" w:eastAsia="Calibri" w:hAnsi="Times New Roman" w:cs="Times New Roman"/>
          <w:kern w:val="0"/>
          <w:sz w:val="24"/>
          <w:szCs w:val="24"/>
          <w:lang w:val="en-US"/>
          <w14:ligatures w14:val="none"/>
        </w:rPr>
        <w:t>the  Engineer’s</w:t>
      </w:r>
      <w:proofErr w:type="gramEnd"/>
      <w:r w:rsidRPr="00751EFD">
        <w:rPr>
          <w:rFonts w:ascii="Times New Roman" w:eastAsia="Calibri" w:hAnsi="Times New Roman" w:cs="Times New Roman"/>
          <w:kern w:val="0"/>
          <w:sz w:val="24"/>
          <w:szCs w:val="24"/>
          <w:lang w:val="en-US"/>
          <w14:ligatures w14:val="none"/>
        </w:rPr>
        <w:t xml:space="preserve"> action under Paragraph 10.05.C or a denial pursuant to Paragraphs 10.05.C.3 or 10.05.D shall become final and binding 30 days after termination of the mediation unless, within that time period, LPRC or the Contractor: </w:t>
      </w:r>
    </w:p>
    <w:p w14:paraId="357383DE"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w:t>
      </w:r>
      <w:r w:rsidRPr="00751EFD">
        <w:rPr>
          <w:rFonts w:ascii="Times New Roman" w:eastAsia="Calibri" w:hAnsi="Times New Roman" w:cs="Times New Roman"/>
          <w:kern w:val="0"/>
          <w:sz w:val="24"/>
          <w:szCs w:val="24"/>
          <w:lang w:val="en-US"/>
          <w14:ligatures w14:val="none"/>
        </w:rPr>
        <w:tab/>
        <w:t xml:space="preserve">Elects in writing to invoke any dispute resolution process provided for in the Supplementary Conditions; or </w:t>
      </w:r>
    </w:p>
    <w:p w14:paraId="2B96B736"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Agrees with the other party to submit the Claim to another dispute resolution process; or </w:t>
      </w:r>
    </w:p>
    <w:p w14:paraId="4FFF6B1B"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3.</w:t>
      </w:r>
      <w:r w:rsidRPr="00751EFD">
        <w:rPr>
          <w:rFonts w:ascii="Times New Roman" w:eastAsia="Calibri" w:hAnsi="Times New Roman" w:cs="Times New Roman"/>
          <w:kern w:val="0"/>
          <w:sz w:val="24"/>
          <w:szCs w:val="24"/>
          <w:lang w:val="en-US"/>
          <w14:ligatures w14:val="none"/>
        </w:rPr>
        <w:tab/>
        <w:t>Gives written notice to the other party of the intent to submit the Claim to a court of competent jurisdiction</w:t>
      </w:r>
    </w:p>
    <w:p w14:paraId="14BCD882"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p>
    <w:p w14:paraId="2BCAA3B5"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b/>
          <w:bCs/>
          <w:kern w:val="0"/>
          <w:sz w:val="24"/>
          <w:szCs w:val="24"/>
          <w:lang w:val="en-US"/>
          <w14:ligatures w14:val="none"/>
        </w:rPr>
      </w:pPr>
      <w:r w:rsidRPr="00751EFD">
        <w:rPr>
          <w:rFonts w:ascii="Times New Roman" w:eastAsia="Calibri" w:hAnsi="Times New Roman" w:cs="Times New Roman"/>
          <w:b/>
          <w:bCs/>
          <w:kern w:val="0"/>
          <w:sz w:val="24"/>
          <w:szCs w:val="24"/>
          <w:lang w:val="en-US"/>
          <w14:ligatures w14:val="none"/>
        </w:rPr>
        <w:t xml:space="preserve">ARTICLE 17 – MISCELLANEOUS </w:t>
      </w:r>
    </w:p>
    <w:p w14:paraId="17F71E3D" w14:textId="77777777" w:rsidR="00751EFD" w:rsidRPr="00751EFD" w:rsidRDefault="00751EFD" w:rsidP="00751EFD">
      <w:pPr>
        <w:autoSpaceDE w:val="0"/>
        <w:autoSpaceDN w:val="0"/>
        <w:adjustRightInd w:val="0"/>
        <w:spacing w:after="240" w:line="240"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17.01</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Giving Notice </w:t>
      </w:r>
    </w:p>
    <w:p w14:paraId="7E4FC892"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Whenever any provision of the Contract Documents requires the giving of written notice, it will be deemed to have been validly given if: </w:t>
      </w:r>
    </w:p>
    <w:p w14:paraId="55CE9501"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1. Delivered in person to the individual or to a member of the firm or to an officer of the corporation for whom it is intended; or </w:t>
      </w:r>
    </w:p>
    <w:p w14:paraId="71372CE3" w14:textId="77777777" w:rsidR="00751EFD" w:rsidRPr="00751EFD" w:rsidRDefault="00751EFD" w:rsidP="00751EFD">
      <w:pPr>
        <w:autoSpaceDE w:val="0"/>
        <w:autoSpaceDN w:val="0"/>
        <w:adjustRightInd w:val="0"/>
        <w:spacing w:after="240" w:line="240" w:lineRule="auto"/>
        <w:ind w:left="144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2. </w:t>
      </w:r>
      <w:r w:rsidRPr="00751EFD">
        <w:rPr>
          <w:rFonts w:ascii="Times New Roman" w:eastAsia="Calibri" w:hAnsi="Times New Roman" w:cs="Times New Roman"/>
          <w:kern w:val="0"/>
          <w:sz w:val="24"/>
          <w:szCs w:val="24"/>
          <w:lang w:val="en-US"/>
          <w14:ligatures w14:val="none"/>
        </w:rPr>
        <w:tab/>
        <w:t xml:space="preserve">Delivered at or sent by registered or certified mail to the last business address known to the giver of the notice. </w:t>
      </w:r>
    </w:p>
    <w:p w14:paraId="6CC20563"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17.02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Computation of Times </w:t>
      </w:r>
    </w:p>
    <w:p w14:paraId="6A5589C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When any period of time is referred to in the Contract Documents by days, it will be computed to include the first and the last day of such period including Saturday, Sunday and legal holidays.</w:t>
      </w:r>
    </w:p>
    <w:p w14:paraId="6E942110"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lastRenderedPageBreak/>
        <w:t xml:space="preserve">17.03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Cumulative Remedies </w:t>
      </w:r>
    </w:p>
    <w:p w14:paraId="43C5475E"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The duties and obligations imposed by these General Conditions and the rights and remedies available hereunder to the parties hereto are in addition to, and are not to be construed in any way as a limitation of, any rights and remedies available to any or all of them which are otherwise imposed or available by Laws or Regulations, by special warranty or guarantee, or by other provisions of the Contract Documents. The provisions of this Paragraph will be as effective as if repeated specifically in the Contract Documents in connection with each particular duty, obligation, right, and remedy to which they apply. </w:t>
      </w:r>
    </w:p>
    <w:p w14:paraId="024FB200"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17.04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Survival of Obligations </w:t>
      </w:r>
    </w:p>
    <w:p w14:paraId="466C5D1A"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 All representations, indemnifications, warranties, and guarantees made in, required by, or given in accordance with the Contract Documents, as well as all continuing obligations indicated in the Contract Documents, will survive final payment, completion, and acceptance of the Work or termination or completion of the Contract or termination of the services of the Contractor.</w:t>
      </w:r>
    </w:p>
    <w:p w14:paraId="463C83A4"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1A930937" w14:textId="77777777" w:rsidR="00751EFD" w:rsidRPr="00751EFD" w:rsidRDefault="00751EFD" w:rsidP="00751EFD">
      <w:pPr>
        <w:autoSpaceDE w:val="0"/>
        <w:autoSpaceDN w:val="0"/>
        <w:adjustRightInd w:val="0"/>
        <w:spacing w:after="0" w:line="240" w:lineRule="auto"/>
        <w:rPr>
          <w:rFonts w:ascii="Times New Roman" w:eastAsia="Calibri" w:hAnsi="Times New Roman" w:cs="Times New Roman"/>
          <w:color w:val="000000"/>
          <w:kern w:val="0"/>
          <w:sz w:val="24"/>
          <w:szCs w:val="24"/>
          <w:lang w:val="en-US"/>
          <w14:ligatures w14:val="none"/>
        </w:rPr>
      </w:pPr>
    </w:p>
    <w:p w14:paraId="15D54645"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17.05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Controlling Law </w:t>
      </w:r>
    </w:p>
    <w:p w14:paraId="31F57CE4"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 xml:space="preserve">This Contract is to be governed by applicable law and regulations of the Republic of Liberia which the Project is located. </w:t>
      </w:r>
    </w:p>
    <w:p w14:paraId="31C4F6AB" w14:textId="77777777" w:rsidR="00751EFD" w:rsidRPr="00751EFD" w:rsidRDefault="00751EFD" w:rsidP="00751EFD">
      <w:pPr>
        <w:autoSpaceDE w:val="0"/>
        <w:autoSpaceDN w:val="0"/>
        <w:adjustRightInd w:val="0"/>
        <w:spacing w:after="24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17.06 </w:t>
      </w:r>
      <w:r w:rsidRPr="00751EFD">
        <w:rPr>
          <w:rFonts w:ascii="Times New Roman" w:eastAsia="Calibri" w:hAnsi="Times New Roman" w:cs="Times New Roman"/>
          <w:b/>
          <w:kern w:val="0"/>
          <w:sz w:val="24"/>
          <w:szCs w:val="24"/>
          <w:lang w:val="en-US"/>
          <w14:ligatures w14:val="none"/>
        </w:rPr>
        <w:tab/>
      </w:r>
      <w:r w:rsidRPr="00751EFD">
        <w:rPr>
          <w:rFonts w:ascii="Times New Roman" w:eastAsia="Calibri" w:hAnsi="Times New Roman" w:cs="Times New Roman"/>
          <w:b/>
          <w:iCs/>
          <w:kern w:val="0"/>
          <w:sz w:val="24"/>
          <w:szCs w:val="24"/>
          <w:lang w:val="en-US"/>
          <w14:ligatures w14:val="none"/>
        </w:rPr>
        <w:t xml:space="preserve">Headings </w:t>
      </w:r>
    </w:p>
    <w:p w14:paraId="6C37CEAB" w14:textId="77777777" w:rsidR="00751EFD" w:rsidRPr="00751EFD" w:rsidRDefault="00751EFD" w:rsidP="00751EFD">
      <w:pPr>
        <w:autoSpaceDE w:val="0"/>
        <w:autoSpaceDN w:val="0"/>
        <w:adjustRightInd w:val="0"/>
        <w:spacing w:after="240" w:line="240" w:lineRule="auto"/>
        <w:ind w:left="1080" w:hanging="36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 </w:t>
      </w:r>
      <w:r w:rsidRPr="00751EFD">
        <w:rPr>
          <w:rFonts w:ascii="Times New Roman" w:eastAsia="Calibri" w:hAnsi="Times New Roman" w:cs="Times New Roman"/>
          <w:kern w:val="0"/>
          <w:sz w:val="24"/>
          <w:szCs w:val="24"/>
          <w:lang w:val="en-US"/>
          <w14:ligatures w14:val="none"/>
        </w:rPr>
        <w:tab/>
        <w:t>Article and paragraph headings are inserted for convenience only and do not constitute parts of these General Conditions.</w:t>
      </w:r>
    </w:p>
    <w:p w14:paraId="34005A14"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0C8C70BC"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02CD8A02"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22341A90"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43EBC3C2"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46C1B1DB" w14:textId="77777777" w:rsidR="00751EFD" w:rsidRPr="00751EFD" w:rsidRDefault="00751EFD" w:rsidP="00751EFD">
      <w:pPr>
        <w:spacing w:after="200" w:line="276" w:lineRule="auto"/>
        <w:rPr>
          <w:rFonts w:ascii="Calibri" w:eastAsia="Calibri" w:hAnsi="Calibri" w:cs="Times New Roman"/>
          <w:b/>
          <w:kern w:val="0"/>
          <w:sz w:val="36"/>
          <w:szCs w:val="36"/>
          <w:lang w:val="en-US"/>
          <w14:ligatures w14:val="none"/>
        </w:rPr>
      </w:pPr>
      <w:r w:rsidRPr="00751EFD">
        <w:rPr>
          <w:rFonts w:ascii="Calibri" w:eastAsia="Calibri" w:hAnsi="Calibri" w:cs="Times New Roman"/>
          <w:b/>
          <w:kern w:val="0"/>
          <w:sz w:val="36"/>
          <w:szCs w:val="36"/>
          <w:lang w:val="en-US"/>
          <w14:ligatures w14:val="none"/>
        </w:rPr>
        <w:lastRenderedPageBreak/>
        <w:t>SECTION V:</w:t>
      </w:r>
    </w:p>
    <w:p w14:paraId="0FD10A3C" w14:textId="77777777" w:rsidR="00751EFD" w:rsidRPr="00751EFD" w:rsidRDefault="00751EFD" w:rsidP="00751EFD">
      <w:pPr>
        <w:autoSpaceDE w:val="0"/>
        <w:autoSpaceDN w:val="0"/>
        <w:adjustRightInd w:val="0"/>
        <w:spacing w:before="240" w:after="0" w:line="240" w:lineRule="auto"/>
        <w:ind w:hanging="908"/>
        <w:jc w:val="center"/>
        <w:rPr>
          <w:rFonts w:ascii="Cambria" w:eastAsia="Calibri" w:hAnsi="Cambria" w:cs="Times New Roman"/>
          <w:b/>
          <w:kern w:val="0"/>
          <w:sz w:val="36"/>
          <w:szCs w:val="36"/>
          <w:lang w:val="en-US"/>
          <w14:ligatures w14:val="none"/>
        </w:rPr>
      </w:pPr>
      <w:r w:rsidRPr="00751EFD">
        <w:rPr>
          <w:rFonts w:ascii="Cambria" w:eastAsia="Calibri" w:hAnsi="Cambria" w:cs="Times New Roman"/>
          <w:b/>
          <w:kern w:val="0"/>
          <w:sz w:val="36"/>
          <w:szCs w:val="36"/>
          <w:lang w:val="en-US"/>
          <w14:ligatures w14:val="none"/>
        </w:rPr>
        <w:t xml:space="preserve">SUPPLEMENTARY/CONDITIONS OF PARTICULAR APPLICATION </w:t>
      </w:r>
    </w:p>
    <w:p w14:paraId="618253F2" w14:textId="77777777" w:rsidR="00751EFD" w:rsidRPr="00751EFD" w:rsidRDefault="00751EFD" w:rsidP="00751EFD">
      <w:pPr>
        <w:autoSpaceDE w:val="0"/>
        <w:autoSpaceDN w:val="0"/>
        <w:adjustRightInd w:val="0"/>
        <w:spacing w:before="240" w:after="0" w:line="240" w:lineRule="auto"/>
        <w:ind w:hanging="908"/>
        <w:jc w:val="center"/>
        <w:rPr>
          <w:rFonts w:ascii="Cambria" w:eastAsia="Calibri" w:hAnsi="Cambria" w:cs="Times New Roman"/>
          <w:b/>
          <w:kern w:val="0"/>
          <w:sz w:val="24"/>
          <w:szCs w:val="24"/>
          <w:lang w:val="en-US"/>
          <w14:ligatures w14:val="none"/>
        </w:rPr>
      </w:pPr>
    </w:p>
    <w:p w14:paraId="5FDB54F0" w14:textId="77777777" w:rsidR="00751EFD" w:rsidRPr="00751EFD" w:rsidRDefault="00751EFD" w:rsidP="00751EFD">
      <w:pPr>
        <w:spacing w:after="200" w:line="276" w:lineRule="auto"/>
        <w:rPr>
          <w:rFonts w:ascii="Cambria" w:eastAsia="Calibri" w:hAnsi="Cambria" w:cs="Times New Roman"/>
          <w:kern w:val="0"/>
          <w:sz w:val="24"/>
          <w:szCs w:val="24"/>
          <w:lang w:val="en-US"/>
          <w14:ligatures w14:val="none"/>
        </w:rPr>
      </w:pPr>
    </w:p>
    <w:p w14:paraId="7C5655D9"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1.0</w:t>
      </w:r>
      <w:r w:rsidRPr="00751EFD">
        <w:rPr>
          <w:rFonts w:ascii="Times New Roman" w:eastAsia="Calibri" w:hAnsi="Times New Roman" w:cs="Times New Roman"/>
          <w:b/>
          <w:kern w:val="0"/>
          <w:sz w:val="24"/>
          <w:szCs w:val="24"/>
          <w:lang w:val="en-US"/>
          <w14:ligatures w14:val="none"/>
        </w:rPr>
        <w:tab/>
        <w:t>Contract Time</w:t>
      </w:r>
    </w:p>
    <w:p w14:paraId="17285DCC"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estimated completion time for the construction works for the PST, PHASE I project is </w:t>
      </w:r>
      <w:proofErr w:type="gramStart"/>
      <w:r w:rsidRPr="00751EFD">
        <w:rPr>
          <w:rFonts w:ascii="Times New Roman" w:eastAsia="Calibri" w:hAnsi="Times New Roman" w:cs="Times New Roman"/>
          <w:kern w:val="0"/>
          <w:sz w:val="24"/>
          <w:szCs w:val="24"/>
          <w:lang w:val="en-US"/>
          <w14:ligatures w14:val="none"/>
        </w:rPr>
        <w:t>twenty four</w:t>
      </w:r>
      <w:proofErr w:type="gramEnd"/>
      <w:r w:rsidRPr="00751EFD">
        <w:rPr>
          <w:rFonts w:ascii="Times New Roman" w:eastAsia="Calibri" w:hAnsi="Times New Roman" w:cs="Times New Roman"/>
          <w:kern w:val="0"/>
          <w:sz w:val="24"/>
          <w:szCs w:val="24"/>
          <w:lang w:val="en-US"/>
          <w14:ligatures w14:val="none"/>
        </w:rPr>
        <w:t xml:space="preserve"> (24) calendar months. The work shall be done in phases.  </w:t>
      </w:r>
    </w:p>
    <w:p w14:paraId="02A3073F" w14:textId="77777777" w:rsidR="00751EFD" w:rsidRPr="00751EFD" w:rsidRDefault="00751EFD" w:rsidP="00751EFD">
      <w:pPr>
        <w:spacing w:after="200" w:line="276"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2.0</w:t>
      </w:r>
      <w:r w:rsidRPr="00751EFD">
        <w:rPr>
          <w:rFonts w:ascii="Times New Roman" w:eastAsia="Calibri" w:hAnsi="Times New Roman" w:cs="Times New Roman"/>
          <w:kern w:val="0"/>
          <w:sz w:val="24"/>
          <w:szCs w:val="24"/>
          <w:lang w:val="en-US"/>
          <w14:ligatures w14:val="none"/>
        </w:rPr>
        <w:tab/>
      </w:r>
      <w:r w:rsidRPr="00751EFD">
        <w:rPr>
          <w:rFonts w:ascii="Times New Roman" w:eastAsia="Calibri" w:hAnsi="Times New Roman" w:cs="Times New Roman"/>
          <w:b/>
          <w:kern w:val="0"/>
          <w:sz w:val="24"/>
          <w:szCs w:val="24"/>
          <w:lang w:val="en-US"/>
          <w14:ligatures w14:val="none"/>
        </w:rPr>
        <w:t>“EPCM”</w:t>
      </w:r>
      <w:r w:rsidRPr="00751EFD">
        <w:rPr>
          <w:rFonts w:ascii="Times New Roman" w:eastAsia="Calibri" w:hAnsi="Times New Roman" w:cs="Times New Roman"/>
          <w:kern w:val="0"/>
          <w:sz w:val="24"/>
          <w:szCs w:val="24"/>
          <w:lang w:val="en-US"/>
          <w14:ligatures w14:val="none"/>
        </w:rPr>
        <w:t xml:space="preserve"> means Engineering Procurement and Construction Management.</w:t>
      </w:r>
    </w:p>
    <w:p w14:paraId="4359AED7"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3.0</w:t>
      </w:r>
      <w:r w:rsidRPr="00751EFD">
        <w:rPr>
          <w:rFonts w:ascii="Times New Roman" w:eastAsia="Calibri" w:hAnsi="Times New Roman" w:cs="Times New Roman"/>
          <w:b/>
          <w:kern w:val="0"/>
          <w:sz w:val="24"/>
          <w:szCs w:val="24"/>
          <w:lang w:val="en-US"/>
          <w14:ligatures w14:val="none"/>
        </w:rPr>
        <w:tab/>
        <w:t>Laws and Language</w:t>
      </w:r>
    </w:p>
    <w:p w14:paraId="6295355D"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All of the official communications and instructions will be in English. English shall be the language required to be used by the Contractor and all Subcontractors. The contractor shall ensure that at least 75% of its representative on site is fluent in English.  The Contract shall in all respect be governed by, and construed in </w:t>
      </w:r>
      <w:r w:rsidRPr="00751EFD">
        <w:rPr>
          <w:rFonts w:ascii="Times New Roman" w:eastAsia="Calibri" w:hAnsi="Times New Roman" w:cs="Times New Roman"/>
          <w:kern w:val="0"/>
          <w:sz w:val="24"/>
          <w:szCs w:val="24"/>
          <w:lang w:val="en-US"/>
          <w14:ligatures w14:val="none"/>
        </w:rPr>
        <w:tab/>
        <w:t>accordance with the Laws in force in the Republic of Liberia.</w:t>
      </w:r>
    </w:p>
    <w:p w14:paraId="112D17AA"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4.0</w:t>
      </w:r>
      <w:r w:rsidRPr="00751EFD">
        <w:rPr>
          <w:rFonts w:ascii="Times New Roman" w:eastAsia="Calibri" w:hAnsi="Times New Roman" w:cs="Times New Roman"/>
          <w:b/>
          <w:kern w:val="0"/>
          <w:sz w:val="24"/>
          <w:szCs w:val="24"/>
          <w:lang w:val="en-US"/>
          <w14:ligatures w14:val="none"/>
        </w:rPr>
        <w:tab/>
        <w:t>Compliance with Laws</w:t>
      </w:r>
    </w:p>
    <w:p w14:paraId="09F1974C"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abide by the laws and rules in force in the Republic of Liberia and shall, more precisely, comply with the applicable laws of governing construction.  The Contractor shall observe and apply all of the laws, regulations and rule in regards to the environment. The Contractor shall also ensure that the Subcontractors, its agents and guests comply with the aforementioned laws, rules and regulations. LPRC shall assist the Contractor in obtaining all permits and authorizations required to carry out the works.  The actual cost of the permits shall be borne by the Contractor.</w:t>
      </w:r>
    </w:p>
    <w:p w14:paraId="1445FD7A"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5.0</w:t>
      </w:r>
      <w:r w:rsidRPr="00751EFD">
        <w:rPr>
          <w:rFonts w:ascii="Times New Roman" w:eastAsia="Calibri" w:hAnsi="Times New Roman" w:cs="Times New Roman"/>
          <w:b/>
          <w:kern w:val="0"/>
          <w:sz w:val="24"/>
          <w:szCs w:val="24"/>
          <w:lang w:val="en-US"/>
          <w14:ligatures w14:val="none"/>
        </w:rPr>
        <w:tab/>
        <w:t>Independent Contractor</w:t>
      </w:r>
    </w:p>
    <w:p w14:paraId="5C19F401"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be an independent contractor and nothing contained in this Contract shall be construed as constituting a joint venture or partnership between the Contractor and LPRC. The Contractor shall have control over and be reasonable for </w:t>
      </w:r>
      <w:r w:rsidRPr="00751EFD">
        <w:rPr>
          <w:rFonts w:ascii="Times New Roman" w:eastAsia="Calibri" w:hAnsi="Times New Roman" w:cs="Times New Roman"/>
          <w:kern w:val="0"/>
          <w:sz w:val="24"/>
          <w:szCs w:val="24"/>
          <w:lang w:val="en-US"/>
          <w14:ligatures w14:val="none"/>
        </w:rPr>
        <w:lastRenderedPageBreak/>
        <w:t>means, methods, techniques, and procedures for the performance of the Contractor's obligations under this contract. Neither the Contractor nor its employees and consultants shall be or deemed to be employees, agents or subcontractors of LPRC.</w:t>
      </w:r>
    </w:p>
    <w:p w14:paraId="6AB2BD87" w14:textId="77777777" w:rsidR="00751EFD" w:rsidRPr="00751EFD" w:rsidRDefault="00751EFD" w:rsidP="00751EFD">
      <w:pPr>
        <w:spacing w:after="200" w:line="276"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6.0</w:t>
      </w:r>
      <w:r w:rsidRPr="00751EFD">
        <w:rPr>
          <w:rFonts w:ascii="Times New Roman" w:eastAsia="Calibri" w:hAnsi="Times New Roman" w:cs="Times New Roman"/>
          <w:b/>
          <w:kern w:val="0"/>
          <w:sz w:val="24"/>
          <w:szCs w:val="24"/>
          <w:lang w:val="en-US"/>
          <w14:ligatures w14:val="none"/>
        </w:rPr>
        <w:tab/>
        <w:t>Local Content</w:t>
      </w:r>
    </w:p>
    <w:p w14:paraId="661DC4D9"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develop and layout within its bid a local content plan that guarantees at least 25% of the contract value to be subcontracted to beneficially owned </w:t>
      </w:r>
      <w:proofErr w:type="gramStart"/>
      <w:r w:rsidRPr="00751EFD">
        <w:rPr>
          <w:rFonts w:ascii="Times New Roman" w:eastAsia="Calibri" w:hAnsi="Times New Roman" w:cs="Times New Roman"/>
          <w:kern w:val="0"/>
          <w:sz w:val="24"/>
          <w:szCs w:val="24"/>
          <w:lang w:val="en-US"/>
          <w14:ligatures w14:val="none"/>
        </w:rPr>
        <w:t>by  Liberians</w:t>
      </w:r>
      <w:proofErr w:type="gramEnd"/>
      <w:r w:rsidRPr="00751EFD">
        <w:rPr>
          <w:rFonts w:ascii="Times New Roman" w:eastAsia="Calibri" w:hAnsi="Times New Roman" w:cs="Times New Roman"/>
          <w:kern w:val="0"/>
          <w:sz w:val="24"/>
          <w:szCs w:val="24"/>
          <w:lang w:val="en-US"/>
          <w14:ligatures w14:val="none"/>
        </w:rPr>
        <w:t xml:space="preserve"> the beneficial ownership of which is held minimum by Liberia of 51%.</w:t>
      </w:r>
    </w:p>
    <w:p w14:paraId="1F15ACC0"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7.0</w:t>
      </w:r>
      <w:r w:rsidRPr="00751EFD">
        <w:rPr>
          <w:rFonts w:ascii="Times New Roman" w:eastAsia="Calibri" w:hAnsi="Times New Roman" w:cs="Times New Roman"/>
          <w:b/>
          <w:kern w:val="0"/>
          <w:sz w:val="24"/>
          <w:szCs w:val="24"/>
          <w:lang w:val="en-US"/>
          <w14:ligatures w14:val="none"/>
        </w:rPr>
        <w:tab/>
        <w:t>Representations and Warranties of Contractor Regarding Competence</w:t>
      </w:r>
    </w:p>
    <w:p w14:paraId="1D90F527"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in relation to the performance of its obligations and the execution of its responsibilities under this contract, represents and warrants the following measures:</w:t>
      </w:r>
    </w:p>
    <w:p w14:paraId="5D19A3DF" w14:textId="77777777" w:rsidR="00751EFD" w:rsidRPr="00751EFD" w:rsidRDefault="00751EFD" w:rsidP="00751EFD">
      <w:pPr>
        <w:spacing w:after="200" w:line="276" w:lineRule="auto"/>
        <w:ind w:left="1440" w:hanging="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w:t>
      </w:r>
      <w:r w:rsidRPr="00751EFD">
        <w:rPr>
          <w:rFonts w:ascii="Times New Roman" w:eastAsia="Calibri" w:hAnsi="Times New Roman" w:cs="Times New Roman"/>
          <w:kern w:val="0"/>
          <w:sz w:val="24"/>
          <w:szCs w:val="24"/>
          <w:lang w:val="en-US"/>
          <w14:ligatures w14:val="none"/>
        </w:rPr>
        <w:tab/>
        <w:t xml:space="preserve">It will perform the Contract in accordance with the terms and conditions </w:t>
      </w:r>
      <w:r w:rsidRPr="00751EFD">
        <w:rPr>
          <w:rFonts w:ascii="Times New Roman" w:eastAsia="Calibri" w:hAnsi="Times New Roman" w:cs="Times New Roman"/>
          <w:kern w:val="0"/>
          <w:sz w:val="24"/>
          <w:szCs w:val="24"/>
          <w:lang w:val="en-US"/>
          <w14:ligatures w14:val="none"/>
        </w:rPr>
        <w:tab/>
        <w:t>stipulated therein and in accordance with international best practices and techniques associated with carrying out the services.</w:t>
      </w:r>
    </w:p>
    <w:p w14:paraId="3BB07F86" w14:textId="77777777" w:rsidR="00751EFD" w:rsidRPr="00751EFD" w:rsidRDefault="00751EFD" w:rsidP="00751EFD">
      <w:pPr>
        <w:spacing w:after="200" w:line="276" w:lineRule="auto"/>
        <w:ind w:left="1440" w:hanging="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B.</w:t>
      </w:r>
      <w:r w:rsidRPr="00751EFD">
        <w:rPr>
          <w:rFonts w:ascii="Times New Roman" w:eastAsia="Calibri" w:hAnsi="Times New Roman" w:cs="Times New Roman"/>
          <w:kern w:val="0"/>
          <w:sz w:val="24"/>
          <w:szCs w:val="24"/>
          <w:lang w:val="en-US"/>
          <w14:ligatures w14:val="none"/>
        </w:rPr>
        <w:tab/>
        <w:t>Its employees will act with professionalism, in accordance with international best practice and the rules of the art, competence and diligence.</w:t>
      </w:r>
    </w:p>
    <w:p w14:paraId="7D190587" w14:textId="77777777" w:rsidR="00751EFD" w:rsidRPr="00751EFD" w:rsidRDefault="00751EFD" w:rsidP="00751EFD">
      <w:pPr>
        <w:spacing w:after="200" w:line="276" w:lineRule="auto"/>
        <w:ind w:left="1440" w:hanging="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C.</w:t>
      </w:r>
      <w:r w:rsidRPr="00751EFD">
        <w:rPr>
          <w:rFonts w:ascii="Times New Roman" w:eastAsia="Calibri" w:hAnsi="Times New Roman" w:cs="Times New Roman"/>
          <w:kern w:val="0"/>
          <w:sz w:val="24"/>
          <w:szCs w:val="24"/>
          <w:lang w:val="en-US"/>
          <w14:ligatures w14:val="none"/>
        </w:rPr>
        <w:tab/>
        <w:t>It agrees to repair, replace or correct at his own cost and to the satisfaction of LPRC, any non-conforming works or defective materials supplied by the Contractor within a period of one (1) year commencing from the date of Final Acceptance Certificate, and to compensate LPRC for all direct damages, losses or expenses incurred by LPRC due to negligence or defective materials.</w:t>
      </w:r>
    </w:p>
    <w:p w14:paraId="43F601AE"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8.0</w:t>
      </w:r>
      <w:r w:rsidRPr="00751EFD">
        <w:rPr>
          <w:rFonts w:ascii="Times New Roman" w:eastAsia="Calibri" w:hAnsi="Times New Roman" w:cs="Times New Roman"/>
          <w:b/>
          <w:kern w:val="0"/>
          <w:sz w:val="24"/>
          <w:szCs w:val="24"/>
          <w:lang w:val="en-US"/>
          <w14:ligatures w14:val="none"/>
        </w:rPr>
        <w:tab/>
        <w:t>Performance Bond</w:t>
      </w:r>
    </w:p>
    <w:p w14:paraId="4FAB50F1"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amount of the Performance Bond shall be one hundred (100%) percent of the contract amount and shall be expressed in the currencies and proportions in which the Contract price is payable.  The Performance Bond shall be issued by a reputable bank located in the Republic of Liberia, or by a foreign bank acceptable to LPRC. </w:t>
      </w:r>
    </w:p>
    <w:p w14:paraId="7A4D1A7E"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9.0</w:t>
      </w:r>
      <w:r w:rsidRPr="00751EFD">
        <w:rPr>
          <w:rFonts w:ascii="Times New Roman" w:eastAsia="Calibri" w:hAnsi="Times New Roman" w:cs="Times New Roman"/>
          <w:b/>
          <w:kern w:val="0"/>
          <w:sz w:val="24"/>
          <w:szCs w:val="24"/>
          <w:lang w:val="en-US"/>
          <w14:ligatures w14:val="none"/>
        </w:rPr>
        <w:tab/>
        <w:t>Insurance</w:t>
      </w:r>
    </w:p>
    <w:p w14:paraId="7AFE5805"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For LPRC’s protection, its successors and assigns, the Contractor shall contract at its own expense and maintain liability insurance in force during the whole contract period in accordance with the present Contract provisions and during the execution of the Works.</w:t>
      </w:r>
    </w:p>
    <w:p w14:paraId="0A83A896" w14:textId="77777777" w:rsidR="00751EFD" w:rsidRPr="00751EFD" w:rsidRDefault="00751EFD" w:rsidP="00751EFD">
      <w:pPr>
        <w:numPr>
          <w:ilvl w:val="0"/>
          <w:numId w:val="11"/>
        </w:numPr>
        <w:spacing w:after="200" w:line="276" w:lineRule="auto"/>
        <w:contextualSpacing/>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Public Liability Insurance</w:t>
      </w:r>
    </w:p>
    <w:p w14:paraId="77E74434" w14:textId="77777777" w:rsidR="00751EFD" w:rsidRPr="00751EFD" w:rsidRDefault="00751EFD" w:rsidP="00751EFD">
      <w:pPr>
        <w:spacing w:after="200" w:line="276"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buy, at its own expense, public liability insurance policy for bodily and property injuries for a minimum amount of FIVE MILLION UNITED STATES DOLLARS ($5,000,000) per occurrence.</w:t>
      </w:r>
    </w:p>
    <w:p w14:paraId="7E306431" w14:textId="77777777" w:rsidR="00751EFD" w:rsidRPr="00751EFD" w:rsidRDefault="00751EFD" w:rsidP="00751EFD">
      <w:pPr>
        <w:numPr>
          <w:ilvl w:val="0"/>
          <w:numId w:val="11"/>
        </w:numPr>
        <w:spacing w:after="200" w:line="276" w:lineRule="auto"/>
        <w:contextualSpacing/>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Equipment and Automobile Public Liability Insurance</w:t>
      </w:r>
    </w:p>
    <w:p w14:paraId="21809BD2" w14:textId="77777777" w:rsidR="00751EFD" w:rsidRPr="00751EFD" w:rsidRDefault="00751EFD" w:rsidP="00751EFD">
      <w:pPr>
        <w:spacing w:after="200" w:line="276"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buy, at its own expense, an equipment and automobile public liability Insurance policy for bodily and property damages for a minimum amount of TWO MILLION UNITED STATES DOLLARS ($2,000,000) per claim, which policy shall be consistent with Liberian law and international standards. </w:t>
      </w:r>
    </w:p>
    <w:p w14:paraId="5DE6900B" w14:textId="77777777" w:rsidR="00751EFD" w:rsidRPr="00751EFD" w:rsidRDefault="00751EFD" w:rsidP="00751EFD">
      <w:pPr>
        <w:numPr>
          <w:ilvl w:val="0"/>
          <w:numId w:val="11"/>
        </w:numPr>
        <w:spacing w:after="200" w:line="276" w:lineRule="auto"/>
        <w:contextualSpacing/>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Injury to person and contractor personnel liability insurance</w:t>
      </w:r>
    </w:p>
    <w:p w14:paraId="7130DE25" w14:textId="77777777" w:rsidR="00751EFD" w:rsidRPr="00751EFD" w:rsidRDefault="00751EFD" w:rsidP="00751EFD">
      <w:pPr>
        <w:spacing w:after="200" w:line="276"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buy, at its own expense, personal injury liability insurance policy for bodily injury and property damages for minimum amount of ONE MILLION UNITED STATES DOLLARS ($1,000,000) per claim.</w:t>
      </w:r>
    </w:p>
    <w:p w14:paraId="7AC71DB6" w14:textId="77777777" w:rsidR="00751EFD" w:rsidRPr="00751EFD" w:rsidRDefault="00751EFD" w:rsidP="00751EFD">
      <w:pPr>
        <w:numPr>
          <w:ilvl w:val="0"/>
          <w:numId w:val="11"/>
        </w:numPr>
        <w:spacing w:after="200" w:line="276" w:lineRule="auto"/>
        <w:contextualSpacing/>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Increase Amount Limits</w:t>
      </w:r>
    </w:p>
    <w:p w14:paraId="43CBBB17" w14:textId="77777777" w:rsidR="00751EFD" w:rsidRPr="00751EFD" w:rsidRDefault="00751EFD" w:rsidP="00751EFD">
      <w:pPr>
        <w:spacing w:after="200" w:line="276"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may, in its sole discretion, increase the amount limits indicated in the Present Contract or buy additional insurance. However, no additional premium affected by this increase of amount limits or by additional insurance may be claimed to LPRC for the execution of the Works forecasted in the present contract. The limits or insurance amount stipulated in the present Contract do not limit the Sum for which the Contractor could be liable.</w:t>
      </w:r>
    </w:p>
    <w:p w14:paraId="79D53173" w14:textId="77777777" w:rsidR="00751EFD" w:rsidRPr="00751EFD" w:rsidRDefault="00751EFD" w:rsidP="00751EFD">
      <w:pPr>
        <w:numPr>
          <w:ilvl w:val="0"/>
          <w:numId w:val="11"/>
        </w:numPr>
        <w:spacing w:after="200" w:line="276" w:lineRule="auto"/>
        <w:contextualSpacing/>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Transmission of Clauses, Policies and Insurance Certificates</w:t>
      </w:r>
    </w:p>
    <w:p w14:paraId="02D70FA7" w14:textId="77777777" w:rsidR="00751EFD" w:rsidRPr="00751EFD" w:rsidRDefault="00751EFD" w:rsidP="00751EFD">
      <w:pPr>
        <w:spacing w:after="200" w:line="276"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transmit before the Contract signature with LPRC, the </w:t>
      </w:r>
      <w:proofErr w:type="gramStart"/>
      <w:r w:rsidRPr="00751EFD">
        <w:rPr>
          <w:rFonts w:ascii="Times New Roman" w:eastAsia="Calibri" w:hAnsi="Times New Roman" w:cs="Times New Roman"/>
          <w:kern w:val="0"/>
          <w:sz w:val="24"/>
          <w:szCs w:val="24"/>
          <w:lang w:val="en-US"/>
          <w14:ligatures w14:val="none"/>
        </w:rPr>
        <w:t>Original</w:t>
      </w:r>
      <w:proofErr w:type="gramEnd"/>
      <w:r w:rsidRPr="00751EFD">
        <w:rPr>
          <w:rFonts w:ascii="Times New Roman" w:eastAsia="Calibri" w:hAnsi="Times New Roman" w:cs="Times New Roman"/>
          <w:kern w:val="0"/>
          <w:sz w:val="24"/>
          <w:szCs w:val="24"/>
          <w:lang w:val="en-US"/>
          <w14:ligatures w14:val="none"/>
        </w:rPr>
        <w:t xml:space="preserve"> insurance certificates as proof that the types of insurance and the amount limits required by the present articles are in force.  The mentioned policies shall be maintained in force from the start-up date to the final and definite completion of the Works.</w:t>
      </w:r>
    </w:p>
    <w:p w14:paraId="0F802B59" w14:textId="77777777" w:rsidR="00751EFD" w:rsidRPr="00751EFD" w:rsidRDefault="00751EFD" w:rsidP="00751EFD">
      <w:pPr>
        <w:numPr>
          <w:ilvl w:val="0"/>
          <w:numId w:val="11"/>
        </w:numPr>
        <w:spacing w:after="200" w:line="276" w:lineRule="auto"/>
        <w:contextualSpacing/>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The Contractor’s Obligation and Responsibility</w:t>
      </w:r>
    </w:p>
    <w:p w14:paraId="430BB938" w14:textId="77777777" w:rsidR="00751EFD" w:rsidRPr="00751EFD" w:rsidRDefault="00751EFD" w:rsidP="00751EFD">
      <w:pPr>
        <w:spacing w:after="200" w:line="276" w:lineRule="auto"/>
        <w:ind w:left="108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It is agreed that neither the existence of required insurance to the present Contract, nor LPRC’s approval as to the types of insurances and amounts incurred by the Contractor, may dispense or release the Contractor from any obligation or responsibility of the contract.</w:t>
      </w:r>
    </w:p>
    <w:p w14:paraId="33CD798E"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10.0</w:t>
      </w:r>
      <w:r w:rsidRPr="00751EFD">
        <w:rPr>
          <w:rFonts w:ascii="Times New Roman" w:eastAsia="Calibri" w:hAnsi="Times New Roman" w:cs="Times New Roman"/>
          <w:b/>
          <w:kern w:val="0"/>
          <w:sz w:val="24"/>
          <w:szCs w:val="24"/>
          <w:lang w:val="en-US"/>
          <w14:ligatures w14:val="none"/>
        </w:rPr>
        <w:tab/>
        <w:t>Liquidated Damages for Delay</w:t>
      </w:r>
    </w:p>
    <w:p w14:paraId="6CBCF8C0" w14:textId="77777777" w:rsidR="00751EFD" w:rsidRPr="00751EFD" w:rsidRDefault="00751EFD" w:rsidP="00751EFD">
      <w:pPr>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Liquidated damages shall be applied to the CONTRACTOR if the contractor fail to complete the Project within the time fixed for completion as stipulated in the Scope of Work, and as certified by the Engineer. </w:t>
      </w:r>
      <w:r w:rsidRPr="00751EFD">
        <w:rPr>
          <w:rFonts w:ascii="Times New Roman" w:eastAsia="Times New Roman" w:hAnsi="Times New Roman" w:cs="Times New Roman"/>
          <w:kern w:val="0"/>
          <w:sz w:val="24"/>
          <w:szCs w:val="24"/>
          <w:lang w:val="en-US"/>
          <w14:ligatures w14:val="none"/>
        </w:rPr>
        <w:t xml:space="preserve">In as much as failure to Complete the Scope of Work within the time fixed for completion will result in injury to LPRC, and as damages arising from such failure cannot be calculated with any degree of certainty, it is agreed that if the Scope of Work is not Completed within the time provided in the Contract Agreement, or within such further time, if any, as shall be allowed for time extensions in accordance with the provisions of the Contract Documents, the Contractor shall pay to LPRC as liquidated damages for such delay, and not as a penalty, the amount set forth of  $10,000 (Ten thousand United States dollars) for each calendar day elapsing between the date fixed for Completion and the date such Completion is fully accomplished. The parties agree that said liquidated damages are reasonable given existing circumstances, including, without limitation, the range of harm that is foreseeable and the anticipation that proof of damages would be costly and impractical. </w:t>
      </w:r>
    </w:p>
    <w:p w14:paraId="289FD87C" w14:textId="77777777" w:rsidR="00751EFD" w:rsidRPr="00751EFD" w:rsidRDefault="00751EFD" w:rsidP="00751EFD">
      <w:pPr>
        <w:spacing w:after="0" w:line="240" w:lineRule="auto"/>
        <w:rPr>
          <w:rFonts w:ascii="Times New Roman" w:eastAsia="Times New Roman" w:hAnsi="Times New Roman" w:cs="Times New Roman"/>
          <w:kern w:val="0"/>
          <w:sz w:val="24"/>
          <w:szCs w:val="24"/>
          <w:lang w:val="en-US"/>
          <w14:ligatures w14:val="none"/>
        </w:rPr>
      </w:pPr>
    </w:p>
    <w:p w14:paraId="1740D4E8" w14:textId="77777777" w:rsidR="00751EFD" w:rsidRPr="00751EFD" w:rsidRDefault="00751EFD" w:rsidP="00751EFD">
      <w:pPr>
        <w:spacing w:after="200" w:line="276" w:lineRule="auto"/>
        <w:ind w:left="720"/>
        <w:jc w:val="both"/>
        <w:rPr>
          <w:rFonts w:ascii="Times New Roman" w:eastAsia="Times New Roman" w:hAnsi="Times New Roman" w:cs="Times New Roman"/>
          <w:kern w:val="0"/>
          <w:sz w:val="24"/>
          <w:szCs w:val="24"/>
          <w:lang w:val="en-US"/>
          <w14:ligatures w14:val="none"/>
        </w:rPr>
      </w:pPr>
      <w:r w:rsidRPr="00751EFD">
        <w:rPr>
          <w:rFonts w:ascii="Times New Roman" w:eastAsia="Times New Roman" w:hAnsi="Times New Roman" w:cs="Times New Roman"/>
          <w:kern w:val="0"/>
          <w:sz w:val="24"/>
          <w:szCs w:val="24"/>
          <w:lang w:val="en-US"/>
          <w14:ligatures w14:val="none"/>
        </w:rPr>
        <w:t>The liquidated damages shall be payable in addition to any excess expenses or costs payable by the Contractor to LPRC under the General Terms and Conditions, and shall not preclude the recovery of damages by LPRC under other provisions of the Contract for Construction, except claims related to Contractor's delays in Completion. Employer’s right to receive liquidated damages shall in no manner affect LPRC's right to terminate the Contract, as provided in the General Terms and Conditions or elsewhere in the Contract Documents. LPRC's exercise of the right to terminate shall not release the Contractor from the obligation to pay said liquidated damages.</w:t>
      </w:r>
    </w:p>
    <w:p w14:paraId="2D34832D" w14:textId="77777777" w:rsidR="00751EFD" w:rsidRPr="00751EFD" w:rsidRDefault="00751EFD" w:rsidP="00751EFD">
      <w:pPr>
        <w:spacing w:after="200" w:line="276" w:lineRule="auto"/>
        <w:jc w:val="both"/>
        <w:rPr>
          <w:rFonts w:ascii="Times New Roman" w:eastAsia="Times New Roman" w:hAnsi="Times New Roman" w:cs="Times New Roman"/>
          <w:b/>
          <w:kern w:val="0"/>
          <w:sz w:val="24"/>
          <w:szCs w:val="24"/>
          <w:lang w:val="en-US"/>
          <w14:ligatures w14:val="none"/>
        </w:rPr>
      </w:pPr>
      <w:r w:rsidRPr="00751EFD">
        <w:rPr>
          <w:rFonts w:ascii="Times New Roman" w:eastAsia="Times New Roman" w:hAnsi="Times New Roman" w:cs="Times New Roman"/>
          <w:b/>
          <w:kern w:val="0"/>
          <w:sz w:val="24"/>
          <w:szCs w:val="24"/>
          <w:lang w:val="en-US"/>
          <w14:ligatures w14:val="none"/>
        </w:rPr>
        <w:t>11.0</w:t>
      </w:r>
      <w:r w:rsidRPr="00751EFD">
        <w:rPr>
          <w:rFonts w:ascii="Times New Roman" w:eastAsia="Times New Roman" w:hAnsi="Times New Roman" w:cs="Times New Roman"/>
          <w:b/>
          <w:kern w:val="0"/>
          <w:sz w:val="24"/>
          <w:szCs w:val="24"/>
          <w:lang w:val="en-US"/>
          <w14:ligatures w14:val="none"/>
        </w:rPr>
        <w:tab/>
        <w:t>Retention</w:t>
      </w:r>
    </w:p>
    <w:p w14:paraId="52992658" w14:textId="77777777" w:rsidR="00751EFD" w:rsidRPr="00751EFD" w:rsidRDefault="00751EFD" w:rsidP="00751EFD">
      <w:pPr>
        <w:spacing w:after="200" w:line="276" w:lineRule="auto"/>
        <w:ind w:left="720"/>
        <w:jc w:val="both"/>
        <w:rPr>
          <w:rFonts w:ascii="Times New Roman" w:eastAsia="Times New Roman" w:hAnsi="Times New Roman" w:cs="Times New Roman"/>
          <w:kern w:val="0"/>
          <w:sz w:val="24"/>
          <w:szCs w:val="24"/>
          <w:lang w:val="en-US"/>
          <w14:ligatures w14:val="none"/>
        </w:rPr>
      </w:pPr>
      <w:r w:rsidRPr="00751EFD">
        <w:rPr>
          <w:rFonts w:ascii="Times New Roman" w:eastAsia="Times New Roman" w:hAnsi="Times New Roman" w:cs="Times New Roman"/>
          <w:kern w:val="0"/>
          <w:sz w:val="24"/>
          <w:szCs w:val="24"/>
          <w:lang w:val="en-US"/>
          <w14:ligatures w14:val="none"/>
        </w:rPr>
        <w:t>An amount of ten (10%) percent of the total amount of each payment request shall be withheld by LPRC as Retention money. After the issuance of the Certificate of Substantial Completion and the final bill the remuneration shall be paid reduced by five (5%) percent of the total amount of the retention amount. The remaining five (5%) of the retention amount shall be released to the Contractor after the defects liability period has expired, provided that the works are free of defects.</w:t>
      </w:r>
    </w:p>
    <w:p w14:paraId="5860E55E"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12.0</w:t>
      </w:r>
      <w:r w:rsidRPr="00751EFD">
        <w:rPr>
          <w:rFonts w:ascii="Times New Roman" w:eastAsia="Calibri" w:hAnsi="Times New Roman" w:cs="Times New Roman"/>
          <w:b/>
          <w:kern w:val="0"/>
          <w:sz w:val="24"/>
          <w:szCs w:val="24"/>
          <w:lang w:val="en-US"/>
          <w14:ligatures w14:val="none"/>
        </w:rPr>
        <w:tab/>
        <w:t>Contractor's General Obligation</w:t>
      </w:r>
    </w:p>
    <w:p w14:paraId="184C3A77"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The Contractor shall provide and maintain adequate site office during the Works. The Contractor at its own expense shall provide electricity and water for the running of their office including LPRC's Representative office.</w:t>
      </w:r>
    </w:p>
    <w:p w14:paraId="3F6BAF9D"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13.0</w:t>
      </w:r>
      <w:r w:rsidRPr="00751EFD">
        <w:rPr>
          <w:rFonts w:ascii="Times New Roman" w:eastAsia="Calibri" w:hAnsi="Times New Roman" w:cs="Times New Roman"/>
          <w:b/>
          <w:kern w:val="0"/>
          <w:sz w:val="24"/>
          <w:szCs w:val="24"/>
          <w:lang w:val="en-US"/>
          <w14:ligatures w14:val="none"/>
        </w:rPr>
        <w:tab/>
        <w:t>Contractor’s Superintendent</w:t>
      </w:r>
    </w:p>
    <w:p w14:paraId="213CDF59"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at all times, during execution of the Works, keep a competent supervisor on the work site, as well as a copy of the drawings and technical specification.</w:t>
      </w:r>
    </w:p>
    <w:p w14:paraId="37510D7C"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14.0</w:t>
      </w:r>
      <w:r w:rsidRPr="00751EFD">
        <w:rPr>
          <w:rFonts w:ascii="Times New Roman" w:eastAsia="Calibri" w:hAnsi="Times New Roman" w:cs="Times New Roman"/>
          <w:b/>
          <w:kern w:val="0"/>
          <w:sz w:val="24"/>
          <w:szCs w:val="24"/>
          <w:lang w:val="en-US"/>
          <w14:ligatures w14:val="none"/>
        </w:rPr>
        <w:tab/>
        <w:t>Subcontractors</w:t>
      </w:r>
    </w:p>
    <w:p w14:paraId="3B7F11B5"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neither assign nor outsource any subcontract for the execution of the works forecasted in the present Contract without the prior written consent </w:t>
      </w:r>
      <w:r w:rsidRPr="00751EFD">
        <w:rPr>
          <w:rFonts w:ascii="Times New Roman" w:eastAsia="Calibri" w:hAnsi="Times New Roman" w:cs="Times New Roman"/>
          <w:kern w:val="0"/>
          <w:sz w:val="24"/>
          <w:szCs w:val="24"/>
          <w:lang w:val="en-US"/>
          <w14:ligatures w14:val="none"/>
        </w:rPr>
        <w:tab/>
        <w:t>of LPRC, and such consent shall not be unreasonably withheld.  However, LPRC reserves the right, following a period of consultation with the Contractor, to accept or refuse any subcontractor for valid and reasonable grounds.</w:t>
      </w:r>
    </w:p>
    <w:p w14:paraId="14D7276C"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Any decisions taken by LPRC in accordance with the present article will not </w:t>
      </w:r>
      <w:r w:rsidRPr="00751EFD">
        <w:rPr>
          <w:rFonts w:ascii="Times New Roman" w:eastAsia="Calibri" w:hAnsi="Times New Roman" w:cs="Times New Roman"/>
          <w:kern w:val="0"/>
          <w:sz w:val="24"/>
          <w:szCs w:val="24"/>
          <w:lang w:val="en-US"/>
          <w14:ligatures w14:val="none"/>
        </w:rPr>
        <w:tab/>
        <w:t>modify the submitted prices by the Contractor for the execution of the Works.  In spite of acceptance by LPRC of subcontractors chosen by the Contractor, the Contractor remains the only contractual person in charge of dealing with LPRC. TheContractor shall ensure at all times an adequate follow-up on quality of the Executed Works by a subcontractor as well as the applied working methods.</w:t>
      </w:r>
    </w:p>
    <w:p w14:paraId="1D100578"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15.0</w:t>
      </w:r>
      <w:r w:rsidRPr="00751EFD">
        <w:rPr>
          <w:rFonts w:ascii="Times New Roman" w:eastAsia="Calibri" w:hAnsi="Times New Roman" w:cs="Times New Roman"/>
          <w:b/>
          <w:kern w:val="0"/>
          <w:sz w:val="24"/>
          <w:szCs w:val="24"/>
          <w:lang w:val="en-US"/>
          <w14:ligatures w14:val="none"/>
        </w:rPr>
        <w:tab/>
        <w:t>Safety Procedures</w:t>
      </w:r>
    </w:p>
    <w:p w14:paraId="0AAE9F05"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agrees to execute the works in accordance with international standards.  The Contractor shall take all measures to ensure the safety of employees on the Site and shall comply with all safety requirements including, best practice and the Liberian laws with regards to accident prevention or bodily injury to employees </w:t>
      </w:r>
      <w:r w:rsidRPr="00751EFD">
        <w:rPr>
          <w:rFonts w:ascii="Times New Roman" w:eastAsia="Calibri" w:hAnsi="Times New Roman" w:cs="Times New Roman"/>
          <w:kern w:val="0"/>
          <w:sz w:val="24"/>
          <w:szCs w:val="24"/>
          <w:lang w:val="en-US"/>
          <w14:ligatures w14:val="none"/>
        </w:rPr>
        <w:tab/>
        <w:t>and other persons or damage to property located on the job site or in the vicinity thereof.  If LPRC's Representative detects irregularities affecting safety on the Site, the Contractor shall make the necessary corrections within such reasonable time as shall be determined by the Engineer.  All employee of the Contractor who does not respect the safety rules on the job site shall be expelled from the Site by LPRC's Representative.</w:t>
      </w:r>
    </w:p>
    <w:p w14:paraId="68172ECC"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16.0</w:t>
      </w:r>
      <w:r w:rsidRPr="00751EFD">
        <w:rPr>
          <w:rFonts w:ascii="Times New Roman" w:eastAsia="Calibri" w:hAnsi="Times New Roman" w:cs="Times New Roman"/>
          <w:b/>
          <w:kern w:val="0"/>
          <w:sz w:val="24"/>
          <w:szCs w:val="24"/>
          <w:lang w:val="en-US"/>
          <w14:ligatures w14:val="none"/>
        </w:rPr>
        <w:tab/>
        <w:t>Safety &amp; Security Training</w:t>
      </w:r>
    </w:p>
    <w:p w14:paraId="5C6B39D9"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The Contractor shall provide training for all its personnel and Subcontractors in regards to safety on the Site.  It shall submit to LPRC the training proposal of its employees and subcontractors at least fourteen (14) working days prior to commencement of construction mobilization on Site work.  The training program shall foresee that each category of employees receives safety Training adapted to its occupation for all workers and Subcontractors such as:</w:t>
      </w:r>
    </w:p>
    <w:p w14:paraId="18972FB2"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b/>
        <w:t>a.</w:t>
      </w:r>
      <w:r w:rsidRPr="00751EFD">
        <w:rPr>
          <w:rFonts w:ascii="Times New Roman" w:eastAsia="Calibri" w:hAnsi="Times New Roman" w:cs="Times New Roman"/>
          <w:kern w:val="0"/>
          <w:sz w:val="24"/>
          <w:szCs w:val="24"/>
          <w:lang w:val="en-US"/>
          <w14:ligatures w14:val="none"/>
        </w:rPr>
        <w:tab/>
        <w:t>Superintendent and foremen</w:t>
      </w:r>
    </w:p>
    <w:p w14:paraId="7B0D8EC9"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b/>
        <w:t>b.</w:t>
      </w:r>
      <w:r w:rsidRPr="00751EFD">
        <w:rPr>
          <w:rFonts w:ascii="Times New Roman" w:eastAsia="Calibri" w:hAnsi="Times New Roman" w:cs="Times New Roman"/>
          <w:kern w:val="0"/>
          <w:sz w:val="24"/>
          <w:szCs w:val="24"/>
          <w:lang w:val="en-US"/>
          <w14:ligatures w14:val="none"/>
        </w:rPr>
        <w:tab/>
        <w:t>Skilled and unskilled Workers</w:t>
      </w:r>
    </w:p>
    <w:p w14:paraId="522BAE07"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b/>
        <w:t>c.</w:t>
      </w:r>
      <w:r w:rsidRPr="00751EFD">
        <w:rPr>
          <w:rFonts w:ascii="Times New Roman" w:eastAsia="Calibri" w:hAnsi="Times New Roman" w:cs="Times New Roman"/>
          <w:kern w:val="0"/>
          <w:sz w:val="24"/>
          <w:szCs w:val="24"/>
          <w:lang w:val="en-US"/>
          <w14:ligatures w14:val="none"/>
        </w:rPr>
        <w:tab/>
        <w:t>Security guards</w:t>
      </w:r>
    </w:p>
    <w:p w14:paraId="70C029DE"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b/>
        <w:t>d.</w:t>
      </w:r>
      <w:r w:rsidRPr="00751EFD">
        <w:rPr>
          <w:rFonts w:ascii="Times New Roman" w:eastAsia="Calibri" w:hAnsi="Times New Roman" w:cs="Times New Roman"/>
          <w:kern w:val="0"/>
          <w:sz w:val="24"/>
          <w:szCs w:val="24"/>
          <w:lang w:val="en-US"/>
          <w14:ligatures w14:val="none"/>
        </w:rPr>
        <w:tab/>
        <w:t>Heavy equipment operator, truck driver, etc.</w:t>
      </w:r>
    </w:p>
    <w:p w14:paraId="171315FF" w14:textId="77777777" w:rsidR="00751EFD" w:rsidRPr="00751EFD" w:rsidRDefault="00751EFD" w:rsidP="00751EFD">
      <w:pPr>
        <w:spacing w:after="0" w:line="276" w:lineRule="auto"/>
        <w:rPr>
          <w:rFonts w:ascii="Times New Roman" w:eastAsia="Calibri" w:hAnsi="Times New Roman" w:cs="Times New Roman"/>
          <w:kern w:val="0"/>
          <w:sz w:val="24"/>
          <w:szCs w:val="24"/>
          <w:lang w:val="en-US"/>
          <w14:ligatures w14:val="none"/>
        </w:rPr>
      </w:pPr>
    </w:p>
    <w:p w14:paraId="523FA44A"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17.0</w:t>
      </w:r>
      <w:r w:rsidRPr="00751EFD">
        <w:rPr>
          <w:rFonts w:ascii="Times New Roman" w:eastAsia="Calibri" w:hAnsi="Times New Roman" w:cs="Times New Roman"/>
          <w:b/>
          <w:kern w:val="0"/>
          <w:sz w:val="24"/>
          <w:szCs w:val="24"/>
          <w:lang w:val="en-US"/>
          <w14:ligatures w14:val="none"/>
        </w:rPr>
        <w:tab/>
        <w:t>Incident Report</w:t>
      </w:r>
    </w:p>
    <w:p w14:paraId="6E8E7DC0"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notify LPRC immediately following any accident.  A complete report shall be sent within forty-eight (48) hours to the governmental agency responsible for such matters by LPRC.  The Contractor shall supply all other information requested by LPRC concerning such accident.</w:t>
      </w:r>
    </w:p>
    <w:p w14:paraId="6B7B2AE7"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18.0</w:t>
      </w:r>
      <w:r w:rsidRPr="00751EFD">
        <w:rPr>
          <w:rFonts w:ascii="Times New Roman" w:eastAsia="Calibri" w:hAnsi="Times New Roman" w:cs="Times New Roman"/>
          <w:b/>
          <w:kern w:val="0"/>
          <w:sz w:val="24"/>
          <w:szCs w:val="24"/>
          <w:lang w:val="en-US"/>
          <w14:ligatures w14:val="none"/>
        </w:rPr>
        <w:tab/>
        <w:t>Progress Report</w:t>
      </w:r>
    </w:p>
    <w:p w14:paraId="6F29DF5E"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On a daily basis, the Contractor shall inform LPRC’s Representative of the </w:t>
      </w:r>
      <w:r w:rsidRPr="00751EFD">
        <w:rPr>
          <w:rFonts w:ascii="Times New Roman" w:eastAsia="Calibri" w:hAnsi="Times New Roman" w:cs="Times New Roman"/>
          <w:kern w:val="0"/>
          <w:sz w:val="24"/>
          <w:szCs w:val="24"/>
          <w:lang w:val="en-US"/>
          <w14:ligatures w14:val="none"/>
        </w:rPr>
        <w:tab/>
        <w:t xml:space="preserve">progression of the Works.  </w:t>
      </w:r>
    </w:p>
    <w:p w14:paraId="346B184E"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19.0</w:t>
      </w:r>
      <w:r w:rsidRPr="00751EFD">
        <w:rPr>
          <w:rFonts w:ascii="Times New Roman" w:eastAsia="Calibri" w:hAnsi="Times New Roman" w:cs="Times New Roman"/>
          <w:b/>
          <w:kern w:val="0"/>
          <w:sz w:val="24"/>
          <w:szCs w:val="24"/>
          <w:lang w:val="en-US"/>
          <w14:ligatures w14:val="none"/>
        </w:rPr>
        <w:tab/>
        <w:t>Security of the Site</w:t>
      </w:r>
    </w:p>
    <w:p w14:paraId="0B902542"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With respect to the work only, the Contractor shall adequately protect the assets of LPRC and the third parties on the Site or in the surrounding of the Works.  In order to control the inconvenience provoked by dust, mud and surface drainage, the Contractor shall take, at its own expense, the necessary measures such as sweeping or sprinkling water on gravel road. The Contractor shall be responsible for Site security including night watchman, security guard or any other measures that it considers necessary for the protection of the Contractor’s establishment, materials and works only.</w:t>
      </w:r>
    </w:p>
    <w:p w14:paraId="33F1FBF1"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20.0</w:t>
      </w:r>
      <w:r w:rsidRPr="00751EFD">
        <w:rPr>
          <w:rFonts w:ascii="Times New Roman" w:eastAsia="Calibri" w:hAnsi="Times New Roman" w:cs="Times New Roman"/>
          <w:b/>
          <w:kern w:val="0"/>
          <w:sz w:val="24"/>
          <w:szCs w:val="24"/>
          <w:lang w:val="en-US"/>
          <w14:ligatures w14:val="none"/>
        </w:rPr>
        <w:tab/>
        <w:t>Contractor’s Operation on Site</w:t>
      </w:r>
    </w:p>
    <w:p w14:paraId="655B1168"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repair, at its own expense, all structures or properties damages by it during the works before the last payment of due amounts is carried out by LPRC. </w:t>
      </w:r>
    </w:p>
    <w:p w14:paraId="71B7C035" w14:textId="77777777" w:rsidR="00751EFD" w:rsidRPr="00751EFD" w:rsidRDefault="00751EFD" w:rsidP="00751EFD">
      <w:pPr>
        <w:spacing w:after="200" w:line="276"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lastRenderedPageBreak/>
        <w:t>21.0</w:t>
      </w:r>
      <w:r w:rsidRPr="00751EFD">
        <w:rPr>
          <w:rFonts w:ascii="Times New Roman" w:eastAsia="Calibri" w:hAnsi="Times New Roman" w:cs="Times New Roman"/>
          <w:b/>
          <w:kern w:val="0"/>
          <w:sz w:val="24"/>
          <w:szCs w:val="24"/>
          <w:lang w:val="en-US"/>
          <w14:ligatures w14:val="none"/>
        </w:rPr>
        <w:tab/>
        <w:t>Supply of Water for Site Work</w:t>
      </w:r>
    </w:p>
    <w:p w14:paraId="3155B401"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be responsible for supplying fresh water to the site for drinking water for the use of the Contractor’s personnel.  The Contractor shall also be responsible for any equipment used to deliver water within the work Sites, including fire water. This water will be used for the Works only. The Contractor shall be responsible for costs associated with water supply and transportation of water to its equipment, including water for hydro testing.</w:t>
      </w:r>
    </w:p>
    <w:p w14:paraId="3FE762DB"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22.0</w:t>
      </w:r>
      <w:r w:rsidRPr="00751EFD">
        <w:rPr>
          <w:rFonts w:ascii="Times New Roman" w:eastAsia="Calibri" w:hAnsi="Times New Roman" w:cs="Times New Roman"/>
          <w:b/>
          <w:kern w:val="0"/>
          <w:sz w:val="24"/>
          <w:szCs w:val="24"/>
          <w:lang w:val="en-US"/>
          <w14:ligatures w14:val="none"/>
        </w:rPr>
        <w:tab/>
        <w:t>Site Data</w:t>
      </w:r>
    </w:p>
    <w:p w14:paraId="2AC832E4"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before starting the Works, obtain information from LPRC for the location of the underground installations. The Contractor shall be extremely careful at all times in order to prevent damaging the existing facilities of LPRC installations as well as pipelines, sewer, water or any other installation located on the ground.</w:t>
      </w:r>
    </w:p>
    <w:p w14:paraId="5D552BAB" w14:textId="77777777" w:rsidR="00751EFD" w:rsidRPr="00751EFD" w:rsidRDefault="00751EFD" w:rsidP="00751EFD">
      <w:pPr>
        <w:spacing w:after="200" w:line="276"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23.0</w:t>
      </w:r>
      <w:r w:rsidRPr="00751EFD">
        <w:rPr>
          <w:rFonts w:ascii="Times New Roman" w:eastAsia="Calibri" w:hAnsi="Times New Roman" w:cs="Times New Roman"/>
          <w:b/>
          <w:kern w:val="0"/>
          <w:sz w:val="24"/>
          <w:szCs w:val="24"/>
          <w:lang w:val="en-US"/>
          <w14:ligatures w14:val="none"/>
        </w:rPr>
        <w:tab/>
        <w:t>Right of Access to the Site</w:t>
      </w:r>
    </w:p>
    <w:p w14:paraId="27792CF8"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and the Subcontractors shall be provided access to the Site during the period of the expansion project.</w:t>
      </w:r>
    </w:p>
    <w:p w14:paraId="6EBEE482"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24.0</w:t>
      </w:r>
      <w:r w:rsidRPr="00751EFD">
        <w:rPr>
          <w:rFonts w:ascii="Times New Roman" w:eastAsia="Calibri" w:hAnsi="Times New Roman" w:cs="Times New Roman"/>
          <w:b/>
          <w:kern w:val="0"/>
          <w:sz w:val="24"/>
          <w:szCs w:val="24"/>
          <w:lang w:val="en-US"/>
          <w14:ligatures w14:val="none"/>
        </w:rPr>
        <w:tab/>
        <w:t>Rights of Way and Facilities</w:t>
      </w:r>
    </w:p>
    <w:p w14:paraId="2C5134D5"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supply and maintain at its own expense or take necessary measures to supply and maintain a sufficient continuous protection of all Works, and the Contractor shall replace, repair and correct at its own expense, all parts of the Works and damaged materials if </w:t>
      </w:r>
      <w:proofErr w:type="gramStart"/>
      <w:r w:rsidRPr="00751EFD">
        <w:rPr>
          <w:rFonts w:ascii="Times New Roman" w:eastAsia="Calibri" w:hAnsi="Times New Roman" w:cs="Times New Roman"/>
          <w:kern w:val="0"/>
          <w:sz w:val="24"/>
          <w:szCs w:val="24"/>
          <w:lang w:val="en-US"/>
          <w14:ligatures w14:val="none"/>
        </w:rPr>
        <w:t>so</w:t>
      </w:r>
      <w:proofErr w:type="gramEnd"/>
      <w:r w:rsidRPr="00751EFD">
        <w:rPr>
          <w:rFonts w:ascii="Times New Roman" w:eastAsia="Calibri" w:hAnsi="Times New Roman" w:cs="Times New Roman"/>
          <w:kern w:val="0"/>
          <w:sz w:val="24"/>
          <w:szCs w:val="24"/>
          <w:lang w:val="en-US"/>
          <w14:ligatures w14:val="none"/>
        </w:rPr>
        <w:t xml:space="preserve"> caused by the Contractor, and this to the satisfaction of LPRC and up to when the Works are accepted by LPRC.</w:t>
      </w:r>
    </w:p>
    <w:p w14:paraId="42648E8B"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25.0</w:t>
      </w:r>
      <w:r w:rsidRPr="00751EFD">
        <w:rPr>
          <w:rFonts w:ascii="Times New Roman" w:eastAsia="Calibri" w:hAnsi="Times New Roman" w:cs="Times New Roman"/>
          <w:b/>
          <w:kern w:val="0"/>
          <w:sz w:val="24"/>
          <w:szCs w:val="24"/>
          <w:lang w:val="en-US"/>
          <w14:ligatures w14:val="none"/>
        </w:rPr>
        <w:tab/>
        <w:t>Geotechnical Survey</w:t>
      </w:r>
    </w:p>
    <w:p w14:paraId="26BD490F"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will be provided an existing Geotechnical Report of the project site. However, the Contractor shall at its own expense, perform additional Geotechnical Survey as may be required tocarry out the work.</w:t>
      </w:r>
    </w:p>
    <w:p w14:paraId="46A880C4"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26.0</w:t>
      </w:r>
      <w:r w:rsidRPr="00751EFD">
        <w:rPr>
          <w:rFonts w:ascii="Times New Roman" w:eastAsia="Calibri" w:hAnsi="Times New Roman" w:cs="Times New Roman"/>
          <w:b/>
          <w:kern w:val="0"/>
          <w:sz w:val="24"/>
          <w:szCs w:val="24"/>
          <w:lang w:val="en-US"/>
          <w14:ligatures w14:val="none"/>
        </w:rPr>
        <w:tab/>
        <w:t>Rates of Wages</w:t>
      </w:r>
    </w:p>
    <w:p w14:paraId="4960C182"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inform the Contractor’s Personnel about their liability to pay personal income taxes in respect of their salaries, wages, allowances and any benefits as are subject to tax under the Laws of Liberia for the time being in force, and the </w:t>
      </w:r>
      <w:r w:rsidRPr="00751EFD">
        <w:rPr>
          <w:rFonts w:ascii="Times New Roman" w:eastAsia="Calibri" w:hAnsi="Times New Roman" w:cs="Times New Roman"/>
          <w:kern w:val="0"/>
          <w:sz w:val="24"/>
          <w:szCs w:val="24"/>
          <w:lang w:val="en-US"/>
          <w14:ligatures w14:val="none"/>
        </w:rPr>
        <w:lastRenderedPageBreak/>
        <w:t>Contractor shall perform such duties in regards to such deductions thereof as may be imposed on it by such laws.  The Contractor must abide by the Liberian Law.</w:t>
      </w:r>
    </w:p>
    <w:p w14:paraId="1FEC7E0E"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27.0</w:t>
      </w:r>
      <w:r w:rsidRPr="00751EFD">
        <w:rPr>
          <w:rFonts w:ascii="Times New Roman" w:eastAsia="Calibri" w:hAnsi="Times New Roman" w:cs="Times New Roman"/>
          <w:b/>
          <w:kern w:val="0"/>
          <w:sz w:val="24"/>
          <w:szCs w:val="24"/>
          <w:lang w:val="en-US"/>
          <w14:ligatures w14:val="none"/>
        </w:rPr>
        <w:tab/>
        <w:t>Working Hours</w:t>
      </w:r>
    </w:p>
    <w:p w14:paraId="4EACB328"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Subject to the Labor laws of Liberia, construction work, 24-hours per day shifts may, at the Contractor’s discretion, be allowed, seven (7) days a week. The decision to work at an accelerated pace is left entirely to the Contractor.</w:t>
      </w:r>
    </w:p>
    <w:p w14:paraId="5261D7BA"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28.0</w:t>
      </w:r>
      <w:r w:rsidRPr="00751EFD">
        <w:rPr>
          <w:rFonts w:ascii="Times New Roman" w:eastAsia="Calibri" w:hAnsi="Times New Roman" w:cs="Times New Roman"/>
          <w:b/>
          <w:kern w:val="0"/>
          <w:sz w:val="24"/>
          <w:szCs w:val="24"/>
          <w:lang w:val="en-US"/>
          <w14:ligatures w14:val="none"/>
        </w:rPr>
        <w:tab/>
        <w:t>Health and Safety</w:t>
      </w:r>
    </w:p>
    <w:p w14:paraId="0E9DDE61"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conduct a general health and safety awareness program and workshops for the workforce.</w:t>
      </w:r>
    </w:p>
    <w:p w14:paraId="5968E09D"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29.0</w:t>
      </w:r>
      <w:r w:rsidRPr="00751EFD">
        <w:rPr>
          <w:rFonts w:ascii="Times New Roman" w:eastAsia="Calibri" w:hAnsi="Times New Roman" w:cs="Times New Roman"/>
          <w:b/>
          <w:kern w:val="0"/>
          <w:sz w:val="24"/>
          <w:szCs w:val="24"/>
          <w:lang w:val="en-US"/>
          <w14:ligatures w14:val="none"/>
        </w:rPr>
        <w:tab/>
        <w:t>Foreign Personnel</w:t>
      </w:r>
    </w:p>
    <w:p w14:paraId="277DDBC6" w14:textId="77777777" w:rsidR="00751EFD" w:rsidRPr="00751EFD" w:rsidRDefault="00751EFD" w:rsidP="00751EFD">
      <w:pPr>
        <w:spacing w:after="200" w:line="276" w:lineRule="auto"/>
        <w:ind w:left="720" w:firstLine="4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may bring into the Country any foreign personnel who are necessary for the execution of the Works to the extent allowed by the applicable Laws. The Contractor shall ensure that its foreign personnel are provided with the required residence visas and work permits required by the applicable laws of the Government of Liberia.</w:t>
      </w:r>
    </w:p>
    <w:p w14:paraId="2265149F" w14:textId="77777777" w:rsidR="00751EFD" w:rsidRPr="00751EFD" w:rsidRDefault="00751EFD" w:rsidP="00751EFD">
      <w:pPr>
        <w:spacing w:after="200" w:line="276"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30.0</w:t>
      </w:r>
      <w:r w:rsidRPr="00751EFD">
        <w:rPr>
          <w:rFonts w:ascii="Times New Roman" w:eastAsia="Calibri" w:hAnsi="Times New Roman" w:cs="Times New Roman"/>
          <w:b/>
          <w:kern w:val="0"/>
          <w:sz w:val="24"/>
          <w:szCs w:val="24"/>
          <w:lang w:val="en-US"/>
          <w14:ligatures w14:val="none"/>
        </w:rPr>
        <w:tab/>
        <w:t>Supply of Foodstuffs</w:t>
      </w:r>
    </w:p>
    <w:p w14:paraId="1AD4DB80"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during working hours and at appropriate time, arrange to provide and supply suitable food at reasonable prices that take into account the wages and salaries of Contractor’s personnel.</w:t>
      </w:r>
    </w:p>
    <w:p w14:paraId="72F578C4" w14:textId="77777777" w:rsidR="00751EFD" w:rsidRPr="00751EFD" w:rsidRDefault="00751EFD" w:rsidP="00751EFD">
      <w:pPr>
        <w:spacing w:after="200" w:line="276"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31.0</w:t>
      </w:r>
      <w:r w:rsidRPr="00751EFD">
        <w:rPr>
          <w:rFonts w:ascii="Times New Roman" w:eastAsia="Calibri" w:hAnsi="Times New Roman" w:cs="Times New Roman"/>
          <w:b/>
          <w:kern w:val="0"/>
          <w:sz w:val="24"/>
          <w:szCs w:val="24"/>
          <w:lang w:val="en-US"/>
          <w14:ligatures w14:val="none"/>
        </w:rPr>
        <w:tab/>
        <w:t>Measures against Insect and Pest</w:t>
      </w:r>
    </w:p>
    <w:p w14:paraId="4E26EB0B"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at all times take the necessary precautions to protect the Contractor’s Personnel employed on the Site from insect and pest nuisance, and to reduce their danger to health. The Contractor shall comply with national, including use of appropriate insecticide.</w:t>
      </w:r>
    </w:p>
    <w:p w14:paraId="4613D7F1"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32.0</w:t>
      </w:r>
      <w:r w:rsidRPr="00751EFD">
        <w:rPr>
          <w:rFonts w:ascii="Times New Roman" w:eastAsia="Calibri" w:hAnsi="Times New Roman" w:cs="Times New Roman"/>
          <w:b/>
          <w:kern w:val="0"/>
          <w:sz w:val="24"/>
          <w:szCs w:val="24"/>
          <w:lang w:val="en-US"/>
          <w14:ligatures w14:val="none"/>
        </w:rPr>
        <w:tab/>
        <w:t>Alcoholic Liquor or Drugs</w:t>
      </w:r>
    </w:p>
    <w:p w14:paraId="02501551"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not, otherwise than in accordance with the Laws of Liberia, import, sell, give barter or otherwise dispose of any alcoholic liquor or drugs, or permit or allow importation, sale, gift barter or disposal thereto by Contractor’s Personnel or </w:t>
      </w:r>
      <w:r w:rsidRPr="00751EFD">
        <w:rPr>
          <w:rFonts w:ascii="Times New Roman" w:eastAsia="Calibri" w:hAnsi="Times New Roman" w:cs="Times New Roman"/>
          <w:kern w:val="0"/>
          <w:sz w:val="24"/>
          <w:szCs w:val="24"/>
          <w:lang w:val="en-US"/>
          <w14:ligatures w14:val="none"/>
        </w:rPr>
        <w:lastRenderedPageBreak/>
        <w:t>allow the use of illicit drugs or alcohol on the work site.  LPRC shall have the right to conduct (random) testing in accordance with the laws of Liberia.</w:t>
      </w:r>
    </w:p>
    <w:p w14:paraId="554E72F5"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33.0</w:t>
      </w:r>
      <w:r w:rsidRPr="00751EFD">
        <w:rPr>
          <w:rFonts w:ascii="Times New Roman" w:eastAsia="Calibri" w:hAnsi="Times New Roman" w:cs="Times New Roman"/>
          <w:b/>
          <w:kern w:val="0"/>
          <w:sz w:val="24"/>
          <w:szCs w:val="24"/>
          <w:lang w:val="en-US"/>
          <w14:ligatures w14:val="none"/>
        </w:rPr>
        <w:tab/>
        <w:t>Arms and Ammunition</w:t>
      </w:r>
    </w:p>
    <w:p w14:paraId="3D9CF321"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not give, barter, or otherwise dispose of, to any person, any </w:t>
      </w:r>
      <w:r w:rsidRPr="00751EFD">
        <w:rPr>
          <w:rFonts w:ascii="Times New Roman" w:eastAsia="Calibri" w:hAnsi="Times New Roman" w:cs="Times New Roman"/>
          <w:kern w:val="0"/>
          <w:sz w:val="24"/>
          <w:szCs w:val="24"/>
          <w:lang w:val="en-US"/>
          <w14:ligatures w14:val="none"/>
        </w:rPr>
        <w:tab/>
        <w:t>arms or ammunition of any kind, or allow Contractor’s Personnel to do so.</w:t>
      </w:r>
    </w:p>
    <w:p w14:paraId="49280677"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34.0</w:t>
      </w:r>
      <w:r w:rsidRPr="00751EFD">
        <w:rPr>
          <w:rFonts w:ascii="Times New Roman" w:eastAsia="Calibri" w:hAnsi="Times New Roman" w:cs="Times New Roman"/>
          <w:b/>
          <w:kern w:val="0"/>
          <w:sz w:val="24"/>
          <w:szCs w:val="24"/>
          <w:lang w:val="en-US"/>
          <w14:ligatures w14:val="none"/>
        </w:rPr>
        <w:tab/>
        <w:t>Festivals and Religious Customs</w:t>
      </w:r>
    </w:p>
    <w:p w14:paraId="1F8CD607"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respect the Country’s recognized festivals, days of rest, and religious or other customs.</w:t>
      </w:r>
    </w:p>
    <w:p w14:paraId="78FB995D"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35.0</w:t>
      </w:r>
      <w:r w:rsidRPr="00751EFD">
        <w:rPr>
          <w:rFonts w:ascii="Times New Roman" w:eastAsia="Calibri" w:hAnsi="Times New Roman" w:cs="Times New Roman"/>
          <w:b/>
          <w:kern w:val="0"/>
          <w:sz w:val="24"/>
          <w:szCs w:val="24"/>
          <w:lang w:val="en-US"/>
          <w14:ligatures w14:val="none"/>
        </w:rPr>
        <w:tab/>
        <w:t>Prohibition of Forced or Compulsory Labor</w:t>
      </w:r>
    </w:p>
    <w:p w14:paraId="67378848"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not employ “forced or compulsory labor” in any form.  “Forced or compulsory labor” consists of all work service, not voluntarily performed, that is extracted from an individual under threat of force or penalty.</w:t>
      </w:r>
    </w:p>
    <w:p w14:paraId="587429F7"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36.0</w:t>
      </w:r>
      <w:r w:rsidRPr="00751EFD">
        <w:rPr>
          <w:rFonts w:ascii="Times New Roman" w:eastAsia="Calibri" w:hAnsi="Times New Roman" w:cs="Times New Roman"/>
          <w:b/>
          <w:kern w:val="0"/>
          <w:sz w:val="24"/>
          <w:szCs w:val="24"/>
          <w:lang w:val="en-US"/>
          <w14:ligatures w14:val="none"/>
        </w:rPr>
        <w:tab/>
        <w:t>Prohibition of Harmful Child Labor</w:t>
      </w:r>
    </w:p>
    <w:p w14:paraId="7B7AD393" w14:textId="77777777" w:rsidR="00751EFD" w:rsidRPr="00751EFD" w:rsidRDefault="00751EFD" w:rsidP="00751EFD">
      <w:pPr>
        <w:spacing w:after="200" w:line="276" w:lineRule="auto"/>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b/>
        <w:t>The Contractor shall not employ any child under the age of 18 years.</w:t>
      </w:r>
    </w:p>
    <w:p w14:paraId="3213AF5B"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37.0</w:t>
      </w:r>
      <w:r w:rsidRPr="00751EFD">
        <w:rPr>
          <w:rFonts w:ascii="Times New Roman" w:eastAsia="Calibri" w:hAnsi="Times New Roman" w:cs="Times New Roman"/>
          <w:b/>
          <w:kern w:val="0"/>
          <w:sz w:val="24"/>
          <w:szCs w:val="24"/>
          <w:lang w:val="en-US"/>
          <w14:ligatures w14:val="none"/>
        </w:rPr>
        <w:tab/>
        <w:t>Employment Records of Work</w:t>
      </w:r>
    </w:p>
    <w:p w14:paraId="383B00C3"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keep complete and accurate records of the employment of labor at the Site. The file of each employee/worker of the Contractor shall include the names, age, gender, and hours worked and wages/salary paid. These records shall be summarized on a monthly basis and submitted to LPRC, and these records shall be available for inspection by auditors during normal working hours.</w:t>
      </w:r>
    </w:p>
    <w:p w14:paraId="4A99165A"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38.0</w:t>
      </w:r>
      <w:r w:rsidRPr="00751EFD">
        <w:rPr>
          <w:rFonts w:ascii="Times New Roman" w:eastAsia="Calibri" w:hAnsi="Times New Roman" w:cs="Times New Roman"/>
          <w:b/>
          <w:kern w:val="0"/>
          <w:sz w:val="24"/>
          <w:szCs w:val="24"/>
          <w:lang w:val="en-US"/>
          <w14:ligatures w14:val="none"/>
        </w:rPr>
        <w:tab/>
        <w:t>The Contract Price</w:t>
      </w:r>
    </w:p>
    <w:p w14:paraId="6DFB488B"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LPRC shall pay the Contractor for execution of the Works, a consideration based upon the unit prices and /lump sums indicated in the Bill of Quantities, considering the applicable adjustments in accordance with the contractual documents.</w:t>
      </w:r>
    </w:p>
    <w:p w14:paraId="5C1AF222" w14:textId="77777777" w:rsidR="00751EFD" w:rsidRPr="00751EFD" w:rsidRDefault="00751EFD" w:rsidP="00751EFD">
      <w:pPr>
        <w:numPr>
          <w:ilvl w:val="0"/>
          <w:numId w:val="12"/>
        </w:numPr>
        <w:spacing w:after="200" w:line="276" w:lineRule="auto"/>
        <w:contextualSpacing/>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be responsible to pay for:</w:t>
      </w:r>
    </w:p>
    <w:p w14:paraId="10C7E316" w14:textId="77777777" w:rsidR="00751EFD" w:rsidRPr="00751EFD" w:rsidRDefault="00751EFD" w:rsidP="00751EFD">
      <w:pPr>
        <w:spacing w:after="200" w:line="276" w:lineRule="auto"/>
        <w:ind w:left="1080"/>
        <w:contextualSpacing/>
        <w:rPr>
          <w:rFonts w:ascii="Times New Roman" w:eastAsia="Calibri" w:hAnsi="Times New Roman" w:cs="Times New Roman"/>
          <w:kern w:val="0"/>
          <w:sz w:val="24"/>
          <w:szCs w:val="24"/>
          <w:lang w:val="en-US"/>
          <w14:ligatures w14:val="none"/>
        </w:rPr>
      </w:pPr>
    </w:p>
    <w:p w14:paraId="5F5F8993" w14:textId="77777777" w:rsidR="00751EFD" w:rsidRPr="00751EFD" w:rsidRDefault="00751EFD" w:rsidP="00751EFD">
      <w:pPr>
        <w:spacing w:after="200" w:line="276" w:lineRule="auto"/>
        <w:ind w:left="1080"/>
        <w:contextualSpacing/>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Applicable Liberian Customs duties on the importation of equipment, materials and supplies, including goods and services taxes, excise taxes, Customs Users Fee and ECOWAS Trade Levy (Collectively “Import Taxes”) with respect to the Contractor’s activities under the contract, pursuant to and as such obligations are set forth in the Revenue Code of Liberia Act of 2000 and applicable Liberian business income and /or payroll taxes, including withholding taxes.</w:t>
      </w:r>
    </w:p>
    <w:p w14:paraId="6F2DAA49"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39.0</w:t>
      </w:r>
      <w:r w:rsidRPr="00751EFD">
        <w:rPr>
          <w:rFonts w:ascii="Times New Roman" w:eastAsia="Calibri" w:hAnsi="Times New Roman" w:cs="Times New Roman"/>
          <w:b/>
          <w:kern w:val="0"/>
          <w:sz w:val="24"/>
          <w:szCs w:val="24"/>
          <w:lang w:val="en-US"/>
          <w14:ligatures w14:val="none"/>
        </w:rPr>
        <w:tab/>
        <w:t>Programme</w:t>
      </w:r>
    </w:p>
    <w:p w14:paraId="45EAA336"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be responsible for coordinating the Works with LPRC to minimize the impact on the operations of the facilities.</w:t>
      </w:r>
    </w:p>
    <w:p w14:paraId="55842FA6"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Contractor’s schedule shall reflect the work timeline conditions defined in the 12 months PST operations forecast during the Contract period as prepared by LPRC. Every month an updated Terminal throughout Programme will be given to the Contractor.</w:t>
      </w:r>
    </w:p>
    <w:p w14:paraId="4B24D5C3"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Engineer shall advise of any impact on schedule, the PST operations forecast may have and should there be any delay or change in methodology to the normal construction operations set out with the agreed contract programme, the Engineer shall adjust the time for completion accordingly. The Contract shall use reasonable endeavors to mitigate the impact on the schedule.</w:t>
      </w:r>
    </w:p>
    <w:p w14:paraId="5F29673D"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Contractor’s Work Plan Program / baseline schedule, once approved by the Engineer, shall be updated on a monthly basis, following mobilization on the job site. From the time of Contract award until mobilization on the job site, a bi-weekly activity report shall be submitted by the Contractor to LPRC. Any change in the work plan program shall be subject to the prior approval of the Engineer.</w:t>
      </w:r>
    </w:p>
    <w:p w14:paraId="526A815A"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give written notice to LPRC concerning the suspension, restart and completion of the various steps or portions of the Works.  These notices shall be given with sufficient lead time to permit LPRC’s representatives to carry out a satisfactory operation and inspection.</w:t>
      </w:r>
    </w:p>
    <w:p w14:paraId="5AF12CA4"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40.0</w:t>
      </w:r>
      <w:r w:rsidRPr="00751EFD">
        <w:rPr>
          <w:rFonts w:ascii="Times New Roman" w:eastAsia="Calibri" w:hAnsi="Times New Roman" w:cs="Times New Roman"/>
          <w:b/>
          <w:kern w:val="0"/>
          <w:sz w:val="24"/>
          <w:szCs w:val="24"/>
          <w:lang w:val="en-US"/>
          <w14:ligatures w14:val="none"/>
        </w:rPr>
        <w:tab/>
        <w:t>Unfulfilled Obligations</w:t>
      </w:r>
    </w:p>
    <w:p w14:paraId="714A6C56" w14:textId="77777777" w:rsidR="00751EFD" w:rsidRPr="00751EFD" w:rsidRDefault="00751EFD" w:rsidP="00751EFD">
      <w:pPr>
        <w:spacing w:after="200" w:line="276" w:lineRule="auto"/>
        <w:ind w:left="720"/>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Liability for the Works performed by the Contractor shall be governed by the Laws of Liberia, unless the parties mutually agree in writing otherwise.</w:t>
      </w:r>
    </w:p>
    <w:p w14:paraId="4F2B1A80" w14:textId="77777777" w:rsidR="00751EFD" w:rsidRPr="00751EFD" w:rsidRDefault="00751EFD" w:rsidP="00751EFD">
      <w:pPr>
        <w:spacing w:after="200" w:line="276" w:lineRule="auto"/>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lastRenderedPageBreak/>
        <w:t>41.0</w:t>
      </w:r>
      <w:r w:rsidRPr="00751EFD">
        <w:rPr>
          <w:rFonts w:ascii="Times New Roman" w:eastAsia="Calibri" w:hAnsi="Times New Roman" w:cs="Times New Roman"/>
          <w:b/>
          <w:kern w:val="0"/>
          <w:sz w:val="24"/>
          <w:szCs w:val="24"/>
          <w:lang w:val="en-US"/>
          <w14:ligatures w14:val="none"/>
        </w:rPr>
        <w:tab/>
        <w:t>Advance Payment</w:t>
      </w:r>
    </w:p>
    <w:p w14:paraId="43A472B2" w14:textId="77777777" w:rsidR="00751EFD" w:rsidRPr="00751EFD" w:rsidRDefault="00751EFD" w:rsidP="00751EFD">
      <w:pPr>
        <w:spacing w:after="0" w:line="240" w:lineRule="auto"/>
        <w:ind w:left="720"/>
        <w:jc w:val="both"/>
        <w:rPr>
          <w:rFonts w:ascii="Times New Roman" w:eastAsia="Times New Roman" w:hAnsi="Times New Roman" w:cs="Times New Roman"/>
          <w:kern w:val="0"/>
          <w:sz w:val="24"/>
          <w:szCs w:val="24"/>
          <w:lang w:val="en-US"/>
          <w14:ligatures w14:val="none"/>
        </w:rPr>
      </w:pPr>
      <w:r w:rsidRPr="00751EFD">
        <w:rPr>
          <w:rFonts w:ascii="Times New Roman" w:eastAsia="Times New Roman" w:hAnsi="Times New Roman" w:cs="Times New Roman"/>
          <w:kern w:val="0"/>
          <w:sz w:val="24"/>
          <w:szCs w:val="24"/>
          <w:lang w:val="en-US"/>
          <w14:ligatures w14:val="none"/>
        </w:rPr>
        <w:t>The Contractor may claim an advance payment not exceeding 10% of the value of the Contract, provided that it is covered by an unconditional and irrevocable bank guarantee from a reputable bank in Liberia satisfactory to LPRC. Such guarantee should be valid for the entire contract implementation period &amp; will be recoverable in equal installment in the succeeding payment Valuation Certificates.</w:t>
      </w:r>
    </w:p>
    <w:p w14:paraId="16D0FA79" w14:textId="77777777" w:rsidR="00751EFD" w:rsidRPr="00751EFD" w:rsidRDefault="00751EFD" w:rsidP="00751EFD">
      <w:pPr>
        <w:spacing w:after="0" w:line="240" w:lineRule="auto"/>
        <w:ind w:left="720"/>
        <w:jc w:val="both"/>
        <w:rPr>
          <w:rFonts w:ascii="Times New Roman" w:eastAsia="Times New Roman"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b/>
      </w:r>
    </w:p>
    <w:p w14:paraId="6A25A555" w14:textId="77777777" w:rsidR="00751EFD" w:rsidRPr="00751EFD" w:rsidRDefault="00751EFD" w:rsidP="00751EFD">
      <w:pPr>
        <w:spacing w:after="200" w:line="276"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 xml:space="preserve">42.0 </w:t>
      </w:r>
      <w:r w:rsidRPr="00751EFD">
        <w:rPr>
          <w:rFonts w:ascii="Times New Roman" w:eastAsia="Calibri" w:hAnsi="Times New Roman" w:cs="Times New Roman"/>
          <w:b/>
          <w:kern w:val="0"/>
          <w:sz w:val="24"/>
          <w:szCs w:val="24"/>
          <w:lang w:val="en-US"/>
          <w14:ligatures w14:val="none"/>
        </w:rPr>
        <w:tab/>
        <w:t>Arbitration</w:t>
      </w:r>
    </w:p>
    <w:p w14:paraId="4144A29E" w14:textId="77777777" w:rsidR="00751EFD" w:rsidRPr="00751EFD" w:rsidRDefault="00751EFD" w:rsidP="00751EFD">
      <w:pPr>
        <w:spacing w:after="200" w:line="276"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Any dispute in respect of the contract which cannot be resolved amicably by the Parties, shall be subject to binding arbitration in accordance with the arbitration laws of Liberia. The binding arbitration shall be by a three-man panel of arbitrators. Each Party shall appoint one of the three arbitrators and the two arbitrators so appointed shall appoint a third arbitrator who shall also be the head or chairman of the panel. In the event of the failure by the two arbitrators to appoint the third arbitrator within seven (7) days following a request so to do, such third arbitrator shall be appointed by the President of the Liberian Chamber of Commerce. The seat of arbitration shall be in Monrovia and the language of the arbitration shall be in English.</w:t>
      </w:r>
      <w:r w:rsidRPr="00751EFD">
        <w:rPr>
          <w:rFonts w:ascii="Times New Roman" w:eastAsia="Calibri" w:hAnsi="Times New Roman" w:cs="Times New Roman"/>
          <w:kern w:val="0"/>
          <w:sz w:val="24"/>
          <w:szCs w:val="24"/>
          <w:lang w:val="en-US"/>
          <w14:ligatures w14:val="none"/>
        </w:rPr>
        <w:tab/>
      </w:r>
    </w:p>
    <w:p w14:paraId="011F6117" w14:textId="77777777" w:rsidR="00751EFD" w:rsidRPr="00751EFD" w:rsidRDefault="00751EFD" w:rsidP="00751EFD">
      <w:pPr>
        <w:spacing w:after="200" w:line="276"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43.0</w:t>
      </w:r>
      <w:r w:rsidRPr="00751EFD">
        <w:rPr>
          <w:rFonts w:ascii="Times New Roman" w:eastAsia="Calibri" w:hAnsi="Times New Roman" w:cs="Times New Roman"/>
          <w:b/>
          <w:kern w:val="0"/>
          <w:sz w:val="24"/>
          <w:szCs w:val="24"/>
          <w:lang w:val="en-US"/>
          <w14:ligatures w14:val="none"/>
        </w:rPr>
        <w:tab/>
        <w:t>Warranty Period</w:t>
      </w:r>
    </w:p>
    <w:p w14:paraId="2BDC7318"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Except as may be otherwise specified or agreed, Contractor shall repair all defects in materials, equipment, or workmanship appearing within one year from the date of Substantial Completion of the Work.  If Substantial Completion occurs by phase, then the warranty period for the Work performed for each phase begins on the date of Substantial Completion of that phase, or as otherwise stipulated on the Certificate of Substantial Completion for the particular phase.  </w:t>
      </w:r>
    </w:p>
    <w:p w14:paraId="43381AFD"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5A7034E3"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44.0</w:t>
      </w:r>
      <w:r w:rsidRPr="00751EFD">
        <w:rPr>
          <w:rFonts w:ascii="Times New Roman" w:eastAsia="Calibri" w:hAnsi="Times New Roman" w:cs="Times New Roman"/>
          <w:b/>
          <w:kern w:val="0"/>
          <w:sz w:val="24"/>
          <w:szCs w:val="24"/>
          <w:lang w:val="en-US"/>
          <w14:ligatures w14:val="none"/>
        </w:rPr>
        <w:tab/>
        <w:t>Attendance at LPRC’s Premises</w:t>
      </w:r>
    </w:p>
    <w:p w14:paraId="1DA9C9E0"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15B24EF3"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While on LPRC’s premises, or at any other location where the Goods are to be delivered or the Services pursuant to the Scope of Work are to be performed, the Contractor and its employees and agents shall comply with all LPRC’s health and safety and security requirements and all other policies, standards and requirements of LPRC that are relevant to the performance of the Scope of Work and LPRC reserves the right to refuse to admit to its premises or any other locations any person who fails to comply with such requirements.</w:t>
      </w:r>
      <w:r w:rsidRPr="00751EFD">
        <w:rPr>
          <w:rFonts w:ascii="Times New Roman" w:eastAsia="Calibri" w:hAnsi="Times New Roman" w:cs="Times New Roman"/>
          <w:kern w:val="0"/>
          <w:sz w:val="24"/>
          <w:szCs w:val="24"/>
          <w:lang w:val="en-US"/>
          <w14:ligatures w14:val="none"/>
        </w:rPr>
        <w:tab/>
      </w:r>
    </w:p>
    <w:p w14:paraId="748B7912"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25B09B9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45.0</w:t>
      </w:r>
      <w:r w:rsidRPr="00751EFD">
        <w:rPr>
          <w:rFonts w:ascii="Times New Roman" w:eastAsia="Calibri" w:hAnsi="Times New Roman" w:cs="Times New Roman"/>
          <w:b/>
          <w:kern w:val="0"/>
          <w:sz w:val="24"/>
          <w:szCs w:val="24"/>
          <w:lang w:val="en-US"/>
          <w14:ligatures w14:val="none"/>
        </w:rPr>
        <w:tab/>
        <w:t>Confidentiality</w:t>
      </w:r>
    </w:p>
    <w:p w14:paraId="034E4ABA"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b/>
          <w:kern w:val="0"/>
          <w:sz w:val="24"/>
          <w:szCs w:val="24"/>
          <w:lang w:val="en-US"/>
          <w14:ligatures w14:val="none"/>
        </w:rPr>
      </w:pPr>
    </w:p>
    <w:p w14:paraId="6D9564A2"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lastRenderedPageBreak/>
        <w:t xml:space="preserve">The Contractor undertakes to maintain in </w:t>
      </w:r>
      <w:proofErr w:type="gramStart"/>
      <w:r w:rsidRPr="00751EFD">
        <w:rPr>
          <w:rFonts w:ascii="Times New Roman" w:eastAsia="Calibri" w:hAnsi="Times New Roman" w:cs="Times New Roman"/>
          <w:kern w:val="0"/>
          <w:sz w:val="24"/>
          <w:szCs w:val="24"/>
          <w:lang w:val="en-US"/>
          <w14:ligatures w14:val="none"/>
        </w:rPr>
        <w:t>strictest  confidence</w:t>
      </w:r>
      <w:proofErr w:type="gramEnd"/>
      <w:r w:rsidRPr="00751EFD">
        <w:rPr>
          <w:rFonts w:ascii="Times New Roman" w:eastAsia="Calibri" w:hAnsi="Times New Roman" w:cs="Times New Roman"/>
          <w:kern w:val="0"/>
          <w:sz w:val="24"/>
          <w:szCs w:val="24"/>
          <w:lang w:val="en-US"/>
          <w14:ligatures w14:val="none"/>
        </w:rPr>
        <w:t xml:space="preserve"> and not to disclose to any third party without the prior written consent of LPRC any trade or business secret or other information by its nature or expressed to be confidential supplied by LPRC to the Contractor.  </w:t>
      </w:r>
    </w:p>
    <w:p w14:paraId="17429B5C"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714ED03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46.0</w:t>
      </w:r>
      <w:r w:rsidRPr="00751EFD">
        <w:rPr>
          <w:rFonts w:ascii="Times New Roman" w:eastAsia="Calibri" w:hAnsi="Times New Roman" w:cs="Times New Roman"/>
          <w:b/>
          <w:kern w:val="0"/>
          <w:sz w:val="24"/>
          <w:szCs w:val="24"/>
          <w:lang w:val="en-US"/>
          <w14:ligatures w14:val="none"/>
        </w:rPr>
        <w:tab/>
        <w:t>Corrupt Gifts and Payment of Commission</w:t>
      </w:r>
    </w:p>
    <w:p w14:paraId="7797C0B9"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b/>
          <w:kern w:val="0"/>
          <w:sz w:val="24"/>
          <w:szCs w:val="24"/>
          <w:lang w:val="en-US"/>
          <w14:ligatures w14:val="none"/>
        </w:rPr>
      </w:pPr>
    </w:p>
    <w:p w14:paraId="13C9701F"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The Contractor shall, and shall ensure that its subcontractors shall, not pay any commission, fees or grant any rebates to any employee, officer or agent of LPRC nor favor employees, officers or agents of LPRC with gifts or entertainment of significant cost or value nor enter into any business.</w:t>
      </w:r>
    </w:p>
    <w:p w14:paraId="31DF12E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55E5FABE"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b/>
          <w:kern w:val="0"/>
          <w:sz w:val="24"/>
          <w:szCs w:val="24"/>
          <w:lang w:val="en-US"/>
          <w14:ligatures w14:val="none"/>
        </w:rPr>
      </w:pPr>
      <w:r w:rsidRPr="00751EFD">
        <w:rPr>
          <w:rFonts w:ascii="Times New Roman" w:eastAsia="Calibri" w:hAnsi="Times New Roman" w:cs="Times New Roman"/>
          <w:b/>
          <w:kern w:val="0"/>
          <w:sz w:val="24"/>
          <w:szCs w:val="24"/>
          <w:lang w:val="en-US"/>
          <w14:ligatures w14:val="none"/>
        </w:rPr>
        <w:t>47.0</w:t>
      </w:r>
      <w:r w:rsidRPr="00751EFD">
        <w:rPr>
          <w:rFonts w:ascii="Times New Roman" w:eastAsia="Calibri" w:hAnsi="Times New Roman" w:cs="Times New Roman"/>
          <w:b/>
          <w:kern w:val="0"/>
          <w:sz w:val="24"/>
          <w:szCs w:val="24"/>
          <w:lang w:val="en-US"/>
          <w14:ligatures w14:val="none"/>
        </w:rPr>
        <w:tab/>
        <w:t>Permits</w:t>
      </w:r>
    </w:p>
    <w:p w14:paraId="72D13365"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5EADAADE" w14:textId="77777777" w:rsidR="00751EFD" w:rsidRPr="00751EFD" w:rsidRDefault="00751EFD" w:rsidP="00751EFD">
      <w:pPr>
        <w:autoSpaceDE w:val="0"/>
        <w:autoSpaceDN w:val="0"/>
        <w:adjustRightInd w:val="0"/>
        <w:spacing w:after="0" w:line="240" w:lineRule="auto"/>
        <w:ind w:left="720"/>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 xml:space="preserve">The Contractor shall obtain and pay for all permits and licenses. LPRC shall assist the Contractor, when </w:t>
      </w:r>
      <w:proofErr w:type="gramStart"/>
      <w:r w:rsidRPr="00751EFD">
        <w:rPr>
          <w:rFonts w:ascii="Times New Roman" w:eastAsia="Calibri" w:hAnsi="Times New Roman" w:cs="Times New Roman"/>
          <w:kern w:val="0"/>
          <w:sz w:val="24"/>
          <w:szCs w:val="24"/>
          <w:lang w:val="en-US"/>
          <w14:ligatures w14:val="none"/>
        </w:rPr>
        <w:t>necessary</w:t>
      </w:r>
      <w:proofErr w:type="gramEnd"/>
      <w:r w:rsidRPr="00751EFD">
        <w:rPr>
          <w:rFonts w:ascii="Times New Roman" w:eastAsia="Calibri" w:hAnsi="Times New Roman" w:cs="Times New Roman"/>
          <w:kern w:val="0"/>
          <w:sz w:val="24"/>
          <w:szCs w:val="24"/>
          <w:lang w:val="en-US"/>
          <w14:ligatures w14:val="none"/>
        </w:rPr>
        <w:t xml:space="preserve"> in obtaining such permits and licenses. The Contractor shall pay all governmental charges and inspection fees necessary for the prosecution of the work.</w:t>
      </w:r>
    </w:p>
    <w:p w14:paraId="4780E62F"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370B6341"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4AEB87B5"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751EFD">
        <w:rPr>
          <w:rFonts w:ascii="Times New Roman" w:eastAsia="Calibri" w:hAnsi="Times New Roman" w:cs="Times New Roman"/>
          <w:kern w:val="0"/>
          <w:sz w:val="24"/>
          <w:szCs w:val="24"/>
          <w:lang w:val="en-US"/>
          <w14:ligatures w14:val="none"/>
        </w:rPr>
        <w:tab/>
      </w:r>
    </w:p>
    <w:p w14:paraId="48C21574"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58BDCFCB" w14:textId="77777777" w:rsidR="00751EFD" w:rsidRPr="00751EFD" w:rsidRDefault="00751EFD" w:rsidP="00751EFD">
      <w:pPr>
        <w:autoSpaceDE w:val="0"/>
        <w:autoSpaceDN w:val="0"/>
        <w:adjustRightInd w:val="0"/>
        <w:spacing w:after="0" w:line="240" w:lineRule="auto"/>
        <w:jc w:val="both"/>
        <w:rPr>
          <w:rFonts w:ascii="Times New Roman" w:eastAsia="Calibri" w:hAnsi="Times New Roman" w:cs="Times New Roman"/>
          <w:b/>
          <w:kern w:val="0"/>
          <w:sz w:val="24"/>
          <w:szCs w:val="24"/>
          <w:lang w:val="en-US"/>
          <w14:ligatures w14:val="none"/>
        </w:rPr>
      </w:pPr>
    </w:p>
    <w:p w14:paraId="04D9719F" w14:textId="77777777" w:rsidR="00751EFD" w:rsidRPr="00751EFD" w:rsidRDefault="00751EFD" w:rsidP="00751EFD">
      <w:pPr>
        <w:tabs>
          <w:tab w:val="left" w:pos="1605"/>
        </w:tabs>
        <w:spacing w:after="200" w:line="276" w:lineRule="auto"/>
        <w:jc w:val="both"/>
        <w:rPr>
          <w:rFonts w:ascii="Times New Roman" w:eastAsia="Calibri" w:hAnsi="Times New Roman" w:cs="Times New Roman"/>
          <w:b/>
          <w:kern w:val="0"/>
          <w:sz w:val="36"/>
          <w:szCs w:val="36"/>
          <w:lang w:val="en-US"/>
          <w14:ligatures w14:val="none"/>
        </w:rPr>
      </w:pPr>
    </w:p>
    <w:p w14:paraId="24E89031" w14:textId="77777777" w:rsidR="00751EFD" w:rsidRPr="00751EFD" w:rsidRDefault="00751EFD" w:rsidP="00751EFD">
      <w:pPr>
        <w:tabs>
          <w:tab w:val="left" w:pos="1605"/>
        </w:tabs>
        <w:spacing w:after="200" w:line="276" w:lineRule="auto"/>
        <w:jc w:val="both"/>
        <w:rPr>
          <w:rFonts w:ascii="Times New Roman" w:eastAsia="Calibri" w:hAnsi="Times New Roman" w:cs="Times New Roman"/>
          <w:b/>
          <w:kern w:val="0"/>
          <w:sz w:val="36"/>
          <w:szCs w:val="36"/>
          <w:lang w:val="en-US"/>
          <w14:ligatures w14:val="none"/>
        </w:rPr>
      </w:pPr>
    </w:p>
    <w:p w14:paraId="08F080D2" w14:textId="77777777" w:rsidR="00751EFD" w:rsidRPr="00751EFD" w:rsidRDefault="00751EFD" w:rsidP="00751EFD">
      <w:pPr>
        <w:tabs>
          <w:tab w:val="left" w:pos="1605"/>
        </w:tabs>
        <w:spacing w:after="200" w:line="276" w:lineRule="auto"/>
        <w:jc w:val="both"/>
        <w:rPr>
          <w:rFonts w:ascii="Times New Roman" w:eastAsia="Calibri" w:hAnsi="Times New Roman" w:cs="Times New Roman"/>
          <w:b/>
          <w:kern w:val="0"/>
          <w:sz w:val="36"/>
          <w:szCs w:val="36"/>
          <w:lang w:val="en-US"/>
          <w14:ligatures w14:val="none"/>
        </w:rPr>
      </w:pPr>
    </w:p>
    <w:p w14:paraId="0D8AA3AD" w14:textId="77777777" w:rsidR="00751EFD" w:rsidRPr="00751EFD" w:rsidRDefault="00751EFD" w:rsidP="00751EFD">
      <w:pPr>
        <w:tabs>
          <w:tab w:val="left" w:pos="1605"/>
        </w:tabs>
        <w:spacing w:after="200" w:line="276" w:lineRule="auto"/>
        <w:jc w:val="both"/>
        <w:rPr>
          <w:rFonts w:ascii="Times New Roman" w:eastAsia="Calibri" w:hAnsi="Times New Roman" w:cs="Times New Roman"/>
          <w:b/>
          <w:kern w:val="0"/>
          <w:sz w:val="36"/>
          <w:szCs w:val="36"/>
          <w:lang w:val="en-US"/>
          <w14:ligatures w14:val="none"/>
        </w:rPr>
      </w:pPr>
    </w:p>
    <w:p w14:paraId="1AB5DDD8" w14:textId="77777777" w:rsidR="00751EFD" w:rsidRPr="00751EFD" w:rsidRDefault="00751EFD" w:rsidP="00751EFD">
      <w:pPr>
        <w:tabs>
          <w:tab w:val="left" w:pos="1605"/>
        </w:tabs>
        <w:spacing w:after="200" w:line="276" w:lineRule="auto"/>
        <w:jc w:val="both"/>
        <w:rPr>
          <w:rFonts w:ascii="Times New Roman" w:eastAsia="Calibri" w:hAnsi="Times New Roman" w:cs="Times New Roman"/>
          <w:b/>
          <w:kern w:val="0"/>
          <w:sz w:val="36"/>
          <w:szCs w:val="36"/>
          <w:lang w:val="en-US"/>
          <w14:ligatures w14:val="none"/>
        </w:rPr>
      </w:pPr>
    </w:p>
    <w:p w14:paraId="4E0C7193" w14:textId="77777777" w:rsidR="00751EFD" w:rsidRPr="00751EFD" w:rsidRDefault="00751EFD" w:rsidP="00751EFD">
      <w:pPr>
        <w:tabs>
          <w:tab w:val="left" w:pos="1605"/>
        </w:tabs>
        <w:spacing w:after="200" w:line="276" w:lineRule="auto"/>
        <w:jc w:val="both"/>
        <w:rPr>
          <w:rFonts w:ascii="Times New Roman" w:eastAsia="Calibri" w:hAnsi="Times New Roman" w:cs="Times New Roman"/>
          <w:b/>
          <w:kern w:val="0"/>
          <w:sz w:val="36"/>
          <w:szCs w:val="36"/>
          <w:lang w:val="en-US"/>
          <w14:ligatures w14:val="none"/>
        </w:rPr>
      </w:pPr>
    </w:p>
    <w:p w14:paraId="4E6DE087" w14:textId="77777777" w:rsidR="00751EFD" w:rsidRPr="00751EFD" w:rsidRDefault="00751EFD" w:rsidP="00751EFD">
      <w:pPr>
        <w:tabs>
          <w:tab w:val="left" w:pos="1605"/>
        </w:tabs>
        <w:spacing w:after="200" w:line="276" w:lineRule="auto"/>
        <w:jc w:val="both"/>
        <w:rPr>
          <w:rFonts w:ascii="Times New Roman" w:eastAsia="Calibri" w:hAnsi="Times New Roman" w:cs="Times New Roman"/>
          <w:b/>
          <w:kern w:val="0"/>
          <w:sz w:val="36"/>
          <w:szCs w:val="36"/>
          <w:lang w:val="en-US"/>
          <w14:ligatures w14:val="none"/>
        </w:rPr>
      </w:pPr>
      <w:r w:rsidRPr="00751EFD">
        <w:rPr>
          <w:rFonts w:ascii="Times New Roman" w:eastAsia="Calibri" w:hAnsi="Times New Roman" w:cs="Times New Roman"/>
          <w:b/>
          <w:kern w:val="0"/>
          <w:sz w:val="36"/>
          <w:szCs w:val="36"/>
          <w:lang w:val="en-US"/>
          <w14:ligatures w14:val="none"/>
        </w:rPr>
        <w:lastRenderedPageBreak/>
        <w:t>SECTION VI</w:t>
      </w:r>
    </w:p>
    <w:p w14:paraId="4615C943" w14:textId="4AADD1B7" w:rsidR="00D8069D" w:rsidRPr="00D8069D" w:rsidRDefault="00751EFD" w:rsidP="00D8069D">
      <w:pPr>
        <w:spacing w:after="0"/>
        <w:jc w:val="center"/>
        <w:rPr>
          <w:rFonts w:ascii="Times New Roman" w:eastAsia="Calibri" w:hAnsi="Times New Roman" w:cs="Times New Roman"/>
          <w:b/>
          <w:bCs/>
          <w:sz w:val="32"/>
          <w:szCs w:val="32"/>
          <w:u w:val="single"/>
          <w:lang w:val="en-GB"/>
          <w14:ligatures w14:val="none"/>
        </w:rPr>
      </w:pPr>
      <w:r w:rsidRPr="00751EFD">
        <w:rPr>
          <w:rFonts w:ascii="Times New Roman" w:eastAsia="Calibri" w:hAnsi="Times New Roman" w:cs="Times New Roman"/>
          <w:b/>
          <w:bCs/>
          <w:sz w:val="32"/>
          <w:szCs w:val="32"/>
          <w:u w:val="single"/>
          <w:lang w:val="en-GB"/>
          <w14:ligatures w14:val="none"/>
        </w:rPr>
        <w:t>SCOPE OF WORK</w:t>
      </w:r>
    </w:p>
    <w:p w14:paraId="4CD6F6AA" w14:textId="77777777" w:rsidR="00D8069D" w:rsidRDefault="00D8069D" w:rsidP="00D8069D">
      <w:pPr>
        <w:pStyle w:val="NoSpacing"/>
        <w:jc w:val="center"/>
      </w:pPr>
    </w:p>
    <w:p w14:paraId="6DC1C41A" w14:textId="3D972796" w:rsidR="00D8069D" w:rsidRPr="00F41DFD" w:rsidRDefault="00D8069D" w:rsidP="00D8069D">
      <w:pPr>
        <w:pStyle w:val="NoSpacing"/>
        <w:jc w:val="center"/>
        <w:rPr>
          <w:b/>
          <w:bCs/>
          <w:u w:val="single"/>
        </w:rPr>
      </w:pPr>
      <w:r w:rsidRPr="00F41DFD">
        <w:rPr>
          <w:b/>
          <w:bCs/>
          <w:u w:val="single"/>
        </w:rPr>
        <w:t>FOR THE PAINTING OF THE STORAGE TANKS</w:t>
      </w:r>
    </w:p>
    <w:p w14:paraId="3D8D0C50" w14:textId="77777777" w:rsidR="00D8069D" w:rsidRPr="00F41DFD" w:rsidRDefault="00D8069D" w:rsidP="00D8069D">
      <w:pPr>
        <w:pStyle w:val="NoSpacing"/>
        <w:jc w:val="both"/>
        <w:rPr>
          <w:b/>
          <w:bCs/>
        </w:rPr>
      </w:pPr>
    </w:p>
    <w:p w14:paraId="671E1E12" w14:textId="77777777" w:rsidR="00D8069D" w:rsidRPr="00F41DFD" w:rsidRDefault="00D8069D" w:rsidP="00D8069D">
      <w:pPr>
        <w:pStyle w:val="NoSpacing"/>
        <w:numPr>
          <w:ilvl w:val="0"/>
          <w:numId w:val="17"/>
        </w:numPr>
        <w:jc w:val="both"/>
        <w:rPr>
          <w:rFonts w:ascii="Times New Roman" w:hAnsi="Times New Roman"/>
          <w:b/>
          <w:bCs/>
        </w:rPr>
      </w:pPr>
      <w:r w:rsidRPr="00F41DFD">
        <w:rPr>
          <w:b/>
          <w:bCs/>
        </w:rPr>
        <w:t>PAINTING OF TANK # 1</w:t>
      </w:r>
    </w:p>
    <w:p w14:paraId="09747D8C" w14:textId="77777777" w:rsidR="00D8069D" w:rsidRPr="00F41DFD" w:rsidRDefault="00D8069D" w:rsidP="00D8069D">
      <w:pPr>
        <w:pStyle w:val="NoSpacing"/>
        <w:ind w:left="720"/>
        <w:jc w:val="both"/>
        <w:rPr>
          <w:rFonts w:ascii="Times New Roman" w:hAnsi="Times New Roman"/>
          <w:b/>
          <w:bCs/>
        </w:rPr>
      </w:pPr>
    </w:p>
    <w:p w14:paraId="550111A4" w14:textId="77777777" w:rsidR="00D8069D" w:rsidRPr="00F41DFD" w:rsidRDefault="00D8069D" w:rsidP="00D8069D">
      <w:pPr>
        <w:pStyle w:val="NoSpacing"/>
        <w:numPr>
          <w:ilvl w:val="1"/>
          <w:numId w:val="17"/>
        </w:numPr>
        <w:jc w:val="both"/>
        <w:rPr>
          <w:b/>
          <w:bCs/>
        </w:rPr>
      </w:pPr>
      <w:r w:rsidRPr="00F41DFD">
        <w:rPr>
          <w:b/>
          <w:bCs/>
        </w:rPr>
        <w:t>TANK DESCRIPTION</w:t>
      </w:r>
    </w:p>
    <w:p w14:paraId="250E99BF"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HEIGHT – </w:t>
      </w:r>
      <w:r w:rsidRPr="00F41DFD">
        <w:rPr>
          <w:rFonts w:ascii="Times New Roman" w:hAnsi="Times New Roman"/>
          <w:b/>
          <w:bCs/>
        </w:rPr>
        <w:t>15 METERS</w:t>
      </w:r>
      <w:r>
        <w:rPr>
          <w:rFonts w:ascii="Times New Roman" w:hAnsi="Times New Roman"/>
        </w:rPr>
        <w:t xml:space="preserve"> </w:t>
      </w:r>
    </w:p>
    <w:p w14:paraId="3C2CEDB5"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DIAMETER – </w:t>
      </w:r>
      <w:r w:rsidRPr="00F41DFD">
        <w:rPr>
          <w:rFonts w:ascii="Times New Roman" w:hAnsi="Times New Roman"/>
          <w:b/>
          <w:bCs/>
        </w:rPr>
        <w:t>36.6 METERS</w:t>
      </w:r>
    </w:p>
    <w:p w14:paraId="22A810DF"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CAPACITY - </w:t>
      </w:r>
      <w:r w:rsidRPr="00F41DFD">
        <w:rPr>
          <w:rFonts w:ascii="Times New Roman" w:hAnsi="Times New Roman"/>
          <w:b/>
          <w:bCs/>
        </w:rPr>
        <w:t>15,781.34 M</w:t>
      </w:r>
      <w:r w:rsidRPr="00F41DFD">
        <w:rPr>
          <w:rFonts w:ascii="Times New Roman" w:hAnsi="Times New Roman"/>
          <w:b/>
          <w:bCs/>
          <w:vertAlign w:val="superscript"/>
        </w:rPr>
        <w:t>3</w:t>
      </w:r>
      <w:r>
        <w:rPr>
          <w:rFonts w:ascii="Times New Roman" w:hAnsi="Times New Roman"/>
          <w:vertAlign w:val="superscript"/>
        </w:rPr>
        <w:t xml:space="preserve"> </w:t>
      </w:r>
    </w:p>
    <w:p w14:paraId="249C05DE" w14:textId="77777777" w:rsidR="00D8069D" w:rsidRPr="00F41DFD" w:rsidRDefault="00D8069D" w:rsidP="00D8069D">
      <w:pPr>
        <w:pStyle w:val="NoSpacing"/>
        <w:numPr>
          <w:ilvl w:val="0"/>
          <w:numId w:val="18"/>
        </w:numPr>
        <w:jc w:val="both"/>
        <w:rPr>
          <w:rFonts w:ascii="Times New Roman" w:hAnsi="Times New Roman"/>
          <w:b/>
          <w:bCs/>
        </w:rPr>
      </w:pPr>
      <w:r>
        <w:rPr>
          <w:rFonts w:ascii="Times New Roman" w:hAnsi="Times New Roman"/>
        </w:rPr>
        <w:t xml:space="preserve">TANK CIRCUMFERENCE – </w:t>
      </w:r>
      <w:r w:rsidRPr="00F41DFD">
        <w:rPr>
          <w:rFonts w:ascii="Times New Roman" w:hAnsi="Times New Roman"/>
          <w:b/>
          <w:bCs/>
        </w:rPr>
        <w:t>115 METERS</w:t>
      </w:r>
    </w:p>
    <w:p w14:paraId="1099DABC" w14:textId="77777777" w:rsidR="00D8069D" w:rsidRDefault="00D8069D" w:rsidP="00D8069D">
      <w:pPr>
        <w:pStyle w:val="NoSpacing"/>
        <w:jc w:val="both"/>
        <w:rPr>
          <w:rFonts w:ascii="Times New Roman" w:hAnsi="Times New Roman"/>
        </w:rPr>
      </w:pPr>
    </w:p>
    <w:p w14:paraId="796923E7" w14:textId="77777777" w:rsidR="00D8069D" w:rsidRDefault="00D8069D" w:rsidP="00D8069D">
      <w:pPr>
        <w:pStyle w:val="NoSpacing"/>
        <w:numPr>
          <w:ilvl w:val="1"/>
          <w:numId w:val="17"/>
        </w:numPr>
        <w:jc w:val="both"/>
        <w:rPr>
          <w:rFonts w:ascii="Times New Roman" w:hAnsi="Times New Roman"/>
        </w:rPr>
      </w:pPr>
      <w:r>
        <w:rPr>
          <w:rFonts w:ascii="Times New Roman" w:hAnsi="Times New Roman"/>
        </w:rPr>
        <w:t>The Contractor shall be responsible for acquiring all equipment and manpower to paint the tank;</w:t>
      </w:r>
    </w:p>
    <w:p w14:paraId="51934B4E" w14:textId="77777777" w:rsidR="00D8069D" w:rsidRDefault="00D8069D" w:rsidP="00D8069D">
      <w:pPr>
        <w:pStyle w:val="NoSpacing"/>
        <w:numPr>
          <w:ilvl w:val="1"/>
          <w:numId w:val="17"/>
        </w:numPr>
        <w:jc w:val="both"/>
        <w:rPr>
          <w:rFonts w:ascii="Times New Roman" w:hAnsi="Times New Roman"/>
        </w:rPr>
      </w:pPr>
      <w:r>
        <w:rPr>
          <w:rFonts w:ascii="Times New Roman" w:hAnsi="Times New Roman"/>
        </w:rPr>
        <w:t>The Contractor shall provide a method statement on how to carry out the work without disruption to the daily operations of the Client, LPRC;</w:t>
      </w:r>
    </w:p>
    <w:p w14:paraId="1ABCC8E1" w14:textId="77777777" w:rsidR="00D8069D" w:rsidRDefault="00D8069D" w:rsidP="00D8069D">
      <w:pPr>
        <w:pStyle w:val="NoSpacing"/>
        <w:numPr>
          <w:ilvl w:val="1"/>
          <w:numId w:val="17"/>
        </w:numPr>
        <w:jc w:val="both"/>
        <w:rPr>
          <w:rFonts w:ascii="Times New Roman" w:hAnsi="Times New Roman"/>
        </w:rPr>
      </w:pPr>
      <w:r>
        <w:rPr>
          <w:rFonts w:ascii="Times New Roman" w:hAnsi="Times New Roman"/>
        </w:rPr>
        <w:t>The Contractor shall remove all rust, old falling paint, and thoroughly clean the exterior surface of the Tank before painting;</w:t>
      </w:r>
    </w:p>
    <w:p w14:paraId="57731589" w14:textId="77777777" w:rsidR="00D8069D" w:rsidRDefault="00D8069D" w:rsidP="00D8069D">
      <w:pPr>
        <w:pStyle w:val="NoSpacing"/>
        <w:numPr>
          <w:ilvl w:val="1"/>
          <w:numId w:val="17"/>
        </w:numPr>
        <w:jc w:val="both"/>
        <w:rPr>
          <w:rFonts w:ascii="Times New Roman" w:hAnsi="Times New Roman"/>
        </w:rPr>
      </w:pPr>
      <w:r>
        <w:rPr>
          <w:rFonts w:ascii="Times New Roman" w:hAnsi="Times New Roman"/>
        </w:rPr>
        <w:t>The Contractor shall sandblast all corroded surfaces on the exterior of the Tank before painting;</w:t>
      </w:r>
    </w:p>
    <w:p w14:paraId="750E12A4" w14:textId="77777777" w:rsidR="00D8069D" w:rsidRDefault="00D8069D" w:rsidP="00D8069D">
      <w:pPr>
        <w:pStyle w:val="NoSpacing"/>
        <w:numPr>
          <w:ilvl w:val="1"/>
          <w:numId w:val="17"/>
        </w:numPr>
        <w:jc w:val="both"/>
        <w:rPr>
          <w:rFonts w:ascii="Times New Roman" w:hAnsi="Times New Roman"/>
        </w:rPr>
      </w:pPr>
      <w:r>
        <w:rPr>
          <w:rFonts w:ascii="Times New Roman" w:hAnsi="Times New Roman"/>
        </w:rPr>
        <w:t>The Contractor shall be responsible for providing/installing safety shield to minimize air pollution and provide PPE to protect the health of workers and all terminal users;</w:t>
      </w:r>
    </w:p>
    <w:p w14:paraId="37EE10AB" w14:textId="77777777" w:rsidR="00D8069D" w:rsidRDefault="00D8069D" w:rsidP="00D8069D">
      <w:pPr>
        <w:pStyle w:val="NoSpacing"/>
        <w:numPr>
          <w:ilvl w:val="1"/>
          <w:numId w:val="17"/>
        </w:numPr>
        <w:jc w:val="both"/>
        <w:rPr>
          <w:rFonts w:ascii="Times New Roman" w:hAnsi="Times New Roman"/>
        </w:rPr>
      </w:pPr>
      <w:r>
        <w:rPr>
          <w:rFonts w:ascii="Times New Roman" w:hAnsi="Times New Roman"/>
        </w:rPr>
        <w:t>The Contractor shall firstly apply a resistant primer to protect the steel surface from rusting with an epoxy base primer suitable for petroleum storage tanks;</w:t>
      </w:r>
    </w:p>
    <w:p w14:paraId="430249F6" w14:textId="77777777" w:rsidR="00D8069D" w:rsidRDefault="00D8069D" w:rsidP="00D8069D">
      <w:pPr>
        <w:pStyle w:val="NoSpacing"/>
        <w:numPr>
          <w:ilvl w:val="1"/>
          <w:numId w:val="17"/>
        </w:numPr>
        <w:jc w:val="both"/>
        <w:rPr>
          <w:rFonts w:ascii="Times New Roman" w:hAnsi="Times New Roman"/>
        </w:rPr>
      </w:pPr>
      <w:r>
        <w:rPr>
          <w:rFonts w:ascii="Times New Roman" w:hAnsi="Times New Roman"/>
        </w:rPr>
        <w:t xml:space="preserve"> The Contractor shall then apply an intermediate coat (polyurethane epoxy paint) on the entire exterior surface, including the roof of the Tank. The required thickness should be 50 microns;</w:t>
      </w:r>
    </w:p>
    <w:p w14:paraId="49DC340A" w14:textId="77777777" w:rsidR="00D8069D" w:rsidRDefault="00D8069D" w:rsidP="00D8069D">
      <w:pPr>
        <w:pStyle w:val="NoSpacing"/>
        <w:numPr>
          <w:ilvl w:val="1"/>
          <w:numId w:val="17"/>
        </w:numPr>
        <w:jc w:val="both"/>
        <w:rPr>
          <w:rFonts w:ascii="Times New Roman" w:hAnsi="Times New Roman"/>
        </w:rPr>
      </w:pPr>
      <w:r>
        <w:rPr>
          <w:rFonts w:ascii="Times New Roman" w:hAnsi="Times New Roman"/>
        </w:rPr>
        <w:t xml:space="preserve">The Contractor shall apply a final coat (Ultraviolet Radiation and all-Weather Resistant paint; Paint color is </w:t>
      </w:r>
      <w:r w:rsidRPr="00F41DFD">
        <w:rPr>
          <w:rFonts w:ascii="Times New Roman" w:hAnsi="Times New Roman"/>
          <w:b/>
          <w:bCs/>
        </w:rPr>
        <w:t>Gray</w:t>
      </w:r>
      <w:r>
        <w:rPr>
          <w:rFonts w:ascii="Times New Roman" w:hAnsi="Times New Roman"/>
        </w:rPr>
        <w:t xml:space="preserve">) on the entire exterior surface, including the roof of the Tank. The required paint thickness should be 100 microns; </w:t>
      </w:r>
    </w:p>
    <w:p w14:paraId="1FC53D06" w14:textId="77777777" w:rsidR="00D8069D" w:rsidRDefault="00D8069D" w:rsidP="00D8069D">
      <w:pPr>
        <w:pStyle w:val="NoSpacing"/>
        <w:numPr>
          <w:ilvl w:val="1"/>
          <w:numId w:val="17"/>
        </w:numPr>
        <w:jc w:val="both"/>
        <w:rPr>
          <w:rFonts w:ascii="Times New Roman" w:hAnsi="Times New Roman"/>
        </w:rPr>
      </w:pPr>
      <w:r>
        <w:rPr>
          <w:rFonts w:ascii="Times New Roman" w:hAnsi="Times New Roman"/>
        </w:rPr>
        <w:t>The Contractor shall be responsible for cleaning the working site after all physical works are completed and dispose off all debris in line with EPA regulations.</w:t>
      </w:r>
    </w:p>
    <w:p w14:paraId="6CC2DD67" w14:textId="77777777" w:rsidR="00D8069D" w:rsidRDefault="00D8069D" w:rsidP="00D8069D">
      <w:pPr>
        <w:pStyle w:val="NoSpacing"/>
        <w:jc w:val="both"/>
        <w:rPr>
          <w:rFonts w:ascii="Times New Roman" w:hAnsi="Times New Roman"/>
        </w:rPr>
      </w:pPr>
    </w:p>
    <w:p w14:paraId="428949EC" w14:textId="77777777" w:rsidR="00D8069D" w:rsidRDefault="00D8069D" w:rsidP="00D8069D">
      <w:pPr>
        <w:pStyle w:val="NoSpacing"/>
        <w:jc w:val="both"/>
        <w:rPr>
          <w:rFonts w:ascii="Times New Roman" w:hAnsi="Times New Roman"/>
        </w:rPr>
      </w:pPr>
    </w:p>
    <w:p w14:paraId="31807C18" w14:textId="77777777" w:rsidR="00D8069D" w:rsidRDefault="00D8069D" w:rsidP="00D8069D">
      <w:pPr>
        <w:pStyle w:val="NoSpacing"/>
        <w:jc w:val="both"/>
        <w:rPr>
          <w:rFonts w:ascii="Times New Roman" w:hAnsi="Times New Roman"/>
        </w:rPr>
      </w:pPr>
    </w:p>
    <w:p w14:paraId="1F15FE62" w14:textId="77777777" w:rsidR="00D8069D" w:rsidRDefault="00D8069D" w:rsidP="00D8069D">
      <w:pPr>
        <w:pStyle w:val="NoSpacing"/>
        <w:jc w:val="both"/>
        <w:rPr>
          <w:rFonts w:ascii="Times New Roman" w:hAnsi="Times New Roman"/>
        </w:rPr>
      </w:pPr>
    </w:p>
    <w:p w14:paraId="2B56F7C0" w14:textId="77777777" w:rsidR="00D8069D" w:rsidRDefault="00D8069D" w:rsidP="00D8069D">
      <w:pPr>
        <w:pStyle w:val="NoSpacing"/>
        <w:jc w:val="both"/>
        <w:rPr>
          <w:rFonts w:ascii="Times New Roman" w:hAnsi="Times New Roman"/>
        </w:rPr>
      </w:pPr>
    </w:p>
    <w:p w14:paraId="2893C627" w14:textId="77777777" w:rsidR="00D8069D" w:rsidRDefault="00D8069D" w:rsidP="00D8069D">
      <w:pPr>
        <w:pStyle w:val="NoSpacing"/>
        <w:jc w:val="both"/>
        <w:rPr>
          <w:rFonts w:ascii="Times New Roman" w:hAnsi="Times New Roman"/>
        </w:rPr>
      </w:pPr>
    </w:p>
    <w:p w14:paraId="0AB4AA8A" w14:textId="77777777" w:rsidR="00D8069D" w:rsidRPr="00F41DFD" w:rsidRDefault="00D8069D" w:rsidP="00D8069D">
      <w:pPr>
        <w:pStyle w:val="NoSpacing"/>
        <w:numPr>
          <w:ilvl w:val="0"/>
          <w:numId w:val="17"/>
        </w:numPr>
        <w:jc w:val="both"/>
        <w:rPr>
          <w:rFonts w:ascii="Times New Roman" w:hAnsi="Times New Roman"/>
          <w:b/>
          <w:bCs/>
        </w:rPr>
      </w:pPr>
      <w:r w:rsidRPr="00F41DFD">
        <w:rPr>
          <w:rFonts w:ascii="Times New Roman" w:hAnsi="Times New Roman"/>
          <w:b/>
          <w:bCs/>
        </w:rPr>
        <w:lastRenderedPageBreak/>
        <w:t>PAINTING OF TANK # 2</w:t>
      </w:r>
    </w:p>
    <w:p w14:paraId="4FFF15D2" w14:textId="77777777" w:rsidR="00D8069D" w:rsidRPr="00F41DFD" w:rsidRDefault="00D8069D" w:rsidP="00D8069D">
      <w:pPr>
        <w:pStyle w:val="NoSpacing"/>
        <w:ind w:left="360"/>
        <w:jc w:val="both"/>
        <w:rPr>
          <w:rFonts w:ascii="Times New Roman" w:hAnsi="Times New Roman"/>
          <w:b/>
          <w:bCs/>
        </w:rPr>
      </w:pPr>
      <w:r w:rsidRPr="00F41DFD">
        <w:rPr>
          <w:rFonts w:ascii="Times New Roman" w:hAnsi="Times New Roman"/>
          <w:b/>
          <w:bCs/>
        </w:rPr>
        <w:t>2.1 TANK DESCRIPTION</w:t>
      </w:r>
    </w:p>
    <w:p w14:paraId="07F50125"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HEIGHT – </w:t>
      </w:r>
      <w:r w:rsidRPr="00F41DFD">
        <w:rPr>
          <w:rFonts w:ascii="Times New Roman" w:hAnsi="Times New Roman"/>
          <w:b/>
          <w:bCs/>
        </w:rPr>
        <w:t>12.2 METERS</w:t>
      </w:r>
      <w:r>
        <w:rPr>
          <w:rFonts w:ascii="Times New Roman" w:hAnsi="Times New Roman"/>
        </w:rPr>
        <w:t xml:space="preserve"> </w:t>
      </w:r>
    </w:p>
    <w:p w14:paraId="5D39927A"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DIAMETER – </w:t>
      </w:r>
      <w:r w:rsidRPr="00F41DFD">
        <w:rPr>
          <w:rFonts w:ascii="Times New Roman" w:hAnsi="Times New Roman"/>
          <w:b/>
          <w:bCs/>
        </w:rPr>
        <w:t>9.2 METERS</w:t>
      </w:r>
    </w:p>
    <w:p w14:paraId="04B52858"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CAPACITY - </w:t>
      </w:r>
      <w:r w:rsidRPr="00F41DFD">
        <w:rPr>
          <w:rFonts w:ascii="Times New Roman" w:hAnsi="Times New Roman"/>
          <w:b/>
          <w:bCs/>
        </w:rPr>
        <w:t>811 M</w:t>
      </w:r>
      <w:r w:rsidRPr="00F41DFD">
        <w:rPr>
          <w:rFonts w:ascii="Times New Roman" w:hAnsi="Times New Roman"/>
          <w:b/>
          <w:bCs/>
          <w:vertAlign w:val="superscript"/>
        </w:rPr>
        <w:t>3</w:t>
      </w:r>
      <w:r>
        <w:rPr>
          <w:rFonts w:ascii="Times New Roman" w:hAnsi="Times New Roman"/>
          <w:vertAlign w:val="superscript"/>
        </w:rPr>
        <w:t xml:space="preserve"> </w:t>
      </w:r>
    </w:p>
    <w:p w14:paraId="34D9592A" w14:textId="77777777" w:rsidR="00D8069D" w:rsidRPr="00F41DFD" w:rsidRDefault="00D8069D" w:rsidP="00D8069D">
      <w:pPr>
        <w:pStyle w:val="NoSpacing"/>
        <w:numPr>
          <w:ilvl w:val="0"/>
          <w:numId w:val="18"/>
        </w:numPr>
        <w:jc w:val="both"/>
        <w:rPr>
          <w:rFonts w:ascii="Times New Roman" w:hAnsi="Times New Roman"/>
          <w:b/>
          <w:bCs/>
        </w:rPr>
      </w:pPr>
      <w:r>
        <w:rPr>
          <w:rFonts w:ascii="Times New Roman" w:hAnsi="Times New Roman"/>
        </w:rPr>
        <w:t xml:space="preserve">TANK CIRCUMFERENCE – </w:t>
      </w:r>
      <w:r w:rsidRPr="00F41DFD">
        <w:rPr>
          <w:rFonts w:ascii="Times New Roman" w:hAnsi="Times New Roman"/>
          <w:b/>
          <w:bCs/>
        </w:rPr>
        <w:t>28.9 METERS</w:t>
      </w:r>
    </w:p>
    <w:p w14:paraId="113E65A5" w14:textId="77777777" w:rsidR="00D8069D" w:rsidRDefault="00D8069D" w:rsidP="00D8069D">
      <w:pPr>
        <w:pStyle w:val="NoSpacing"/>
        <w:jc w:val="both"/>
        <w:rPr>
          <w:rFonts w:ascii="Times New Roman" w:hAnsi="Times New Roman"/>
        </w:rPr>
      </w:pPr>
    </w:p>
    <w:p w14:paraId="21CE2610" w14:textId="77777777" w:rsidR="00D8069D" w:rsidRDefault="00D8069D" w:rsidP="00D8069D">
      <w:pPr>
        <w:pStyle w:val="NoSpacing"/>
        <w:numPr>
          <w:ilvl w:val="1"/>
          <w:numId w:val="19"/>
        </w:numPr>
        <w:jc w:val="both"/>
        <w:rPr>
          <w:rFonts w:ascii="Times New Roman" w:hAnsi="Times New Roman"/>
        </w:rPr>
      </w:pPr>
      <w:r>
        <w:rPr>
          <w:rFonts w:ascii="Times New Roman" w:hAnsi="Times New Roman"/>
        </w:rPr>
        <w:t>The Contractor shall be responsible to acquire all equipment and manpower to paint the tank;</w:t>
      </w:r>
    </w:p>
    <w:p w14:paraId="7C96F359" w14:textId="77777777" w:rsidR="00D8069D" w:rsidRDefault="00D8069D" w:rsidP="00D8069D">
      <w:pPr>
        <w:pStyle w:val="NoSpacing"/>
        <w:numPr>
          <w:ilvl w:val="1"/>
          <w:numId w:val="19"/>
        </w:numPr>
        <w:jc w:val="both"/>
        <w:rPr>
          <w:rFonts w:ascii="Times New Roman" w:hAnsi="Times New Roman"/>
        </w:rPr>
      </w:pPr>
      <w:r>
        <w:rPr>
          <w:rFonts w:ascii="Times New Roman" w:hAnsi="Times New Roman"/>
        </w:rPr>
        <w:t>The Contractor shall provide a method statement on how to carry out the work without disruption to the daily operations of the Client, LPRC;</w:t>
      </w:r>
    </w:p>
    <w:p w14:paraId="46029EBC" w14:textId="77777777" w:rsidR="00D8069D" w:rsidRDefault="00D8069D" w:rsidP="00D8069D">
      <w:pPr>
        <w:pStyle w:val="NoSpacing"/>
        <w:numPr>
          <w:ilvl w:val="1"/>
          <w:numId w:val="19"/>
        </w:numPr>
        <w:jc w:val="both"/>
        <w:rPr>
          <w:rFonts w:ascii="Times New Roman" w:hAnsi="Times New Roman"/>
        </w:rPr>
      </w:pPr>
      <w:r>
        <w:rPr>
          <w:rFonts w:ascii="Times New Roman" w:hAnsi="Times New Roman"/>
        </w:rPr>
        <w:t>The Contractor shall remove all rust, old falling paint and thoroughly clean the exterior surface of the Tank before painting;</w:t>
      </w:r>
    </w:p>
    <w:p w14:paraId="6D906072" w14:textId="77777777" w:rsidR="00D8069D" w:rsidRDefault="00D8069D" w:rsidP="00D8069D">
      <w:pPr>
        <w:pStyle w:val="NoSpacing"/>
        <w:numPr>
          <w:ilvl w:val="1"/>
          <w:numId w:val="19"/>
        </w:numPr>
        <w:jc w:val="both"/>
        <w:rPr>
          <w:rFonts w:ascii="Times New Roman" w:hAnsi="Times New Roman"/>
        </w:rPr>
      </w:pPr>
      <w:r>
        <w:rPr>
          <w:rFonts w:ascii="Times New Roman" w:hAnsi="Times New Roman"/>
        </w:rPr>
        <w:t>The Contractor shall sand blast all corroded surface on the exterior of the Tank before painting;</w:t>
      </w:r>
    </w:p>
    <w:p w14:paraId="56D0E08F" w14:textId="77777777" w:rsidR="00D8069D" w:rsidRDefault="00D8069D" w:rsidP="00D8069D">
      <w:pPr>
        <w:pStyle w:val="NoSpacing"/>
        <w:numPr>
          <w:ilvl w:val="1"/>
          <w:numId w:val="19"/>
        </w:numPr>
        <w:jc w:val="both"/>
        <w:rPr>
          <w:rFonts w:ascii="Times New Roman" w:hAnsi="Times New Roman"/>
        </w:rPr>
      </w:pPr>
      <w:r>
        <w:rPr>
          <w:rFonts w:ascii="Times New Roman" w:hAnsi="Times New Roman"/>
        </w:rPr>
        <w:t>The Contractor shall be responsible to provide/install safety shield to minimize air pollution and provide PPE to protect the health of workers and all terminal users;</w:t>
      </w:r>
    </w:p>
    <w:p w14:paraId="2643C490" w14:textId="77777777" w:rsidR="00D8069D" w:rsidRDefault="00D8069D" w:rsidP="00D8069D">
      <w:pPr>
        <w:pStyle w:val="NoSpacing"/>
        <w:numPr>
          <w:ilvl w:val="1"/>
          <w:numId w:val="19"/>
        </w:numPr>
        <w:jc w:val="both"/>
        <w:rPr>
          <w:rFonts w:ascii="Times New Roman" w:hAnsi="Times New Roman"/>
        </w:rPr>
      </w:pPr>
      <w:r>
        <w:rPr>
          <w:rFonts w:ascii="Times New Roman" w:hAnsi="Times New Roman"/>
        </w:rPr>
        <w:t>The Contractor shall firstly apply resistant primer to protect the steel surface from rusting with an epoxy base primer suitable for petroleum storage tanks;</w:t>
      </w:r>
    </w:p>
    <w:p w14:paraId="10D89066" w14:textId="77777777" w:rsidR="00D8069D" w:rsidRDefault="00D8069D" w:rsidP="00D8069D">
      <w:pPr>
        <w:pStyle w:val="NoSpacing"/>
        <w:numPr>
          <w:ilvl w:val="1"/>
          <w:numId w:val="19"/>
        </w:numPr>
        <w:jc w:val="both"/>
        <w:rPr>
          <w:rFonts w:ascii="Times New Roman" w:hAnsi="Times New Roman"/>
        </w:rPr>
      </w:pPr>
      <w:r>
        <w:rPr>
          <w:rFonts w:ascii="Times New Roman" w:hAnsi="Times New Roman"/>
        </w:rPr>
        <w:t xml:space="preserve"> The Contractor shall then apply an intermediate coat (polyurethane epoxy paint) on the entire exterior surface including the roof of the Tank. The require thickness should be 50 microns;</w:t>
      </w:r>
    </w:p>
    <w:p w14:paraId="5F28427D" w14:textId="77777777" w:rsidR="00D8069D" w:rsidRDefault="00D8069D" w:rsidP="00D8069D">
      <w:pPr>
        <w:pStyle w:val="NoSpacing"/>
        <w:numPr>
          <w:ilvl w:val="1"/>
          <w:numId w:val="19"/>
        </w:numPr>
        <w:jc w:val="both"/>
        <w:rPr>
          <w:rFonts w:ascii="Times New Roman" w:hAnsi="Times New Roman"/>
        </w:rPr>
      </w:pPr>
      <w:r>
        <w:rPr>
          <w:rFonts w:ascii="Times New Roman" w:hAnsi="Times New Roman"/>
        </w:rPr>
        <w:t xml:space="preserve">The Contractor shall apply a final coat (Ultraviolet Radiation and all-Weather Resistant paint; Paint Color is </w:t>
      </w:r>
      <w:r w:rsidRPr="00F41DFD">
        <w:rPr>
          <w:rFonts w:ascii="Times New Roman" w:hAnsi="Times New Roman"/>
          <w:b/>
          <w:bCs/>
        </w:rPr>
        <w:t>Blue</w:t>
      </w:r>
      <w:r>
        <w:rPr>
          <w:rFonts w:ascii="Times New Roman" w:hAnsi="Times New Roman"/>
        </w:rPr>
        <w:t xml:space="preserve">) on the entire exterior surface including the roof of the Tank. The require paint thickness should be 100 microns; </w:t>
      </w:r>
    </w:p>
    <w:p w14:paraId="268BA069" w14:textId="77777777" w:rsidR="00D8069D" w:rsidRDefault="00D8069D" w:rsidP="00D8069D">
      <w:pPr>
        <w:pStyle w:val="NoSpacing"/>
        <w:numPr>
          <w:ilvl w:val="1"/>
          <w:numId w:val="19"/>
        </w:numPr>
        <w:jc w:val="both"/>
        <w:rPr>
          <w:rFonts w:ascii="Times New Roman" w:hAnsi="Times New Roman"/>
        </w:rPr>
      </w:pPr>
      <w:r>
        <w:rPr>
          <w:rFonts w:ascii="Times New Roman" w:hAnsi="Times New Roman"/>
        </w:rPr>
        <w:t>The Contractor shall be responsible to clean the working site after all physical works are completed and dispose of all debris in line with EPA regulations.</w:t>
      </w:r>
    </w:p>
    <w:p w14:paraId="55959E4E" w14:textId="77777777" w:rsidR="00D8069D" w:rsidRDefault="00D8069D" w:rsidP="00D8069D">
      <w:pPr>
        <w:pStyle w:val="NoSpacing"/>
        <w:ind w:left="360"/>
        <w:jc w:val="both"/>
        <w:rPr>
          <w:rFonts w:ascii="Times New Roman" w:hAnsi="Times New Roman"/>
        </w:rPr>
      </w:pPr>
    </w:p>
    <w:p w14:paraId="67E6FF15" w14:textId="77777777" w:rsidR="00D8069D" w:rsidRPr="00F41DFD" w:rsidRDefault="00D8069D" w:rsidP="00D8069D">
      <w:pPr>
        <w:pStyle w:val="NoSpacing"/>
        <w:jc w:val="both"/>
        <w:rPr>
          <w:rFonts w:ascii="Times New Roman" w:hAnsi="Times New Roman"/>
          <w:b/>
          <w:bCs/>
        </w:rPr>
      </w:pPr>
    </w:p>
    <w:p w14:paraId="23D4C649" w14:textId="77777777" w:rsidR="00D8069D" w:rsidRDefault="00D8069D" w:rsidP="00D8069D">
      <w:pPr>
        <w:pStyle w:val="NoSpacing"/>
        <w:numPr>
          <w:ilvl w:val="0"/>
          <w:numId w:val="17"/>
        </w:numPr>
        <w:jc w:val="both"/>
        <w:rPr>
          <w:rFonts w:ascii="Times New Roman" w:hAnsi="Times New Roman"/>
          <w:b/>
          <w:bCs/>
        </w:rPr>
      </w:pPr>
      <w:r w:rsidRPr="00F41DFD">
        <w:rPr>
          <w:rFonts w:ascii="Times New Roman" w:hAnsi="Times New Roman"/>
          <w:b/>
          <w:bCs/>
        </w:rPr>
        <w:t>PAINTING OF TANK # 3</w:t>
      </w:r>
    </w:p>
    <w:p w14:paraId="34C7A973" w14:textId="77777777" w:rsidR="00D8069D" w:rsidRPr="00F41DFD" w:rsidRDefault="00D8069D" w:rsidP="00D8069D">
      <w:pPr>
        <w:pStyle w:val="NoSpacing"/>
        <w:ind w:left="720"/>
        <w:jc w:val="both"/>
        <w:rPr>
          <w:rFonts w:ascii="Times New Roman" w:hAnsi="Times New Roman"/>
          <w:b/>
          <w:bCs/>
        </w:rPr>
      </w:pPr>
    </w:p>
    <w:p w14:paraId="6ABC6CD4" w14:textId="77777777" w:rsidR="00D8069D" w:rsidRPr="00F41DFD" w:rsidRDefault="00D8069D" w:rsidP="00D8069D">
      <w:pPr>
        <w:pStyle w:val="NoSpacing"/>
        <w:ind w:left="360"/>
        <w:jc w:val="both"/>
        <w:rPr>
          <w:rFonts w:ascii="Times New Roman" w:hAnsi="Times New Roman"/>
          <w:b/>
          <w:bCs/>
        </w:rPr>
      </w:pPr>
      <w:r w:rsidRPr="00F41DFD">
        <w:rPr>
          <w:rFonts w:ascii="Times New Roman" w:hAnsi="Times New Roman"/>
          <w:b/>
          <w:bCs/>
        </w:rPr>
        <w:t>3.1 TANK DESCRIPTION</w:t>
      </w:r>
    </w:p>
    <w:p w14:paraId="59A7E8DD"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HEIGHT – </w:t>
      </w:r>
      <w:r w:rsidRPr="00F41DFD">
        <w:rPr>
          <w:rFonts w:ascii="Times New Roman" w:hAnsi="Times New Roman"/>
          <w:b/>
          <w:bCs/>
        </w:rPr>
        <w:t>14.8 METERS</w:t>
      </w:r>
      <w:r>
        <w:rPr>
          <w:rFonts w:ascii="Times New Roman" w:hAnsi="Times New Roman"/>
        </w:rPr>
        <w:t xml:space="preserve"> </w:t>
      </w:r>
    </w:p>
    <w:p w14:paraId="199D5D0D"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DIAMETER – </w:t>
      </w:r>
      <w:r w:rsidRPr="00F41DFD">
        <w:rPr>
          <w:rFonts w:ascii="Times New Roman" w:hAnsi="Times New Roman"/>
          <w:b/>
          <w:bCs/>
        </w:rPr>
        <w:t>29.4 METERS</w:t>
      </w:r>
    </w:p>
    <w:p w14:paraId="45076B61"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CAPACITY – </w:t>
      </w:r>
      <w:r w:rsidRPr="00F41DFD">
        <w:rPr>
          <w:rFonts w:ascii="Times New Roman" w:hAnsi="Times New Roman"/>
          <w:b/>
          <w:bCs/>
        </w:rPr>
        <w:t>10,047 M</w:t>
      </w:r>
      <w:r w:rsidRPr="00F41DFD">
        <w:rPr>
          <w:rFonts w:ascii="Times New Roman" w:hAnsi="Times New Roman"/>
          <w:b/>
          <w:bCs/>
          <w:vertAlign w:val="superscript"/>
        </w:rPr>
        <w:t>3</w:t>
      </w:r>
      <w:r>
        <w:rPr>
          <w:rFonts w:ascii="Times New Roman" w:hAnsi="Times New Roman"/>
          <w:vertAlign w:val="superscript"/>
        </w:rPr>
        <w:t xml:space="preserve"> </w:t>
      </w:r>
    </w:p>
    <w:p w14:paraId="48AF2FCB" w14:textId="77777777" w:rsidR="00D8069D" w:rsidRPr="00F41DFD" w:rsidRDefault="00D8069D" w:rsidP="00D8069D">
      <w:pPr>
        <w:pStyle w:val="NoSpacing"/>
        <w:numPr>
          <w:ilvl w:val="0"/>
          <w:numId w:val="18"/>
        </w:numPr>
        <w:jc w:val="both"/>
        <w:rPr>
          <w:rFonts w:ascii="Times New Roman" w:hAnsi="Times New Roman"/>
          <w:b/>
          <w:bCs/>
        </w:rPr>
      </w:pPr>
      <w:r>
        <w:rPr>
          <w:rFonts w:ascii="Times New Roman" w:hAnsi="Times New Roman"/>
        </w:rPr>
        <w:t xml:space="preserve">TANK CIRCUMFERENCE – </w:t>
      </w:r>
      <w:r w:rsidRPr="00F41DFD">
        <w:rPr>
          <w:rFonts w:ascii="Times New Roman" w:hAnsi="Times New Roman"/>
          <w:b/>
          <w:bCs/>
        </w:rPr>
        <w:t>92.3 METERS</w:t>
      </w:r>
    </w:p>
    <w:p w14:paraId="03C96A7F" w14:textId="77777777" w:rsidR="00D8069D" w:rsidRPr="00F41DFD" w:rsidRDefault="00D8069D" w:rsidP="00D8069D">
      <w:pPr>
        <w:pStyle w:val="NoSpacing"/>
        <w:jc w:val="both"/>
        <w:rPr>
          <w:rFonts w:ascii="Times New Roman" w:hAnsi="Times New Roman"/>
          <w:b/>
          <w:bCs/>
        </w:rPr>
      </w:pPr>
    </w:p>
    <w:p w14:paraId="61074541" w14:textId="77777777" w:rsidR="00D8069D" w:rsidRDefault="00D8069D" w:rsidP="00D8069D">
      <w:pPr>
        <w:pStyle w:val="NoSpacing"/>
        <w:numPr>
          <w:ilvl w:val="1"/>
          <w:numId w:val="20"/>
        </w:numPr>
        <w:jc w:val="both"/>
        <w:rPr>
          <w:rFonts w:ascii="Times New Roman" w:hAnsi="Times New Roman"/>
        </w:rPr>
      </w:pPr>
      <w:r>
        <w:rPr>
          <w:rFonts w:ascii="Times New Roman" w:hAnsi="Times New Roman"/>
        </w:rPr>
        <w:t>The Contractor shall be responsible to acquire all equipment and manpower to paint the tank;</w:t>
      </w:r>
    </w:p>
    <w:p w14:paraId="6EF8B483" w14:textId="77777777" w:rsidR="00D8069D" w:rsidRDefault="00D8069D" w:rsidP="00D8069D">
      <w:pPr>
        <w:pStyle w:val="NoSpacing"/>
        <w:numPr>
          <w:ilvl w:val="1"/>
          <w:numId w:val="20"/>
        </w:numPr>
        <w:jc w:val="both"/>
        <w:rPr>
          <w:rFonts w:ascii="Times New Roman" w:hAnsi="Times New Roman"/>
        </w:rPr>
      </w:pPr>
      <w:r>
        <w:rPr>
          <w:rFonts w:ascii="Times New Roman" w:hAnsi="Times New Roman"/>
        </w:rPr>
        <w:t>The Contractor shall provide a method statement on how to carry out the work without disruption to the daily operations of the Client, LPRC;</w:t>
      </w:r>
    </w:p>
    <w:p w14:paraId="563206FD" w14:textId="77777777" w:rsidR="00D8069D" w:rsidRDefault="00D8069D" w:rsidP="00D8069D">
      <w:pPr>
        <w:pStyle w:val="NoSpacing"/>
        <w:numPr>
          <w:ilvl w:val="1"/>
          <w:numId w:val="20"/>
        </w:numPr>
        <w:jc w:val="both"/>
        <w:rPr>
          <w:rFonts w:ascii="Times New Roman" w:hAnsi="Times New Roman"/>
        </w:rPr>
      </w:pPr>
      <w:r>
        <w:rPr>
          <w:rFonts w:ascii="Times New Roman" w:hAnsi="Times New Roman"/>
        </w:rPr>
        <w:t>The Contractor shall remove all rust, old falling paint and thoroughly clean the exterior surface of the Tank before painting;</w:t>
      </w:r>
    </w:p>
    <w:p w14:paraId="58430C6C" w14:textId="77777777" w:rsidR="00D8069D" w:rsidRDefault="00D8069D" w:rsidP="00D8069D">
      <w:pPr>
        <w:pStyle w:val="NoSpacing"/>
        <w:numPr>
          <w:ilvl w:val="1"/>
          <w:numId w:val="20"/>
        </w:numPr>
        <w:jc w:val="both"/>
        <w:rPr>
          <w:rFonts w:ascii="Times New Roman" w:hAnsi="Times New Roman"/>
        </w:rPr>
      </w:pPr>
      <w:r>
        <w:rPr>
          <w:rFonts w:ascii="Times New Roman" w:hAnsi="Times New Roman"/>
        </w:rPr>
        <w:t>The Contractor shall sand blast all corroded surface on the exterior of the Tank before painting;</w:t>
      </w:r>
    </w:p>
    <w:p w14:paraId="1F407662" w14:textId="77777777" w:rsidR="00D8069D" w:rsidRDefault="00D8069D" w:rsidP="00D8069D">
      <w:pPr>
        <w:pStyle w:val="NoSpacing"/>
        <w:numPr>
          <w:ilvl w:val="1"/>
          <w:numId w:val="20"/>
        </w:numPr>
        <w:jc w:val="both"/>
        <w:rPr>
          <w:rFonts w:ascii="Times New Roman" w:hAnsi="Times New Roman"/>
        </w:rPr>
      </w:pPr>
      <w:r>
        <w:rPr>
          <w:rFonts w:ascii="Times New Roman" w:hAnsi="Times New Roman"/>
        </w:rPr>
        <w:lastRenderedPageBreak/>
        <w:t>The Contractor shall be responsible to provide/install safety shield to minimize air pollution and provide PPE to protect the health of workers and all terminal users;</w:t>
      </w:r>
    </w:p>
    <w:p w14:paraId="070A5DB4" w14:textId="77777777" w:rsidR="00D8069D" w:rsidRDefault="00D8069D" w:rsidP="00D8069D">
      <w:pPr>
        <w:pStyle w:val="NoSpacing"/>
        <w:numPr>
          <w:ilvl w:val="1"/>
          <w:numId w:val="20"/>
        </w:numPr>
        <w:jc w:val="both"/>
        <w:rPr>
          <w:rFonts w:ascii="Times New Roman" w:hAnsi="Times New Roman"/>
        </w:rPr>
      </w:pPr>
      <w:r>
        <w:rPr>
          <w:rFonts w:ascii="Times New Roman" w:hAnsi="Times New Roman"/>
        </w:rPr>
        <w:t>The Contractor shall firstly apply resistant primer to protect the steel surface from rusting with an epoxy base primer suitable for petroleum storage tanks;</w:t>
      </w:r>
    </w:p>
    <w:p w14:paraId="33B97C89" w14:textId="77777777" w:rsidR="00D8069D" w:rsidRDefault="00D8069D" w:rsidP="00D8069D">
      <w:pPr>
        <w:pStyle w:val="NoSpacing"/>
        <w:numPr>
          <w:ilvl w:val="1"/>
          <w:numId w:val="20"/>
        </w:numPr>
        <w:jc w:val="both"/>
        <w:rPr>
          <w:rFonts w:ascii="Times New Roman" w:hAnsi="Times New Roman"/>
        </w:rPr>
      </w:pPr>
      <w:r>
        <w:rPr>
          <w:rFonts w:ascii="Times New Roman" w:hAnsi="Times New Roman"/>
        </w:rPr>
        <w:t xml:space="preserve"> The Contractor shall then apply an intermediate coat (polyurethane epoxy paint) on the entire exterior surface including the roof of the Tank. The require thickness should be 50 microns;</w:t>
      </w:r>
    </w:p>
    <w:p w14:paraId="6DEB6BCF" w14:textId="77777777" w:rsidR="00D8069D" w:rsidRDefault="00D8069D" w:rsidP="00D8069D">
      <w:pPr>
        <w:pStyle w:val="NoSpacing"/>
        <w:numPr>
          <w:ilvl w:val="1"/>
          <w:numId w:val="20"/>
        </w:numPr>
        <w:jc w:val="both"/>
        <w:rPr>
          <w:rFonts w:ascii="Times New Roman" w:hAnsi="Times New Roman"/>
        </w:rPr>
      </w:pPr>
      <w:r>
        <w:rPr>
          <w:rFonts w:ascii="Times New Roman" w:hAnsi="Times New Roman"/>
        </w:rPr>
        <w:t xml:space="preserve">The Contractor shall apply a final coat (Ultraviolet Radiation and all-Weather Resistant paint; Paint color is </w:t>
      </w:r>
      <w:r w:rsidRPr="00F41DFD">
        <w:rPr>
          <w:rFonts w:ascii="Times New Roman" w:hAnsi="Times New Roman"/>
          <w:b/>
          <w:bCs/>
        </w:rPr>
        <w:t>Gray</w:t>
      </w:r>
      <w:r>
        <w:rPr>
          <w:rFonts w:ascii="Times New Roman" w:hAnsi="Times New Roman"/>
        </w:rPr>
        <w:t xml:space="preserve">) on the entire exterior surface including the roof of the Tank. The require paint thickness should be 100 microns; </w:t>
      </w:r>
    </w:p>
    <w:p w14:paraId="0BDA36C1" w14:textId="48259CDC" w:rsidR="00D8069D" w:rsidRDefault="00D8069D" w:rsidP="00D8069D">
      <w:pPr>
        <w:pStyle w:val="NoSpacing"/>
        <w:jc w:val="both"/>
        <w:rPr>
          <w:rFonts w:ascii="Times New Roman" w:hAnsi="Times New Roman"/>
        </w:rPr>
      </w:pPr>
      <w:r>
        <w:rPr>
          <w:rFonts w:ascii="Times New Roman" w:hAnsi="Times New Roman"/>
        </w:rPr>
        <w:t>3.10 The Contractor shall be responsible to clean the working site after all physical works are completed and dispose of all debris in line with EPA regulations.</w:t>
      </w:r>
    </w:p>
    <w:p w14:paraId="4D734BC0" w14:textId="77777777" w:rsidR="00D8069D" w:rsidRDefault="00D8069D" w:rsidP="00D8069D">
      <w:pPr>
        <w:pStyle w:val="NoSpacing"/>
        <w:jc w:val="both"/>
        <w:rPr>
          <w:rFonts w:ascii="Times New Roman" w:hAnsi="Times New Roman"/>
        </w:rPr>
      </w:pPr>
    </w:p>
    <w:p w14:paraId="5B2DE315" w14:textId="77777777" w:rsidR="00D8069D" w:rsidRPr="00F41DFD" w:rsidRDefault="00D8069D" w:rsidP="00D8069D">
      <w:pPr>
        <w:pStyle w:val="NoSpacing"/>
        <w:numPr>
          <w:ilvl w:val="0"/>
          <w:numId w:val="17"/>
        </w:numPr>
        <w:jc w:val="both"/>
        <w:rPr>
          <w:rFonts w:ascii="Times New Roman" w:hAnsi="Times New Roman"/>
          <w:b/>
          <w:bCs/>
        </w:rPr>
      </w:pPr>
      <w:r w:rsidRPr="00F41DFD">
        <w:rPr>
          <w:rFonts w:ascii="Times New Roman" w:hAnsi="Times New Roman"/>
          <w:b/>
          <w:bCs/>
        </w:rPr>
        <w:t>PAINTING OF TANK # 5</w:t>
      </w:r>
    </w:p>
    <w:p w14:paraId="0A6D90C5" w14:textId="77777777" w:rsidR="00D8069D" w:rsidRPr="00F41DFD" w:rsidRDefault="00D8069D" w:rsidP="00D8069D">
      <w:pPr>
        <w:pStyle w:val="NoSpacing"/>
        <w:ind w:left="360"/>
        <w:jc w:val="both"/>
        <w:rPr>
          <w:rFonts w:ascii="Times New Roman" w:hAnsi="Times New Roman"/>
          <w:b/>
          <w:bCs/>
        </w:rPr>
      </w:pPr>
      <w:r w:rsidRPr="00F41DFD">
        <w:rPr>
          <w:rFonts w:ascii="Times New Roman" w:hAnsi="Times New Roman"/>
          <w:b/>
          <w:bCs/>
        </w:rPr>
        <w:t>4.1 TANK DESCRIPTION</w:t>
      </w:r>
    </w:p>
    <w:p w14:paraId="28579DE0"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HEIGHT – </w:t>
      </w:r>
      <w:r w:rsidRPr="00F41DFD">
        <w:rPr>
          <w:rFonts w:ascii="Times New Roman" w:hAnsi="Times New Roman"/>
          <w:b/>
          <w:bCs/>
        </w:rPr>
        <w:t>15 METERS</w:t>
      </w:r>
      <w:r>
        <w:rPr>
          <w:rFonts w:ascii="Times New Roman" w:hAnsi="Times New Roman"/>
        </w:rPr>
        <w:t xml:space="preserve"> </w:t>
      </w:r>
    </w:p>
    <w:p w14:paraId="445058B7"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DIAMETER – </w:t>
      </w:r>
      <w:r w:rsidRPr="00F41DFD">
        <w:rPr>
          <w:rFonts w:ascii="Times New Roman" w:hAnsi="Times New Roman"/>
          <w:b/>
          <w:bCs/>
        </w:rPr>
        <w:t>24.8 METERS</w:t>
      </w:r>
    </w:p>
    <w:p w14:paraId="5968431D"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CAPACITY – </w:t>
      </w:r>
      <w:r w:rsidRPr="00F41DFD">
        <w:rPr>
          <w:rFonts w:ascii="Times New Roman" w:hAnsi="Times New Roman"/>
          <w:b/>
          <w:bCs/>
        </w:rPr>
        <w:t>7,245.77 M</w:t>
      </w:r>
      <w:r w:rsidRPr="00F41DFD">
        <w:rPr>
          <w:rFonts w:ascii="Times New Roman" w:hAnsi="Times New Roman"/>
          <w:b/>
          <w:bCs/>
          <w:vertAlign w:val="superscript"/>
        </w:rPr>
        <w:t>3</w:t>
      </w:r>
      <w:r>
        <w:rPr>
          <w:rFonts w:ascii="Times New Roman" w:hAnsi="Times New Roman"/>
          <w:vertAlign w:val="superscript"/>
        </w:rPr>
        <w:t xml:space="preserve"> </w:t>
      </w:r>
    </w:p>
    <w:p w14:paraId="0FE39930"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CIRCUMFERENCE – </w:t>
      </w:r>
      <w:r w:rsidRPr="00F41DFD">
        <w:rPr>
          <w:rFonts w:ascii="Times New Roman" w:hAnsi="Times New Roman"/>
          <w:b/>
          <w:bCs/>
        </w:rPr>
        <w:t>77.9 METERS</w:t>
      </w:r>
    </w:p>
    <w:p w14:paraId="29787E43" w14:textId="77777777" w:rsidR="00D8069D" w:rsidRDefault="00D8069D" w:rsidP="00D8069D">
      <w:pPr>
        <w:pStyle w:val="NoSpacing"/>
        <w:jc w:val="both"/>
        <w:rPr>
          <w:rFonts w:ascii="Times New Roman" w:hAnsi="Times New Roman"/>
        </w:rPr>
      </w:pPr>
    </w:p>
    <w:p w14:paraId="0E90902F" w14:textId="77777777" w:rsidR="00D8069D" w:rsidRDefault="00D8069D" w:rsidP="00D8069D">
      <w:pPr>
        <w:pStyle w:val="NoSpacing"/>
        <w:numPr>
          <w:ilvl w:val="1"/>
          <w:numId w:val="21"/>
        </w:numPr>
        <w:jc w:val="both"/>
        <w:rPr>
          <w:rFonts w:ascii="Times New Roman" w:hAnsi="Times New Roman"/>
        </w:rPr>
      </w:pPr>
      <w:r>
        <w:rPr>
          <w:rFonts w:ascii="Times New Roman" w:hAnsi="Times New Roman"/>
        </w:rPr>
        <w:t>The Contractor shall be responsible to acquire all equipment and manpower to paint the tank;</w:t>
      </w:r>
    </w:p>
    <w:p w14:paraId="5AF80542" w14:textId="77777777" w:rsidR="00D8069D" w:rsidRDefault="00D8069D" w:rsidP="00D8069D">
      <w:pPr>
        <w:pStyle w:val="NoSpacing"/>
        <w:numPr>
          <w:ilvl w:val="1"/>
          <w:numId w:val="21"/>
        </w:numPr>
        <w:jc w:val="both"/>
        <w:rPr>
          <w:rFonts w:ascii="Times New Roman" w:hAnsi="Times New Roman"/>
        </w:rPr>
      </w:pPr>
      <w:r>
        <w:rPr>
          <w:rFonts w:ascii="Times New Roman" w:hAnsi="Times New Roman"/>
        </w:rPr>
        <w:t>The Contractor shall provide a method statement on how to carry out the work without disruption to the daily operations of the Client, LPRC;</w:t>
      </w:r>
    </w:p>
    <w:p w14:paraId="77EE98EE" w14:textId="77777777" w:rsidR="00D8069D" w:rsidRDefault="00D8069D" w:rsidP="00D8069D">
      <w:pPr>
        <w:pStyle w:val="NoSpacing"/>
        <w:numPr>
          <w:ilvl w:val="1"/>
          <w:numId w:val="21"/>
        </w:numPr>
        <w:jc w:val="both"/>
        <w:rPr>
          <w:rFonts w:ascii="Times New Roman" w:hAnsi="Times New Roman"/>
        </w:rPr>
      </w:pPr>
      <w:r>
        <w:rPr>
          <w:rFonts w:ascii="Times New Roman" w:hAnsi="Times New Roman"/>
        </w:rPr>
        <w:t>The Contractor shall remove all rust, old falling paint and thoroughly clean the exterior surface of the Tank before painting;</w:t>
      </w:r>
    </w:p>
    <w:p w14:paraId="176DC824" w14:textId="77777777" w:rsidR="00D8069D" w:rsidRDefault="00D8069D" w:rsidP="00D8069D">
      <w:pPr>
        <w:pStyle w:val="NoSpacing"/>
        <w:numPr>
          <w:ilvl w:val="1"/>
          <w:numId w:val="21"/>
        </w:numPr>
        <w:jc w:val="both"/>
        <w:rPr>
          <w:rFonts w:ascii="Times New Roman" w:hAnsi="Times New Roman"/>
        </w:rPr>
      </w:pPr>
      <w:r>
        <w:rPr>
          <w:rFonts w:ascii="Times New Roman" w:hAnsi="Times New Roman"/>
        </w:rPr>
        <w:t>The Contractor shall sand blast all corroded surface on the exterior of the Tank before painting;</w:t>
      </w:r>
    </w:p>
    <w:p w14:paraId="69A3D349" w14:textId="77777777" w:rsidR="00D8069D" w:rsidRDefault="00D8069D" w:rsidP="00D8069D">
      <w:pPr>
        <w:pStyle w:val="NoSpacing"/>
        <w:numPr>
          <w:ilvl w:val="1"/>
          <w:numId w:val="21"/>
        </w:numPr>
        <w:jc w:val="both"/>
        <w:rPr>
          <w:rFonts w:ascii="Times New Roman" w:hAnsi="Times New Roman"/>
        </w:rPr>
      </w:pPr>
      <w:r>
        <w:rPr>
          <w:rFonts w:ascii="Times New Roman" w:hAnsi="Times New Roman"/>
        </w:rPr>
        <w:t>The Contractor shall be responsible to provide/install safety shield to minimize air pollution and provide PPE to protect the health of workers and all terminal users;</w:t>
      </w:r>
    </w:p>
    <w:p w14:paraId="4CED78ED" w14:textId="77777777" w:rsidR="00D8069D" w:rsidRDefault="00D8069D" w:rsidP="00D8069D">
      <w:pPr>
        <w:pStyle w:val="NoSpacing"/>
        <w:numPr>
          <w:ilvl w:val="1"/>
          <w:numId w:val="21"/>
        </w:numPr>
        <w:jc w:val="both"/>
        <w:rPr>
          <w:rFonts w:ascii="Times New Roman" w:hAnsi="Times New Roman"/>
        </w:rPr>
      </w:pPr>
      <w:r>
        <w:rPr>
          <w:rFonts w:ascii="Times New Roman" w:hAnsi="Times New Roman"/>
        </w:rPr>
        <w:t>The Contractor shall firstly apply resistant primer to protect the steel surface from rusting with an epoxy base primer suitable for petroleum storage tanks;</w:t>
      </w:r>
    </w:p>
    <w:p w14:paraId="4D44FB08" w14:textId="77777777" w:rsidR="00D8069D" w:rsidRDefault="00D8069D" w:rsidP="00D8069D">
      <w:pPr>
        <w:pStyle w:val="NoSpacing"/>
        <w:numPr>
          <w:ilvl w:val="1"/>
          <w:numId w:val="21"/>
        </w:numPr>
        <w:jc w:val="both"/>
        <w:rPr>
          <w:rFonts w:ascii="Times New Roman" w:hAnsi="Times New Roman"/>
        </w:rPr>
      </w:pPr>
      <w:r>
        <w:rPr>
          <w:rFonts w:ascii="Times New Roman" w:hAnsi="Times New Roman"/>
        </w:rPr>
        <w:t xml:space="preserve"> The Contractor shall then apply an intermediate coat (polyurethane epoxy paint) on the entire exterior surface including the roof of the Tank. The require thickness should be 50 microns;</w:t>
      </w:r>
    </w:p>
    <w:p w14:paraId="6A5F4110" w14:textId="77777777" w:rsidR="00D8069D" w:rsidRDefault="00D8069D" w:rsidP="00D8069D">
      <w:pPr>
        <w:pStyle w:val="NoSpacing"/>
        <w:numPr>
          <w:ilvl w:val="1"/>
          <w:numId w:val="21"/>
        </w:numPr>
        <w:jc w:val="both"/>
        <w:rPr>
          <w:rFonts w:ascii="Times New Roman" w:hAnsi="Times New Roman"/>
        </w:rPr>
      </w:pPr>
      <w:r>
        <w:rPr>
          <w:rFonts w:ascii="Times New Roman" w:hAnsi="Times New Roman"/>
        </w:rPr>
        <w:t xml:space="preserve">The Contractor shall apply a final coat (Ultraviolet Radiation and all-Weather Resistant paint; Paint color is </w:t>
      </w:r>
      <w:r w:rsidRPr="00F41DFD">
        <w:rPr>
          <w:rFonts w:ascii="Times New Roman" w:hAnsi="Times New Roman"/>
          <w:b/>
          <w:bCs/>
        </w:rPr>
        <w:t>Gray</w:t>
      </w:r>
      <w:r>
        <w:rPr>
          <w:rFonts w:ascii="Times New Roman" w:hAnsi="Times New Roman"/>
        </w:rPr>
        <w:t xml:space="preserve">) on the entire exterior surface including the roof of the Tank. The require paint thickness should be 100 microns; </w:t>
      </w:r>
    </w:p>
    <w:p w14:paraId="634FF6E0" w14:textId="77777777" w:rsidR="00D8069D" w:rsidRPr="006D6B99" w:rsidRDefault="00D8069D" w:rsidP="00D8069D">
      <w:pPr>
        <w:pStyle w:val="NoSpacing"/>
        <w:jc w:val="both"/>
        <w:rPr>
          <w:rFonts w:ascii="Times New Roman" w:hAnsi="Times New Roman"/>
        </w:rPr>
      </w:pPr>
      <w:r>
        <w:rPr>
          <w:rFonts w:ascii="Times New Roman" w:hAnsi="Times New Roman"/>
        </w:rPr>
        <w:t>4.10 The Contractor shall be responsible to clean the working site after all physical works are completed and dispose of all debris in line with EPA regulations.</w:t>
      </w:r>
    </w:p>
    <w:p w14:paraId="0DBED714" w14:textId="77777777" w:rsidR="00D8069D" w:rsidRDefault="00D8069D" w:rsidP="00D8069D">
      <w:pPr>
        <w:pStyle w:val="NoSpacing"/>
        <w:jc w:val="both"/>
        <w:rPr>
          <w:rFonts w:ascii="Times New Roman" w:hAnsi="Times New Roman"/>
        </w:rPr>
      </w:pPr>
    </w:p>
    <w:p w14:paraId="1671490A" w14:textId="77777777" w:rsidR="00D8069D" w:rsidRDefault="00D8069D" w:rsidP="00D8069D">
      <w:pPr>
        <w:pStyle w:val="NoSpacing"/>
        <w:jc w:val="both"/>
        <w:rPr>
          <w:rFonts w:ascii="Times New Roman" w:hAnsi="Times New Roman"/>
        </w:rPr>
      </w:pPr>
    </w:p>
    <w:p w14:paraId="454968D5" w14:textId="77777777" w:rsidR="00D8069D" w:rsidRPr="006D6B99" w:rsidRDefault="00D8069D" w:rsidP="00D8069D">
      <w:pPr>
        <w:pStyle w:val="NoSpacing"/>
        <w:jc w:val="both"/>
        <w:rPr>
          <w:rFonts w:ascii="Times New Roman" w:hAnsi="Times New Roman"/>
        </w:rPr>
      </w:pPr>
    </w:p>
    <w:p w14:paraId="6D4DDCB9" w14:textId="77777777" w:rsidR="00D8069D" w:rsidRDefault="00D8069D" w:rsidP="00D8069D">
      <w:pPr>
        <w:pStyle w:val="NoSpacing"/>
        <w:jc w:val="both"/>
        <w:rPr>
          <w:rFonts w:ascii="Times New Roman" w:hAnsi="Times New Roman"/>
        </w:rPr>
      </w:pPr>
    </w:p>
    <w:p w14:paraId="5F19A9D4" w14:textId="77777777" w:rsidR="00D8069D" w:rsidRDefault="00D8069D" w:rsidP="00D8069D">
      <w:pPr>
        <w:pStyle w:val="NoSpacing"/>
        <w:numPr>
          <w:ilvl w:val="0"/>
          <w:numId w:val="17"/>
        </w:numPr>
        <w:jc w:val="both"/>
        <w:rPr>
          <w:rFonts w:ascii="Times New Roman" w:hAnsi="Times New Roman"/>
          <w:b/>
          <w:bCs/>
        </w:rPr>
      </w:pPr>
      <w:r w:rsidRPr="003931BC">
        <w:rPr>
          <w:rFonts w:ascii="Times New Roman" w:hAnsi="Times New Roman"/>
          <w:b/>
          <w:bCs/>
        </w:rPr>
        <w:lastRenderedPageBreak/>
        <w:t>PAINTING OF TANK # 6</w:t>
      </w:r>
    </w:p>
    <w:p w14:paraId="76951755" w14:textId="77777777" w:rsidR="00D8069D" w:rsidRPr="003931BC" w:rsidRDefault="00D8069D" w:rsidP="00D8069D">
      <w:pPr>
        <w:pStyle w:val="NoSpacing"/>
        <w:ind w:left="720"/>
        <w:jc w:val="both"/>
        <w:rPr>
          <w:rFonts w:ascii="Times New Roman" w:hAnsi="Times New Roman"/>
          <w:b/>
          <w:bCs/>
        </w:rPr>
      </w:pPr>
    </w:p>
    <w:p w14:paraId="50AD189B" w14:textId="77777777" w:rsidR="00D8069D" w:rsidRPr="003931BC" w:rsidRDefault="00D8069D" w:rsidP="00D8069D">
      <w:pPr>
        <w:pStyle w:val="NoSpacing"/>
        <w:ind w:left="360"/>
        <w:jc w:val="both"/>
        <w:rPr>
          <w:rFonts w:ascii="Times New Roman" w:hAnsi="Times New Roman"/>
          <w:b/>
          <w:bCs/>
        </w:rPr>
      </w:pPr>
      <w:r w:rsidRPr="003931BC">
        <w:rPr>
          <w:rFonts w:ascii="Times New Roman" w:hAnsi="Times New Roman"/>
          <w:b/>
          <w:bCs/>
        </w:rPr>
        <w:t>5.1 TANK DESCRIPTION</w:t>
      </w:r>
    </w:p>
    <w:p w14:paraId="1B95CE8C" w14:textId="77777777" w:rsidR="00D8069D" w:rsidRPr="00F41DFD" w:rsidRDefault="00D8069D" w:rsidP="00D8069D">
      <w:pPr>
        <w:pStyle w:val="NoSpacing"/>
        <w:numPr>
          <w:ilvl w:val="0"/>
          <w:numId w:val="18"/>
        </w:numPr>
        <w:jc w:val="both"/>
        <w:rPr>
          <w:rFonts w:ascii="Times New Roman" w:hAnsi="Times New Roman"/>
          <w:b/>
          <w:bCs/>
        </w:rPr>
      </w:pPr>
      <w:r>
        <w:rPr>
          <w:rFonts w:ascii="Times New Roman" w:hAnsi="Times New Roman"/>
        </w:rPr>
        <w:t xml:space="preserve">TANK HEIGHT – </w:t>
      </w:r>
      <w:r w:rsidRPr="00F41DFD">
        <w:rPr>
          <w:rFonts w:ascii="Times New Roman" w:hAnsi="Times New Roman"/>
          <w:b/>
          <w:bCs/>
        </w:rPr>
        <w:t xml:space="preserve">15 METERS </w:t>
      </w:r>
    </w:p>
    <w:p w14:paraId="5D219B56"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DIAMETER – </w:t>
      </w:r>
      <w:r w:rsidRPr="00F41DFD">
        <w:rPr>
          <w:rFonts w:ascii="Times New Roman" w:hAnsi="Times New Roman"/>
          <w:b/>
          <w:bCs/>
        </w:rPr>
        <w:t>24.8 METERS</w:t>
      </w:r>
    </w:p>
    <w:p w14:paraId="6D512135"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CAPACITY – </w:t>
      </w:r>
      <w:r w:rsidRPr="00F41DFD">
        <w:rPr>
          <w:rFonts w:ascii="Times New Roman" w:hAnsi="Times New Roman"/>
          <w:b/>
          <w:bCs/>
        </w:rPr>
        <w:t>7,245.77 M</w:t>
      </w:r>
      <w:r w:rsidRPr="00F41DFD">
        <w:rPr>
          <w:rFonts w:ascii="Times New Roman" w:hAnsi="Times New Roman"/>
          <w:b/>
          <w:bCs/>
          <w:vertAlign w:val="superscript"/>
        </w:rPr>
        <w:t>3</w:t>
      </w:r>
      <w:r>
        <w:rPr>
          <w:rFonts w:ascii="Times New Roman" w:hAnsi="Times New Roman"/>
          <w:vertAlign w:val="superscript"/>
        </w:rPr>
        <w:t xml:space="preserve"> </w:t>
      </w:r>
    </w:p>
    <w:p w14:paraId="5C73EED4"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CIRCUMFERENCE – </w:t>
      </w:r>
      <w:r w:rsidRPr="00F41DFD">
        <w:rPr>
          <w:rFonts w:ascii="Times New Roman" w:hAnsi="Times New Roman"/>
          <w:b/>
          <w:bCs/>
        </w:rPr>
        <w:t>77.9 METERS</w:t>
      </w:r>
    </w:p>
    <w:p w14:paraId="669E2F87" w14:textId="77777777" w:rsidR="00D8069D" w:rsidRDefault="00D8069D" w:rsidP="00D8069D">
      <w:pPr>
        <w:pStyle w:val="NoSpacing"/>
        <w:jc w:val="both"/>
        <w:rPr>
          <w:rFonts w:ascii="Times New Roman" w:hAnsi="Times New Roman"/>
        </w:rPr>
      </w:pPr>
    </w:p>
    <w:p w14:paraId="5D923930" w14:textId="77777777" w:rsidR="00D8069D" w:rsidRDefault="00D8069D" w:rsidP="00D8069D">
      <w:pPr>
        <w:pStyle w:val="NoSpacing"/>
        <w:numPr>
          <w:ilvl w:val="1"/>
          <w:numId w:val="22"/>
        </w:numPr>
        <w:jc w:val="both"/>
        <w:rPr>
          <w:rFonts w:ascii="Times New Roman" w:hAnsi="Times New Roman"/>
        </w:rPr>
      </w:pPr>
      <w:r>
        <w:rPr>
          <w:rFonts w:ascii="Times New Roman" w:hAnsi="Times New Roman"/>
        </w:rPr>
        <w:t>The Contractor shall be responsible to acquire all equipment and manpower to paint the tank;</w:t>
      </w:r>
    </w:p>
    <w:p w14:paraId="4DA8DCE6" w14:textId="77777777" w:rsidR="00D8069D" w:rsidRDefault="00D8069D" w:rsidP="00D8069D">
      <w:pPr>
        <w:pStyle w:val="NoSpacing"/>
        <w:numPr>
          <w:ilvl w:val="1"/>
          <w:numId w:val="22"/>
        </w:numPr>
        <w:jc w:val="both"/>
        <w:rPr>
          <w:rFonts w:ascii="Times New Roman" w:hAnsi="Times New Roman"/>
        </w:rPr>
      </w:pPr>
      <w:r>
        <w:rPr>
          <w:rFonts w:ascii="Times New Roman" w:hAnsi="Times New Roman"/>
        </w:rPr>
        <w:t>The Contractor shall provide a method statement on how to carry out the work without disruption to the daily operations of the Client, LPRC;</w:t>
      </w:r>
    </w:p>
    <w:p w14:paraId="622F4410" w14:textId="77777777" w:rsidR="00D8069D" w:rsidRDefault="00D8069D" w:rsidP="00D8069D">
      <w:pPr>
        <w:pStyle w:val="NoSpacing"/>
        <w:numPr>
          <w:ilvl w:val="1"/>
          <w:numId w:val="22"/>
        </w:numPr>
        <w:jc w:val="both"/>
        <w:rPr>
          <w:rFonts w:ascii="Times New Roman" w:hAnsi="Times New Roman"/>
        </w:rPr>
      </w:pPr>
      <w:r>
        <w:rPr>
          <w:rFonts w:ascii="Times New Roman" w:hAnsi="Times New Roman"/>
        </w:rPr>
        <w:t>The Contractor shall remove all rust, old falling paint and thoroughly clean the exterior surface of the Tank before painting;</w:t>
      </w:r>
    </w:p>
    <w:p w14:paraId="4A52F1DA" w14:textId="77777777" w:rsidR="00D8069D" w:rsidRDefault="00D8069D" w:rsidP="00D8069D">
      <w:pPr>
        <w:pStyle w:val="NoSpacing"/>
        <w:numPr>
          <w:ilvl w:val="1"/>
          <w:numId w:val="22"/>
        </w:numPr>
        <w:jc w:val="both"/>
        <w:rPr>
          <w:rFonts w:ascii="Times New Roman" w:hAnsi="Times New Roman"/>
        </w:rPr>
      </w:pPr>
      <w:r>
        <w:rPr>
          <w:rFonts w:ascii="Times New Roman" w:hAnsi="Times New Roman"/>
        </w:rPr>
        <w:t>The Contractor shall sand blast all corroded surface on the exterior of the Tank before painting;</w:t>
      </w:r>
    </w:p>
    <w:p w14:paraId="6B152271" w14:textId="77777777" w:rsidR="00D8069D" w:rsidRDefault="00D8069D" w:rsidP="00D8069D">
      <w:pPr>
        <w:pStyle w:val="NoSpacing"/>
        <w:numPr>
          <w:ilvl w:val="1"/>
          <w:numId w:val="22"/>
        </w:numPr>
        <w:jc w:val="both"/>
        <w:rPr>
          <w:rFonts w:ascii="Times New Roman" w:hAnsi="Times New Roman"/>
        </w:rPr>
      </w:pPr>
      <w:r>
        <w:rPr>
          <w:rFonts w:ascii="Times New Roman" w:hAnsi="Times New Roman"/>
        </w:rPr>
        <w:t>The Contractor shall be responsible to provide/install safety shield to minimize air pollution and provide PPE to protect the health of workers and all terminal users;</w:t>
      </w:r>
    </w:p>
    <w:p w14:paraId="24D7389F" w14:textId="77777777" w:rsidR="00D8069D" w:rsidRDefault="00D8069D" w:rsidP="00D8069D">
      <w:pPr>
        <w:pStyle w:val="NoSpacing"/>
        <w:numPr>
          <w:ilvl w:val="1"/>
          <w:numId w:val="22"/>
        </w:numPr>
        <w:jc w:val="both"/>
        <w:rPr>
          <w:rFonts w:ascii="Times New Roman" w:hAnsi="Times New Roman"/>
        </w:rPr>
      </w:pPr>
      <w:r>
        <w:rPr>
          <w:rFonts w:ascii="Times New Roman" w:hAnsi="Times New Roman"/>
        </w:rPr>
        <w:t>The Contractor shall firstly apply resistant primer to protect the steel surface from rusting with an epoxy base primer suitable for petroleum storage tanks;</w:t>
      </w:r>
    </w:p>
    <w:p w14:paraId="6FA3F111" w14:textId="77777777" w:rsidR="00D8069D" w:rsidRDefault="00D8069D" w:rsidP="00D8069D">
      <w:pPr>
        <w:pStyle w:val="NoSpacing"/>
        <w:numPr>
          <w:ilvl w:val="1"/>
          <w:numId w:val="22"/>
        </w:numPr>
        <w:jc w:val="both"/>
        <w:rPr>
          <w:rFonts w:ascii="Times New Roman" w:hAnsi="Times New Roman"/>
        </w:rPr>
      </w:pPr>
      <w:r>
        <w:rPr>
          <w:rFonts w:ascii="Times New Roman" w:hAnsi="Times New Roman"/>
        </w:rPr>
        <w:t xml:space="preserve"> The Contractor shall then apply an intermediate coat (polyurethane epoxy paint) on the entire exterior surface including the roof of the Tank. The require thickness should be 50 microns;</w:t>
      </w:r>
    </w:p>
    <w:p w14:paraId="7F641A0D" w14:textId="77777777" w:rsidR="00D8069D" w:rsidRDefault="00D8069D" w:rsidP="00D8069D">
      <w:pPr>
        <w:pStyle w:val="NoSpacing"/>
        <w:numPr>
          <w:ilvl w:val="1"/>
          <w:numId w:val="22"/>
        </w:numPr>
        <w:jc w:val="both"/>
        <w:rPr>
          <w:rFonts w:ascii="Times New Roman" w:hAnsi="Times New Roman"/>
        </w:rPr>
      </w:pPr>
      <w:r>
        <w:rPr>
          <w:rFonts w:ascii="Times New Roman" w:hAnsi="Times New Roman"/>
        </w:rPr>
        <w:t xml:space="preserve">The Contractor shall apply a final coat (Ultraviolet Radiation and all-Weather Resistant paint; Paint color is </w:t>
      </w:r>
      <w:r w:rsidRPr="00F41DFD">
        <w:rPr>
          <w:rFonts w:ascii="Times New Roman" w:hAnsi="Times New Roman"/>
          <w:b/>
          <w:bCs/>
        </w:rPr>
        <w:t>Gray</w:t>
      </w:r>
      <w:r>
        <w:rPr>
          <w:rFonts w:ascii="Times New Roman" w:hAnsi="Times New Roman"/>
        </w:rPr>
        <w:t xml:space="preserve">) on the entire exterior surface including the roof of the Tank. The require paint thickness should be 100 microns; </w:t>
      </w:r>
    </w:p>
    <w:p w14:paraId="3E484EBF" w14:textId="77777777" w:rsidR="00D8069D" w:rsidRDefault="00D8069D" w:rsidP="00D8069D">
      <w:pPr>
        <w:pStyle w:val="NoSpacing"/>
        <w:numPr>
          <w:ilvl w:val="1"/>
          <w:numId w:val="22"/>
        </w:numPr>
        <w:jc w:val="both"/>
        <w:rPr>
          <w:rFonts w:ascii="Times New Roman" w:hAnsi="Times New Roman"/>
        </w:rPr>
      </w:pPr>
      <w:r>
        <w:rPr>
          <w:rFonts w:ascii="Times New Roman" w:hAnsi="Times New Roman"/>
        </w:rPr>
        <w:t>The Contractor shall be responsible to clean the working site after all physical works are completed and dispose of all debris in line with EPA regulations.</w:t>
      </w:r>
    </w:p>
    <w:p w14:paraId="7701D01F" w14:textId="77777777" w:rsidR="00D8069D" w:rsidRDefault="00D8069D" w:rsidP="00D8069D">
      <w:pPr>
        <w:pStyle w:val="NoSpacing"/>
        <w:jc w:val="both"/>
        <w:rPr>
          <w:rFonts w:ascii="Times New Roman" w:hAnsi="Times New Roman"/>
        </w:rPr>
      </w:pPr>
    </w:p>
    <w:p w14:paraId="1B9A3431" w14:textId="77777777" w:rsidR="00D8069D" w:rsidRDefault="00D8069D" w:rsidP="00D8069D">
      <w:pPr>
        <w:pStyle w:val="NoSpacing"/>
        <w:jc w:val="both"/>
        <w:rPr>
          <w:rFonts w:ascii="Times New Roman" w:hAnsi="Times New Roman"/>
        </w:rPr>
      </w:pPr>
    </w:p>
    <w:p w14:paraId="05D10A41" w14:textId="77777777" w:rsidR="00D8069D" w:rsidRDefault="00D8069D" w:rsidP="00D8069D">
      <w:pPr>
        <w:pStyle w:val="NoSpacing"/>
        <w:numPr>
          <w:ilvl w:val="0"/>
          <w:numId w:val="17"/>
        </w:numPr>
        <w:jc w:val="both"/>
        <w:rPr>
          <w:rFonts w:ascii="Times New Roman" w:hAnsi="Times New Roman"/>
          <w:b/>
          <w:bCs/>
        </w:rPr>
      </w:pPr>
      <w:r w:rsidRPr="003931BC">
        <w:rPr>
          <w:rFonts w:ascii="Times New Roman" w:hAnsi="Times New Roman"/>
          <w:b/>
          <w:bCs/>
        </w:rPr>
        <w:t>PAINTING OF TANK # 7</w:t>
      </w:r>
    </w:p>
    <w:p w14:paraId="3F8319E8" w14:textId="77777777" w:rsidR="00D8069D" w:rsidRPr="003931BC" w:rsidRDefault="00D8069D" w:rsidP="00D8069D">
      <w:pPr>
        <w:pStyle w:val="NoSpacing"/>
        <w:ind w:left="720"/>
        <w:jc w:val="both"/>
        <w:rPr>
          <w:rFonts w:ascii="Times New Roman" w:hAnsi="Times New Roman"/>
          <w:b/>
          <w:bCs/>
        </w:rPr>
      </w:pPr>
    </w:p>
    <w:p w14:paraId="2385BF43" w14:textId="77777777" w:rsidR="00D8069D" w:rsidRPr="003931BC" w:rsidRDefault="00D8069D" w:rsidP="00D8069D">
      <w:pPr>
        <w:pStyle w:val="NoSpacing"/>
        <w:ind w:left="360"/>
        <w:jc w:val="both"/>
        <w:rPr>
          <w:rFonts w:ascii="Times New Roman" w:hAnsi="Times New Roman"/>
          <w:b/>
          <w:bCs/>
        </w:rPr>
      </w:pPr>
      <w:r w:rsidRPr="003931BC">
        <w:rPr>
          <w:rFonts w:ascii="Times New Roman" w:hAnsi="Times New Roman"/>
          <w:b/>
          <w:bCs/>
        </w:rPr>
        <w:t>6.1 TANK DESCRIPTION</w:t>
      </w:r>
    </w:p>
    <w:p w14:paraId="5D0728FB"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HEIGHT – </w:t>
      </w:r>
      <w:r w:rsidRPr="00F41DFD">
        <w:rPr>
          <w:rFonts w:ascii="Times New Roman" w:hAnsi="Times New Roman"/>
          <w:b/>
          <w:bCs/>
        </w:rPr>
        <w:t>15 METERS</w:t>
      </w:r>
      <w:r>
        <w:rPr>
          <w:rFonts w:ascii="Times New Roman" w:hAnsi="Times New Roman"/>
        </w:rPr>
        <w:t xml:space="preserve"> </w:t>
      </w:r>
    </w:p>
    <w:p w14:paraId="76BC1580"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DIAMETER – </w:t>
      </w:r>
      <w:r w:rsidRPr="00F41DFD">
        <w:rPr>
          <w:rFonts w:ascii="Times New Roman" w:hAnsi="Times New Roman"/>
          <w:b/>
          <w:bCs/>
        </w:rPr>
        <w:t>22.8 METERS</w:t>
      </w:r>
    </w:p>
    <w:p w14:paraId="2891B40E"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CAPACITY – </w:t>
      </w:r>
      <w:r w:rsidRPr="00F41DFD">
        <w:rPr>
          <w:rFonts w:ascii="Times New Roman" w:hAnsi="Times New Roman"/>
          <w:b/>
          <w:bCs/>
        </w:rPr>
        <w:t>6,124 M</w:t>
      </w:r>
      <w:r w:rsidRPr="00F41DFD">
        <w:rPr>
          <w:rFonts w:ascii="Times New Roman" w:hAnsi="Times New Roman"/>
          <w:b/>
          <w:bCs/>
          <w:vertAlign w:val="superscript"/>
        </w:rPr>
        <w:t>3</w:t>
      </w:r>
      <w:r>
        <w:rPr>
          <w:rFonts w:ascii="Times New Roman" w:hAnsi="Times New Roman"/>
          <w:vertAlign w:val="superscript"/>
        </w:rPr>
        <w:t xml:space="preserve"> </w:t>
      </w:r>
    </w:p>
    <w:p w14:paraId="78B54DEE"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CIRCUMFERENCE – </w:t>
      </w:r>
      <w:r w:rsidRPr="00F41DFD">
        <w:rPr>
          <w:rFonts w:ascii="Times New Roman" w:hAnsi="Times New Roman"/>
          <w:b/>
          <w:bCs/>
        </w:rPr>
        <w:t>71.6 METERS</w:t>
      </w:r>
    </w:p>
    <w:p w14:paraId="5E7BA349" w14:textId="77777777" w:rsidR="00D8069D" w:rsidRDefault="00D8069D" w:rsidP="00D8069D">
      <w:pPr>
        <w:pStyle w:val="NoSpacing"/>
        <w:jc w:val="both"/>
        <w:rPr>
          <w:rFonts w:ascii="Times New Roman" w:hAnsi="Times New Roman"/>
        </w:rPr>
      </w:pPr>
    </w:p>
    <w:p w14:paraId="4834233A" w14:textId="77777777" w:rsidR="00D8069D" w:rsidRDefault="00D8069D" w:rsidP="00D8069D">
      <w:pPr>
        <w:pStyle w:val="NoSpacing"/>
        <w:numPr>
          <w:ilvl w:val="1"/>
          <w:numId w:val="23"/>
        </w:numPr>
        <w:jc w:val="both"/>
        <w:rPr>
          <w:rFonts w:ascii="Times New Roman" w:hAnsi="Times New Roman"/>
        </w:rPr>
      </w:pPr>
      <w:r>
        <w:rPr>
          <w:rFonts w:ascii="Times New Roman" w:hAnsi="Times New Roman"/>
        </w:rPr>
        <w:t>The Contractor shall be responsible to acquire all equipment and manpower to paint the tank;</w:t>
      </w:r>
    </w:p>
    <w:p w14:paraId="13383DA4" w14:textId="77777777" w:rsidR="00D8069D" w:rsidRDefault="00D8069D" w:rsidP="00D8069D">
      <w:pPr>
        <w:pStyle w:val="NoSpacing"/>
        <w:numPr>
          <w:ilvl w:val="1"/>
          <w:numId w:val="23"/>
        </w:numPr>
        <w:jc w:val="both"/>
        <w:rPr>
          <w:rFonts w:ascii="Times New Roman" w:hAnsi="Times New Roman"/>
        </w:rPr>
      </w:pPr>
      <w:r>
        <w:rPr>
          <w:rFonts w:ascii="Times New Roman" w:hAnsi="Times New Roman"/>
        </w:rPr>
        <w:t>The Contractor shall provide a method statement on how to carry out the work without disruption to the daily operations of the Client, LPRC;</w:t>
      </w:r>
    </w:p>
    <w:p w14:paraId="6FA180AF" w14:textId="77777777" w:rsidR="00D8069D" w:rsidRDefault="00D8069D" w:rsidP="00D8069D">
      <w:pPr>
        <w:pStyle w:val="NoSpacing"/>
        <w:numPr>
          <w:ilvl w:val="1"/>
          <w:numId w:val="23"/>
        </w:numPr>
        <w:jc w:val="both"/>
        <w:rPr>
          <w:rFonts w:ascii="Times New Roman" w:hAnsi="Times New Roman"/>
        </w:rPr>
      </w:pPr>
      <w:r>
        <w:rPr>
          <w:rFonts w:ascii="Times New Roman" w:hAnsi="Times New Roman"/>
        </w:rPr>
        <w:t>The Contractor shall remove all rust, old falling paint and thoroughly clean the exterior surface of the Tank before painting;</w:t>
      </w:r>
    </w:p>
    <w:p w14:paraId="21D2BE0D" w14:textId="77777777" w:rsidR="00D8069D" w:rsidRDefault="00D8069D" w:rsidP="00D8069D">
      <w:pPr>
        <w:pStyle w:val="NoSpacing"/>
        <w:numPr>
          <w:ilvl w:val="1"/>
          <w:numId w:val="23"/>
        </w:numPr>
        <w:jc w:val="both"/>
        <w:rPr>
          <w:rFonts w:ascii="Times New Roman" w:hAnsi="Times New Roman"/>
        </w:rPr>
      </w:pPr>
      <w:r>
        <w:rPr>
          <w:rFonts w:ascii="Times New Roman" w:hAnsi="Times New Roman"/>
        </w:rPr>
        <w:t>The Contractor shall sand blast all corroded surface on the exterior of the Tank before painting;</w:t>
      </w:r>
    </w:p>
    <w:p w14:paraId="2CD1B198" w14:textId="77777777" w:rsidR="00D8069D" w:rsidRDefault="00D8069D" w:rsidP="00D8069D">
      <w:pPr>
        <w:pStyle w:val="NoSpacing"/>
        <w:numPr>
          <w:ilvl w:val="1"/>
          <w:numId w:val="23"/>
        </w:numPr>
        <w:jc w:val="both"/>
        <w:rPr>
          <w:rFonts w:ascii="Times New Roman" w:hAnsi="Times New Roman"/>
        </w:rPr>
      </w:pPr>
      <w:r>
        <w:rPr>
          <w:rFonts w:ascii="Times New Roman" w:hAnsi="Times New Roman"/>
        </w:rPr>
        <w:lastRenderedPageBreak/>
        <w:t>The Contractor shall be responsible to provide/install safety shield to minimize air pollution and providing PPE to protect the health of workers and all terminal users;</w:t>
      </w:r>
    </w:p>
    <w:p w14:paraId="0396E8E4" w14:textId="77777777" w:rsidR="00D8069D" w:rsidRDefault="00D8069D" w:rsidP="00D8069D">
      <w:pPr>
        <w:pStyle w:val="NoSpacing"/>
        <w:numPr>
          <w:ilvl w:val="1"/>
          <w:numId w:val="23"/>
        </w:numPr>
        <w:jc w:val="both"/>
        <w:rPr>
          <w:rFonts w:ascii="Times New Roman" w:hAnsi="Times New Roman"/>
        </w:rPr>
      </w:pPr>
      <w:r>
        <w:rPr>
          <w:rFonts w:ascii="Times New Roman" w:hAnsi="Times New Roman"/>
        </w:rPr>
        <w:t>The Contractor shall firstly apply resistant primer to protect the steel surface from rusting with an epoxy base primer suitable for petroleum storage tanks;</w:t>
      </w:r>
    </w:p>
    <w:p w14:paraId="4F71300B" w14:textId="77777777" w:rsidR="00D8069D" w:rsidRDefault="00D8069D" w:rsidP="00D8069D">
      <w:pPr>
        <w:pStyle w:val="NoSpacing"/>
        <w:numPr>
          <w:ilvl w:val="1"/>
          <w:numId w:val="23"/>
        </w:numPr>
        <w:jc w:val="both"/>
        <w:rPr>
          <w:rFonts w:ascii="Times New Roman" w:hAnsi="Times New Roman"/>
        </w:rPr>
      </w:pPr>
      <w:r>
        <w:rPr>
          <w:rFonts w:ascii="Times New Roman" w:hAnsi="Times New Roman"/>
        </w:rPr>
        <w:t xml:space="preserve"> The Contractor shall then apply an intermediate coat (polyurethane epoxy paint) on the entire exterior surface including the roof of the Tank. The require thickness should be 50 microns;</w:t>
      </w:r>
    </w:p>
    <w:p w14:paraId="444CFF32" w14:textId="77777777" w:rsidR="00D8069D" w:rsidRDefault="00D8069D" w:rsidP="00D8069D">
      <w:pPr>
        <w:pStyle w:val="NoSpacing"/>
        <w:numPr>
          <w:ilvl w:val="1"/>
          <w:numId w:val="23"/>
        </w:numPr>
        <w:jc w:val="both"/>
        <w:rPr>
          <w:rFonts w:ascii="Times New Roman" w:hAnsi="Times New Roman"/>
        </w:rPr>
      </w:pPr>
      <w:r>
        <w:rPr>
          <w:rFonts w:ascii="Times New Roman" w:hAnsi="Times New Roman"/>
        </w:rPr>
        <w:t xml:space="preserve">The Contractor shall apply a final coat (Ultraviolet Radiation and all-Weather Resistant paint; Paint color is </w:t>
      </w:r>
      <w:r w:rsidRPr="003931BC">
        <w:rPr>
          <w:rFonts w:ascii="Times New Roman" w:hAnsi="Times New Roman"/>
          <w:b/>
          <w:bCs/>
        </w:rPr>
        <w:t>R</w:t>
      </w:r>
      <w:r>
        <w:rPr>
          <w:rFonts w:ascii="Times New Roman" w:hAnsi="Times New Roman"/>
          <w:b/>
          <w:bCs/>
        </w:rPr>
        <w:t>ed</w:t>
      </w:r>
      <w:r>
        <w:rPr>
          <w:rFonts w:ascii="Times New Roman" w:hAnsi="Times New Roman"/>
        </w:rPr>
        <w:t xml:space="preserve">) on the entire exterior surface including the roof of the Tank. The require paint thickness should be 100 microns; </w:t>
      </w:r>
    </w:p>
    <w:p w14:paraId="58E6FBE7" w14:textId="77777777" w:rsidR="00D8069D" w:rsidRDefault="00D8069D" w:rsidP="00D8069D">
      <w:pPr>
        <w:pStyle w:val="NoSpacing"/>
        <w:numPr>
          <w:ilvl w:val="1"/>
          <w:numId w:val="23"/>
        </w:numPr>
        <w:jc w:val="both"/>
        <w:rPr>
          <w:rFonts w:ascii="Times New Roman" w:hAnsi="Times New Roman"/>
        </w:rPr>
      </w:pPr>
      <w:r>
        <w:rPr>
          <w:rFonts w:ascii="Times New Roman" w:hAnsi="Times New Roman"/>
        </w:rPr>
        <w:t>The Contractor shall be responsible to clean the working site after all physical works are completed and dispose of all debris in line with EPA regulations.</w:t>
      </w:r>
    </w:p>
    <w:p w14:paraId="305AA57C" w14:textId="77777777" w:rsidR="00D8069D" w:rsidRDefault="00D8069D" w:rsidP="00D8069D">
      <w:pPr>
        <w:pStyle w:val="NoSpacing"/>
        <w:jc w:val="both"/>
        <w:rPr>
          <w:rFonts w:ascii="Times New Roman" w:hAnsi="Times New Roman"/>
        </w:rPr>
      </w:pPr>
    </w:p>
    <w:p w14:paraId="208B5459" w14:textId="77777777" w:rsidR="00D8069D" w:rsidRDefault="00D8069D" w:rsidP="00D8069D">
      <w:pPr>
        <w:pStyle w:val="NoSpacing"/>
        <w:jc w:val="both"/>
        <w:rPr>
          <w:rFonts w:ascii="Times New Roman" w:hAnsi="Times New Roman"/>
        </w:rPr>
      </w:pPr>
    </w:p>
    <w:p w14:paraId="1C2FAD0E" w14:textId="77777777" w:rsidR="00D8069D" w:rsidRDefault="00D8069D" w:rsidP="00D8069D">
      <w:pPr>
        <w:pStyle w:val="NoSpacing"/>
        <w:numPr>
          <w:ilvl w:val="0"/>
          <w:numId w:val="17"/>
        </w:numPr>
        <w:jc w:val="both"/>
        <w:rPr>
          <w:rFonts w:ascii="Times New Roman" w:hAnsi="Times New Roman"/>
          <w:b/>
          <w:bCs/>
        </w:rPr>
      </w:pPr>
      <w:r w:rsidRPr="003931BC">
        <w:rPr>
          <w:rFonts w:ascii="Times New Roman" w:hAnsi="Times New Roman"/>
          <w:b/>
          <w:bCs/>
        </w:rPr>
        <w:t>PAINTING OF TANK # 8</w:t>
      </w:r>
    </w:p>
    <w:p w14:paraId="6C0EB9F1" w14:textId="77777777" w:rsidR="00D8069D" w:rsidRPr="003931BC" w:rsidRDefault="00D8069D" w:rsidP="00D8069D">
      <w:pPr>
        <w:pStyle w:val="NoSpacing"/>
        <w:ind w:left="720"/>
        <w:jc w:val="both"/>
        <w:rPr>
          <w:rFonts w:ascii="Times New Roman" w:hAnsi="Times New Roman"/>
          <w:b/>
          <w:bCs/>
        </w:rPr>
      </w:pPr>
    </w:p>
    <w:p w14:paraId="0C0033D0" w14:textId="77777777" w:rsidR="00D8069D" w:rsidRPr="003931BC" w:rsidRDefault="00D8069D" w:rsidP="00D8069D">
      <w:pPr>
        <w:pStyle w:val="NoSpacing"/>
        <w:ind w:left="360"/>
        <w:jc w:val="both"/>
        <w:rPr>
          <w:rFonts w:ascii="Times New Roman" w:hAnsi="Times New Roman"/>
          <w:b/>
          <w:bCs/>
        </w:rPr>
      </w:pPr>
      <w:r w:rsidRPr="003931BC">
        <w:rPr>
          <w:rFonts w:ascii="Times New Roman" w:hAnsi="Times New Roman"/>
          <w:b/>
          <w:bCs/>
        </w:rPr>
        <w:t>7.1 TANK DESCRIPTION</w:t>
      </w:r>
    </w:p>
    <w:p w14:paraId="7ED05D58"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HEIGHT – </w:t>
      </w:r>
      <w:r w:rsidRPr="00D04F6E">
        <w:rPr>
          <w:rFonts w:ascii="Times New Roman" w:hAnsi="Times New Roman"/>
          <w:b/>
          <w:bCs/>
        </w:rPr>
        <w:t>15 METERS</w:t>
      </w:r>
      <w:r>
        <w:rPr>
          <w:rFonts w:ascii="Times New Roman" w:hAnsi="Times New Roman"/>
        </w:rPr>
        <w:t xml:space="preserve"> </w:t>
      </w:r>
    </w:p>
    <w:p w14:paraId="1A99EE4F"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DIAMETER – </w:t>
      </w:r>
      <w:r w:rsidRPr="00D04F6E">
        <w:rPr>
          <w:rFonts w:ascii="Times New Roman" w:hAnsi="Times New Roman"/>
          <w:b/>
          <w:bCs/>
        </w:rPr>
        <w:t>22.8 METERS</w:t>
      </w:r>
    </w:p>
    <w:p w14:paraId="1E581190"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CAPACITY – </w:t>
      </w:r>
      <w:r w:rsidRPr="00D04F6E">
        <w:rPr>
          <w:rFonts w:ascii="Times New Roman" w:hAnsi="Times New Roman"/>
          <w:b/>
          <w:bCs/>
        </w:rPr>
        <w:t>6,124 M</w:t>
      </w:r>
      <w:r w:rsidRPr="00D04F6E">
        <w:rPr>
          <w:rFonts w:ascii="Times New Roman" w:hAnsi="Times New Roman"/>
          <w:b/>
          <w:bCs/>
          <w:vertAlign w:val="superscript"/>
        </w:rPr>
        <w:t>3</w:t>
      </w:r>
      <w:r>
        <w:rPr>
          <w:rFonts w:ascii="Times New Roman" w:hAnsi="Times New Roman"/>
          <w:vertAlign w:val="superscript"/>
        </w:rPr>
        <w:t xml:space="preserve"> </w:t>
      </w:r>
    </w:p>
    <w:p w14:paraId="33A67204"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CIRCUMFERENCE – </w:t>
      </w:r>
      <w:r w:rsidRPr="00D04F6E">
        <w:rPr>
          <w:rFonts w:ascii="Times New Roman" w:hAnsi="Times New Roman"/>
          <w:b/>
          <w:bCs/>
        </w:rPr>
        <w:t>71.6 METERS</w:t>
      </w:r>
    </w:p>
    <w:p w14:paraId="1370DFD8" w14:textId="77777777" w:rsidR="00D8069D" w:rsidRDefault="00D8069D" w:rsidP="00D8069D">
      <w:pPr>
        <w:pStyle w:val="NoSpacing"/>
        <w:jc w:val="both"/>
        <w:rPr>
          <w:rFonts w:ascii="Times New Roman" w:hAnsi="Times New Roman"/>
        </w:rPr>
      </w:pPr>
    </w:p>
    <w:p w14:paraId="6C481385" w14:textId="77777777" w:rsidR="00D8069D" w:rsidRDefault="00D8069D" w:rsidP="00D8069D">
      <w:pPr>
        <w:pStyle w:val="NoSpacing"/>
        <w:numPr>
          <w:ilvl w:val="1"/>
          <w:numId w:val="24"/>
        </w:numPr>
        <w:jc w:val="both"/>
        <w:rPr>
          <w:rFonts w:ascii="Times New Roman" w:hAnsi="Times New Roman"/>
        </w:rPr>
      </w:pPr>
      <w:r>
        <w:rPr>
          <w:rFonts w:ascii="Times New Roman" w:hAnsi="Times New Roman"/>
        </w:rPr>
        <w:t>The Contractor shall be responsible to acquire all equipment and manpower to paint the tank;</w:t>
      </w:r>
    </w:p>
    <w:p w14:paraId="2421BC0C" w14:textId="77777777" w:rsidR="00D8069D" w:rsidRDefault="00D8069D" w:rsidP="00D8069D">
      <w:pPr>
        <w:pStyle w:val="NoSpacing"/>
        <w:numPr>
          <w:ilvl w:val="1"/>
          <w:numId w:val="24"/>
        </w:numPr>
        <w:jc w:val="both"/>
        <w:rPr>
          <w:rFonts w:ascii="Times New Roman" w:hAnsi="Times New Roman"/>
        </w:rPr>
      </w:pPr>
      <w:r>
        <w:rPr>
          <w:rFonts w:ascii="Times New Roman" w:hAnsi="Times New Roman"/>
        </w:rPr>
        <w:t>The Contractor shall provide a method statement on how to carry out the work without disruption to the daily operations of the Client, LPRC;</w:t>
      </w:r>
    </w:p>
    <w:p w14:paraId="3D37CD09" w14:textId="77777777" w:rsidR="00D8069D" w:rsidRDefault="00D8069D" w:rsidP="00D8069D">
      <w:pPr>
        <w:pStyle w:val="NoSpacing"/>
        <w:numPr>
          <w:ilvl w:val="1"/>
          <w:numId w:val="24"/>
        </w:numPr>
        <w:jc w:val="both"/>
        <w:rPr>
          <w:rFonts w:ascii="Times New Roman" w:hAnsi="Times New Roman"/>
        </w:rPr>
      </w:pPr>
      <w:r>
        <w:rPr>
          <w:rFonts w:ascii="Times New Roman" w:hAnsi="Times New Roman"/>
        </w:rPr>
        <w:t>The Contractor shall remove all rust, old falling paint and thoroughly clean the exterior surface of the Tank before painting;</w:t>
      </w:r>
    </w:p>
    <w:p w14:paraId="20C1A059" w14:textId="77777777" w:rsidR="00D8069D" w:rsidRDefault="00D8069D" w:rsidP="00D8069D">
      <w:pPr>
        <w:pStyle w:val="NoSpacing"/>
        <w:numPr>
          <w:ilvl w:val="1"/>
          <w:numId w:val="24"/>
        </w:numPr>
        <w:jc w:val="both"/>
        <w:rPr>
          <w:rFonts w:ascii="Times New Roman" w:hAnsi="Times New Roman"/>
        </w:rPr>
      </w:pPr>
      <w:r>
        <w:rPr>
          <w:rFonts w:ascii="Times New Roman" w:hAnsi="Times New Roman"/>
        </w:rPr>
        <w:t>The Contractor shall sand blast all corroded surface on the exterior of the Tank before painting;</w:t>
      </w:r>
    </w:p>
    <w:p w14:paraId="3F313426" w14:textId="77777777" w:rsidR="00D8069D" w:rsidRDefault="00D8069D" w:rsidP="00D8069D">
      <w:pPr>
        <w:pStyle w:val="NoSpacing"/>
        <w:numPr>
          <w:ilvl w:val="1"/>
          <w:numId w:val="24"/>
        </w:numPr>
        <w:jc w:val="both"/>
        <w:rPr>
          <w:rFonts w:ascii="Times New Roman" w:hAnsi="Times New Roman"/>
        </w:rPr>
      </w:pPr>
      <w:r>
        <w:rPr>
          <w:rFonts w:ascii="Times New Roman" w:hAnsi="Times New Roman"/>
        </w:rPr>
        <w:t>The Contractor shall be responsible to provide/install safety shield to minimize air pollution and provide PPE to protect the health of workers and all terminal users;</w:t>
      </w:r>
    </w:p>
    <w:p w14:paraId="5DAA6A06" w14:textId="77777777" w:rsidR="00D8069D" w:rsidRDefault="00D8069D" w:rsidP="00D8069D">
      <w:pPr>
        <w:pStyle w:val="NoSpacing"/>
        <w:numPr>
          <w:ilvl w:val="1"/>
          <w:numId w:val="24"/>
        </w:numPr>
        <w:jc w:val="both"/>
        <w:rPr>
          <w:rFonts w:ascii="Times New Roman" w:hAnsi="Times New Roman"/>
        </w:rPr>
      </w:pPr>
      <w:r>
        <w:rPr>
          <w:rFonts w:ascii="Times New Roman" w:hAnsi="Times New Roman"/>
        </w:rPr>
        <w:t>The Contractor shall firstly apply resistant primer to protect the steel surface from rusting with an epoxy base primer suitable for petroleum storage tanks;</w:t>
      </w:r>
    </w:p>
    <w:p w14:paraId="6DB2484F" w14:textId="77777777" w:rsidR="00D8069D" w:rsidRDefault="00D8069D" w:rsidP="00D8069D">
      <w:pPr>
        <w:pStyle w:val="NoSpacing"/>
        <w:numPr>
          <w:ilvl w:val="1"/>
          <w:numId w:val="24"/>
        </w:numPr>
        <w:jc w:val="both"/>
        <w:rPr>
          <w:rFonts w:ascii="Times New Roman" w:hAnsi="Times New Roman"/>
        </w:rPr>
      </w:pPr>
      <w:r>
        <w:rPr>
          <w:rFonts w:ascii="Times New Roman" w:hAnsi="Times New Roman"/>
        </w:rPr>
        <w:t xml:space="preserve"> The Contractor shall then apply an intermediate coat (polyurethane epoxy paint) on the entire exterior surface including the roof of the Tank. The require thickness should be 50 microns;</w:t>
      </w:r>
    </w:p>
    <w:p w14:paraId="6B8D009F" w14:textId="77777777" w:rsidR="00D8069D" w:rsidRDefault="00D8069D" w:rsidP="00D8069D">
      <w:pPr>
        <w:pStyle w:val="NoSpacing"/>
        <w:numPr>
          <w:ilvl w:val="1"/>
          <w:numId w:val="24"/>
        </w:numPr>
        <w:jc w:val="both"/>
        <w:rPr>
          <w:rFonts w:ascii="Times New Roman" w:hAnsi="Times New Roman"/>
        </w:rPr>
      </w:pPr>
      <w:r>
        <w:rPr>
          <w:rFonts w:ascii="Times New Roman" w:hAnsi="Times New Roman"/>
        </w:rPr>
        <w:t xml:space="preserve">The Contractor shall apply a final coat (Ultraviolet Radiation and all-Weather Resistant paint; Paint color is </w:t>
      </w:r>
      <w:r w:rsidRPr="003931BC">
        <w:rPr>
          <w:rFonts w:ascii="Times New Roman" w:hAnsi="Times New Roman"/>
          <w:b/>
          <w:bCs/>
        </w:rPr>
        <w:t>R</w:t>
      </w:r>
      <w:r>
        <w:rPr>
          <w:rFonts w:ascii="Times New Roman" w:hAnsi="Times New Roman"/>
          <w:b/>
          <w:bCs/>
        </w:rPr>
        <w:t>ed</w:t>
      </w:r>
      <w:r>
        <w:rPr>
          <w:rFonts w:ascii="Times New Roman" w:hAnsi="Times New Roman"/>
        </w:rPr>
        <w:t xml:space="preserve">) on the entire exterior surface including the roof of the Tank. The require paint thickness should be 100 microns; </w:t>
      </w:r>
    </w:p>
    <w:p w14:paraId="1B5DD2C5" w14:textId="77777777" w:rsidR="00D8069D" w:rsidRDefault="00D8069D" w:rsidP="00D8069D">
      <w:pPr>
        <w:pStyle w:val="NoSpacing"/>
        <w:numPr>
          <w:ilvl w:val="1"/>
          <w:numId w:val="24"/>
        </w:numPr>
        <w:jc w:val="both"/>
        <w:rPr>
          <w:rFonts w:ascii="Times New Roman" w:hAnsi="Times New Roman"/>
        </w:rPr>
      </w:pPr>
      <w:r>
        <w:rPr>
          <w:rFonts w:ascii="Times New Roman" w:hAnsi="Times New Roman"/>
        </w:rPr>
        <w:t>The Contractor shall be responsible to clean the working site after all physical works are completed and dispose of all debris in line with EPA regulations.</w:t>
      </w:r>
    </w:p>
    <w:p w14:paraId="796B7E8B" w14:textId="77777777" w:rsidR="00D8069D" w:rsidRDefault="00D8069D" w:rsidP="00D8069D">
      <w:pPr>
        <w:pStyle w:val="NoSpacing"/>
        <w:jc w:val="both"/>
        <w:rPr>
          <w:rFonts w:ascii="Times New Roman" w:hAnsi="Times New Roman"/>
        </w:rPr>
      </w:pPr>
    </w:p>
    <w:p w14:paraId="2BE2966E" w14:textId="77777777" w:rsidR="00D8069D" w:rsidRDefault="00D8069D" w:rsidP="00D8069D">
      <w:pPr>
        <w:pStyle w:val="NoSpacing"/>
        <w:jc w:val="both"/>
        <w:rPr>
          <w:rFonts w:ascii="Times New Roman" w:hAnsi="Times New Roman"/>
        </w:rPr>
      </w:pPr>
    </w:p>
    <w:p w14:paraId="2EB1BE39" w14:textId="77777777" w:rsidR="00D8069D" w:rsidRDefault="00D8069D" w:rsidP="00D8069D">
      <w:pPr>
        <w:pStyle w:val="NoSpacing"/>
        <w:numPr>
          <w:ilvl w:val="0"/>
          <w:numId w:val="17"/>
        </w:numPr>
        <w:jc w:val="both"/>
        <w:rPr>
          <w:rFonts w:ascii="Times New Roman" w:hAnsi="Times New Roman"/>
          <w:b/>
          <w:bCs/>
        </w:rPr>
      </w:pPr>
      <w:r w:rsidRPr="003931BC">
        <w:rPr>
          <w:rFonts w:ascii="Times New Roman" w:hAnsi="Times New Roman"/>
          <w:b/>
          <w:bCs/>
        </w:rPr>
        <w:lastRenderedPageBreak/>
        <w:t>PAINTING OF TANK # 9</w:t>
      </w:r>
    </w:p>
    <w:p w14:paraId="73DB5663" w14:textId="77777777" w:rsidR="00D8069D" w:rsidRPr="003931BC" w:rsidRDefault="00D8069D" w:rsidP="00D8069D">
      <w:pPr>
        <w:pStyle w:val="NoSpacing"/>
        <w:ind w:left="720"/>
        <w:jc w:val="both"/>
        <w:rPr>
          <w:rFonts w:ascii="Times New Roman" w:hAnsi="Times New Roman"/>
          <w:b/>
          <w:bCs/>
        </w:rPr>
      </w:pPr>
    </w:p>
    <w:p w14:paraId="408E1152" w14:textId="77777777" w:rsidR="00D8069D" w:rsidRPr="003931BC" w:rsidRDefault="00D8069D" w:rsidP="00D8069D">
      <w:pPr>
        <w:pStyle w:val="NoSpacing"/>
        <w:ind w:left="360"/>
        <w:jc w:val="both"/>
        <w:rPr>
          <w:rFonts w:ascii="Times New Roman" w:hAnsi="Times New Roman"/>
          <w:b/>
          <w:bCs/>
        </w:rPr>
      </w:pPr>
      <w:r w:rsidRPr="003931BC">
        <w:rPr>
          <w:rFonts w:ascii="Times New Roman" w:hAnsi="Times New Roman"/>
          <w:b/>
          <w:bCs/>
        </w:rPr>
        <w:t>8.1 TANK DESCRIPTION</w:t>
      </w:r>
    </w:p>
    <w:p w14:paraId="253B4C49"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HEIGHT – </w:t>
      </w:r>
      <w:r w:rsidRPr="00D04F6E">
        <w:rPr>
          <w:rFonts w:ascii="Times New Roman" w:hAnsi="Times New Roman"/>
          <w:b/>
          <w:bCs/>
        </w:rPr>
        <w:t>11.7 METERS</w:t>
      </w:r>
      <w:r>
        <w:rPr>
          <w:rFonts w:ascii="Times New Roman" w:hAnsi="Times New Roman"/>
        </w:rPr>
        <w:t xml:space="preserve"> </w:t>
      </w:r>
    </w:p>
    <w:p w14:paraId="6EEA49A9"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DIAMETER – </w:t>
      </w:r>
      <w:r w:rsidRPr="00D04F6E">
        <w:rPr>
          <w:rFonts w:ascii="Times New Roman" w:hAnsi="Times New Roman"/>
          <w:b/>
          <w:bCs/>
        </w:rPr>
        <w:t>24.6 METERS</w:t>
      </w:r>
    </w:p>
    <w:p w14:paraId="2D18BAA1" w14:textId="77777777" w:rsidR="00D8069D" w:rsidRPr="00D04F6E" w:rsidRDefault="00D8069D" w:rsidP="00D8069D">
      <w:pPr>
        <w:pStyle w:val="NoSpacing"/>
        <w:numPr>
          <w:ilvl w:val="0"/>
          <w:numId w:val="18"/>
        </w:numPr>
        <w:jc w:val="both"/>
        <w:rPr>
          <w:rFonts w:ascii="Times New Roman" w:hAnsi="Times New Roman"/>
          <w:b/>
          <w:bCs/>
        </w:rPr>
      </w:pPr>
      <w:r>
        <w:rPr>
          <w:rFonts w:ascii="Times New Roman" w:hAnsi="Times New Roman"/>
        </w:rPr>
        <w:t xml:space="preserve">TANK CAPACITY – </w:t>
      </w:r>
      <w:r w:rsidRPr="00D04F6E">
        <w:rPr>
          <w:rFonts w:ascii="Times New Roman" w:hAnsi="Times New Roman"/>
          <w:b/>
          <w:bCs/>
        </w:rPr>
        <w:t>5,561 M</w:t>
      </w:r>
      <w:r w:rsidRPr="00D04F6E">
        <w:rPr>
          <w:rFonts w:ascii="Times New Roman" w:hAnsi="Times New Roman"/>
          <w:b/>
          <w:bCs/>
          <w:vertAlign w:val="superscript"/>
        </w:rPr>
        <w:t xml:space="preserve">3 </w:t>
      </w:r>
    </w:p>
    <w:p w14:paraId="28BC6B10"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CIRCUMFERENCE – </w:t>
      </w:r>
      <w:r w:rsidRPr="00D04F6E">
        <w:rPr>
          <w:rFonts w:ascii="Times New Roman" w:hAnsi="Times New Roman"/>
          <w:b/>
          <w:bCs/>
        </w:rPr>
        <w:t>77.3 METERS</w:t>
      </w:r>
    </w:p>
    <w:p w14:paraId="5F63FD9B" w14:textId="77777777" w:rsidR="00D8069D" w:rsidRDefault="00D8069D" w:rsidP="00D8069D">
      <w:pPr>
        <w:pStyle w:val="NoSpacing"/>
        <w:jc w:val="both"/>
        <w:rPr>
          <w:rFonts w:ascii="Times New Roman" w:hAnsi="Times New Roman"/>
        </w:rPr>
      </w:pPr>
    </w:p>
    <w:p w14:paraId="1A051760" w14:textId="77777777" w:rsidR="00D8069D" w:rsidRDefault="00D8069D" w:rsidP="00D8069D">
      <w:pPr>
        <w:pStyle w:val="NoSpacing"/>
        <w:numPr>
          <w:ilvl w:val="1"/>
          <w:numId w:val="25"/>
        </w:numPr>
        <w:jc w:val="both"/>
        <w:rPr>
          <w:rFonts w:ascii="Times New Roman" w:hAnsi="Times New Roman"/>
        </w:rPr>
      </w:pPr>
      <w:r>
        <w:rPr>
          <w:rFonts w:ascii="Times New Roman" w:hAnsi="Times New Roman"/>
        </w:rPr>
        <w:t>The Contractor shall be responsible to acquire all equipment and manpower to paint the tank;</w:t>
      </w:r>
    </w:p>
    <w:p w14:paraId="505E7F36" w14:textId="77777777" w:rsidR="00D8069D" w:rsidRDefault="00D8069D" w:rsidP="00D8069D">
      <w:pPr>
        <w:pStyle w:val="NoSpacing"/>
        <w:numPr>
          <w:ilvl w:val="1"/>
          <w:numId w:val="25"/>
        </w:numPr>
        <w:jc w:val="both"/>
        <w:rPr>
          <w:rFonts w:ascii="Times New Roman" w:hAnsi="Times New Roman"/>
        </w:rPr>
      </w:pPr>
      <w:r>
        <w:rPr>
          <w:rFonts w:ascii="Times New Roman" w:hAnsi="Times New Roman"/>
        </w:rPr>
        <w:t>The Contractor shall provide a method statement on how to carry out the work without disruption to the daily operations of the Client, LPRC;</w:t>
      </w:r>
    </w:p>
    <w:p w14:paraId="54432371" w14:textId="77777777" w:rsidR="00D8069D" w:rsidRDefault="00D8069D" w:rsidP="00D8069D">
      <w:pPr>
        <w:pStyle w:val="NoSpacing"/>
        <w:numPr>
          <w:ilvl w:val="1"/>
          <w:numId w:val="25"/>
        </w:numPr>
        <w:jc w:val="both"/>
        <w:rPr>
          <w:rFonts w:ascii="Times New Roman" w:hAnsi="Times New Roman"/>
        </w:rPr>
      </w:pPr>
      <w:r>
        <w:rPr>
          <w:rFonts w:ascii="Times New Roman" w:hAnsi="Times New Roman"/>
        </w:rPr>
        <w:t>The Contractor shall remove all rust, old falling paint and thoroughly clean the exterior surface of the Tank before painting;</w:t>
      </w:r>
    </w:p>
    <w:p w14:paraId="2EB38450" w14:textId="77777777" w:rsidR="00D8069D" w:rsidRDefault="00D8069D" w:rsidP="00D8069D">
      <w:pPr>
        <w:pStyle w:val="NoSpacing"/>
        <w:numPr>
          <w:ilvl w:val="1"/>
          <w:numId w:val="25"/>
        </w:numPr>
        <w:jc w:val="both"/>
        <w:rPr>
          <w:rFonts w:ascii="Times New Roman" w:hAnsi="Times New Roman"/>
        </w:rPr>
      </w:pPr>
      <w:r>
        <w:rPr>
          <w:rFonts w:ascii="Times New Roman" w:hAnsi="Times New Roman"/>
        </w:rPr>
        <w:t>The Contractor shall sand blast all corroded surface on the exterior of the Tank before painting;</w:t>
      </w:r>
    </w:p>
    <w:p w14:paraId="37E7B7DF" w14:textId="77777777" w:rsidR="00D8069D" w:rsidRDefault="00D8069D" w:rsidP="00D8069D">
      <w:pPr>
        <w:pStyle w:val="NoSpacing"/>
        <w:numPr>
          <w:ilvl w:val="1"/>
          <w:numId w:val="25"/>
        </w:numPr>
        <w:jc w:val="both"/>
        <w:rPr>
          <w:rFonts w:ascii="Times New Roman" w:hAnsi="Times New Roman"/>
        </w:rPr>
      </w:pPr>
      <w:r>
        <w:rPr>
          <w:rFonts w:ascii="Times New Roman" w:hAnsi="Times New Roman"/>
        </w:rPr>
        <w:t>The Contractor shall be responsible to provide/install safety shield to minimize air pollution and provide PPE to protect the health of workers and all terminal users;</w:t>
      </w:r>
    </w:p>
    <w:p w14:paraId="4F85B270" w14:textId="77777777" w:rsidR="00D8069D" w:rsidRDefault="00D8069D" w:rsidP="00D8069D">
      <w:pPr>
        <w:pStyle w:val="NoSpacing"/>
        <w:numPr>
          <w:ilvl w:val="1"/>
          <w:numId w:val="25"/>
        </w:numPr>
        <w:jc w:val="both"/>
        <w:rPr>
          <w:rFonts w:ascii="Times New Roman" w:hAnsi="Times New Roman"/>
        </w:rPr>
      </w:pPr>
      <w:r>
        <w:rPr>
          <w:rFonts w:ascii="Times New Roman" w:hAnsi="Times New Roman"/>
        </w:rPr>
        <w:t>The Contractor shall firstly apply resistant primer to protect the steel surface from rusting with an epoxy base primer suitable for petroleum storage tanks;</w:t>
      </w:r>
    </w:p>
    <w:p w14:paraId="571B5704" w14:textId="77777777" w:rsidR="00D8069D" w:rsidRDefault="00D8069D" w:rsidP="00D8069D">
      <w:pPr>
        <w:pStyle w:val="NoSpacing"/>
        <w:numPr>
          <w:ilvl w:val="1"/>
          <w:numId w:val="25"/>
        </w:numPr>
        <w:jc w:val="both"/>
        <w:rPr>
          <w:rFonts w:ascii="Times New Roman" w:hAnsi="Times New Roman"/>
        </w:rPr>
      </w:pPr>
      <w:r>
        <w:rPr>
          <w:rFonts w:ascii="Times New Roman" w:hAnsi="Times New Roman"/>
        </w:rPr>
        <w:t xml:space="preserve"> The Contractor shall then apply an intermediate coat (polyurethane epoxy paint) on the entire exterior surface including the roof of the Tank. The require thickness should be 50 microns;</w:t>
      </w:r>
    </w:p>
    <w:p w14:paraId="4EE6169C" w14:textId="77777777" w:rsidR="00D8069D" w:rsidRDefault="00D8069D" w:rsidP="00D8069D">
      <w:pPr>
        <w:pStyle w:val="NoSpacing"/>
        <w:numPr>
          <w:ilvl w:val="1"/>
          <w:numId w:val="25"/>
        </w:numPr>
        <w:jc w:val="both"/>
        <w:rPr>
          <w:rFonts w:ascii="Times New Roman" w:hAnsi="Times New Roman"/>
        </w:rPr>
      </w:pPr>
      <w:r>
        <w:rPr>
          <w:rFonts w:ascii="Times New Roman" w:hAnsi="Times New Roman"/>
        </w:rPr>
        <w:t xml:space="preserve">The Contractor shall apply a final coat (Ultraviolet Radiation and all-Weather Resistant paint; Paint color is </w:t>
      </w:r>
      <w:r w:rsidRPr="003931BC">
        <w:rPr>
          <w:rFonts w:ascii="Times New Roman" w:hAnsi="Times New Roman"/>
          <w:b/>
          <w:bCs/>
        </w:rPr>
        <w:t>B</w:t>
      </w:r>
      <w:r>
        <w:rPr>
          <w:rFonts w:ascii="Times New Roman" w:hAnsi="Times New Roman"/>
          <w:b/>
          <w:bCs/>
        </w:rPr>
        <w:t>lue</w:t>
      </w:r>
      <w:r>
        <w:rPr>
          <w:rFonts w:ascii="Times New Roman" w:hAnsi="Times New Roman"/>
        </w:rPr>
        <w:t xml:space="preserve">) on the entire exterior surface including the roof of the Tank. The require paint thickness should be 100 microns; </w:t>
      </w:r>
    </w:p>
    <w:p w14:paraId="6BFE368F" w14:textId="77777777" w:rsidR="00D8069D" w:rsidRDefault="00D8069D" w:rsidP="00D8069D">
      <w:pPr>
        <w:pStyle w:val="NoSpacing"/>
        <w:numPr>
          <w:ilvl w:val="1"/>
          <w:numId w:val="25"/>
        </w:numPr>
        <w:jc w:val="both"/>
        <w:rPr>
          <w:rFonts w:ascii="Times New Roman" w:hAnsi="Times New Roman"/>
        </w:rPr>
      </w:pPr>
      <w:r>
        <w:rPr>
          <w:rFonts w:ascii="Times New Roman" w:hAnsi="Times New Roman"/>
        </w:rPr>
        <w:t>The Contractor shall be responsible to clean the working site after all physical works are completed and dispose of all debris in line with EPA regulations.</w:t>
      </w:r>
    </w:p>
    <w:p w14:paraId="5ADDAECA" w14:textId="77777777" w:rsidR="00D8069D" w:rsidRDefault="00D8069D" w:rsidP="00D8069D">
      <w:pPr>
        <w:pStyle w:val="NoSpacing"/>
        <w:jc w:val="both"/>
        <w:rPr>
          <w:rFonts w:ascii="Times New Roman" w:hAnsi="Times New Roman"/>
        </w:rPr>
      </w:pPr>
    </w:p>
    <w:p w14:paraId="058758E6" w14:textId="77777777" w:rsidR="00D8069D" w:rsidRPr="003931BC" w:rsidRDefault="00D8069D" w:rsidP="00D8069D">
      <w:pPr>
        <w:pStyle w:val="NoSpacing"/>
        <w:numPr>
          <w:ilvl w:val="0"/>
          <w:numId w:val="17"/>
        </w:numPr>
        <w:jc w:val="both"/>
        <w:rPr>
          <w:rFonts w:ascii="Times New Roman" w:hAnsi="Times New Roman"/>
          <w:b/>
          <w:bCs/>
        </w:rPr>
      </w:pPr>
      <w:r w:rsidRPr="003931BC">
        <w:rPr>
          <w:rFonts w:ascii="Times New Roman" w:hAnsi="Times New Roman"/>
          <w:b/>
          <w:bCs/>
        </w:rPr>
        <w:t xml:space="preserve">PAINTING OF </w:t>
      </w:r>
      <w:r>
        <w:rPr>
          <w:rFonts w:ascii="Times New Roman" w:hAnsi="Times New Roman"/>
          <w:b/>
          <w:bCs/>
        </w:rPr>
        <w:t>FIRE WATER TANK</w:t>
      </w:r>
    </w:p>
    <w:p w14:paraId="346A2282" w14:textId="77777777" w:rsidR="00D8069D" w:rsidRDefault="00D8069D" w:rsidP="00D8069D">
      <w:pPr>
        <w:pStyle w:val="NoSpacing"/>
        <w:ind w:left="720"/>
        <w:jc w:val="both"/>
        <w:rPr>
          <w:rFonts w:ascii="Times New Roman" w:hAnsi="Times New Roman"/>
        </w:rPr>
      </w:pPr>
    </w:p>
    <w:p w14:paraId="66BA9C7B" w14:textId="77777777" w:rsidR="00D8069D" w:rsidRPr="003931BC" w:rsidRDefault="00D8069D" w:rsidP="00D8069D">
      <w:pPr>
        <w:pStyle w:val="NoSpacing"/>
        <w:ind w:left="360"/>
        <w:jc w:val="both"/>
        <w:rPr>
          <w:rFonts w:ascii="Times New Roman" w:hAnsi="Times New Roman"/>
          <w:b/>
          <w:bCs/>
        </w:rPr>
      </w:pPr>
      <w:r>
        <w:rPr>
          <w:rFonts w:ascii="Times New Roman" w:hAnsi="Times New Roman"/>
          <w:b/>
          <w:bCs/>
        </w:rPr>
        <w:t xml:space="preserve">9.1 </w:t>
      </w:r>
      <w:r w:rsidRPr="003931BC">
        <w:rPr>
          <w:rFonts w:ascii="Times New Roman" w:hAnsi="Times New Roman"/>
          <w:b/>
          <w:bCs/>
        </w:rPr>
        <w:t>TANK DESCRIPTION</w:t>
      </w:r>
    </w:p>
    <w:p w14:paraId="201210EC"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HEIGHT – </w:t>
      </w:r>
      <w:r>
        <w:rPr>
          <w:rFonts w:ascii="Times New Roman" w:hAnsi="Times New Roman"/>
          <w:b/>
          <w:bCs/>
        </w:rPr>
        <w:t xml:space="preserve">14 </w:t>
      </w:r>
      <w:r w:rsidRPr="00D04F6E">
        <w:rPr>
          <w:rFonts w:ascii="Times New Roman" w:hAnsi="Times New Roman"/>
          <w:b/>
          <w:bCs/>
        </w:rPr>
        <w:t>METERS</w:t>
      </w:r>
      <w:r>
        <w:rPr>
          <w:rFonts w:ascii="Times New Roman" w:hAnsi="Times New Roman"/>
        </w:rPr>
        <w:t xml:space="preserve"> </w:t>
      </w:r>
    </w:p>
    <w:p w14:paraId="701FF956"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DIAMETER – </w:t>
      </w:r>
      <w:r>
        <w:rPr>
          <w:rFonts w:ascii="Times New Roman" w:hAnsi="Times New Roman"/>
          <w:b/>
          <w:bCs/>
        </w:rPr>
        <w:t>13.8</w:t>
      </w:r>
      <w:r w:rsidRPr="00D04F6E">
        <w:rPr>
          <w:rFonts w:ascii="Times New Roman" w:hAnsi="Times New Roman"/>
          <w:b/>
          <w:bCs/>
        </w:rPr>
        <w:t xml:space="preserve"> METERS</w:t>
      </w:r>
    </w:p>
    <w:p w14:paraId="15AD3CA6"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CAPACITY – </w:t>
      </w:r>
      <w:r w:rsidRPr="006B50DE">
        <w:rPr>
          <w:rFonts w:ascii="Times New Roman" w:hAnsi="Times New Roman"/>
          <w:b/>
          <w:bCs/>
        </w:rPr>
        <w:t>2,093.99</w:t>
      </w:r>
      <w:r w:rsidRPr="00D04F6E">
        <w:rPr>
          <w:rFonts w:ascii="Times New Roman" w:hAnsi="Times New Roman"/>
          <w:b/>
          <w:bCs/>
        </w:rPr>
        <w:t xml:space="preserve"> M</w:t>
      </w:r>
      <w:r w:rsidRPr="00D04F6E">
        <w:rPr>
          <w:rFonts w:ascii="Times New Roman" w:hAnsi="Times New Roman"/>
          <w:b/>
          <w:bCs/>
          <w:vertAlign w:val="superscript"/>
        </w:rPr>
        <w:t>3</w:t>
      </w:r>
      <w:r>
        <w:rPr>
          <w:rFonts w:ascii="Times New Roman" w:hAnsi="Times New Roman"/>
          <w:vertAlign w:val="superscript"/>
        </w:rPr>
        <w:t xml:space="preserve"> </w:t>
      </w:r>
    </w:p>
    <w:p w14:paraId="31FC6F11" w14:textId="77777777" w:rsidR="00D8069D" w:rsidRDefault="00D8069D" w:rsidP="00D8069D">
      <w:pPr>
        <w:pStyle w:val="NoSpacing"/>
        <w:numPr>
          <w:ilvl w:val="0"/>
          <w:numId w:val="18"/>
        </w:numPr>
        <w:jc w:val="both"/>
        <w:rPr>
          <w:rFonts w:ascii="Times New Roman" w:hAnsi="Times New Roman"/>
        </w:rPr>
      </w:pPr>
      <w:r>
        <w:rPr>
          <w:rFonts w:ascii="Times New Roman" w:hAnsi="Times New Roman"/>
        </w:rPr>
        <w:t xml:space="preserve">TANK CIRCUMFERENCE – </w:t>
      </w:r>
      <w:r>
        <w:rPr>
          <w:rFonts w:ascii="Times New Roman" w:hAnsi="Times New Roman"/>
          <w:b/>
          <w:bCs/>
        </w:rPr>
        <w:t>43</w:t>
      </w:r>
      <w:r w:rsidRPr="00D04F6E">
        <w:rPr>
          <w:rFonts w:ascii="Times New Roman" w:hAnsi="Times New Roman"/>
          <w:b/>
          <w:bCs/>
        </w:rPr>
        <w:t>.</w:t>
      </w:r>
      <w:r>
        <w:rPr>
          <w:rFonts w:ascii="Times New Roman" w:hAnsi="Times New Roman"/>
          <w:b/>
          <w:bCs/>
        </w:rPr>
        <w:t>35</w:t>
      </w:r>
      <w:r w:rsidRPr="00D04F6E">
        <w:rPr>
          <w:rFonts w:ascii="Times New Roman" w:hAnsi="Times New Roman"/>
          <w:b/>
          <w:bCs/>
        </w:rPr>
        <w:t xml:space="preserve"> METERS</w:t>
      </w:r>
    </w:p>
    <w:p w14:paraId="3C3DB2F2" w14:textId="77777777" w:rsidR="00D8069D" w:rsidRDefault="00D8069D" w:rsidP="00D8069D">
      <w:pPr>
        <w:pStyle w:val="NoSpacing"/>
        <w:jc w:val="both"/>
        <w:rPr>
          <w:rFonts w:ascii="Times New Roman" w:hAnsi="Times New Roman"/>
        </w:rPr>
      </w:pPr>
    </w:p>
    <w:p w14:paraId="2606CA9A" w14:textId="77777777" w:rsidR="00D8069D" w:rsidRDefault="00D8069D" w:rsidP="00D8069D">
      <w:pPr>
        <w:pStyle w:val="NoSpacing"/>
        <w:numPr>
          <w:ilvl w:val="1"/>
          <w:numId w:val="26"/>
        </w:numPr>
        <w:jc w:val="both"/>
        <w:rPr>
          <w:rFonts w:ascii="Times New Roman" w:hAnsi="Times New Roman"/>
        </w:rPr>
      </w:pPr>
      <w:r>
        <w:rPr>
          <w:rFonts w:ascii="Times New Roman" w:hAnsi="Times New Roman"/>
        </w:rPr>
        <w:t>The Contractor shall be responsible to acquire all equipment and manpower to paint the tank;</w:t>
      </w:r>
    </w:p>
    <w:p w14:paraId="6D9743DE" w14:textId="77777777" w:rsidR="00D8069D" w:rsidRDefault="00D8069D" w:rsidP="00D8069D">
      <w:pPr>
        <w:pStyle w:val="NoSpacing"/>
        <w:numPr>
          <w:ilvl w:val="1"/>
          <w:numId w:val="26"/>
        </w:numPr>
        <w:jc w:val="both"/>
        <w:rPr>
          <w:rFonts w:ascii="Times New Roman" w:hAnsi="Times New Roman"/>
        </w:rPr>
      </w:pPr>
      <w:r>
        <w:rPr>
          <w:rFonts w:ascii="Times New Roman" w:hAnsi="Times New Roman"/>
        </w:rPr>
        <w:t>The Contractor shall provide a method statement on how to carry out the work without disruption to the daily operations of the Client, LPRC;</w:t>
      </w:r>
    </w:p>
    <w:p w14:paraId="5F139841" w14:textId="77777777" w:rsidR="00D8069D" w:rsidRDefault="00D8069D" w:rsidP="00D8069D">
      <w:pPr>
        <w:pStyle w:val="NoSpacing"/>
        <w:numPr>
          <w:ilvl w:val="1"/>
          <w:numId w:val="26"/>
        </w:numPr>
        <w:jc w:val="both"/>
        <w:rPr>
          <w:rFonts w:ascii="Times New Roman" w:hAnsi="Times New Roman"/>
        </w:rPr>
      </w:pPr>
      <w:r>
        <w:rPr>
          <w:rFonts w:ascii="Times New Roman" w:hAnsi="Times New Roman"/>
        </w:rPr>
        <w:t>The Contractor shall remove all rust, old falling paint and thoroughly clean the exterior surface of the Tank before painting;</w:t>
      </w:r>
    </w:p>
    <w:p w14:paraId="0DC4D227" w14:textId="77777777" w:rsidR="00D8069D" w:rsidRDefault="00D8069D" w:rsidP="00D8069D">
      <w:pPr>
        <w:pStyle w:val="NoSpacing"/>
        <w:numPr>
          <w:ilvl w:val="1"/>
          <w:numId w:val="26"/>
        </w:numPr>
        <w:jc w:val="both"/>
        <w:rPr>
          <w:rFonts w:ascii="Times New Roman" w:hAnsi="Times New Roman"/>
        </w:rPr>
      </w:pPr>
      <w:r>
        <w:rPr>
          <w:rFonts w:ascii="Times New Roman" w:hAnsi="Times New Roman"/>
        </w:rPr>
        <w:t>The Contractor shall sand blast all corroded surface on the exterior of the Tank before painting;</w:t>
      </w:r>
    </w:p>
    <w:p w14:paraId="52BEE228" w14:textId="77777777" w:rsidR="00D8069D" w:rsidRDefault="00D8069D" w:rsidP="00D8069D">
      <w:pPr>
        <w:pStyle w:val="NoSpacing"/>
        <w:numPr>
          <w:ilvl w:val="1"/>
          <w:numId w:val="26"/>
        </w:numPr>
        <w:jc w:val="both"/>
        <w:rPr>
          <w:rFonts w:ascii="Times New Roman" w:hAnsi="Times New Roman"/>
        </w:rPr>
      </w:pPr>
      <w:r>
        <w:rPr>
          <w:rFonts w:ascii="Times New Roman" w:hAnsi="Times New Roman"/>
        </w:rPr>
        <w:lastRenderedPageBreak/>
        <w:t>The Contractor shall be responsible to provide/install safety shield to minimize air pollution and provide PPE to protect the health of workers and all terminal users;</w:t>
      </w:r>
    </w:p>
    <w:p w14:paraId="7FF6F703" w14:textId="77777777" w:rsidR="00D8069D" w:rsidRDefault="00D8069D" w:rsidP="00D8069D">
      <w:pPr>
        <w:pStyle w:val="NoSpacing"/>
        <w:numPr>
          <w:ilvl w:val="1"/>
          <w:numId w:val="26"/>
        </w:numPr>
        <w:jc w:val="both"/>
        <w:rPr>
          <w:rFonts w:ascii="Times New Roman" w:hAnsi="Times New Roman"/>
        </w:rPr>
      </w:pPr>
      <w:r>
        <w:rPr>
          <w:rFonts w:ascii="Times New Roman" w:hAnsi="Times New Roman"/>
        </w:rPr>
        <w:t>The Contractor shall firstly apply resistant primer to protect the steel surface from rusting with an epoxy base primer suitable for petroleum storage tanks;</w:t>
      </w:r>
    </w:p>
    <w:p w14:paraId="406F302A" w14:textId="77777777" w:rsidR="00D8069D" w:rsidRDefault="00D8069D" w:rsidP="00D8069D">
      <w:pPr>
        <w:pStyle w:val="NoSpacing"/>
        <w:numPr>
          <w:ilvl w:val="1"/>
          <w:numId w:val="26"/>
        </w:numPr>
        <w:jc w:val="both"/>
        <w:rPr>
          <w:rFonts w:ascii="Times New Roman" w:hAnsi="Times New Roman"/>
        </w:rPr>
      </w:pPr>
      <w:r>
        <w:rPr>
          <w:rFonts w:ascii="Times New Roman" w:hAnsi="Times New Roman"/>
        </w:rPr>
        <w:t xml:space="preserve"> The Contractor shall then apply an intermediate coat (polyurethane epoxy paint) on the entire exterior surface including the roof of the Tank. The require thickness should be 50 microns;</w:t>
      </w:r>
    </w:p>
    <w:p w14:paraId="0497A1B0" w14:textId="77777777" w:rsidR="00D8069D" w:rsidRDefault="00D8069D" w:rsidP="00D8069D">
      <w:pPr>
        <w:pStyle w:val="NoSpacing"/>
        <w:numPr>
          <w:ilvl w:val="1"/>
          <w:numId w:val="26"/>
        </w:numPr>
        <w:jc w:val="both"/>
        <w:rPr>
          <w:rFonts w:ascii="Times New Roman" w:hAnsi="Times New Roman"/>
        </w:rPr>
      </w:pPr>
      <w:r>
        <w:rPr>
          <w:rFonts w:ascii="Times New Roman" w:hAnsi="Times New Roman"/>
        </w:rPr>
        <w:t xml:space="preserve">The Contractor shall apply a final coat (Ultraviolet Radiation and all-Weather Resistant paint; Paint color is </w:t>
      </w:r>
      <w:r>
        <w:rPr>
          <w:rFonts w:ascii="Times New Roman" w:hAnsi="Times New Roman"/>
          <w:b/>
          <w:bCs/>
        </w:rPr>
        <w:t>White</w:t>
      </w:r>
      <w:r>
        <w:rPr>
          <w:rFonts w:ascii="Times New Roman" w:hAnsi="Times New Roman"/>
        </w:rPr>
        <w:t xml:space="preserve">) on the entire exterior surface including the roof of the Tank. The require paint thickness should be 100 microns; </w:t>
      </w:r>
    </w:p>
    <w:p w14:paraId="48229C07" w14:textId="77777777" w:rsidR="00D8069D" w:rsidRDefault="00D8069D" w:rsidP="00D8069D">
      <w:pPr>
        <w:pStyle w:val="NoSpacing"/>
        <w:numPr>
          <w:ilvl w:val="1"/>
          <w:numId w:val="26"/>
        </w:numPr>
        <w:jc w:val="both"/>
        <w:rPr>
          <w:rFonts w:ascii="Times New Roman" w:hAnsi="Times New Roman"/>
        </w:rPr>
      </w:pPr>
      <w:r>
        <w:rPr>
          <w:rFonts w:ascii="Times New Roman" w:hAnsi="Times New Roman"/>
        </w:rPr>
        <w:t>The Contractor shall be responsible to clean the working site after all physical works are completed and dispose of all debris in line with EPA regulations.</w:t>
      </w:r>
    </w:p>
    <w:p w14:paraId="72C89022" w14:textId="77777777" w:rsidR="00D8069D" w:rsidRDefault="00D8069D" w:rsidP="00D8069D">
      <w:pPr>
        <w:pStyle w:val="NoSpacing"/>
        <w:jc w:val="both"/>
        <w:rPr>
          <w:rFonts w:ascii="Times New Roman" w:hAnsi="Times New Roman"/>
        </w:rPr>
      </w:pPr>
    </w:p>
    <w:p w14:paraId="134E4F28" w14:textId="77777777" w:rsidR="00D8069D" w:rsidRPr="006D6B99" w:rsidRDefault="00D8069D" w:rsidP="00D8069D">
      <w:pPr>
        <w:pStyle w:val="NoSpacing"/>
        <w:jc w:val="both"/>
        <w:rPr>
          <w:rFonts w:ascii="Times New Roman" w:hAnsi="Times New Roman"/>
        </w:rPr>
      </w:pPr>
    </w:p>
    <w:p w14:paraId="1AA80D67" w14:textId="77777777" w:rsidR="00751EFD" w:rsidRDefault="00751EFD" w:rsidP="00751EFD">
      <w:pPr>
        <w:spacing w:after="0" w:line="276" w:lineRule="auto"/>
        <w:jc w:val="both"/>
        <w:rPr>
          <w:rFonts w:ascii="Times New Roman" w:eastAsia="Calibri" w:hAnsi="Times New Roman" w:cs="Times New Roman"/>
          <w:b/>
          <w:kern w:val="0"/>
          <w:sz w:val="36"/>
          <w:szCs w:val="36"/>
          <w:lang w:val="en-US"/>
          <w14:ligatures w14:val="none"/>
        </w:rPr>
      </w:pPr>
    </w:p>
    <w:p w14:paraId="5123C1F4"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6C2A622C"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2BB73767"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4192443C"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62073509"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60D4397D"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61C226A7"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0B2D058C"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31EF320A"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29779F53"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2FCA3486" w14:textId="77777777" w:rsidR="00D8069D" w:rsidRDefault="00D8069D" w:rsidP="00751EFD">
      <w:pPr>
        <w:spacing w:after="0" w:line="276" w:lineRule="auto"/>
        <w:jc w:val="both"/>
        <w:rPr>
          <w:rFonts w:ascii="Times New Roman" w:eastAsia="Calibri" w:hAnsi="Times New Roman" w:cs="Times New Roman"/>
          <w:b/>
          <w:kern w:val="0"/>
          <w:sz w:val="36"/>
          <w:szCs w:val="36"/>
          <w:lang w:val="en-US"/>
          <w14:ligatures w14:val="none"/>
        </w:rPr>
      </w:pPr>
    </w:p>
    <w:p w14:paraId="6FA9B6FE" w14:textId="77777777" w:rsidR="00D8069D" w:rsidRPr="00751EFD" w:rsidRDefault="00D8069D" w:rsidP="00751EFD">
      <w:pPr>
        <w:spacing w:after="0" w:line="276" w:lineRule="auto"/>
        <w:jc w:val="both"/>
        <w:rPr>
          <w:rFonts w:ascii="Times New Roman" w:eastAsia="Calibri" w:hAnsi="Times New Roman" w:cs="Times New Roman"/>
          <w:kern w:val="0"/>
          <w:lang w:val="en-US"/>
          <w14:ligatures w14:val="none"/>
        </w:rPr>
      </w:pPr>
    </w:p>
    <w:p w14:paraId="4F11F973" w14:textId="77777777" w:rsidR="00D8069D" w:rsidRDefault="00751EFD" w:rsidP="00751EFD">
      <w:pPr>
        <w:spacing w:after="200" w:line="276" w:lineRule="auto"/>
        <w:rPr>
          <w:rFonts w:ascii="Times New Roman" w:eastAsia="Calibri" w:hAnsi="Times New Roman" w:cs="Times New Roman"/>
          <w:b/>
          <w:kern w:val="0"/>
          <w:sz w:val="36"/>
          <w:szCs w:val="36"/>
          <w:lang w:val="en-US"/>
          <w14:ligatures w14:val="none"/>
        </w:rPr>
      </w:pPr>
      <w:r w:rsidRPr="00751EFD">
        <w:rPr>
          <w:rFonts w:ascii="Times New Roman" w:eastAsia="Calibri" w:hAnsi="Times New Roman" w:cs="Times New Roman"/>
          <w:b/>
          <w:kern w:val="0"/>
          <w:sz w:val="36"/>
          <w:szCs w:val="36"/>
          <w:lang w:val="en-US"/>
          <w14:ligatures w14:val="none"/>
        </w:rPr>
        <w:lastRenderedPageBreak/>
        <w:t xml:space="preserve">     </w:t>
      </w:r>
    </w:p>
    <w:p w14:paraId="10439CFE" w14:textId="77777777" w:rsidR="00D8069D" w:rsidRDefault="00D8069D" w:rsidP="00751EFD">
      <w:pPr>
        <w:spacing w:after="200" w:line="276" w:lineRule="auto"/>
        <w:rPr>
          <w:rFonts w:ascii="Times New Roman" w:eastAsia="Calibri" w:hAnsi="Times New Roman" w:cs="Times New Roman"/>
          <w:b/>
          <w:kern w:val="0"/>
          <w:sz w:val="36"/>
          <w:szCs w:val="36"/>
          <w:lang w:val="en-US"/>
          <w14:ligatures w14:val="none"/>
        </w:rPr>
      </w:pPr>
    </w:p>
    <w:p w14:paraId="3C16E5A3" w14:textId="0CEA7080" w:rsidR="00751EFD" w:rsidRPr="00751EFD" w:rsidRDefault="00751EFD" w:rsidP="00751EFD">
      <w:pPr>
        <w:spacing w:after="200" w:line="276" w:lineRule="auto"/>
        <w:rPr>
          <w:rFonts w:ascii="Times New Roman" w:eastAsia="Calibri" w:hAnsi="Times New Roman" w:cs="Times New Roman"/>
          <w:b/>
          <w:kern w:val="0"/>
          <w:sz w:val="36"/>
          <w:szCs w:val="36"/>
          <w:lang w:val="en-US"/>
          <w14:ligatures w14:val="none"/>
        </w:rPr>
      </w:pPr>
      <w:r w:rsidRPr="00751EFD">
        <w:rPr>
          <w:rFonts w:ascii="Times New Roman" w:eastAsia="Calibri" w:hAnsi="Times New Roman" w:cs="Times New Roman"/>
          <w:b/>
          <w:kern w:val="0"/>
          <w:sz w:val="36"/>
          <w:szCs w:val="36"/>
          <w:lang w:val="en-US"/>
          <w14:ligatures w14:val="none"/>
        </w:rPr>
        <w:t xml:space="preserve">SECTION VII:      </w:t>
      </w:r>
    </w:p>
    <w:p w14:paraId="5574610D" w14:textId="77777777" w:rsidR="00751EFD" w:rsidRPr="00751EFD" w:rsidRDefault="00751EFD" w:rsidP="00751EFD">
      <w:pPr>
        <w:spacing w:after="200" w:line="276" w:lineRule="auto"/>
        <w:rPr>
          <w:rFonts w:ascii="Times New Roman" w:eastAsia="Calibri" w:hAnsi="Times New Roman" w:cs="Times New Roman"/>
          <w:b/>
          <w:kern w:val="0"/>
          <w:sz w:val="36"/>
          <w:szCs w:val="36"/>
          <w:lang w:val="en-US"/>
          <w14:ligatures w14:val="none"/>
        </w:rPr>
      </w:pPr>
      <w:r w:rsidRPr="00751EFD">
        <w:rPr>
          <w:rFonts w:ascii="Times New Roman" w:eastAsia="Calibri" w:hAnsi="Times New Roman" w:cs="Times New Roman"/>
          <w:b/>
          <w:kern w:val="0"/>
          <w:sz w:val="36"/>
          <w:szCs w:val="36"/>
          <w:lang w:val="en-US"/>
          <w14:ligatures w14:val="none"/>
        </w:rPr>
        <w:t xml:space="preserve">                      WORK BREAKDOWN AND PRICE SCHEDULE</w:t>
      </w:r>
    </w:p>
    <w:p w14:paraId="6CBC0A75" w14:textId="77777777" w:rsidR="00751EFD" w:rsidRPr="00751EFD" w:rsidRDefault="00751EFD" w:rsidP="00751EFD">
      <w:pPr>
        <w:spacing w:after="200" w:line="276" w:lineRule="auto"/>
        <w:rPr>
          <w:rFonts w:ascii="Calibri" w:eastAsia="Calibri" w:hAnsi="Calibri" w:cs="Times New Roman"/>
          <w:kern w:val="0"/>
          <w:sz w:val="36"/>
          <w:szCs w:val="36"/>
          <w:lang w:val="en-US"/>
          <w14:ligatures w14:val="none"/>
        </w:rPr>
      </w:pPr>
    </w:p>
    <w:p w14:paraId="04EA2970" w14:textId="77777777" w:rsidR="00751EFD" w:rsidRPr="00751EFD" w:rsidRDefault="00751EFD" w:rsidP="00751EFD">
      <w:pPr>
        <w:spacing w:after="200" w:line="276" w:lineRule="auto"/>
        <w:rPr>
          <w:rFonts w:ascii="Calibri" w:eastAsia="Calibri" w:hAnsi="Calibri" w:cs="Times New Roman"/>
          <w:kern w:val="0"/>
          <w:sz w:val="36"/>
          <w:szCs w:val="36"/>
          <w:lang w:val="en-US"/>
          <w14:ligatures w14:val="none"/>
        </w:rPr>
      </w:pPr>
    </w:p>
    <w:p w14:paraId="264455C7" w14:textId="77777777" w:rsidR="00751EFD" w:rsidRPr="00751EFD" w:rsidRDefault="00751EFD" w:rsidP="00751EFD">
      <w:pPr>
        <w:spacing w:after="200" w:line="276" w:lineRule="auto"/>
        <w:rPr>
          <w:rFonts w:ascii="Calibri" w:eastAsia="Calibri" w:hAnsi="Calibri" w:cs="Times New Roman"/>
          <w:kern w:val="0"/>
          <w:sz w:val="36"/>
          <w:szCs w:val="36"/>
          <w:lang w:val="en-US"/>
          <w14:ligatures w14:val="none"/>
        </w:rPr>
      </w:pPr>
    </w:p>
    <w:p w14:paraId="269B6D97" w14:textId="77777777" w:rsidR="00751EFD" w:rsidRPr="00751EFD" w:rsidRDefault="00751EFD" w:rsidP="00751EFD">
      <w:pPr>
        <w:spacing w:after="200" w:line="276" w:lineRule="auto"/>
        <w:rPr>
          <w:rFonts w:ascii="Calibri" w:eastAsia="Calibri" w:hAnsi="Calibri" w:cs="Times New Roman"/>
          <w:kern w:val="0"/>
          <w:sz w:val="36"/>
          <w:szCs w:val="36"/>
          <w:lang w:val="en-US"/>
          <w14:ligatures w14:val="none"/>
        </w:rPr>
      </w:pPr>
    </w:p>
    <w:p w14:paraId="33C7F978" w14:textId="77777777" w:rsidR="00751EFD" w:rsidRPr="00751EFD" w:rsidRDefault="00751EFD" w:rsidP="00751EFD">
      <w:pPr>
        <w:spacing w:after="200" w:line="276" w:lineRule="auto"/>
        <w:rPr>
          <w:rFonts w:ascii="Calibri" w:eastAsia="Calibri" w:hAnsi="Calibri" w:cs="Times New Roman"/>
          <w:kern w:val="0"/>
          <w:sz w:val="36"/>
          <w:szCs w:val="36"/>
          <w:lang w:val="en-US"/>
          <w14:ligatures w14:val="none"/>
        </w:rPr>
      </w:pPr>
    </w:p>
    <w:p w14:paraId="19BA529A" w14:textId="77777777" w:rsidR="00751EFD" w:rsidRPr="00751EFD" w:rsidRDefault="00751EFD" w:rsidP="00751EFD">
      <w:pPr>
        <w:spacing w:after="200" w:line="276" w:lineRule="auto"/>
        <w:rPr>
          <w:rFonts w:ascii="Calibri" w:eastAsia="Calibri" w:hAnsi="Calibri" w:cs="Times New Roman"/>
          <w:kern w:val="0"/>
          <w:sz w:val="36"/>
          <w:szCs w:val="36"/>
          <w:lang w:val="en-US"/>
          <w14:ligatures w14:val="none"/>
        </w:rPr>
      </w:pPr>
    </w:p>
    <w:p w14:paraId="1BFFA7E7" w14:textId="77777777" w:rsidR="00751EFD" w:rsidRPr="00751EFD" w:rsidRDefault="00751EFD" w:rsidP="00751EFD">
      <w:pPr>
        <w:spacing w:after="200" w:line="276" w:lineRule="auto"/>
        <w:rPr>
          <w:rFonts w:ascii="Calibri" w:eastAsia="Calibri" w:hAnsi="Calibri" w:cs="Times New Roman"/>
          <w:kern w:val="0"/>
          <w:sz w:val="36"/>
          <w:szCs w:val="36"/>
          <w:lang w:val="en-US"/>
          <w14:ligatures w14:val="none"/>
        </w:rPr>
      </w:pPr>
    </w:p>
    <w:p w14:paraId="39D9071C" w14:textId="77777777" w:rsidR="00751EFD" w:rsidRPr="00751EFD" w:rsidRDefault="00751EFD" w:rsidP="00751EFD">
      <w:pPr>
        <w:spacing w:after="200" w:line="276" w:lineRule="auto"/>
        <w:rPr>
          <w:rFonts w:ascii="Calibri" w:eastAsia="Calibri" w:hAnsi="Calibri" w:cs="Times New Roman"/>
          <w:kern w:val="0"/>
          <w:sz w:val="36"/>
          <w:szCs w:val="36"/>
          <w:lang w:val="en-US"/>
          <w14:ligatures w14:val="none"/>
        </w:rPr>
      </w:pPr>
    </w:p>
    <w:p w14:paraId="55F28DDE" w14:textId="77777777" w:rsidR="00751EFD" w:rsidRPr="00751EFD" w:rsidRDefault="00751EFD" w:rsidP="00751EFD">
      <w:pPr>
        <w:spacing w:after="200" w:line="276" w:lineRule="auto"/>
        <w:rPr>
          <w:rFonts w:ascii="Calibri" w:eastAsia="Calibri" w:hAnsi="Calibri" w:cs="Times New Roman"/>
          <w:kern w:val="0"/>
          <w:sz w:val="36"/>
          <w:szCs w:val="36"/>
          <w:lang w:val="en-US"/>
          <w14:ligatures w14:val="none"/>
        </w:rPr>
      </w:pPr>
    </w:p>
    <w:p w14:paraId="55396F8A" w14:textId="77777777" w:rsidR="00751EFD" w:rsidRPr="00751EFD" w:rsidRDefault="00751EFD" w:rsidP="00751EFD">
      <w:pPr>
        <w:suppressAutoHyphens/>
        <w:spacing w:after="240" w:line="240" w:lineRule="auto"/>
        <w:outlineLvl w:val="1"/>
        <w:rPr>
          <w:rFonts w:ascii="Times New Roman Bold" w:eastAsia="Times New Roman" w:hAnsi="Times New Roman Bold" w:cs="Times New Roman"/>
          <w:b/>
          <w:color w:val="333333"/>
          <w:kern w:val="0"/>
          <w:sz w:val="36"/>
          <w:szCs w:val="36"/>
          <w:lang w:val="en-US"/>
          <w14:ligatures w14:val="none"/>
        </w:rPr>
      </w:pPr>
      <w:r w:rsidRPr="00751EFD">
        <w:rPr>
          <w:rFonts w:ascii="Times New Roman Bold" w:eastAsia="Times New Roman" w:hAnsi="Times New Roman Bold" w:cs="Times New Roman"/>
          <w:b/>
          <w:color w:val="333333"/>
          <w:kern w:val="0"/>
          <w:sz w:val="36"/>
          <w:szCs w:val="36"/>
          <w:lang w:val="en-US"/>
          <w14:ligatures w14:val="none"/>
        </w:rPr>
        <w:lastRenderedPageBreak/>
        <w:t>NOTE: YOUR SUBMISSION MUST MEET THE BELOW MANDATORY/ QUALIFICATION REQUIREMENTS</w:t>
      </w:r>
    </w:p>
    <w:p w14:paraId="1778DE92" w14:textId="77777777" w:rsidR="00751EFD" w:rsidRPr="00751EFD" w:rsidRDefault="00751EFD" w:rsidP="00751EFD">
      <w:pPr>
        <w:suppressAutoHyphens/>
        <w:spacing w:after="240" w:line="240" w:lineRule="auto"/>
        <w:jc w:val="center"/>
        <w:outlineLvl w:val="1"/>
        <w:rPr>
          <w:rFonts w:ascii="Times New Roman Bold" w:eastAsia="Times New Roman" w:hAnsi="Times New Roman Bold" w:cs="Times New Roman"/>
          <w:b/>
          <w:color w:val="333333"/>
          <w:kern w:val="0"/>
          <w:sz w:val="36"/>
          <w:szCs w:val="36"/>
          <w:lang w:val="en-US"/>
          <w14:ligatures w14:val="none"/>
        </w:rPr>
      </w:pPr>
      <w:r w:rsidRPr="00751EFD">
        <w:rPr>
          <w:rFonts w:ascii="Times New Roman Bold" w:eastAsia="Times New Roman" w:hAnsi="Times New Roman Bold" w:cs="Times New Roman"/>
          <w:b/>
          <w:color w:val="333333"/>
          <w:kern w:val="0"/>
          <w:sz w:val="36"/>
          <w:szCs w:val="36"/>
          <w:lang w:val="en-US"/>
          <w14:ligatures w14:val="none"/>
        </w:rPr>
        <w:t>EVALUATION CRITIRIA</w:t>
      </w:r>
    </w:p>
    <w:p w14:paraId="12FF4DED" w14:textId="77777777" w:rsidR="00751EFD" w:rsidRPr="00751EFD" w:rsidRDefault="00751EFD" w:rsidP="00751EFD">
      <w:pPr>
        <w:spacing w:after="0" w:line="276" w:lineRule="auto"/>
        <w:rPr>
          <w:rFonts w:ascii="Calibri" w:eastAsia="Calibri" w:hAnsi="Calibri" w:cs="Times New Roman"/>
          <w:b/>
          <w:kern w:val="0"/>
          <w:sz w:val="32"/>
          <w:szCs w:val="32"/>
          <w:lang w:val="en-US"/>
          <w14:ligatures w14:val="none"/>
        </w:rPr>
      </w:pPr>
      <w:r w:rsidRPr="00751EFD">
        <w:rPr>
          <w:rFonts w:ascii="Calibri" w:eastAsia="Calibri" w:hAnsi="Calibri" w:cs="Times New Roman"/>
          <w:kern w:val="0"/>
          <w:lang w:val="en-US"/>
          <w14:ligatures w14:val="none"/>
        </w:rPr>
        <w:t xml:space="preserve">   </w:t>
      </w:r>
      <w:r w:rsidRPr="00751EFD">
        <w:rPr>
          <w:rFonts w:ascii="Calibri" w:eastAsia="Calibri" w:hAnsi="Calibri" w:cs="Times New Roman"/>
          <w:kern w:val="0"/>
          <w:lang w:val="en-US"/>
          <w14:ligatures w14:val="none"/>
        </w:rPr>
        <w:tab/>
      </w:r>
      <w:r w:rsidRPr="00751EFD">
        <w:rPr>
          <w:rFonts w:ascii="Calibri" w:eastAsia="Calibri" w:hAnsi="Calibri" w:cs="Times New Roman"/>
          <w:b/>
          <w:kern w:val="0"/>
          <w:sz w:val="32"/>
          <w:szCs w:val="32"/>
          <w:lang w:val="en-US"/>
          <w14:ligatures w14:val="none"/>
        </w:rPr>
        <w:t>Mandatory Requirements:</w:t>
      </w:r>
    </w:p>
    <w:p w14:paraId="675D2A21" w14:textId="77777777" w:rsidR="00751EFD" w:rsidRPr="00751EFD" w:rsidRDefault="00751EFD" w:rsidP="00751EFD">
      <w:pPr>
        <w:spacing w:after="0" w:line="276" w:lineRule="auto"/>
        <w:rPr>
          <w:rFonts w:ascii="Calibri" w:eastAsia="Calibri" w:hAnsi="Calibri" w:cs="Times New Roman"/>
          <w:b/>
          <w:kern w:val="0"/>
          <w:sz w:val="32"/>
          <w:szCs w:val="32"/>
          <w:lang w:val="en-US"/>
          <w14:ligatures w14:val="none"/>
        </w:rPr>
      </w:pPr>
    </w:p>
    <w:p w14:paraId="7C261431" w14:textId="77777777" w:rsidR="00751EFD" w:rsidRPr="00751EFD" w:rsidRDefault="00751EFD" w:rsidP="00751EFD">
      <w:pPr>
        <w:spacing w:after="200" w:line="276" w:lineRule="auto"/>
        <w:ind w:left="795"/>
        <w:rPr>
          <w:rFonts w:ascii="Calibri" w:eastAsia="Calibri" w:hAnsi="Calibri" w:cs="Times New Roman"/>
          <w:kern w:val="0"/>
          <w:sz w:val="24"/>
          <w:szCs w:val="24"/>
          <w:lang w:val="en-US"/>
          <w14:ligatures w14:val="none"/>
        </w:rPr>
      </w:pPr>
      <w:r w:rsidRPr="00751EFD">
        <w:rPr>
          <w:rFonts w:ascii="Calibri" w:eastAsia="Calibri" w:hAnsi="Calibri" w:cs="Times New Roman"/>
          <w:kern w:val="0"/>
          <w:sz w:val="24"/>
          <w:szCs w:val="24"/>
          <w:lang w:val="en-US"/>
          <w14:ligatures w14:val="none"/>
        </w:rPr>
        <w:t>To be considered for further (Technical &amp; Financial) evaluation, the bidder is required to submit the following:</w:t>
      </w:r>
    </w:p>
    <w:p w14:paraId="5BE1A4B2" w14:textId="77777777" w:rsidR="00751EFD" w:rsidRPr="00751EFD" w:rsidRDefault="00751EFD" w:rsidP="00751EFD">
      <w:pPr>
        <w:numPr>
          <w:ilvl w:val="0"/>
          <w:numId w:val="13"/>
        </w:numPr>
        <w:spacing w:after="200" w:line="276" w:lineRule="auto"/>
        <w:rPr>
          <w:rFonts w:ascii="Calibri" w:eastAsia="Calibri" w:hAnsi="Calibri" w:cs="Times New Roman"/>
          <w:kern w:val="0"/>
          <w:sz w:val="24"/>
          <w:szCs w:val="24"/>
          <w:lang w:val="en-US"/>
          <w14:ligatures w14:val="none"/>
        </w:rPr>
      </w:pPr>
      <w:r w:rsidRPr="00751EFD">
        <w:rPr>
          <w:rFonts w:ascii="Calibri" w:eastAsia="Calibri" w:hAnsi="Calibri" w:cs="Times New Roman"/>
          <w:kern w:val="0"/>
          <w:sz w:val="24"/>
          <w:szCs w:val="24"/>
          <w:lang w:val="en-US"/>
          <w14:ligatures w14:val="none"/>
        </w:rPr>
        <w:t>Submit valid Business Registration certification;</w:t>
      </w:r>
    </w:p>
    <w:p w14:paraId="7A78151B" w14:textId="77777777" w:rsidR="00751EFD" w:rsidRPr="00751EFD" w:rsidRDefault="00751EFD" w:rsidP="00751EFD">
      <w:pPr>
        <w:numPr>
          <w:ilvl w:val="0"/>
          <w:numId w:val="13"/>
        </w:numPr>
        <w:spacing w:after="200" w:line="276" w:lineRule="auto"/>
        <w:rPr>
          <w:rFonts w:ascii="Calibri" w:eastAsia="Calibri" w:hAnsi="Calibri" w:cs="Times New Roman"/>
          <w:kern w:val="0"/>
          <w:sz w:val="24"/>
          <w:szCs w:val="24"/>
          <w:lang w:val="en-US"/>
          <w14:ligatures w14:val="none"/>
        </w:rPr>
      </w:pPr>
      <w:r w:rsidRPr="00751EFD">
        <w:rPr>
          <w:rFonts w:ascii="Calibri" w:eastAsia="Calibri" w:hAnsi="Calibri" w:cs="Times New Roman"/>
          <w:kern w:val="0"/>
          <w:sz w:val="24"/>
          <w:szCs w:val="24"/>
          <w:lang w:val="en-US"/>
          <w14:ligatures w14:val="none"/>
        </w:rPr>
        <w:t>Submit Valid Tax Clearance</w:t>
      </w:r>
    </w:p>
    <w:p w14:paraId="6BCEA1D8" w14:textId="77777777" w:rsidR="00751EFD" w:rsidRPr="00751EFD" w:rsidRDefault="00751EFD" w:rsidP="00751EFD">
      <w:pPr>
        <w:numPr>
          <w:ilvl w:val="0"/>
          <w:numId w:val="13"/>
        </w:numPr>
        <w:spacing w:after="200" w:line="276" w:lineRule="auto"/>
        <w:rPr>
          <w:rFonts w:ascii="Calibri" w:eastAsia="Calibri" w:hAnsi="Calibri" w:cs="Times New Roman"/>
          <w:kern w:val="0"/>
          <w:sz w:val="24"/>
          <w:szCs w:val="24"/>
          <w:lang w:val="en-US"/>
          <w14:ligatures w14:val="none"/>
        </w:rPr>
      </w:pPr>
      <w:r w:rsidRPr="00751EFD">
        <w:rPr>
          <w:rFonts w:ascii="Calibri" w:eastAsia="Calibri" w:hAnsi="Calibri" w:cs="Times New Roman"/>
          <w:kern w:val="0"/>
          <w:sz w:val="24"/>
          <w:szCs w:val="24"/>
          <w:lang w:val="en-US"/>
          <w14:ligatures w14:val="none"/>
        </w:rPr>
        <w:t>Submit PPCC Vendor Registration certificate</w:t>
      </w:r>
    </w:p>
    <w:p w14:paraId="7123D12E" w14:textId="77777777" w:rsidR="00751EFD" w:rsidRPr="00751EFD" w:rsidRDefault="00751EFD" w:rsidP="00751EFD">
      <w:pPr>
        <w:numPr>
          <w:ilvl w:val="0"/>
          <w:numId w:val="13"/>
        </w:numPr>
        <w:spacing w:after="200" w:line="276" w:lineRule="auto"/>
        <w:rPr>
          <w:rFonts w:ascii="Calibri" w:eastAsia="Calibri" w:hAnsi="Calibri" w:cs="Times New Roman"/>
          <w:kern w:val="0"/>
          <w:sz w:val="24"/>
          <w:szCs w:val="24"/>
          <w:lang w:val="en-US"/>
          <w14:ligatures w14:val="none"/>
        </w:rPr>
      </w:pPr>
      <w:r w:rsidRPr="00751EFD">
        <w:rPr>
          <w:rFonts w:ascii="Calibri" w:eastAsia="Calibri" w:hAnsi="Calibri" w:cs="Times New Roman"/>
          <w:kern w:val="0"/>
          <w:sz w:val="24"/>
          <w:szCs w:val="24"/>
          <w:lang w:val="en-US"/>
          <w14:ligatures w14:val="none"/>
        </w:rPr>
        <w:t>Bids submission is properly signed, stamped and dated</w:t>
      </w:r>
    </w:p>
    <w:p w14:paraId="061CB957" w14:textId="77777777" w:rsidR="00751EFD" w:rsidRPr="00751EFD" w:rsidRDefault="00751EFD" w:rsidP="00751EFD">
      <w:pPr>
        <w:numPr>
          <w:ilvl w:val="0"/>
          <w:numId w:val="13"/>
        </w:numPr>
        <w:spacing w:after="200" w:line="276" w:lineRule="auto"/>
        <w:rPr>
          <w:rFonts w:ascii="Calibri" w:eastAsia="Calibri" w:hAnsi="Calibri" w:cs="Times New Roman"/>
          <w:kern w:val="0"/>
          <w:sz w:val="24"/>
          <w:szCs w:val="24"/>
          <w:lang w:val="en-US"/>
          <w14:ligatures w14:val="none"/>
        </w:rPr>
      </w:pPr>
      <w:r w:rsidRPr="00751EFD">
        <w:rPr>
          <w:rFonts w:ascii="Calibri" w:eastAsia="Calibri" w:hAnsi="Calibri" w:cs="Times New Roman"/>
          <w:kern w:val="0"/>
          <w:sz w:val="24"/>
          <w:szCs w:val="24"/>
          <w:lang w:val="en-US"/>
          <w14:ligatures w14:val="none"/>
        </w:rPr>
        <w:t>Submit Public Works certificate</w:t>
      </w:r>
    </w:p>
    <w:p w14:paraId="16FEFA2D" w14:textId="77777777" w:rsidR="00751EFD" w:rsidRPr="00751EFD" w:rsidRDefault="00751EFD" w:rsidP="00751EFD">
      <w:pPr>
        <w:numPr>
          <w:ilvl w:val="0"/>
          <w:numId w:val="13"/>
        </w:numPr>
        <w:spacing w:after="200" w:line="276" w:lineRule="auto"/>
        <w:rPr>
          <w:rFonts w:ascii="Calibri" w:eastAsia="Calibri" w:hAnsi="Calibri" w:cs="Times New Roman"/>
          <w:kern w:val="0"/>
          <w:sz w:val="24"/>
          <w:szCs w:val="24"/>
          <w:lang w:val="en-US"/>
          <w14:ligatures w14:val="none"/>
        </w:rPr>
      </w:pPr>
      <w:r w:rsidRPr="00751EFD">
        <w:rPr>
          <w:rFonts w:ascii="Calibri" w:eastAsia="Calibri" w:hAnsi="Calibri" w:cs="Times New Roman"/>
          <w:kern w:val="0"/>
          <w:sz w:val="24"/>
          <w:szCs w:val="24"/>
          <w:lang w:val="en-US"/>
          <w14:ligatures w14:val="none"/>
        </w:rPr>
        <w:t>Article of Incorporation/ Power of attorney</w:t>
      </w:r>
    </w:p>
    <w:p w14:paraId="4ED05355" w14:textId="77777777" w:rsidR="00751EFD" w:rsidRPr="00751EFD" w:rsidRDefault="00751EFD" w:rsidP="00751EFD">
      <w:pPr>
        <w:spacing w:after="200" w:line="276" w:lineRule="auto"/>
        <w:ind w:left="1515"/>
        <w:rPr>
          <w:rFonts w:ascii="Calibri" w:eastAsia="Calibri" w:hAnsi="Calibri" w:cs="Times New Roman"/>
          <w:kern w:val="0"/>
          <w:sz w:val="24"/>
          <w:szCs w:val="24"/>
          <w:lang w:val="en-US"/>
          <w14:ligatures w14:val="none"/>
        </w:rPr>
      </w:pPr>
    </w:p>
    <w:p w14:paraId="2919CC8E" w14:textId="77777777" w:rsidR="00751EFD" w:rsidRPr="00751EFD" w:rsidRDefault="00751EFD" w:rsidP="00751EFD">
      <w:pPr>
        <w:spacing w:after="200" w:line="276" w:lineRule="auto"/>
        <w:rPr>
          <w:rFonts w:ascii="Calibri" w:eastAsia="Calibri" w:hAnsi="Calibri" w:cs="Times New Roman"/>
          <w:kern w:val="0"/>
          <w:lang w:val="en-US"/>
          <w14:ligatures w14:val="none"/>
        </w:rPr>
      </w:pPr>
    </w:p>
    <w:p w14:paraId="5DC933E8" w14:textId="77777777" w:rsidR="00751EFD" w:rsidRPr="00751EFD" w:rsidRDefault="00751EFD" w:rsidP="00751EFD">
      <w:pPr>
        <w:tabs>
          <w:tab w:val="left" w:pos="2505"/>
        </w:tabs>
        <w:spacing w:after="200" w:line="276" w:lineRule="auto"/>
        <w:rPr>
          <w:rFonts w:ascii="Calibri" w:eastAsia="Calibri" w:hAnsi="Calibri" w:cs="Times New Roman"/>
          <w:kern w:val="0"/>
          <w:lang w:val="en-US"/>
          <w14:ligatures w14:val="none"/>
        </w:rPr>
      </w:pPr>
    </w:p>
    <w:p w14:paraId="0AD940B3" w14:textId="77777777" w:rsidR="00751EFD" w:rsidRDefault="00751EFD" w:rsidP="00751EFD">
      <w:pPr>
        <w:tabs>
          <w:tab w:val="left" w:pos="2505"/>
        </w:tabs>
        <w:spacing w:after="200" w:line="276" w:lineRule="auto"/>
        <w:rPr>
          <w:rFonts w:ascii="Calibri" w:eastAsia="Calibri" w:hAnsi="Calibri" w:cs="Times New Roman"/>
          <w:kern w:val="0"/>
          <w:lang w:val="en-US"/>
          <w14:ligatures w14:val="none"/>
        </w:rPr>
      </w:pPr>
    </w:p>
    <w:p w14:paraId="7A4A8C60" w14:textId="77777777" w:rsidR="00D8069D" w:rsidRDefault="00D8069D" w:rsidP="00751EFD">
      <w:pPr>
        <w:tabs>
          <w:tab w:val="left" w:pos="2505"/>
        </w:tabs>
        <w:spacing w:after="200" w:line="276" w:lineRule="auto"/>
        <w:rPr>
          <w:rFonts w:ascii="Calibri" w:eastAsia="Calibri" w:hAnsi="Calibri" w:cs="Times New Roman"/>
          <w:kern w:val="0"/>
          <w:lang w:val="en-US"/>
          <w14:ligatures w14:val="none"/>
        </w:rPr>
      </w:pPr>
    </w:p>
    <w:p w14:paraId="04FAC6A4" w14:textId="77777777" w:rsidR="00D8069D" w:rsidRPr="00751EFD" w:rsidRDefault="00D8069D" w:rsidP="00751EFD">
      <w:pPr>
        <w:tabs>
          <w:tab w:val="left" w:pos="2505"/>
        </w:tabs>
        <w:spacing w:after="200" w:line="276" w:lineRule="auto"/>
        <w:rPr>
          <w:rFonts w:ascii="Calibri" w:eastAsia="Calibri" w:hAnsi="Calibri" w:cs="Times New Roman"/>
          <w:kern w:val="0"/>
          <w:lang w:val="en-US"/>
          <w14:ligatures w14:val="none"/>
        </w:rPr>
      </w:pPr>
    </w:p>
    <w:p w14:paraId="4B93B857" w14:textId="77777777" w:rsidR="00751EFD" w:rsidRPr="00751EFD" w:rsidRDefault="00751EFD" w:rsidP="00751EFD">
      <w:pPr>
        <w:tabs>
          <w:tab w:val="left" w:pos="2505"/>
        </w:tabs>
        <w:spacing w:after="200" w:line="276" w:lineRule="auto"/>
        <w:rPr>
          <w:rFonts w:ascii="Calibri" w:eastAsia="Calibri" w:hAnsi="Calibri" w:cs="Times New Roman"/>
          <w:kern w:val="0"/>
          <w:lang w:val="en-US"/>
          <w14:ligatures w14:val="none"/>
        </w:rPr>
      </w:pPr>
      <w:r w:rsidRPr="00751EFD">
        <w:rPr>
          <w:rFonts w:ascii="Calibri" w:eastAsia="Calibri" w:hAnsi="Calibri" w:cs="Times New Roman"/>
          <w:b/>
          <w:kern w:val="0"/>
          <w:lang w:val="en-US"/>
          <w14:ligatures w14:val="none"/>
        </w:rPr>
        <w:lastRenderedPageBreak/>
        <w:t>BENCH MARK</w:t>
      </w:r>
      <w:r w:rsidRPr="00751EFD">
        <w:rPr>
          <w:rFonts w:ascii="Calibri" w:eastAsia="Calibri" w:hAnsi="Calibri" w:cs="Times New Roman"/>
          <w:kern w:val="0"/>
          <w:lang w:val="en-US"/>
          <w14:ligatures w14:val="none"/>
        </w:rPr>
        <w:t xml:space="preserve">: </w:t>
      </w:r>
      <w:r w:rsidRPr="00751EFD">
        <w:rPr>
          <w:rFonts w:ascii="Calibri" w:eastAsia="Calibri" w:hAnsi="Calibri" w:cs="Times New Roman"/>
          <w:b/>
          <w:kern w:val="0"/>
          <w:lang w:val="en-US"/>
          <w14:ligatures w14:val="none"/>
        </w:rPr>
        <w:t xml:space="preserve"> </w:t>
      </w:r>
    </w:p>
    <w:p w14:paraId="7D13CCF9" w14:textId="77777777" w:rsidR="00751EFD" w:rsidRPr="00751EFD" w:rsidRDefault="00751EFD" w:rsidP="00751EFD">
      <w:pPr>
        <w:tabs>
          <w:tab w:val="left" w:pos="2505"/>
        </w:tabs>
        <w:spacing w:after="200" w:line="276" w:lineRule="auto"/>
        <w:rPr>
          <w:rFonts w:ascii="Calibri" w:eastAsia="Calibri" w:hAnsi="Calibri" w:cs="Times New Roman"/>
          <w:b/>
          <w:kern w:val="0"/>
          <w:lang w:val="en-US"/>
          <w14:ligatures w14:val="none"/>
        </w:rPr>
      </w:pPr>
      <w:r w:rsidRPr="00751EFD">
        <w:rPr>
          <w:rFonts w:ascii="Calibri" w:eastAsia="Calibri" w:hAnsi="Calibri" w:cs="Times New Roman"/>
          <w:kern w:val="0"/>
          <w:lang w:val="en-US"/>
          <w14:ligatures w14:val="none"/>
        </w:rPr>
        <w:t xml:space="preserve"> </w:t>
      </w:r>
      <w:r w:rsidRPr="00751EFD">
        <w:rPr>
          <w:rFonts w:ascii="Calibri" w:eastAsia="Calibri" w:hAnsi="Calibri" w:cs="Times New Roman"/>
          <w:b/>
          <w:kern w:val="0"/>
          <w:lang w:val="en-US"/>
          <w14:ligatures w14:val="none"/>
        </w:rPr>
        <w:t>YOUR COMPANY MUST BE COMPLIANT WITH ALL OF THE BELOW TECHNICAL EVALUATION CRITERIA TO BE QUALIFIED TO IMPLEMENT THE PROJECT.</w:t>
      </w:r>
    </w:p>
    <w:p w14:paraId="7BAB77D2" w14:textId="77777777" w:rsidR="00751EFD" w:rsidRPr="00751EFD" w:rsidRDefault="00751EFD" w:rsidP="00751EFD">
      <w:pPr>
        <w:tabs>
          <w:tab w:val="left" w:pos="2505"/>
        </w:tabs>
        <w:spacing w:after="200" w:line="276" w:lineRule="auto"/>
        <w:rPr>
          <w:rFonts w:ascii="Calibri" w:eastAsia="Calibri" w:hAnsi="Calibri" w:cs="Times New Roman"/>
          <w:b/>
          <w:kern w:val="0"/>
          <w:lang w:val="en-US"/>
          <w14:ligatures w14:val="none"/>
        </w:rPr>
      </w:pPr>
      <w:r w:rsidRPr="00751EFD">
        <w:rPr>
          <w:rFonts w:ascii="Calibri" w:eastAsia="Calibri" w:hAnsi="Calibri" w:cs="Times New Roman"/>
          <w:b/>
          <w:kern w:val="0"/>
          <w:sz w:val="28"/>
          <w:szCs w:val="28"/>
          <w:lang w:val="en-US"/>
          <w14:ligatures w14:val="none"/>
        </w:rPr>
        <w:t xml:space="preserve">     A:</w:t>
      </w:r>
      <w:r w:rsidRPr="00751EFD">
        <w:rPr>
          <w:rFonts w:ascii="Calibri" w:eastAsia="Calibri" w:hAnsi="Calibri" w:cs="Times New Roman"/>
          <w:b/>
          <w:kern w:val="0"/>
          <w:lang w:val="en-US"/>
          <w14:ligatures w14:val="none"/>
        </w:rPr>
        <w:t xml:space="preserve">     </w:t>
      </w:r>
      <w:r w:rsidRPr="00751EFD">
        <w:rPr>
          <w:rFonts w:ascii="Calibri" w:eastAsia="Calibri" w:hAnsi="Calibri" w:cs="Times New Roman"/>
          <w:b/>
          <w:kern w:val="0"/>
          <w:sz w:val="28"/>
          <w:szCs w:val="28"/>
          <w:lang w:val="en-US"/>
          <w14:ligatures w14:val="none"/>
        </w:rPr>
        <w:t>Technical Evaluation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0"/>
      </w:tblGrid>
      <w:tr w:rsidR="00751EFD" w:rsidRPr="00751EFD" w14:paraId="1422F110" w14:textId="77777777" w:rsidTr="007C772A">
        <w:trPr>
          <w:trHeight w:val="890"/>
        </w:trPr>
        <w:tc>
          <w:tcPr>
            <w:tcW w:w="12220" w:type="dxa"/>
          </w:tcPr>
          <w:p w14:paraId="7C20ADCB" w14:textId="77777777" w:rsidR="00751EFD" w:rsidRPr="00751EFD" w:rsidRDefault="00751EFD" w:rsidP="00751EFD">
            <w:pPr>
              <w:spacing w:after="200" w:line="276" w:lineRule="auto"/>
              <w:rPr>
                <w:rFonts w:ascii="Calibri" w:eastAsia="Calibri" w:hAnsi="Calibri" w:cs="Times New Roman"/>
                <w:b/>
                <w:kern w:val="0"/>
                <w:sz w:val="32"/>
                <w:szCs w:val="32"/>
                <w:lang w:val="en-US"/>
                <w14:ligatures w14:val="none"/>
              </w:rPr>
            </w:pPr>
            <w:r w:rsidRPr="00751EFD">
              <w:rPr>
                <w:rFonts w:ascii="Calibri" w:eastAsia="Calibri" w:hAnsi="Calibri" w:cs="Times New Roman"/>
                <w:b/>
                <w:kern w:val="0"/>
                <w:sz w:val="32"/>
                <w:szCs w:val="32"/>
                <w:lang w:val="en-US"/>
                <w14:ligatures w14:val="none"/>
              </w:rPr>
              <w:t xml:space="preserve">     </w:t>
            </w:r>
          </w:p>
          <w:p w14:paraId="0CB8445A" w14:textId="77777777" w:rsidR="00751EFD" w:rsidRPr="00751EFD" w:rsidRDefault="00751EFD" w:rsidP="00751EFD">
            <w:pPr>
              <w:spacing w:after="200" w:line="276" w:lineRule="auto"/>
              <w:rPr>
                <w:rFonts w:ascii="Calibri" w:eastAsia="Calibri" w:hAnsi="Calibri" w:cs="Times New Roman"/>
                <w:b/>
                <w:kern w:val="0"/>
                <w:sz w:val="32"/>
                <w:szCs w:val="32"/>
                <w:lang w:val="en-US"/>
                <w14:ligatures w14:val="none"/>
              </w:rPr>
            </w:pPr>
            <w:r w:rsidRPr="00751EFD">
              <w:rPr>
                <w:rFonts w:ascii="Calibri" w:eastAsia="Calibri" w:hAnsi="Calibri" w:cs="Times New Roman"/>
                <w:b/>
                <w:kern w:val="0"/>
                <w:sz w:val="32"/>
                <w:szCs w:val="32"/>
                <w:lang w:val="en-US"/>
                <w14:ligatures w14:val="none"/>
              </w:rPr>
              <w:t xml:space="preserve">        Technical Evaluation Criteria</w:t>
            </w:r>
          </w:p>
        </w:tc>
      </w:tr>
      <w:tr w:rsidR="00751EFD" w:rsidRPr="00751EFD" w14:paraId="54A7F356" w14:textId="77777777" w:rsidTr="007C772A">
        <w:tc>
          <w:tcPr>
            <w:tcW w:w="12220" w:type="dxa"/>
          </w:tcPr>
          <w:p w14:paraId="1B86A76A" w14:textId="77777777" w:rsidR="00751EFD" w:rsidRPr="00751EFD" w:rsidRDefault="00751EFD" w:rsidP="00751EFD">
            <w:pPr>
              <w:spacing w:after="200" w:line="276" w:lineRule="auto"/>
              <w:rPr>
                <w:rFonts w:ascii="Calibri" w:eastAsia="Calibri" w:hAnsi="Calibri" w:cs="Times New Roman"/>
                <w:b/>
                <w:kern w:val="0"/>
                <w:sz w:val="28"/>
                <w:szCs w:val="28"/>
                <w:lang w:val="en-US"/>
                <w14:ligatures w14:val="none"/>
              </w:rPr>
            </w:pPr>
            <w:r w:rsidRPr="00751EFD">
              <w:rPr>
                <w:rFonts w:ascii="Calibri" w:eastAsia="Calibri" w:hAnsi="Calibri" w:cs="Times New Roman"/>
                <w:b/>
                <w:kern w:val="0"/>
                <w:sz w:val="28"/>
                <w:szCs w:val="28"/>
                <w:lang w:val="en-US"/>
                <w14:ligatures w14:val="none"/>
              </w:rPr>
              <w:t xml:space="preserve">1.      Proposed Work Plan, approach         </w:t>
            </w:r>
          </w:p>
          <w:p w14:paraId="17D1549E" w14:textId="77777777" w:rsidR="00751EFD" w:rsidRPr="00751EFD" w:rsidRDefault="00751EFD" w:rsidP="00751EFD">
            <w:pPr>
              <w:spacing w:after="200" w:line="276" w:lineRule="auto"/>
              <w:rPr>
                <w:rFonts w:ascii="Calibri" w:eastAsia="Calibri" w:hAnsi="Calibri" w:cs="Times New Roman"/>
                <w:b/>
                <w:kern w:val="0"/>
                <w:sz w:val="28"/>
                <w:szCs w:val="28"/>
                <w:lang w:val="en-US"/>
                <w14:ligatures w14:val="none"/>
              </w:rPr>
            </w:pPr>
            <w:r w:rsidRPr="00751EFD">
              <w:rPr>
                <w:rFonts w:ascii="Calibri" w:eastAsia="Calibri" w:hAnsi="Calibri" w:cs="Times New Roman"/>
                <w:b/>
                <w:kern w:val="0"/>
                <w:sz w:val="28"/>
                <w:szCs w:val="28"/>
                <w:lang w:val="en-US"/>
                <w14:ligatures w14:val="none"/>
              </w:rPr>
              <w:t xml:space="preserve">         Methodology</w:t>
            </w:r>
          </w:p>
        </w:tc>
      </w:tr>
      <w:tr w:rsidR="00751EFD" w:rsidRPr="00751EFD" w14:paraId="07D675A7" w14:textId="77777777" w:rsidTr="007C772A">
        <w:tc>
          <w:tcPr>
            <w:tcW w:w="12220" w:type="dxa"/>
          </w:tcPr>
          <w:p w14:paraId="4A2EFE16"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t xml:space="preserve"> Demonstrate Understanding of the Technical approach and methodology Requirements of the project.</w:t>
            </w:r>
          </w:p>
        </w:tc>
      </w:tr>
      <w:tr w:rsidR="00751EFD" w:rsidRPr="00751EFD" w14:paraId="55BEA7CA" w14:textId="77777777" w:rsidTr="007C772A">
        <w:tc>
          <w:tcPr>
            <w:tcW w:w="12220" w:type="dxa"/>
          </w:tcPr>
          <w:p w14:paraId="496C2B1C"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t xml:space="preserve">Provide proposed work strategy or methodology required to ensure the Terminal Through port operations are met with minimum disruption to its normal operations </w:t>
            </w:r>
          </w:p>
        </w:tc>
      </w:tr>
      <w:tr w:rsidR="00751EFD" w:rsidRPr="00751EFD" w14:paraId="0D333FEF" w14:textId="77777777" w:rsidTr="007C772A">
        <w:tc>
          <w:tcPr>
            <w:tcW w:w="12220" w:type="dxa"/>
          </w:tcPr>
          <w:p w14:paraId="0E37C953"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t>Provide Implementation plan and work schedule timeline to meet LPRC deadline</w:t>
            </w:r>
          </w:p>
        </w:tc>
      </w:tr>
      <w:tr w:rsidR="00751EFD" w:rsidRPr="00751EFD" w14:paraId="64A7F447" w14:textId="77777777" w:rsidTr="007C772A">
        <w:tc>
          <w:tcPr>
            <w:tcW w:w="12220" w:type="dxa"/>
          </w:tcPr>
          <w:p w14:paraId="022871F2"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t>Provide the environmental management plan to be applied to the execution of this project</w:t>
            </w:r>
          </w:p>
        </w:tc>
      </w:tr>
      <w:tr w:rsidR="00751EFD" w:rsidRPr="00751EFD" w14:paraId="0676FBE7" w14:textId="77777777" w:rsidTr="007C772A">
        <w:trPr>
          <w:trHeight w:val="710"/>
        </w:trPr>
        <w:tc>
          <w:tcPr>
            <w:tcW w:w="12220" w:type="dxa"/>
          </w:tcPr>
          <w:p w14:paraId="1A533DCF"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t>Provide quality assurance and quality control programs to be applied to the project</w:t>
            </w:r>
          </w:p>
        </w:tc>
      </w:tr>
      <w:tr w:rsidR="00751EFD" w:rsidRPr="00751EFD" w14:paraId="33203C70" w14:textId="77777777" w:rsidTr="007C772A">
        <w:tc>
          <w:tcPr>
            <w:tcW w:w="12220" w:type="dxa"/>
          </w:tcPr>
          <w:p w14:paraId="1DAA8E42"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t>Provide List of workers and total man hours including subcontractors to be involved in the execution of the project</w:t>
            </w:r>
          </w:p>
        </w:tc>
      </w:tr>
      <w:tr w:rsidR="00751EFD" w:rsidRPr="00751EFD" w14:paraId="10359B16" w14:textId="77777777" w:rsidTr="007C772A">
        <w:tc>
          <w:tcPr>
            <w:tcW w:w="12220" w:type="dxa"/>
          </w:tcPr>
          <w:p w14:paraId="76BB72F2" w14:textId="77777777" w:rsidR="00751EFD" w:rsidRPr="00751EFD" w:rsidRDefault="00751EFD" w:rsidP="00751EFD">
            <w:pPr>
              <w:spacing w:after="200" w:line="276" w:lineRule="auto"/>
              <w:rPr>
                <w:rFonts w:ascii="Calibri" w:eastAsia="Calibri" w:hAnsi="Calibri" w:cs="Times New Roman"/>
                <w:b/>
                <w:kern w:val="0"/>
                <w:sz w:val="32"/>
                <w:szCs w:val="32"/>
                <w:lang w:val="en-US"/>
                <w14:ligatures w14:val="none"/>
              </w:rPr>
            </w:pPr>
            <w:r w:rsidRPr="00751EFD">
              <w:rPr>
                <w:rFonts w:ascii="Calibri" w:eastAsia="Calibri" w:hAnsi="Calibri" w:cs="Times New Roman"/>
                <w:b/>
                <w:kern w:val="0"/>
                <w:sz w:val="32"/>
                <w:szCs w:val="32"/>
                <w:lang w:val="en-US"/>
                <w14:ligatures w14:val="none"/>
              </w:rPr>
              <w:t>2.The Company(bidder)</w:t>
            </w:r>
          </w:p>
        </w:tc>
      </w:tr>
      <w:tr w:rsidR="00751EFD" w:rsidRPr="00751EFD" w14:paraId="460E3812" w14:textId="77777777" w:rsidTr="007C772A">
        <w:tc>
          <w:tcPr>
            <w:tcW w:w="12220" w:type="dxa"/>
          </w:tcPr>
          <w:p w14:paraId="738B677E" w14:textId="6A9D692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t xml:space="preserve">Show proof of Past Experience in similar business </w:t>
            </w:r>
            <w:r w:rsidR="00E85888">
              <w:rPr>
                <w:rFonts w:ascii="Calibri" w:eastAsia="Calibri" w:hAnsi="Calibri" w:cs="Times New Roman"/>
                <w:i/>
                <w:kern w:val="0"/>
                <w:lang w:val="en-US"/>
                <w14:ligatures w14:val="none"/>
              </w:rPr>
              <w:t xml:space="preserve">activities </w:t>
            </w:r>
            <w:r w:rsidRPr="00751EFD">
              <w:rPr>
                <w:rFonts w:ascii="Calibri" w:eastAsia="Calibri" w:hAnsi="Calibri" w:cs="Times New Roman"/>
                <w:i/>
                <w:kern w:val="0"/>
                <w:lang w:val="en-US"/>
                <w14:ligatures w14:val="none"/>
              </w:rPr>
              <w:t xml:space="preserve">for the last </w:t>
            </w:r>
            <w:r w:rsidR="00430B2D">
              <w:rPr>
                <w:rFonts w:ascii="Calibri" w:eastAsia="Calibri" w:hAnsi="Calibri" w:cs="Times New Roman"/>
                <w:i/>
                <w:kern w:val="0"/>
                <w:lang w:val="en-US"/>
                <w14:ligatures w14:val="none"/>
              </w:rPr>
              <w:t>4</w:t>
            </w:r>
            <w:r w:rsidRPr="00751EFD">
              <w:rPr>
                <w:rFonts w:ascii="Calibri" w:eastAsia="Calibri" w:hAnsi="Calibri" w:cs="Times New Roman"/>
                <w:i/>
                <w:kern w:val="0"/>
                <w:lang w:val="en-US"/>
                <w14:ligatures w14:val="none"/>
              </w:rPr>
              <w:t>(f</w:t>
            </w:r>
            <w:r w:rsidR="00430B2D">
              <w:rPr>
                <w:rFonts w:ascii="Calibri" w:eastAsia="Calibri" w:hAnsi="Calibri" w:cs="Times New Roman"/>
                <w:i/>
                <w:kern w:val="0"/>
                <w:lang w:val="en-US"/>
                <w14:ligatures w14:val="none"/>
              </w:rPr>
              <w:t>our</w:t>
            </w:r>
            <w:r w:rsidRPr="00751EFD">
              <w:rPr>
                <w:rFonts w:ascii="Calibri" w:eastAsia="Calibri" w:hAnsi="Calibri" w:cs="Times New Roman"/>
                <w:i/>
                <w:kern w:val="0"/>
                <w:lang w:val="en-US"/>
                <w14:ligatures w14:val="none"/>
              </w:rPr>
              <w:t>) years</w:t>
            </w:r>
          </w:p>
        </w:tc>
      </w:tr>
      <w:tr w:rsidR="00751EFD" w:rsidRPr="00751EFD" w14:paraId="07AC27AC" w14:textId="77777777" w:rsidTr="007C772A">
        <w:tc>
          <w:tcPr>
            <w:tcW w:w="12220" w:type="dxa"/>
          </w:tcPr>
          <w:p w14:paraId="2A89E893" w14:textId="287D5F79"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lastRenderedPageBreak/>
              <w:t xml:space="preserve">Show proof of at least two (2) similar assignments implemented in the last </w:t>
            </w:r>
            <w:r w:rsidR="00430B2D">
              <w:rPr>
                <w:rFonts w:ascii="Calibri" w:eastAsia="Calibri" w:hAnsi="Calibri" w:cs="Times New Roman"/>
                <w:i/>
                <w:kern w:val="0"/>
                <w:lang w:val="en-US"/>
                <w14:ligatures w14:val="none"/>
              </w:rPr>
              <w:t>4</w:t>
            </w:r>
            <w:r w:rsidRPr="00751EFD">
              <w:rPr>
                <w:rFonts w:ascii="Calibri" w:eastAsia="Calibri" w:hAnsi="Calibri" w:cs="Times New Roman"/>
                <w:i/>
                <w:kern w:val="0"/>
                <w:lang w:val="en-US"/>
                <w14:ligatures w14:val="none"/>
              </w:rPr>
              <w:t xml:space="preserve"> years to include project owner, contract value, completion date and cause of delay if applicable</w:t>
            </w:r>
          </w:p>
        </w:tc>
      </w:tr>
      <w:tr w:rsidR="00751EFD" w:rsidRPr="00751EFD" w14:paraId="65EF04D9" w14:textId="77777777" w:rsidTr="007C772A">
        <w:tc>
          <w:tcPr>
            <w:tcW w:w="12220" w:type="dxa"/>
          </w:tcPr>
          <w:p w14:paraId="727AA3E9"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t>Provide List of References and detailed addresses-minimum three (3) references for similar work</w:t>
            </w:r>
          </w:p>
        </w:tc>
      </w:tr>
      <w:tr w:rsidR="00751EFD" w:rsidRPr="00751EFD" w14:paraId="34084191" w14:textId="77777777" w:rsidTr="007C772A">
        <w:tc>
          <w:tcPr>
            <w:tcW w:w="12220" w:type="dxa"/>
          </w:tcPr>
          <w:p w14:paraId="1D99E58E" w14:textId="77777777" w:rsidR="00751EFD" w:rsidRPr="00751EFD" w:rsidRDefault="00751EFD" w:rsidP="00751EFD">
            <w:pPr>
              <w:spacing w:after="200" w:line="276" w:lineRule="auto"/>
              <w:rPr>
                <w:rFonts w:ascii="Calibri" w:eastAsia="Calibri" w:hAnsi="Calibri" w:cs="Times New Roman"/>
                <w:kern w:val="0"/>
                <w:lang w:val="en-US"/>
                <w14:ligatures w14:val="none"/>
              </w:rPr>
            </w:pPr>
          </w:p>
        </w:tc>
      </w:tr>
      <w:tr w:rsidR="00751EFD" w:rsidRPr="00751EFD" w14:paraId="09A7AC0F" w14:textId="77777777" w:rsidTr="007C772A">
        <w:tc>
          <w:tcPr>
            <w:tcW w:w="12220" w:type="dxa"/>
          </w:tcPr>
          <w:p w14:paraId="3BC82E5E" w14:textId="77777777" w:rsidR="00751EFD" w:rsidRPr="00751EFD" w:rsidRDefault="00751EFD" w:rsidP="00751EFD">
            <w:pPr>
              <w:spacing w:after="200" w:line="276" w:lineRule="auto"/>
              <w:rPr>
                <w:rFonts w:ascii="Calibri" w:eastAsia="Calibri" w:hAnsi="Calibri" w:cs="Times New Roman"/>
                <w:b/>
                <w:kern w:val="0"/>
                <w:sz w:val="32"/>
                <w:szCs w:val="32"/>
                <w:lang w:val="en-US"/>
                <w14:ligatures w14:val="none"/>
              </w:rPr>
            </w:pPr>
            <w:r w:rsidRPr="00751EFD">
              <w:rPr>
                <w:rFonts w:ascii="Calibri" w:eastAsia="Calibri" w:hAnsi="Calibri" w:cs="Times New Roman"/>
                <w:b/>
                <w:kern w:val="0"/>
                <w:sz w:val="32"/>
                <w:szCs w:val="32"/>
                <w:lang w:val="en-US"/>
                <w14:ligatures w14:val="none"/>
              </w:rPr>
              <w:t>3.KEY PERSONNEL</w:t>
            </w:r>
          </w:p>
        </w:tc>
      </w:tr>
      <w:tr w:rsidR="00751EFD" w:rsidRPr="00751EFD" w14:paraId="5D0C2AA9" w14:textId="77777777" w:rsidTr="007C772A">
        <w:trPr>
          <w:trHeight w:val="683"/>
        </w:trPr>
        <w:tc>
          <w:tcPr>
            <w:tcW w:w="12220" w:type="dxa"/>
          </w:tcPr>
          <w:p w14:paraId="0080821C"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b/>
                <w:i/>
                <w:kern w:val="0"/>
                <w:lang w:val="en-US"/>
                <w14:ligatures w14:val="none"/>
              </w:rPr>
              <w:t>Head Office Project Director</w:t>
            </w:r>
            <w:r w:rsidRPr="00751EFD">
              <w:rPr>
                <w:rFonts w:ascii="Calibri" w:eastAsia="Calibri" w:hAnsi="Calibri" w:cs="Times New Roman"/>
                <w:i/>
                <w:kern w:val="0"/>
                <w:lang w:val="en-US"/>
                <w14:ligatures w14:val="none"/>
              </w:rPr>
              <w:t>:    Provide Name, Position, Age, Qualification &amp; Experience of the HEAD OFFICE PROJECT DIRECTOR</w:t>
            </w:r>
          </w:p>
        </w:tc>
      </w:tr>
      <w:tr w:rsidR="00751EFD" w:rsidRPr="00751EFD" w14:paraId="04FFCD9B" w14:textId="77777777" w:rsidTr="007C772A">
        <w:tc>
          <w:tcPr>
            <w:tcW w:w="12220" w:type="dxa"/>
          </w:tcPr>
          <w:p w14:paraId="36CD81F8"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b/>
                <w:i/>
                <w:kern w:val="0"/>
                <w:lang w:val="en-US"/>
                <w14:ligatures w14:val="none"/>
              </w:rPr>
              <w:t>Project Site Manager or Team Leader</w:t>
            </w:r>
            <w:r w:rsidRPr="00751EFD">
              <w:rPr>
                <w:rFonts w:ascii="Calibri" w:eastAsia="Calibri" w:hAnsi="Calibri" w:cs="Times New Roman"/>
                <w:i/>
                <w:kern w:val="0"/>
                <w:lang w:val="en-US"/>
                <w14:ligatures w14:val="none"/>
              </w:rPr>
              <w:t>: Provide Name and Curriculum Vitae, with Minimum 10 years of experience with engagement in at least two (2) of similar projects and a minimum qualification of Masters Degree in engineering</w:t>
            </w:r>
          </w:p>
        </w:tc>
      </w:tr>
      <w:tr w:rsidR="00751EFD" w:rsidRPr="00751EFD" w14:paraId="0626E3BD" w14:textId="77777777" w:rsidTr="007C772A">
        <w:tc>
          <w:tcPr>
            <w:tcW w:w="12220" w:type="dxa"/>
          </w:tcPr>
          <w:p w14:paraId="647F63DC" w14:textId="77777777" w:rsidR="00751EFD" w:rsidRPr="00751EFD" w:rsidRDefault="00751EFD" w:rsidP="00751EFD">
            <w:pPr>
              <w:spacing w:after="200" w:line="276" w:lineRule="auto"/>
              <w:rPr>
                <w:rFonts w:ascii="Calibri" w:eastAsia="Calibri" w:hAnsi="Calibri" w:cs="Times New Roman"/>
                <w:b/>
                <w:i/>
                <w:kern w:val="0"/>
                <w:lang w:val="en-US"/>
                <w14:ligatures w14:val="none"/>
              </w:rPr>
            </w:pPr>
            <w:r w:rsidRPr="00751EFD">
              <w:rPr>
                <w:rFonts w:ascii="Calibri" w:eastAsia="Calibri" w:hAnsi="Calibri" w:cs="Times New Roman"/>
                <w:b/>
                <w:i/>
                <w:kern w:val="0"/>
                <w:lang w:val="en-US"/>
                <w14:ligatures w14:val="none"/>
              </w:rPr>
              <w:t xml:space="preserve">Field Engineer: </w:t>
            </w:r>
            <w:r w:rsidRPr="00751EFD">
              <w:rPr>
                <w:rFonts w:ascii="Calibri" w:eastAsia="Calibri" w:hAnsi="Calibri" w:cs="Times New Roman"/>
                <w:i/>
                <w:kern w:val="0"/>
                <w:lang w:val="en-US"/>
                <w14:ligatures w14:val="none"/>
              </w:rPr>
              <w:t>Provide Name and Curriculum Vitae, with Minimum 5 years of experience with engagement in at least two (2) of similar projects within the last five years and a minimum qualification of Bachelor’s Degree (BSC) in Engineering</w:t>
            </w:r>
          </w:p>
        </w:tc>
      </w:tr>
      <w:tr w:rsidR="00751EFD" w:rsidRPr="00751EFD" w14:paraId="78020D9D" w14:textId="77777777" w:rsidTr="007C772A">
        <w:tc>
          <w:tcPr>
            <w:tcW w:w="12220" w:type="dxa"/>
          </w:tcPr>
          <w:p w14:paraId="1CFB83F5" w14:textId="77777777" w:rsidR="00751EFD" w:rsidRPr="00751EFD" w:rsidRDefault="00751EFD" w:rsidP="00751EFD">
            <w:pPr>
              <w:spacing w:after="200" w:line="276" w:lineRule="auto"/>
              <w:rPr>
                <w:rFonts w:ascii="Calibri" w:eastAsia="Calibri" w:hAnsi="Calibri" w:cs="Times New Roman"/>
                <w:b/>
                <w:i/>
                <w:kern w:val="0"/>
                <w:lang w:val="en-US"/>
                <w14:ligatures w14:val="none"/>
              </w:rPr>
            </w:pPr>
            <w:r w:rsidRPr="00751EFD">
              <w:rPr>
                <w:rFonts w:ascii="Calibri" w:eastAsia="Calibri" w:hAnsi="Calibri" w:cs="Times New Roman"/>
                <w:b/>
                <w:i/>
                <w:kern w:val="0"/>
                <w:lang w:val="en-US"/>
                <w14:ligatures w14:val="none"/>
              </w:rPr>
              <w:t xml:space="preserve">Construction Superintendent:  </w:t>
            </w:r>
            <w:r w:rsidRPr="00751EFD">
              <w:rPr>
                <w:rFonts w:ascii="Calibri" w:eastAsia="Calibri" w:hAnsi="Calibri" w:cs="Times New Roman"/>
                <w:i/>
                <w:kern w:val="0"/>
                <w:lang w:val="en-US"/>
                <w14:ligatures w14:val="none"/>
              </w:rPr>
              <w:t>Provide Name and Curriculum Vitae, with Minimum 5 years of experience and a minimum qualification of Bachelor’s Degree (Bsc) in Engineering</w:t>
            </w:r>
          </w:p>
        </w:tc>
      </w:tr>
      <w:tr w:rsidR="00751EFD" w:rsidRPr="00751EFD" w14:paraId="54D387BC" w14:textId="77777777" w:rsidTr="007C772A">
        <w:tc>
          <w:tcPr>
            <w:tcW w:w="12220" w:type="dxa"/>
          </w:tcPr>
          <w:p w14:paraId="01D14869" w14:textId="77777777" w:rsidR="00751EFD" w:rsidRPr="00751EFD" w:rsidRDefault="00751EFD" w:rsidP="00751EFD">
            <w:pPr>
              <w:spacing w:after="200" w:line="276" w:lineRule="auto"/>
              <w:rPr>
                <w:rFonts w:ascii="Calibri" w:eastAsia="Calibri" w:hAnsi="Calibri" w:cs="Times New Roman"/>
                <w:b/>
                <w:i/>
                <w:kern w:val="0"/>
                <w:lang w:val="en-US"/>
                <w14:ligatures w14:val="none"/>
              </w:rPr>
            </w:pPr>
            <w:r w:rsidRPr="00751EFD">
              <w:rPr>
                <w:rFonts w:ascii="Calibri" w:eastAsia="Calibri" w:hAnsi="Calibri" w:cs="Times New Roman"/>
                <w:b/>
                <w:i/>
                <w:kern w:val="0"/>
                <w:lang w:val="en-US"/>
                <w14:ligatures w14:val="none"/>
              </w:rPr>
              <w:t xml:space="preserve">Instrumentation and Control Supervisor: </w:t>
            </w:r>
            <w:r w:rsidRPr="00751EFD">
              <w:rPr>
                <w:rFonts w:ascii="Calibri" w:eastAsia="Calibri" w:hAnsi="Calibri" w:cs="Times New Roman"/>
                <w:i/>
                <w:kern w:val="0"/>
                <w:lang w:val="en-US"/>
                <w14:ligatures w14:val="none"/>
              </w:rPr>
              <w:t>Provide Name and Curriculum Vitae, with Minimum 5 years of experience and a minimum qualification of Bachelor’s Degree (Bsc) in Engineering</w:t>
            </w:r>
          </w:p>
        </w:tc>
      </w:tr>
      <w:tr w:rsidR="00751EFD" w:rsidRPr="00751EFD" w14:paraId="0F3861E6" w14:textId="77777777" w:rsidTr="007C772A">
        <w:tc>
          <w:tcPr>
            <w:tcW w:w="12220" w:type="dxa"/>
          </w:tcPr>
          <w:p w14:paraId="520B1BDA" w14:textId="77777777" w:rsidR="00751EFD" w:rsidRPr="00751EFD" w:rsidRDefault="00751EFD" w:rsidP="00751EFD">
            <w:pPr>
              <w:spacing w:after="200" w:line="276" w:lineRule="auto"/>
              <w:rPr>
                <w:rFonts w:ascii="Calibri" w:eastAsia="Calibri" w:hAnsi="Calibri" w:cs="Times New Roman"/>
                <w:b/>
                <w:kern w:val="0"/>
                <w:sz w:val="28"/>
                <w:szCs w:val="28"/>
                <w:lang w:val="en-US"/>
                <w14:ligatures w14:val="none"/>
              </w:rPr>
            </w:pPr>
          </w:p>
        </w:tc>
      </w:tr>
      <w:tr w:rsidR="00751EFD" w:rsidRPr="00751EFD" w14:paraId="6FB2B2B6" w14:textId="77777777" w:rsidTr="007C772A">
        <w:tc>
          <w:tcPr>
            <w:tcW w:w="12220" w:type="dxa"/>
          </w:tcPr>
          <w:p w14:paraId="01107705" w14:textId="77777777" w:rsidR="00751EFD" w:rsidRPr="00751EFD" w:rsidRDefault="00751EFD" w:rsidP="00751EFD">
            <w:pPr>
              <w:spacing w:after="200" w:line="276" w:lineRule="auto"/>
              <w:rPr>
                <w:rFonts w:ascii="Calibri" w:eastAsia="Calibri" w:hAnsi="Calibri" w:cs="Times New Roman"/>
                <w:b/>
                <w:kern w:val="0"/>
                <w:sz w:val="28"/>
                <w:szCs w:val="28"/>
                <w:lang w:val="en-US"/>
                <w14:ligatures w14:val="none"/>
              </w:rPr>
            </w:pPr>
            <w:r w:rsidRPr="00751EFD">
              <w:rPr>
                <w:rFonts w:ascii="Calibri" w:eastAsia="Calibri" w:hAnsi="Calibri" w:cs="Times New Roman"/>
                <w:b/>
                <w:kern w:val="0"/>
                <w:sz w:val="28"/>
                <w:szCs w:val="28"/>
                <w:lang w:val="en-US"/>
                <w14:ligatures w14:val="none"/>
              </w:rPr>
              <w:t>4.     LOCAL CONTENT</w:t>
            </w:r>
          </w:p>
        </w:tc>
      </w:tr>
      <w:tr w:rsidR="00751EFD" w:rsidRPr="00751EFD" w14:paraId="5EFC37EC" w14:textId="77777777" w:rsidTr="007C772A">
        <w:tc>
          <w:tcPr>
            <w:tcW w:w="12220" w:type="dxa"/>
          </w:tcPr>
          <w:p w14:paraId="357EDD4A" w14:textId="77777777" w:rsidR="00751EFD" w:rsidRPr="00751EFD" w:rsidRDefault="00751EFD" w:rsidP="00751EFD">
            <w:pPr>
              <w:spacing w:after="200" w:line="276" w:lineRule="auto"/>
              <w:rPr>
                <w:rFonts w:ascii="Calibri" w:eastAsia="Calibri" w:hAnsi="Calibri" w:cs="Times New Roman"/>
                <w:i/>
                <w:kern w:val="0"/>
                <w:lang w:val="en-US"/>
                <w14:ligatures w14:val="none"/>
              </w:rPr>
            </w:pPr>
            <w:r w:rsidRPr="00751EFD">
              <w:rPr>
                <w:rFonts w:ascii="Calibri" w:eastAsia="Calibri" w:hAnsi="Calibri" w:cs="Times New Roman"/>
                <w:i/>
                <w:kern w:val="0"/>
                <w:lang w:val="en-US"/>
                <w14:ligatures w14:val="none"/>
              </w:rPr>
              <w:t>Show proof of collaboration with other Liberian company</w:t>
            </w:r>
          </w:p>
        </w:tc>
      </w:tr>
      <w:tr w:rsidR="00751EFD" w:rsidRPr="00751EFD" w14:paraId="77E886C0" w14:textId="77777777" w:rsidTr="007C772A">
        <w:tc>
          <w:tcPr>
            <w:tcW w:w="12220" w:type="dxa"/>
          </w:tcPr>
          <w:p w14:paraId="0CFA42FC" w14:textId="77777777" w:rsidR="00751EFD" w:rsidRPr="00751EFD" w:rsidRDefault="00751EFD" w:rsidP="00751EFD">
            <w:pPr>
              <w:spacing w:after="200" w:line="276" w:lineRule="auto"/>
              <w:rPr>
                <w:rFonts w:ascii="Calibri" w:eastAsia="Calibri" w:hAnsi="Calibri" w:cs="Times New Roman"/>
                <w:b/>
                <w:kern w:val="0"/>
                <w:sz w:val="28"/>
                <w:szCs w:val="28"/>
                <w:lang w:val="en-US"/>
                <w14:ligatures w14:val="none"/>
              </w:rPr>
            </w:pPr>
            <w:r w:rsidRPr="00751EFD">
              <w:rPr>
                <w:rFonts w:ascii="Calibri" w:eastAsia="Calibri" w:hAnsi="Calibri" w:cs="Times New Roman"/>
                <w:b/>
                <w:kern w:val="0"/>
                <w:sz w:val="28"/>
                <w:szCs w:val="28"/>
                <w:lang w:val="en-US"/>
                <w14:ligatures w14:val="none"/>
              </w:rPr>
              <w:t xml:space="preserve">TOTAL TECHNICAL EVALUATION  </w:t>
            </w:r>
          </w:p>
        </w:tc>
      </w:tr>
    </w:tbl>
    <w:p w14:paraId="5F9A76F4" w14:textId="77777777" w:rsidR="00430B2D" w:rsidRPr="00751EFD" w:rsidRDefault="00430B2D" w:rsidP="00751EFD">
      <w:pPr>
        <w:spacing w:after="200" w:line="276" w:lineRule="auto"/>
        <w:rPr>
          <w:rFonts w:ascii="Calibri" w:eastAsia="Calibri" w:hAnsi="Calibri" w:cs="Times New Roman"/>
          <w:kern w:val="0"/>
          <w:lang w:val="en-US"/>
          <w14:ligatures w14:val="none"/>
        </w:rPr>
      </w:pPr>
    </w:p>
    <w:p w14:paraId="078A5248" w14:textId="77777777" w:rsidR="00751EFD" w:rsidRPr="00751EFD" w:rsidRDefault="00751EFD" w:rsidP="00751EFD">
      <w:pPr>
        <w:tabs>
          <w:tab w:val="left" w:pos="2505"/>
        </w:tabs>
        <w:spacing w:after="200" w:line="276" w:lineRule="auto"/>
        <w:rPr>
          <w:rFonts w:ascii="Calibri" w:eastAsia="Calibri" w:hAnsi="Calibri" w:cs="Times New Roman"/>
          <w:kern w:val="0"/>
          <w:lang w:val="en-US"/>
          <w14:ligatures w14:val="none"/>
        </w:rPr>
      </w:pPr>
      <w:r w:rsidRPr="00751EFD">
        <w:rPr>
          <w:rFonts w:ascii="Calibri" w:eastAsia="Calibri" w:hAnsi="Calibri" w:cs="Times New Roman"/>
          <w:b/>
          <w:kern w:val="0"/>
          <w:lang w:val="en-US"/>
          <w14:ligatures w14:val="none"/>
        </w:rPr>
        <w:lastRenderedPageBreak/>
        <w:t>BENCH MARK</w:t>
      </w:r>
      <w:r w:rsidRPr="00751EFD">
        <w:rPr>
          <w:rFonts w:ascii="Calibri" w:eastAsia="Calibri" w:hAnsi="Calibri" w:cs="Times New Roman"/>
          <w:kern w:val="0"/>
          <w:lang w:val="en-US"/>
          <w14:ligatures w14:val="none"/>
        </w:rPr>
        <w:t xml:space="preserve">:  </w:t>
      </w:r>
    </w:p>
    <w:p w14:paraId="60833B0B" w14:textId="77777777" w:rsidR="00751EFD" w:rsidRPr="00751EFD" w:rsidRDefault="00751EFD" w:rsidP="00751EFD">
      <w:pPr>
        <w:tabs>
          <w:tab w:val="left" w:pos="2505"/>
        </w:tabs>
        <w:spacing w:after="200" w:line="276" w:lineRule="auto"/>
        <w:rPr>
          <w:rFonts w:ascii="Calibri" w:eastAsia="Calibri" w:hAnsi="Calibri" w:cs="Times New Roman"/>
          <w:b/>
          <w:kern w:val="0"/>
          <w:lang w:val="en-US"/>
          <w14:ligatures w14:val="none"/>
        </w:rPr>
      </w:pPr>
      <w:r w:rsidRPr="00751EFD">
        <w:rPr>
          <w:rFonts w:ascii="Calibri" w:eastAsia="Calibri" w:hAnsi="Calibri" w:cs="Times New Roman"/>
          <w:b/>
          <w:kern w:val="0"/>
          <w:lang w:val="en-US"/>
          <w14:ligatures w14:val="none"/>
        </w:rPr>
        <w:t>YOUR COMPANY MUST BE COMPLIANT WITH ALL OF THE BELOW FINANCIAL EVALUATION CRITERIA TO BE QUALIFIED FOR CONTRACT AWARDS.</w:t>
      </w:r>
    </w:p>
    <w:p w14:paraId="257CF941" w14:textId="77777777" w:rsidR="00751EFD" w:rsidRPr="00751EFD" w:rsidRDefault="00751EFD" w:rsidP="00751EFD">
      <w:pPr>
        <w:spacing w:after="0" w:line="240" w:lineRule="auto"/>
        <w:ind w:left="435"/>
        <w:contextualSpacing/>
        <w:rPr>
          <w:rFonts w:ascii="Calibri" w:eastAsia="Calibri" w:hAnsi="Calibri" w:cs="Times New Roman"/>
          <w:b/>
          <w:kern w:val="0"/>
          <w:sz w:val="28"/>
          <w:szCs w:val="28"/>
          <w:lang w:val="en-US"/>
          <w14:ligatures w14:val="none"/>
        </w:rPr>
      </w:pPr>
      <w:r w:rsidRPr="00751EFD">
        <w:rPr>
          <w:rFonts w:ascii="Calibri" w:eastAsia="Calibri" w:hAnsi="Calibri" w:cs="Times New Roman"/>
          <w:b/>
          <w:kern w:val="0"/>
          <w:sz w:val="28"/>
          <w:szCs w:val="28"/>
          <w:lang w:val="en-US"/>
          <w14:ligatures w14:val="none"/>
        </w:rPr>
        <w:t>B.   FINANCIAL EVLUATION CRITERIA</w:t>
      </w:r>
    </w:p>
    <w:p w14:paraId="4672E770" w14:textId="77777777" w:rsidR="00751EFD" w:rsidRPr="00751EFD" w:rsidRDefault="00751EFD" w:rsidP="00751EFD">
      <w:pPr>
        <w:spacing w:after="0" w:line="240" w:lineRule="auto"/>
        <w:ind w:left="795"/>
        <w:contextualSpacing/>
        <w:rPr>
          <w:rFonts w:ascii="Calibri" w:eastAsia="Calibri" w:hAnsi="Calibri" w:cs="Times New Roman"/>
          <w:b/>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9"/>
      </w:tblGrid>
      <w:tr w:rsidR="00751EFD" w:rsidRPr="00751EFD" w14:paraId="5906A1F7" w14:textId="77777777" w:rsidTr="007C772A">
        <w:tc>
          <w:tcPr>
            <w:tcW w:w="12469" w:type="dxa"/>
          </w:tcPr>
          <w:p w14:paraId="41258FB3" w14:textId="77777777" w:rsidR="00751EFD" w:rsidRPr="00751EFD" w:rsidRDefault="00751EFD" w:rsidP="00751EFD">
            <w:pPr>
              <w:suppressAutoHyphens/>
              <w:spacing w:after="240" w:line="240" w:lineRule="auto"/>
              <w:jc w:val="center"/>
              <w:outlineLvl w:val="1"/>
              <w:rPr>
                <w:rFonts w:ascii="Times New Roman Bold" w:eastAsia="Times New Roman" w:hAnsi="Times New Roman Bold" w:cs="Times New Roman"/>
                <w:b/>
                <w:kern w:val="0"/>
                <w:sz w:val="28"/>
                <w:szCs w:val="20"/>
                <w:lang w:val="en-US"/>
                <w14:ligatures w14:val="none"/>
              </w:rPr>
            </w:pPr>
            <w:r w:rsidRPr="00751EFD">
              <w:rPr>
                <w:rFonts w:ascii="Times New Roman Bold" w:eastAsia="Times New Roman" w:hAnsi="Times New Roman Bold" w:cs="Times New Roman"/>
                <w:b/>
                <w:kern w:val="0"/>
                <w:sz w:val="28"/>
                <w:szCs w:val="20"/>
                <w:lang w:val="en-US"/>
                <w14:ligatures w14:val="none"/>
              </w:rPr>
              <w:t>FINANCIAL EVALUATION CRITERIA</w:t>
            </w:r>
          </w:p>
        </w:tc>
      </w:tr>
      <w:tr w:rsidR="00751EFD" w:rsidRPr="00751EFD" w14:paraId="4C648D1E" w14:textId="77777777" w:rsidTr="007C772A">
        <w:tc>
          <w:tcPr>
            <w:tcW w:w="12469" w:type="dxa"/>
          </w:tcPr>
          <w:p w14:paraId="6E8055B2" w14:textId="77777777" w:rsidR="00751EFD" w:rsidRPr="00751EFD" w:rsidRDefault="00751EFD" w:rsidP="00751EFD">
            <w:pPr>
              <w:numPr>
                <w:ilvl w:val="0"/>
                <w:numId w:val="16"/>
              </w:numPr>
              <w:tabs>
                <w:tab w:val="left" w:pos="195"/>
              </w:tabs>
              <w:suppressAutoHyphens/>
              <w:spacing w:after="240" w:line="240" w:lineRule="auto"/>
              <w:contextualSpacing/>
              <w:outlineLvl w:val="1"/>
              <w:rPr>
                <w:rFonts w:ascii="Times New Roman Bold" w:eastAsia="Times New Roman" w:hAnsi="Times New Roman Bold" w:cs="Times New Roman"/>
                <w:kern w:val="0"/>
                <w:sz w:val="28"/>
                <w:szCs w:val="20"/>
                <w:lang w:val="en-US"/>
                <w14:ligatures w14:val="none"/>
              </w:rPr>
            </w:pPr>
            <w:r w:rsidRPr="00751EFD">
              <w:rPr>
                <w:rFonts w:ascii="Times New Roman Bold" w:eastAsia="Times New Roman" w:hAnsi="Times New Roman Bold" w:cs="Times New Roman"/>
                <w:kern w:val="0"/>
                <w:sz w:val="28"/>
                <w:szCs w:val="20"/>
                <w:lang w:val="en-US"/>
                <w14:ligatures w14:val="none"/>
              </w:rPr>
              <w:t xml:space="preserve"> Bid price </w:t>
            </w:r>
          </w:p>
        </w:tc>
      </w:tr>
      <w:tr w:rsidR="00751EFD" w:rsidRPr="00751EFD" w14:paraId="6D699324" w14:textId="77777777" w:rsidTr="007C772A">
        <w:tc>
          <w:tcPr>
            <w:tcW w:w="12469" w:type="dxa"/>
          </w:tcPr>
          <w:p w14:paraId="488690B0" w14:textId="77777777" w:rsidR="00751EFD" w:rsidRPr="00751EFD" w:rsidRDefault="00751EFD" w:rsidP="00751EFD">
            <w:pPr>
              <w:suppressAutoHyphens/>
              <w:spacing w:after="240" w:line="240" w:lineRule="auto"/>
              <w:outlineLvl w:val="1"/>
              <w:rPr>
                <w:rFonts w:ascii="Times New Roman Bold" w:eastAsia="Times New Roman" w:hAnsi="Times New Roman Bold" w:cs="Times New Roman"/>
                <w:iCs/>
                <w:kern w:val="0"/>
                <w:sz w:val="24"/>
                <w:szCs w:val="24"/>
                <w:lang w:val="en-US"/>
                <w14:ligatures w14:val="none"/>
              </w:rPr>
            </w:pPr>
            <w:r w:rsidRPr="00751EFD">
              <w:rPr>
                <w:rFonts w:ascii="Times New Roman Bold" w:eastAsia="Times New Roman" w:hAnsi="Times New Roman Bold" w:cs="Times New Roman"/>
                <w:i/>
                <w:kern w:val="0"/>
                <w:sz w:val="24"/>
                <w:szCs w:val="24"/>
                <w:lang w:val="en-US"/>
                <w14:ligatures w14:val="none"/>
              </w:rPr>
              <w:t xml:space="preserve">   </w:t>
            </w:r>
            <w:r w:rsidRPr="00751EFD">
              <w:rPr>
                <w:rFonts w:ascii="Times New Roman Bold" w:eastAsia="Times New Roman" w:hAnsi="Times New Roman Bold" w:cs="Times New Roman"/>
                <w:iCs/>
                <w:kern w:val="0"/>
                <w:sz w:val="24"/>
                <w:szCs w:val="24"/>
                <w:lang w:val="en-US"/>
                <w14:ligatures w14:val="none"/>
              </w:rPr>
              <w:t xml:space="preserve">Lowest Bid price </w:t>
            </w:r>
          </w:p>
        </w:tc>
      </w:tr>
      <w:tr w:rsidR="00751EFD" w:rsidRPr="00751EFD" w14:paraId="2F445987" w14:textId="77777777" w:rsidTr="007C772A">
        <w:tc>
          <w:tcPr>
            <w:tcW w:w="12469" w:type="dxa"/>
          </w:tcPr>
          <w:p w14:paraId="063EB8CE" w14:textId="77777777" w:rsidR="00751EFD" w:rsidRPr="00751EFD" w:rsidRDefault="00751EFD" w:rsidP="00751EFD">
            <w:pPr>
              <w:suppressAutoHyphens/>
              <w:spacing w:after="240" w:line="240" w:lineRule="auto"/>
              <w:outlineLvl w:val="1"/>
              <w:rPr>
                <w:rFonts w:ascii="Times New Roman Bold" w:eastAsia="Times New Roman" w:hAnsi="Times New Roman Bold" w:cs="Times New Roman"/>
                <w:b/>
                <w:kern w:val="0"/>
                <w:sz w:val="24"/>
                <w:szCs w:val="24"/>
                <w:lang w:val="en-US"/>
                <w14:ligatures w14:val="none"/>
              </w:rPr>
            </w:pPr>
            <w:r w:rsidRPr="00751EFD">
              <w:rPr>
                <w:rFonts w:ascii="Times New Roman Bold" w:eastAsia="Times New Roman" w:hAnsi="Times New Roman Bold" w:cs="Times New Roman"/>
                <w:b/>
                <w:kern w:val="0"/>
                <w:sz w:val="24"/>
                <w:szCs w:val="24"/>
                <w:lang w:val="en-US"/>
                <w14:ligatures w14:val="none"/>
              </w:rPr>
              <w:t xml:space="preserve">   Indicate payment terms</w:t>
            </w:r>
          </w:p>
        </w:tc>
      </w:tr>
      <w:tr w:rsidR="00751EFD" w:rsidRPr="00751EFD" w14:paraId="591C6E2D" w14:textId="77777777" w:rsidTr="007C772A">
        <w:tc>
          <w:tcPr>
            <w:tcW w:w="12469" w:type="dxa"/>
          </w:tcPr>
          <w:p w14:paraId="6C2B6DB3" w14:textId="77777777" w:rsidR="00751EFD" w:rsidRPr="00751EFD" w:rsidRDefault="00751EFD" w:rsidP="00751EFD">
            <w:pPr>
              <w:numPr>
                <w:ilvl w:val="0"/>
                <w:numId w:val="16"/>
              </w:numPr>
              <w:suppressAutoHyphens/>
              <w:spacing w:after="240" w:line="240" w:lineRule="auto"/>
              <w:contextualSpacing/>
              <w:outlineLvl w:val="1"/>
              <w:rPr>
                <w:rFonts w:ascii="Times New Roman Bold" w:eastAsia="Times New Roman" w:hAnsi="Times New Roman Bold" w:cs="Times New Roman"/>
                <w:b/>
                <w:bCs/>
                <w:kern w:val="0"/>
                <w:sz w:val="32"/>
                <w:szCs w:val="32"/>
                <w:lang w:val="en-US"/>
                <w14:ligatures w14:val="none"/>
              </w:rPr>
            </w:pPr>
            <w:r w:rsidRPr="00751EFD">
              <w:rPr>
                <w:b/>
                <w:bCs/>
                <w:sz w:val="32"/>
                <w:szCs w:val="32"/>
                <w:lang w:val="en-US"/>
              </w:rPr>
              <w:t>Financial Capacity</w:t>
            </w:r>
          </w:p>
        </w:tc>
      </w:tr>
      <w:tr w:rsidR="00751EFD" w:rsidRPr="00751EFD" w14:paraId="633BB739" w14:textId="77777777" w:rsidTr="007C772A">
        <w:tc>
          <w:tcPr>
            <w:tcW w:w="12469" w:type="dxa"/>
          </w:tcPr>
          <w:p w14:paraId="32BBA1D2" w14:textId="77777777" w:rsidR="00751EFD" w:rsidRPr="00751EFD" w:rsidRDefault="00751EFD" w:rsidP="00751EFD">
            <w:pPr>
              <w:suppressAutoHyphens/>
              <w:spacing w:after="240" w:line="240" w:lineRule="auto"/>
              <w:outlineLvl w:val="1"/>
              <w:rPr>
                <w:rFonts w:ascii="Times New Roman Bold" w:eastAsia="Times New Roman" w:hAnsi="Times New Roman Bold" w:cs="Times New Roman"/>
                <w:b/>
                <w:iCs/>
                <w:kern w:val="0"/>
                <w:sz w:val="24"/>
                <w:szCs w:val="24"/>
                <w:lang w:val="en-US"/>
                <w14:ligatures w14:val="none"/>
              </w:rPr>
            </w:pPr>
            <w:r w:rsidRPr="00751EFD">
              <w:rPr>
                <w:rFonts w:ascii="Times New Roman Bold" w:eastAsia="Times New Roman" w:hAnsi="Times New Roman Bold" w:cs="Times New Roman"/>
                <w:b/>
                <w:iCs/>
                <w:kern w:val="0"/>
                <w:sz w:val="24"/>
                <w:szCs w:val="24"/>
                <w:lang w:val="en-US"/>
                <w14:ligatures w14:val="none"/>
              </w:rPr>
              <w:t>Provide proof of current financial capacity to implement the project from a reputable banking institution (Letter of Comfort)</w:t>
            </w:r>
          </w:p>
        </w:tc>
      </w:tr>
      <w:tr w:rsidR="00751EFD" w:rsidRPr="00751EFD" w14:paraId="2C9697AA" w14:textId="77777777" w:rsidTr="007C772A">
        <w:tc>
          <w:tcPr>
            <w:tcW w:w="12469" w:type="dxa"/>
          </w:tcPr>
          <w:p w14:paraId="04F0FFEB" w14:textId="77777777" w:rsidR="00751EFD" w:rsidRPr="00751EFD" w:rsidRDefault="00751EFD" w:rsidP="00751EFD">
            <w:pPr>
              <w:suppressAutoHyphens/>
              <w:spacing w:after="240" w:line="240" w:lineRule="auto"/>
              <w:outlineLvl w:val="1"/>
              <w:rPr>
                <w:rFonts w:ascii="Times New Roman Bold" w:eastAsia="Times New Roman" w:hAnsi="Times New Roman Bold" w:cs="Times New Roman"/>
                <w:b/>
                <w:bCs/>
                <w:iCs/>
                <w:kern w:val="0"/>
                <w:sz w:val="24"/>
                <w:szCs w:val="24"/>
                <w:lang w:val="en-US"/>
                <w14:ligatures w14:val="none"/>
              </w:rPr>
            </w:pPr>
            <w:r w:rsidRPr="00751EFD">
              <w:rPr>
                <w:rFonts w:ascii="Calibri" w:eastAsia="Calibri" w:hAnsi="Calibri" w:cs="Times New Roman"/>
                <w:b/>
                <w:bCs/>
                <w:i/>
                <w:kern w:val="0"/>
                <w:lang w:val="en-US"/>
                <w14:ligatures w14:val="none"/>
              </w:rPr>
              <w:t>Show proof of maximum credit facility from a reputable bank with corresponding local bank</w:t>
            </w:r>
          </w:p>
        </w:tc>
      </w:tr>
      <w:tr w:rsidR="00751EFD" w:rsidRPr="00751EFD" w14:paraId="7EB250ED" w14:textId="77777777" w:rsidTr="007C772A">
        <w:tc>
          <w:tcPr>
            <w:tcW w:w="12469" w:type="dxa"/>
          </w:tcPr>
          <w:p w14:paraId="28451E90" w14:textId="77777777" w:rsidR="00751EFD" w:rsidRPr="00751EFD" w:rsidRDefault="00751EFD" w:rsidP="00751EFD">
            <w:pPr>
              <w:suppressAutoHyphens/>
              <w:spacing w:after="240" w:line="240" w:lineRule="auto"/>
              <w:outlineLvl w:val="1"/>
              <w:rPr>
                <w:rFonts w:ascii="Calibri" w:eastAsia="Calibri" w:hAnsi="Calibri" w:cs="Times New Roman"/>
                <w:b/>
                <w:bCs/>
                <w:i/>
                <w:kern w:val="0"/>
                <w:lang w:val="en-US"/>
                <w14:ligatures w14:val="none"/>
              </w:rPr>
            </w:pPr>
          </w:p>
        </w:tc>
      </w:tr>
      <w:tr w:rsidR="00751EFD" w:rsidRPr="00751EFD" w14:paraId="7E3EA145" w14:textId="77777777" w:rsidTr="007C772A">
        <w:tc>
          <w:tcPr>
            <w:tcW w:w="12469" w:type="dxa"/>
          </w:tcPr>
          <w:p w14:paraId="19D79367" w14:textId="77777777" w:rsidR="00751EFD" w:rsidRPr="00751EFD" w:rsidRDefault="00751EFD" w:rsidP="00751EFD">
            <w:pPr>
              <w:numPr>
                <w:ilvl w:val="0"/>
                <w:numId w:val="16"/>
              </w:numPr>
              <w:suppressAutoHyphens/>
              <w:spacing w:after="240" w:line="240" w:lineRule="auto"/>
              <w:contextualSpacing/>
              <w:outlineLvl w:val="1"/>
              <w:rPr>
                <w:rFonts w:ascii="Calibri" w:eastAsia="Calibri" w:hAnsi="Calibri" w:cs="Times New Roman"/>
                <w:b/>
                <w:bCs/>
                <w:i/>
                <w:kern w:val="0"/>
                <w:sz w:val="28"/>
                <w:szCs w:val="28"/>
                <w:lang w:val="en-US"/>
                <w14:ligatures w14:val="none"/>
              </w:rPr>
            </w:pPr>
            <w:r w:rsidRPr="00751EFD">
              <w:rPr>
                <w:b/>
                <w:bCs/>
                <w:sz w:val="28"/>
                <w:szCs w:val="28"/>
                <w:lang w:val="en-US"/>
              </w:rPr>
              <w:t>Financial Statements</w:t>
            </w:r>
          </w:p>
        </w:tc>
      </w:tr>
      <w:tr w:rsidR="00751EFD" w:rsidRPr="00751EFD" w14:paraId="6168F0B6" w14:textId="77777777" w:rsidTr="007C772A">
        <w:tc>
          <w:tcPr>
            <w:tcW w:w="12469" w:type="dxa"/>
          </w:tcPr>
          <w:p w14:paraId="43BDBF84" w14:textId="77777777" w:rsidR="00751EFD" w:rsidRPr="00751EFD" w:rsidRDefault="00751EFD" w:rsidP="00751EFD">
            <w:pPr>
              <w:suppressAutoHyphens/>
              <w:spacing w:after="240" w:line="240" w:lineRule="auto"/>
              <w:outlineLvl w:val="1"/>
              <w:rPr>
                <w:b/>
                <w:bCs/>
                <w:sz w:val="28"/>
                <w:szCs w:val="28"/>
                <w:lang w:val="en-US"/>
              </w:rPr>
            </w:pPr>
            <w:r w:rsidRPr="00751EFD">
              <w:rPr>
                <w:b/>
                <w:bCs/>
                <w:i/>
                <w:lang w:val="en-US"/>
              </w:rPr>
              <w:t xml:space="preserve"> Provide Audited Financial Statements for the last two (2) years</w:t>
            </w:r>
          </w:p>
        </w:tc>
      </w:tr>
      <w:tr w:rsidR="00751EFD" w:rsidRPr="00751EFD" w14:paraId="7291548F" w14:textId="77777777" w:rsidTr="007C772A">
        <w:tc>
          <w:tcPr>
            <w:tcW w:w="12469" w:type="dxa"/>
          </w:tcPr>
          <w:p w14:paraId="11E75415" w14:textId="77777777" w:rsidR="00751EFD" w:rsidRPr="00751EFD" w:rsidRDefault="00751EFD" w:rsidP="00751EFD">
            <w:pPr>
              <w:suppressAutoHyphens/>
              <w:spacing w:after="240" w:line="240" w:lineRule="auto"/>
              <w:outlineLvl w:val="1"/>
              <w:rPr>
                <w:b/>
                <w:bCs/>
                <w:i/>
                <w:lang w:val="en-US"/>
              </w:rPr>
            </w:pPr>
          </w:p>
        </w:tc>
      </w:tr>
      <w:tr w:rsidR="00751EFD" w:rsidRPr="00751EFD" w14:paraId="7E7D6E89" w14:textId="77777777" w:rsidTr="007C772A">
        <w:tc>
          <w:tcPr>
            <w:tcW w:w="12469" w:type="dxa"/>
          </w:tcPr>
          <w:p w14:paraId="4C65F539" w14:textId="77777777" w:rsidR="00751EFD" w:rsidRPr="00751EFD" w:rsidRDefault="00751EFD" w:rsidP="00751EFD">
            <w:pPr>
              <w:numPr>
                <w:ilvl w:val="0"/>
                <w:numId w:val="16"/>
              </w:numPr>
              <w:suppressAutoHyphens/>
              <w:spacing w:after="240" w:line="240" w:lineRule="auto"/>
              <w:contextualSpacing/>
              <w:outlineLvl w:val="1"/>
              <w:rPr>
                <w:b/>
                <w:bCs/>
                <w:i/>
                <w:sz w:val="28"/>
                <w:szCs w:val="28"/>
                <w:lang w:val="en-US"/>
              </w:rPr>
            </w:pPr>
            <w:r w:rsidRPr="00751EFD">
              <w:rPr>
                <w:b/>
                <w:bCs/>
                <w:sz w:val="28"/>
                <w:szCs w:val="28"/>
                <w:lang w:val="en-US"/>
              </w:rPr>
              <w:t>Indicate Payment Terms</w:t>
            </w:r>
          </w:p>
        </w:tc>
      </w:tr>
      <w:tr w:rsidR="00751EFD" w:rsidRPr="00751EFD" w14:paraId="6801520E" w14:textId="77777777" w:rsidTr="007C772A">
        <w:tc>
          <w:tcPr>
            <w:tcW w:w="12469" w:type="dxa"/>
          </w:tcPr>
          <w:p w14:paraId="1424EF69" w14:textId="77777777" w:rsidR="00751EFD" w:rsidRPr="00751EFD" w:rsidRDefault="00751EFD" w:rsidP="00751EFD">
            <w:pPr>
              <w:suppressAutoHyphens/>
              <w:spacing w:after="240" w:line="240" w:lineRule="auto"/>
              <w:outlineLvl w:val="1"/>
              <w:rPr>
                <w:b/>
                <w:bCs/>
                <w:i/>
                <w:lang w:val="en-US"/>
              </w:rPr>
            </w:pPr>
            <w:r w:rsidRPr="00751EFD">
              <w:rPr>
                <w:b/>
                <w:bCs/>
                <w:lang w:val="en-US"/>
              </w:rPr>
              <w:t xml:space="preserve">No advance payment required by contractor </w:t>
            </w:r>
          </w:p>
        </w:tc>
      </w:tr>
    </w:tbl>
    <w:p w14:paraId="5E025035" w14:textId="77777777" w:rsidR="00895545" w:rsidRDefault="00895545" w:rsidP="00B51C1D"/>
    <w:sectPr w:rsidR="00895545" w:rsidSect="00751EF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C8EC" w14:textId="77777777" w:rsidR="00ED4F21" w:rsidRDefault="00ED4F21">
      <w:pPr>
        <w:spacing w:after="0" w:line="240" w:lineRule="auto"/>
      </w:pPr>
      <w:r>
        <w:separator/>
      </w:r>
    </w:p>
  </w:endnote>
  <w:endnote w:type="continuationSeparator" w:id="0">
    <w:p w14:paraId="2929B9EF" w14:textId="77777777" w:rsidR="00ED4F21" w:rsidRDefault="00ED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D69C" w14:textId="77777777" w:rsidR="00ED4F21" w:rsidRDefault="00ED4F21">
      <w:pPr>
        <w:spacing w:after="0" w:line="240" w:lineRule="auto"/>
      </w:pPr>
      <w:r>
        <w:separator/>
      </w:r>
    </w:p>
  </w:footnote>
  <w:footnote w:type="continuationSeparator" w:id="0">
    <w:p w14:paraId="16F8FA32" w14:textId="77777777" w:rsidR="00ED4F21" w:rsidRDefault="00ED4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2215" w14:textId="77777777" w:rsidR="00751EFD" w:rsidRDefault="00751EF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AC73787" w14:textId="77777777" w:rsidR="00751EFD" w:rsidRDefault="00751EFD">
    <w:pPr>
      <w:pStyle w:val="Header"/>
      <w:pBdr>
        <w:bottom w:val="single" w:sz="4" w:space="1" w:color="auto"/>
      </w:pBdr>
      <w:tabs>
        <w:tab w:val="right" w:pos="8640"/>
      </w:tabs>
    </w:pPr>
    <w:r>
      <w:tab/>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039E" w14:textId="77777777" w:rsidR="00751EFD" w:rsidRDefault="00751EFD">
    <w:pPr>
      <w:pStyle w:val="Header"/>
      <w:pBdr>
        <w:bottom w:val="single" w:sz="4" w:space="1" w:color="auto"/>
      </w:pBdr>
      <w:tabs>
        <w:tab w:val="right" w:pos="864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8797" w14:textId="77777777" w:rsidR="00751EFD" w:rsidRDefault="00751EF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383C645A" w14:textId="77777777" w:rsidR="00751EFD" w:rsidRDefault="00751EFD">
    <w:pPr>
      <w:pStyle w:val="Header"/>
      <w:pBdr>
        <w:bottom w:val="single" w:sz="4" w:space="1" w:color="auto"/>
      </w:pBdr>
      <w:tabs>
        <w:tab w:val="right" w:pos="8640"/>
      </w:tabs>
    </w:pPr>
    <w:r>
      <w:tab/>
      <w:t>Section II. Instructions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DE4A" w14:textId="77777777" w:rsidR="00751EFD" w:rsidRDefault="00751EFD">
    <w:pPr>
      <w:pStyle w:val="Header"/>
      <w:framePr w:wrap="around" w:vAnchor="text" w:hAnchor="margin" w:xAlign="outside"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5DD7DD9" w14:textId="63BC1B74" w:rsidR="00751EFD" w:rsidRPr="001B25D5" w:rsidRDefault="008F0259">
    <w:pPr>
      <w:pStyle w:val="Header"/>
      <w:pBdr>
        <w:bottom w:val="single" w:sz="4" w:space="1" w:color="auto"/>
      </w:pBdr>
      <w:tabs>
        <w:tab w:val="right" w:pos="8640"/>
      </w:tabs>
    </w:pPr>
    <w:r>
      <w:t>PAINTING OF THE STORAGE TANKS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56E" w14:textId="77777777" w:rsidR="00751EFD" w:rsidRDefault="00751EFD">
    <w:pPr>
      <w:pStyle w:val="Header"/>
      <w:pBdr>
        <w:bottom w:val="single" w:sz="4" w:space="1" w:color="auto"/>
      </w:pBdr>
      <w:tabs>
        <w:tab w:val="right" w:pos="864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03A3"/>
    <w:multiLevelType w:val="multilevel"/>
    <w:tmpl w:val="69FEA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81623D"/>
    <w:multiLevelType w:val="multilevel"/>
    <w:tmpl w:val="5CC0AEAA"/>
    <w:lvl w:ilvl="0">
      <w:start w:val="1"/>
      <w:numFmt w:val="decimal"/>
      <w:lvlText w:val="%1."/>
      <w:lvlJc w:val="left"/>
      <w:pPr>
        <w:ind w:left="720" w:hanging="360"/>
      </w:pPr>
      <w:rPr>
        <w:rFonts w:asciiTheme="minorHAnsi" w:hAnsiTheme="minorHAnsi" w:cstheme="minorBidi"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2075BA"/>
    <w:multiLevelType w:val="multilevel"/>
    <w:tmpl w:val="52E45E6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CB0736"/>
    <w:multiLevelType w:val="multilevel"/>
    <w:tmpl w:val="BD5C1F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0C44D9"/>
    <w:multiLevelType w:val="hybridMultilevel"/>
    <w:tmpl w:val="9C8C530A"/>
    <w:lvl w:ilvl="0" w:tplc="3B98AEDC">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8C6A29"/>
    <w:multiLevelType w:val="hybridMultilevel"/>
    <w:tmpl w:val="EC82D69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A516B"/>
    <w:multiLevelType w:val="multilevel"/>
    <w:tmpl w:val="5D564B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09350A"/>
    <w:multiLevelType w:val="hybridMultilevel"/>
    <w:tmpl w:val="496E619C"/>
    <w:lvl w:ilvl="0" w:tplc="95C66E34">
      <w:start w:val="1"/>
      <w:numFmt w:val="low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361A455C"/>
    <w:multiLevelType w:val="multilevel"/>
    <w:tmpl w:val="3F8E898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4F518B"/>
    <w:multiLevelType w:val="hybridMultilevel"/>
    <w:tmpl w:val="36A8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66415"/>
    <w:multiLevelType w:val="hybridMultilevel"/>
    <w:tmpl w:val="D10E95B8"/>
    <w:lvl w:ilvl="0" w:tplc="158E37E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4D415D"/>
    <w:multiLevelType w:val="hybridMultilevel"/>
    <w:tmpl w:val="518CE7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BA4999"/>
    <w:multiLevelType w:val="hybridMultilevel"/>
    <w:tmpl w:val="6E029F5E"/>
    <w:lvl w:ilvl="0" w:tplc="16AE7BA8">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4D753495"/>
    <w:multiLevelType w:val="multilevel"/>
    <w:tmpl w:val="0B122A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306596"/>
    <w:multiLevelType w:val="hybridMultilevel"/>
    <w:tmpl w:val="5A76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5013A"/>
    <w:multiLevelType w:val="hybridMultilevel"/>
    <w:tmpl w:val="1124DBE2"/>
    <w:lvl w:ilvl="0" w:tplc="51348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EE7D5F"/>
    <w:multiLevelType w:val="hybridMultilevel"/>
    <w:tmpl w:val="A558D4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9DC08B5"/>
    <w:multiLevelType w:val="hybridMultilevel"/>
    <w:tmpl w:val="1B888DE8"/>
    <w:lvl w:ilvl="0" w:tplc="B790C1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0F4C07"/>
    <w:multiLevelType w:val="hybridMultilevel"/>
    <w:tmpl w:val="85E8AB28"/>
    <w:lvl w:ilvl="0" w:tplc="02DE6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46538"/>
    <w:multiLevelType w:val="hybridMultilevel"/>
    <w:tmpl w:val="39B8AAB6"/>
    <w:lvl w:ilvl="0" w:tplc="0C845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9A541F"/>
    <w:multiLevelType w:val="hybridMultilevel"/>
    <w:tmpl w:val="761A2256"/>
    <w:lvl w:ilvl="0" w:tplc="CBB69616">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4F6A6A"/>
    <w:multiLevelType w:val="hybridMultilevel"/>
    <w:tmpl w:val="A91C0118"/>
    <w:lvl w:ilvl="0" w:tplc="103C2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A6448F"/>
    <w:multiLevelType w:val="hybridMultilevel"/>
    <w:tmpl w:val="947A7716"/>
    <w:lvl w:ilvl="0" w:tplc="ED1017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DA631F"/>
    <w:multiLevelType w:val="multilevel"/>
    <w:tmpl w:val="DC6A47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805703"/>
    <w:multiLevelType w:val="multilevel"/>
    <w:tmpl w:val="D2E8C09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8B6E3D"/>
    <w:multiLevelType w:val="hybridMultilevel"/>
    <w:tmpl w:val="FD58D932"/>
    <w:lvl w:ilvl="0" w:tplc="98D82DBC">
      <w:start w:val="1"/>
      <w:numFmt w:val="upp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79320479">
    <w:abstractNumId w:val="14"/>
  </w:num>
  <w:num w:numId="2" w16cid:durableId="1713647566">
    <w:abstractNumId w:val="17"/>
  </w:num>
  <w:num w:numId="3" w16cid:durableId="33896982">
    <w:abstractNumId w:val="11"/>
  </w:num>
  <w:num w:numId="4" w16cid:durableId="985815718">
    <w:abstractNumId w:val="10"/>
  </w:num>
  <w:num w:numId="5" w16cid:durableId="2104832969">
    <w:abstractNumId w:val="18"/>
  </w:num>
  <w:num w:numId="6" w16cid:durableId="1902476717">
    <w:abstractNumId w:val="20"/>
  </w:num>
  <w:num w:numId="7" w16cid:durableId="767584093">
    <w:abstractNumId w:val="12"/>
  </w:num>
  <w:num w:numId="8" w16cid:durableId="765267854">
    <w:abstractNumId w:val="4"/>
  </w:num>
  <w:num w:numId="9" w16cid:durableId="82335337">
    <w:abstractNumId w:val="19"/>
  </w:num>
  <w:num w:numId="10" w16cid:durableId="1633897411">
    <w:abstractNumId w:val="22"/>
  </w:num>
  <w:num w:numId="11" w16cid:durableId="533352826">
    <w:abstractNumId w:val="15"/>
  </w:num>
  <w:num w:numId="12" w16cid:durableId="126238289">
    <w:abstractNumId w:val="21"/>
  </w:num>
  <w:num w:numId="13" w16cid:durableId="750392948">
    <w:abstractNumId w:val="7"/>
  </w:num>
  <w:num w:numId="14" w16cid:durableId="221336784">
    <w:abstractNumId w:val="25"/>
  </w:num>
  <w:num w:numId="15" w16cid:durableId="1639526996">
    <w:abstractNumId w:val="5"/>
  </w:num>
  <w:num w:numId="16" w16cid:durableId="297954606">
    <w:abstractNumId w:val="16"/>
  </w:num>
  <w:num w:numId="17" w16cid:durableId="1647390756">
    <w:abstractNumId w:val="1"/>
  </w:num>
  <w:num w:numId="18" w16cid:durableId="1288049506">
    <w:abstractNumId w:val="9"/>
  </w:num>
  <w:num w:numId="19" w16cid:durableId="1582564833">
    <w:abstractNumId w:val="23"/>
  </w:num>
  <w:num w:numId="20" w16cid:durableId="2044747175">
    <w:abstractNumId w:val="13"/>
  </w:num>
  <w:num w:numId="21" w16cid:durableId="1046754905">
    <w:abstractNumId w:val="0"/>
  </w:num>
  <w:num w:numId="22" w16cid:durableId="1593976486">
    <w:abstractNumId w:val="24"/>
  </w:num>
  <w:num w:numId="23" w16cid:durableId="511337608">
    <w:abstractNumId w:val="3"/>
  </w:num>
  <w:num w:numId="24" w16cid:durableId="1976063218">
    <w:abstractNumId w:val="6"/>
  </w:num>
  <w:num w:numId="25" w16cid:durableId="2059088893">
    <w:abstractNumId w:val="2"/>
  </w:num>
  <w:num w:numId="26" w16cid:durableId="694618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FD"/>
    <w:rsid w:val="000857CD"/>
    <w:rsid w:val="001144FD"/>
    <w:rsid w:val="003F685E"/>
    <w:rsid w:val="00430B2D"/>
    <w:rsid w:val="004E6428"/>
    <w:rsid w:val="005B09D5"/>
    <w:rsid w:val="005C4D7A"/>
    <w:rsid w:val="005D6B6B"/>
    <w:rsid w:val="0062361A"/>
    <w:rsid w:val="006741EA"/>
    <w:rsid w:val="006D4282"/>
    <w:rsid w:val="00751EFD"/>
    <w:rsid w:val="00895545"/>
    <w:rsid w:val="008F0259"/>
    <w:rsid w:val="009C5D10"/>
    <w:rsid w:val="00A6136A"/>
    <w:rsid w:val="00B51C1D"/>
    <w:rsid w:val="00B64DF1"/>
    <w:rsid w:val="00BD1F44"/>
    <w:rsid w:val="00CD26FB"/>
    <w:rsid w:val="00D8069D"/>
    <w:rsid w:val="00E85888"/>
    <w:rsid w:val="00ED4F21"/>
    <w:rsid w:val="00EF3E89"/>
    <w:rsid w:val="00F475E9"/>
    <w:rsid w:val="00F521A4"/>
    <w:rsid w:val="00FA47BC"/>
    <w:rsid w:val="00FB2378"/>
  </w:rsids>
  <m:mathPr>
    <m:mathFont m:val="Cambria Math"/>
    <m:brkBin m:val="before"/>
    <m:brkBinSub m:val="--"/>
    <m:smallFrac m:val="0"/>
    <m:dispDef/>
    <m:lMargin m:val="0"/>
    <m:rMargin m:val="0"/>
    <m:defJc m:val="centerGroup"/>
    <m:wrapIndent m:val="1440"/>
    <m:intLim m:val="subSup"/>
    <m:naryLim m:val="undOvr"/>
  </m:mathPr>
  <w:themeFontLang w:val="en-L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7310F50"/>
  <w15:chartTrackingRefBased/>
  <w15:docId w15:val="{D48DFE5B-00C0-49F9-8775-9D90FE85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1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
    <w:basedOn w:val="Normal"/>
    <w:next w:val="Normal"/>
    <w:link w:val="Heading2Char"/>
    <w:unhideWhenUsed/>
    <w:qFormat/>
    <w:rsid w:val="00751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51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 Sub-Clause Sub-paragraph"/>
    <w:basedOn w:val="Normal"/>
    <w:next w:val="Normal"/>
    <w:link w:val="Heading4Char"/>
    <w:unhideWhenUsed/>
    <w:qFormat/>
    <w:rsid w:val="00751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EF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
    <w:basedOn w:val="DefaultParagraphFont"/>
    <w:link w:val="Heading2"/>
    <w:rsid w:val="00751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51EFD"/>
    <w:rPr>
      <w:rFonts w:eastAsiaTheme="majorEastAsia" w:cstheme="majorBidi"/>
      <w:color w:val="2F5496" w:themeColor="accent1" w:themeShade="BF"/>
      <w:sz w:val="28"/>
      <w:szCs w:val="28"/>
    </w:rPr>
  </w:style>
  <w:style w:type="character" w:customStyle="1" w:styleId="Heading4Char">
    <w:name w:val="Heading 4 Char"/>
    <w:aliases w:val=" Sub-Clause Sub-paragraph Char"/>
    <w:basedOn w:val="DefaultParagraphFont"/>
    <w:link w:val="Heading4"/>
    <w:rsid w:val="00751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EFD"/>
    <w:rPr>
      <w:rFonts w:eastAsiaTheme="majorEastAsia" w:cstheme="majorBidi"/>
      <w:color w:val="272727" w:themeColor="text1" w:themeTint="D8"/>
    </w:rPr>
  </w:style>
  <w:style w:type="paragraph" w:styleId="Title">
    <w:name w:val="Title"/>
    <w:basedOn w:val="Normal"/>
    <w:next w:val="Normal"/>
    <w:link w:val="TitleChar"/>
    <w:qFormat/>
    <w:rsid w:val="0075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5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EFD"/>
    <w:pPr>
      <w:spacing w:before="160"/>
      <w:jc w:val="center"/>
    </w:pPr>
    <w:rPr>
      <w:i/>
      <w:iCs/>
      <w:color w:val="404040" w:themeColor="text1" w:themeTint="BF"/>
    </w:rPr>
  </w:style>
  <w:style w:type="character" w:customStyle="1" w:styleId="QuoteChar">
    <w:name w:val="Quote Char"/>
    <w:basedOn w:val="DefaultParagraphFont"/>
    <w:link w:val="Quote"/>
    <w:uiPriority w:val="29"/>
    <w:rsid w:val="00751EFD"/>
    <w:rPr>
      <w:i/>
      <w:iCs/>
      <w:color w:val="404040" w:themeColor="text1" w:themeTint="BF"/>
    </w:rPr>
  </w:style>
  <w:style w:type="paragraph" w:styleId="ListParagraph">
    <w:name w:val="List Paragraph"/>
    <w:basedOn w:val="Normal"/>
    <w:uiPriority w:val="34"/>
    <w:qFormat/>
    <w:rsid w:val="00751EFD"/>
    <w:pPr>
      <w:ind w:left="720"/>
      <w:contextualSpacing/>
    </w:pPr>
  </w:style>
  <w:style w:type="character" w:styleId="IntenseEmphasis">
    <w:name w:val="Intense Emphasis"/>
    <w:basedOn w:val="DefaultParagraphFont"/>
    <w:uiPriority w:val="21"/>
    <w:qFormat/>
    <w:rsid w:val="00751EFD"/>
    <w:rPr>
      <w:i/>
      <w:iCs/>
      <w:color w:val="2F5496" w:themeColor="accent1" w:themeShade="BF"/>
    </w:rPr>
  </w:style>
  <w:style w:type="paragraph" w:styleId="IntenseQuote">
    <w:name w:val="Intense Quote"/>
    <w:basedOn w:val="Normal"/>
    <w:next w:val="Normal"/>
    <w:link w:val="IntenseQuoteChar"/>
    <w:uiPriority w:val="30"/>
    <w:qFormat/>
    <w:rsid w:val="0075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EFD"/>
    <w:rPr>
      <w:i/>
      <w:iCs/>
      <w:color w:val="2F5496" w:themeColor="accent1" w:themeShade="BF"/>
    </w:rPr>
  </w:style>
  <w:style w:type="character" w:styleId="IntenseReference">
    <w:name w:val="Intense Reference"/>
    <w:basedOn w:val="DefaultParagraphFont"/>
    <w:uiPriority w:val="32"/>
    <w:qFormat/>
    <w:rsid w:val="00751EFD"/>
    <w:rPr>
      <w:b/>
      <w:bCs/>
      <w:smallCaps/>
      <w:color w:val="2F5496" w:themeColor="accent1" w:themeShade="BF"/>
      <w:spacing w:val="5"/>
    </w:rPr>
  </w:style>
  <w:style w:type="numbering" w:customStyle="1" w:styleId="NoList1">
    <w:name w:val="No List1"/>
    <w:next w:val="NoList"/>
    <w:uiPriority w:val="99"/>
    <w:semiHidden/>
    <w:unhideWhenUsed/>
    <w:rsid w:val="00751EFD"/>
  </w:style>
  <w:style w:type="numbering" w:customStyle="1" w:styleId="NoList11">
    <w:name w:val="No List11"/>
    <w:next w:val="NoList"/>
    <w:uiPriority w:val="99"/>
    <w:semiHidden/>
    <w:unhideWhenUsed/>
    <w:rsid w:val="00751EFD"/>
  </w:style>
  <w:style w:type="paragraph" w:styleId="Header">
    <w:name w:val="header"/>
    <w:basedOn w:val="Normal"/>
    <w:link w:val="HeaderChar"/>
    <w:uiPriority w:val="99"/>
    <w:unhideWhenUsed/>
    <w:rsid w:val="00751EFD"/>
    <w:pPr>
      <w:tabs>
        <w:tab w:val="center" w:pos="4680"/>
        <w:tab w:val="right" w:pos="9360"/>
      </w:tabs>
      <w:spacing w:after="0" w:line="240" w:lineRule="auto"/>
    </w:pPr>
    <w:rPr>
      <w:rFonts w:ascii="Calibri" w:eastAsia="Calibri" w:hAnsi="Calibri" w:cs="Times New Roman"/>
      <w:kern w:val="0"/>
      <w:sz w:val="20"/>
      <w:szCs w:val="20"/>
      <w:lang w:val="en-US"/>
      <w14:ligatures w14:val="none"/>
    </w:rPr>
  </w:style>
  <w:style w:type="character" w:customStyle="1" w:styleId="HeaderChar">
    <w:name w:val="Header Char"/>
    <w:basedOn w:val="DefaultParagraphFont"/>
    <w:link w:val="Header"/>
    <w:uiPriority w:val="99"/>
    <w:rsid w:val="00751EFD"/>
    <w:rPr>
      <w:rFonts w:ascii="Calibri" w:eastAsia="Calibri" w:hAnsi="Calibri" w:cs="Times New Roman"/>
      <w:kern w:val="0"/>
      <w:sz w:val="20"/>
      <w:szCs w:val="20"/>
      <w:lang w:val="en-US"/>
      <w14:ligatures w14:val="none"/>
    </w:rPr>
  </w:style>
  <w:style w:type="paragraph" w:styleId="TOC1">
    <w:name w:val="toc 1"/>
    <w:basedOn w:val="Normal"/>
    <w:next w:val="Normal"/>
    <w:uiPriority w:val="99"/>
    <w:rsid w:val="00751EFD"/>
    <w:pPr>
      <w:autoSpaceDE w:val="0"/>
      <w:autoSpaceDN w:val="0"/>
      <w:adjustRightInd w:val="0"/>
      <w:spacing w:after="0" w:line="240" w:lineRule="auto"/>
    </w:pPr>
    <w:rPr>
      <w:rFonts w:ascii="Times New Roman" w:eastAsia="Calibri" w:hAnsi="Times New Roman" w:cs="Times New Roman"/>
      <w:kern w:val="0"/>
      <w:sz w:val="24"/>
      <w:szCs w:val="24"/>
      <w:lang w:val="en-US"/>
      <w14:ligatures w14:val="none"/>
    </w:rPr>
  </w:style>
  <w:style w:type="paragraph" w:styleId="TOC2">
    <w:name w:val="toc 2"/>
    <w:basedOn w:val="Normal"/>
    <w:next w:val="Normal"/>
    <w:uiPriority w:val="99"/>
    <w:rsid w:val="00751EFD"/>
    <w:pPr>
      <w:autoSpaceDE w:val="0"/>
      <w:autoSpaceDN w:val="0"/>
      <w:adjustRightInd w:val="0"/>
      <w:spacing w:after="0" w:line="240" w:lineRule="auto"/>
    </w:pPr>
    <w:rPr>
      <w:rFonts w:ascii="Times New Roman" w:eastAsia="Calibri" w:hAnsi="Times New Roman" w:cs="Times New Roman"/>
      <w:kern w:val="0"/>
      <w:sz w:val="24"/>
      <w:szCs w:val="24"/>
      <w:lang w:val="en-US"/>
      <w14:ligatures w14:val="none"/>
    </w:rPr>
  </w:style>
  <w:style w:type="paragraph" w:customStyle="1" w:styleId="Document1">
    <w:name w:val="Document 1"/>
    <w:rsid w:val="00751EFD"/>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styleId="PageNumber">
    <w:name w:val="page number"/>
    <w:basedOn w:val="DefaultParagraphFont"/>
    <w:rsid w:val="00751EFD"/>
  </w:style>
  <w:style w:type="paragraph" w:styleId="FootnoteText">
    <w:name w:val="footnote text"/>
    <w:basedOn w:val="Normal"/>
    <w:link w:val="FootnoteTextChar"/>
    <w:semiHidden/>
    <w:rsid w:val="00751EFD"/>
    <w:pPr>
      <w:tabs>
        <w:tab w:val="left" w:pos="360"/>
      </w:tabs>
      <w:spacing w:after="120" w:line="240" w:lineRule="auto"/>
      <w:ind w:left="360" w:hanging="360"/>
      <w:jc w:val="both"/>
    </w:pPr>
    <w:rPr>
      <w:rFonts w:ascii="Arial" w:eastAsia="Times New Roman" w:hAnsi="Arial" w:cs="Times New Roman"/>
      <w:kern w:val="0"/>
      <w:sz w:val="18"/>
      <w:szCs w:val="20"/>
      <w:lang w:val="en-US"/>
      <w14:ligatures w14:val="none"/>
    </w:rPr>
  </w:style>
  <w:style w:type="character" w:customStyle="1" w:styleId="FootnoteTextChar">
    <w:name w:val="Footnote Text Char"/>
    <w:basedOn w:val="DefaultParagraphFont"/>
    <w:link w:val="FootnoteText"/>
    <w:semiHidden/>
    <w:rsid w:val="00751EFD"/>
    <w:rPr>
      <w:rFonts w:ascii="Arial" w:eastAsia="Times New Roman" w:hAnsi="Arial" w:cs="Times New Roman"/>
      <w:kern w:val="0"/>
      <w:sz w:val="18"/>
      <w:szCs w:val="20"/>
      <w:lang w:val="en-US"/>
      <w14:ligatures w14:val="none"/>
    </w:rPr>
  </w:style>
  <w:style w:type="paragraph" w:customStyle="1" w:styleId="Head22">
    <w:name w:val="Head 2.2"/>
    <w:basedOn w:val="Normal"/>
    <w:rsid w:val="00751EFD"/>
    <w:pPr>
      <w:tabs>
        <w:tab w:val="left" w:pos="360"/>
      </w:tabs>
      <w:suppressAutoHyphens/>
      <w:spacing w:after="240" w:line="240" w:lineRule="auto"/>
      <w:ind w:left="360" w:hanging="360"/>
    </w:pPr>
    <w:rPr>
      <w:rFonts w:ascii="Times New Roman" w:eastAsia="Times New Roman" w:hAnsi="Times New Roman" w:cs="Times New Roman"/>
      <w:b/>
      <w:kern w:val="0"/>
      <w:sz w:val="24"/>
      <w:szCs w:val="20"/>
      <w:lang w:val="en-US"/>
      <w14:ligatures w14:val="none"/>
    </w:rPr>
  </w:style>
  <w:style w:type="character" w:styleId="FootnoteReference">
    <w:name w:val="footnote reference"/>
    <w:semiHidden/>
    <w:rsid w:val="00751EFD"/>
    <w:rPr>
      <w:vertAlign w:val="superscript"/>
    </w:rPr>
  </w:style>
  <w:style w:type="paragraph" w:styleId="BodyText">
    <w:name w:val="Body Text"/>
    <w:basedOn w:val="Normal"/>
    <w:link w:val="BodyTextChar"/>
    <w:rsid w:val="00751EFD"/>
    <w:pPr>
      <w:suppressAutoHyphens/>
      <w:spacing w:after="0" w:line="240" w:lineRule="auto"/>
      <w:ind w:right="-72"/>
      <w:jc w:val="both"/>
    </w:pPr>
    <w:rPr>
      <w:rFonts w:ascii="Times New Roman" w:eastAsia="Times New Roman" w:hAnsi="Times New Roman" w:cs="Times New Roman"/>
      <w:spacing w:val="-4"/>
      <w:kern w:val="0"/>
      <w:sz w:val="24"/>
      <w:szCs w:val="20"/>
      <w:lang w:val="en-US"/>
      <w14:ligatures w14:val="none"/>
    </w:rPr>
  </w:style>
  <w:style w:type="character" w:customStyle="1" w:styleId="BodyTextChar">
    <w:name w:val="Body Text Char"/>
    <w:basedOn w:val="DefaultParagraphFont"/>
    <w:link w:val="BodyText"/>
    <w:rsid w:val="00751EFD"/>
    <w:rPr>
      <w:rFonts w:ascii="Times New Roman" w:eastAsia="Times New Roman" w:hAnsi="Times New Roman" w:cs="Times New Roman"/>
      <w:spacing w:val="-4"/>
      <w:kern w:val="0"/>
      <w:sz w:val="24"/>
      <w:szCs w:val="20"/>
      <w:lang w:val="en-US"/>
      <w14:ligatures w14:val="none"/>
    </w:rPr>
  </w:style>
  <w:style w:type="paragraph" w:styleId="BlockText">
    <w:name w:val="Block Text"/>
    <w:basedOn w:val="Normal"/>
    <w:rsid w:val="00751EFD"/>
    <w:pPr>
      <w:tabs>
        <w:tab w:val="left" w:pos="1080"/>
      </w:tabs>
      <w:suppressAutoHyphens/>
      <w:spacing w:after="200" w:line="240" w:lineRule="auto"/>
      <w:ind w:left="547" w:right="-72" w:hanging="547"/>
      <w:jc w:val="both"/>
    </w:pPr>
    <w:rPr>
      <w:rFonts w:ascii="Times New Roman" w:eastAsia="Times New Roman" w:hAnsi="Times New Roman" w:cs="Times New Roman"/>
      <w:kern w:val="0"/>
      <w:sz w:val="24"/>
      <w:szCs w:val="20"/>
      <w:lang w:val="en-US"/>
      <w14:ligatures w14:val="none"/>
    </w:rPr>
  </w:style>
  <w:style w:type="character" w:styleId="Hyperlink">
    <w:name w:val="Hyperlink"/>
    <w:uiPriority w:val="99"/>
    <w:rsid w:val="00751EFD"/>
    <w:rPr>
      <w:color w:val="0000FF"/>
      <w:u w:val="single"/>
    </w:rPr>
  </w:style>
  <w:style w:type="paragraph" w:styleId="BalloonText">
    <w:name w:val="Balloon Text"/>
    <w:basedOn w:val="Normal"/>
    <w:link w:val="BalloonTextChar"/>
    <w:uiPriority w:val="99"/>
    <w:semiHidden/>
    <w:unhideWhenUsed/>
    <w:rsid w:val="00751EFD"/>
    <w:pPr>
      <w:spacing w:after="0" w:line="240" w:lineRule="auto"/>
    </w:pPr>
    <w:rPr>
      <w:rFonts w:ascii="Tahoma" w:eastAsia="Calibri" w:hAnsi="Tahoma" w:cs="Times New Roman"/>
      <w:kern w:val="0"/>
      <w:sz w:val="16"/>
      <w:szCs w:val="16"/>
      <w:lang w:val="en-US"/>
      <w14:ligatures w14:val="none"/>
    </w:rPr>
  </w:style>
  <w:style w:type="character" w:customStyle="1" w:styleId="BalloonTextChar">
    <w:name w:val="Balloon Text Char"/>
    <w:basedOn w:val="DefaultParagraphFont"/>
    <w:link w:val="BalloonText"/>
    <w:uiPriority w:val="99"/>
    <w:semiHidden/>
    <w:rsid w:val="00751EFD"/>
    <w:rPr>
      <w:rFonts w:ascii="Tahoma" w:eastAsia="Calibri" w:hAnsi="Tahoma" w:cs="Times New Roman"/>
      <w:kern w:val="0"/>
      <w:sz w:val="16"/>
      <w:szCs w:val="16"/>
      <w:lang w:val="en-US"/>
      <w14:ligatures w14:val="none"/>
    </w:rPr>
  </w:style>
  <w:style w:type="paragraph" w:customStyle="1" w:styleId="Default">
    <w:name w:val="Default"/>
    <w:rsid w:val="00751EFD"/>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Article500">
    <w:name w:val="Article (500)"/>
    <w:basedOn w:val="Default"/>
    <w:next w:val="Default"/>
    <w:uiPriority w:val="99"/>
    <w:rsid w:val="00751EFD"/>
    <w:rPr>
      <w:color w:val="auto"/>
    </w:rPr>
  </w:style>
  <w:style w:type="paragraph" w:customStyle="1" w:styleId="101500">
    <w:name w:val="1.01 (500)"/>
    <w:basedOn w:val="Default"/>
    <w:next w:val="Default"/>
    <w:uiPriority w:val="99"/>
    <w:rsid w:val="00751EFD"/>
    <w:rPr>
      <w:color w:val="auto"/>
    </w:rPr>
  </w:style>
  <w:style w:type="paragraph" w:customStyle="1" w:styleId="A500">
    <w:name w:val="A. (500)"/>
    <w:basedOn w:val="Default"/>
    <w:next w:val="Default"/>
    <w:uiPriority w:val="99"/>
    <w:rsid w:val="00751EFD"/>
    <w:pPr>
      <w:spacing w:after="240"/>
      <w:ind w:left="1080" w:hanging="360"/>
      <w:jc w:val="both"/>
    </w:pPr>
    <w:rPr>
      <w:sz w:val="23"/>
      <w:szCs w:val="23"/>
    </w:rPr>
  </w:style>
  <w:style w:type="paragraph" w:customStyle="1" w:styleId="1500">
    <w:name w:val="1. (500)"/>
    <w:basedOn w:val="Default"/>
    <w:next w:val="Default"/>
    <w:uiPriority w:val="99"/>
    <w:rsid w:val="00751EFD"/>
    <w:pPr>
      <w:spacing w:after="240"/>
      <w:ind w:left="1440" w:hanging="360"/>
      <w:jc w:val="both"/>
    </w:pPr>
    <w:rPr>
      <w:sz w:val="23"/>
      <w:szCs w:val="23"/>
    </w:rPr>
  </w:style>
  <w:style w:type="paragraph" w:customStyle="1" w:styleId="asmall500">
    <w:name w:val="a. (small) (500)"/>
    <w:basedOn w:val="Default"/>
    <w:next w:val="Default"/>
    <w:uiPriority w:val="99"/>
    <w:rsid w:val="00751EFD"/>
    <w:rPr>
      <w:color w:val="auto"/>
    </w:rPr>
  </w:style>
  <w:style w:type="paragraph" w:customStyle="1" w:styleId="15000">
    <w:name w:val="1) (500)"/>
    <w:basedOn w:val="Default"/>
    <w:next w:val="Default"/>
    <w:uiPriority w:val="99"/>
    <w:rsid w:val="00751EFD"/>
    <w:rPr>
      <w:color w:val="auto"/>
    </w:rPr>
  </w:style>
  <w:style w:type="paragraph" w:customStyle="1" w:styleId="a5000">
    <w:name w:val="a) (500)"/>
    <w:basedOn w:val="Default"/>
    <w:next w:val="Default"/>
    <w:uiPriority w:val="99"/>
    <w:rsid w:val="00751EFD"/>
    <w:rPr>
      <w:color w:val="auto"/>
    </w:rPr>
  </w:style>
  <w:style w:type="paragraph" w:styleId="Footer">
    <w:name w:val="footer"/>
    <w:basedOn w:val="Normal"/>
    <w:link w:val="FooterChar"/>
    <w:uiPriority w:val="99"/>
    <w:unhideWhenUsed/>
    <w:rsid w:val="00751EFD"/>
    <w:pPr>
      <w:tabs>
        <w:tab w:val="center" w:pos="4680"/>
        <w:tab w:val="right" w:pos="9360"/>
      </w:tabs>
      <w:spacing w:after="0" w:line="240" w:lineRule="auto"/>
    </w:pPr>
    <w:rPr>
      <w:rFonts w:ascii="Calibri" w:eastAsia="Calibri" w:hAnsi="Calibri" w:cs="Times New Roman"/>
      <w:kern w:val="0"/>
      <w:sz w:val="20"/>
      <w:szCs w:val="20"/>
      <w:lang w:val="en-US"/>
      <w14:ligatures w14:val="none"/>
    </w:rPr>
  </w:style>
  <w:style w:type="character" w:customStyle="1" w:styleId="FooterChar">
    <w:name w:val="Footer Char"/>
    <w:basedOn w:val="DefaultParagraphFont"/>
    <w:link w:val="Footer"/>
    <w:uiPriority w:val="99"/>
    <w:rsid w:val="00751EFD"/>
    <w:rPr>
      <w:rFonts w:ascii="Calibri" w:eastAsia="Calibri" w:hAnsi="Calibri" w:cs="Times New Roman"/>
      <w:kern w:val="0"/>
      <w:sz w:val="20"/>
      <w:szCs w:val="20"/>
      <w:lang w:val="en-US"/>
      <w14:ligatures w14:val="none"/>
    </w:rPr>
  </w:style>
  <w:style w:type="paragraph" w:styleId="NoSpacing">
    <w:name w:val="No Spacing"/>
    <w:uiPriority w:val="1"/>
    <w:qFormat/>
    <w:rsid w:val="00751EFD"/>
    <w:pPr>
      <w:spacing w:after="0" w:line="240" w:lineRule="auto"/>
    </w:pPr>
    <w:rPr>
      <w:rFonts w:ascii="Calibri" w:eastAsia="Calibri" w:hAnsi="Calibri" w:cs="Times New Roman"/>
      <w:kern w:val="0"/>
      <w:lang w:val="en-US"/>
      <w14:ligatures w14:val="none"/>
    </w:rPr>
  </w:style>
  <w:style w:type="paragraph" w:customStyle="1" w:styleId="Outline0041">
    <w:name w:val="Outline004_1"/>
    <w:rsid w:val="00751EF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360"/>
    </w:pPr>
    <w:rPr>
      <w:rFonts w:ascii="Times New Roman" w:eastAsia="Times New Roman" w:hAnsi="Times New Roman" w:cs="Times New Roman"/>
      <w:kern w:val="0"/>
      <w:sz w:val="24"/>
      <w:szCs w:val="24"/>
      <w:lang w:val="en-US"/>
      <w14:ligatures w14:val="none"/>
    </w:rPr>
  </w:style>
  <w:style w:type="paragraph" w:customStyle="1" w:styleId="Level2">
    <w:name w:val="Level 2"/>
    <w:rsid w:val="00751EFD"/>
    <w:pPr>
      <w:autoSpaceDE w:val="0"/>
      <w:autoSpaceDN w:val="0"/>
      <w:adjustRightInd w:val="0"/>
      <w:spacing w:after="0" w:line="240" w:lineRule="auto"/>
      <w:ind w:left="1440"/>
    </w:pPr>
    <w:rPr>
      <w:rFonts w:ascii="Times New Roman" w:eastAsia="Times New Roman" w:hAnsi="Times New Roman" w:cs="Times New Roman"/>
      <w:kern w:val="0"/>
      <w:sz w:val="24"/>
      <w:szCs w:val="24"/>
      <w:lang w:val="en-US"/>
      <w14:ligatures w14:val="none"/>
    </w:rPr>
  </w:style>
  <w:style w:type="paragraph" w:customStyle="1" w:styleId="Technical4">
    <w:name w:val="Technical 4"/>
    <w:rsid w:val="00751EFD"/>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styleId="Index1">
    <w:name w:val="index 1"/>
    <w:basedOn w:val="Normal"/>
    <w:next w:val="Normal"/>
    <w:autoRedefine/>
    <w:uiPriority w:val="99"/>
    <w:semiHidden/>
    <w:unhideWhenUsed/>
    <w:rsid w:val="00751EFD"/>
    <w:pPr>
      <w:spacing w:after="200" w:line="276" w:lineRule="auto"/>
      <w:ind w:left="220" w:hanging="220"/>
    </w:pPr>
    <w:rPr>
      <w:rFonts w:ascii="Calibri" w:eastAsia="Calibri" w:hAnsi="Calibri" w:cs="Times New Roman"/>
      <w:kern w:val="0"/>
      <w:lang w:val="en-US"/>
      <w14:ligatures w14:val="none"/>
    </w:rPr>
  </w:style>
  <w:style w:type="paragraph" w:styleId="IndexHeading">
    <w:name w:val="index heading"/>
    <w:basedOn w:val="Normal"/>
    <w:next w:val="Index1"/>
    <w:semiHidden/>
    <w:rsid w:val="00751EF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explanatorynotes">
    <w:name w:val="explanatory_notes"/>
    <w:basedOn w:val="Normal"/>
    <w:rsid w:val="00751EFD"/>
    <w:pPr>
      <w:suppressAutoHyphens/>
      <w:spacing w:after="240" w:line="360" w:lineRule="exact"/>
      <w:jc w:val="both"/>
    </w:pPr>
    <w:rPr>
      <w:rFonts w:ascii="Arial" w:eastAsia="Times New Roman" w:hAnsi="Arial" w:cs="Times New Roman"/>
      <w:kern w:val="0"/>
      <w:sz w:val="24"/>
      <w:szCs w:val="20"/>
      <w:lang w:val="en-US"/>
      <w14:ligatures w14:val="none"/>
    </w:rPr>
  </w:style>
  <w:style w:type="paragraph" w:styleId="NormalWeb">
    <w:name w:val="Normal (Web)"/>
    <w:basedOn w:val="Normal"/>
    <w:rsid w:val="00751EFD"/>
    <w:pP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BankNormal">
    <w:name w:val="BankNormal"/>
    <w:basedOn w:val="Normal"/>
    <w:rsid w:val="00751EFD"/>
    <w:pPr>
      <w:spacing w:after="240" w:line="240" w:lineRule="auto"/>
    </w:pPr>
    <w:rPr>
      <w:rFonts w:ascii="Times New Roman" w:eastAsia="Times New Roman" w:hAnsi="Times New Roman"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751EFD"/>
    <w:pPr>
      <w:spacing w:after="120" w:line="276" w:lineRule="auto"/>
      <w:ind w:left="360"/>
    </w:pPr>
    <w:rPr>
      <w:rFonts w:ascii="Calibri" w:eastAsia="Calibri" w:hAnsi="Calibri" w:cs="Times New Roman"/>
      <w:kern w:val="0"/>
      <w:lang w:val="en-US"/>
      <w14:ligatures w14:val="none"/>
    </w:rPr>
  </w:style>
  <w:style w:type="character" w:customStyle="1" w:styleId="BodyTextIndentChar">
    <w:name w:val="Body Text Indent Char"/>
    <w:basedOn w:val="DefaultParagraphFont"/>
    <w:link w:val="BodyTextIndent"/>
    <w:uiPriority w:val="99"/>
    <w:semiHidden/>
    <w:rsid w:val="00751EFD"/>
    <w:rPr>
      <w:rFonts w:ascii="Calibri" w:eastAsia="Calibri" w:hAnsi="Calibri" w:cs="Times New Roman"/>
      <w:kern w:val="0"/>
      <w:lang w:val="en-US"/>
      <w14:ligatures w14:val="none"/>
    </w:rPr>
  </w:style>
  <w:style w:type="character" w:styleId="FollowedHyperlink">
    <w:name w:val="FollowedHyperlink"/>
    <w:basedOn w:val="DefaultParagraphFont"/>
    <w:uiPriority w:val="99"/>
    <w:semiHidden/>
    <w:unhideWhenUsed/>
    <w:rsid w:val="00751EFD"/>
    <w:rPr>
      <w:color w:val="954F72"/>
      <w:u w:val="single"/>
    </w:rPr>
  </w:style>
  <w:style w:type="paragraph" w:customStyle="1" w:styleId="msonormal0">
    <w:name w:val="msonormal"/>
    <w:basedOn w:val="Normal"/>
    <w:rsid w:val="00751EF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751EFD"/>
    <w:pPr>
      <w:spacing w:before="100" w:beforeAutospacing="1" w:after="100" w:afterAutospacing="1" w:line="240" w:lineRule="auto"/>
    </w:pPr>
    <w:rPr>
      <w:rFonts w:ascii="Tahoma" w:eastAsia="Times New Roman" w:hAnsi="Tahoma" w:cs="Tahoma"/>
      <w:color w:val="000000"/>
      <w:kern w:val="0"/>
      <w:lang w:val="en-US"/>
      <w14:ligatures w14:val="none"/>
    </w:rPr>
  </w:style>
  <w:style w:type="paragraph" w:customStyle="1" w:styleId="xl63">
    <w:name w:val="xl63"/>
    <w:basedOn w:val="Normal"/>
    <w:rsid w:val="00751EFD"/>
    <w:pP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64">
    <w:name w:val="xl64"/>
    <w:basedOn w:val="Normal"/>
    <w:rsid w:val="00751EFD"/>
    <w:pPr>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65">
    <w:name w:val="xl65"/>
    <w:basedOn w:val="Normal"/>
    <w:rsid w:val="00751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66">
    <w:name w:val="xl66"/>
    <w:basedOn w:val="Normal"/>
    <w:rsid w:val="00751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67">
    <w:name w:val="xl67"/>
    <w:basedOn w:val="Normal"/>
    <w:rsid w:val="00751EF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68">
    <w:name w:val="xl68"/>
    <w:basedOn w:val="Normal"/>
    <w:rsid w:val="00751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69">
    <w:name w:val="xl69"/>
    <w:basedOn w:val="Normal"/>
    <w:rsid w:val="00751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kern w:val="0"/>
      <w:sz w:val="24"/>
      <w:szCs w:val="24"/>
      <w:lang w:val="en-US"/>
      <w14:ligatures w14:val="none"/>
    </w:rPr>
  </w:style>
  <w:style w:type="paragraph" w:customStyle="1" w:styleId="xl70">
    <w:name w:val="xl70"/>
    <w:basedOn w:val="Normal"/>
    <w:rsid w:val="00751EFD"/>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71">
    <w:name w:val="xl71"/>
    <w:basedOn w:val="Normal"/>
    <w:rsid w:val="00751EFD"/>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72">
    <w:name w:val="xl72"/>
    <w:basedOn w:val="Normal"/>
    <w:rsid w:val="00751EFD"/>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73">
    <w:name w:val="xl73"/>
    <w:basedOn w:val="Normal"/>
    <w:rsid w:val="00751EFD"/>
    <w:pPr>
      <w:pBdr>
        <w:top w:val="single" w:sz="4" w:space="0" w:color="auto"/>
        <w:left w:val="single" w:sz="4" w:space="0" w:color="auto"/>
        <w:right w:val="single" w:sz="4" w:space="0" w:color="auto"/>
      </w:pBdr>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74">
    <w:name w:val="xl74"/>
    <w:basedOn w:val="Normal"/>
    <w:rsid w:val="00751EFD"/>
    <w:pPr>
      <w:pBdr>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75">
    <w:name w:val="xl75"/>
    <w:basedOn w:val="Normal"/>
    <w:rsid w:val="00751EFD"/>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76">
    <w:name w:val="xl76"/>
    <w:basedOn w:val="Normal"/>
    <w:rsid w:val="00751EFD"/>
    <w:pPr>
      <w:pBdr>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77">
    <w:name w:val="xl77"/>
    <w:basedOn w:val="Normal"/>
    <w:rsid w:val="00751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78">
    <w:name w:val="xl78"/>
    <w:basedOn w:val="Normal"/>
    <w:rsid w:val="00751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79">
    <w:name w:val="xl79"/>
    <w:basedOn w:val="Normal"/>
    <w:rsid w:val="00751EFD"/>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80">
    <w:name w:val="xl80"/>
    <w:basedOn w:val="Normal"/>
    <w:rsid w:val="00751EFD"/>
    <w:pPr>
      <w:pBdr>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81">
    <w:name w:val="xl81"/>
    <w:basedOn w:val="Normal"/>
    <w:rsid w:val="00751EFD"/>
    <w:pPr>
      <w:pBdr>
        <w:top w:val="single" w:sz="8" w:space="0" w:color="auto"/>
        <w:left w:val="single" w:sz="8" w:space="0" w:color="auto"/>
        <w:bottom w:val="single" w:sz="8" w:space="0" w:color="auto"/>
        <w:right w:val="single" w:sz="4" w:space="0" w:color="auto"/>
      </w:pBdr>
      <w:shd w:val="clear" w:color="000000" w:fill="D0CECE"/>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82">
    <w:name w:val="xl82"/>
    <w:basedOn w:val="Normal"/>
    <w:rsid w:val="00751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83">
    <w:name w:val="xl83"/>
    <w:basedOn w:val="Normal"/>
    <w:rsid w:val="00751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kern w:val="0"/>
      <w:sz w:val="24"/>
      <w:szCs w:val="24"/>
      <w:lang w:val="en-US"/>
      <w14:ligatures w14:val="none"/>
    </w:rPr>
  </w:style>
  <w:style w:type="paragraph" w:customStyle="1" w:styleId="xl84">
    <w:name w:val="xl84"/>
    <w:basedOn w:val="Normal"/>
    <w:rsid w:val="00751EF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85">
    <w:name w:val="xl85"/>
    <w:basedOn w:val="Normal"/>
    <w:rsid w:val="00751EF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ahoma" w:eastAsia="Times New Roman" w:hAnsi="Tahoma" w:cs="Tahoma"/>
      <w:b/>
      <w:bCs/>
      <w:kern w:val="0"/>
      <w:sz w:val="24"/>
      <w:szCs w:val="24"/>
      <w:lang w:val="en-US"/>
      <w14:ligatures w14:val="none"/>
    </w:rPr>
  </w:style>
  <w:style w:type="paragraph" w:customStyle="1" w:styleId="xl86">
    <w:name w:val="xl86"/>
    <w:basedOn w:val="Normal"/>
    <w:rsid w:val="00751EF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ahoma" w:eastAsia="Times New Roman" w:hAnsi="Tahoma" w:cs="Tahoma"/>
      <w:b/>
      <w:bCs/>
      <w:color w:val="FF0000"/>
      <w:kern w:val="0"/>
      <w:sz w:val="24"/>
      <w:szCs w:val="24"/>
      <w:lang w:val="en-US"/>
      <w14:ligatures w14:val="none"/>
    </w:rPr>
  </w:style>
  <w:style w:type="paragraph" w:customStyle="1" w:styleId="xl87">
    <w:name w:val="xl87"/>
    <w:basedOn w:val="Normal"/>
    <w:rsid w:val="00751EFD"/>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FF0000"/>
      <w:kern w:val="0"/>
      <w:sz w:val="24"/>
      <w:szCs w:val="24"/>
      <w:lang w:val="en-US"/>
      <w14:ligatures w14:val="none"/>
    </w:rPr>
  </w:style>
  <w:style w:type="paragraph" w:customStyle="1" w:styleId="xl88">
    <w:name w:val="xl88"/>
    <w:basedOn w:val="Normal"/>
    <w:rsid w:val="00751EFD"/>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FF0000"/>
      <w:kern w:val="0"/>
      <w:sz w:val="24"/>
      <w:szCs w:val="24"/>
      <w:lang w:val="en-US"/>
      <w14:ligatures w14:val="none"/>
    </w:rPr>
  </w:style>
  <w:style w:type="paragraph" w:customStyle="1" w:styleId="xl89">
    <w:name w:val="xl89"/>
    <w:basedOn w:val="Normal"/>
    <w:rsid w:val="00751EFD"/>
    <w:pPr>
      <w:pBdr>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90">
    <w:name w:val="xl90"/>
    <w:basedOn w:val="Normal"/>
    <w:rsid w:val="00751EFD"/>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91">
    <w:name w:val="xl91"/>
    <w:basedOn w:val="Normal"/>
    <w:rsid w:val="00751E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kern w:val="0"/>
      <w:sz w:val="24"/>
      <w:szCs w:val="24"/>
      <w:lang w:val="en-US"/>
      <w14:ligatures w14:val="none"/>
    </w:rPr>
  </w:style>
  <w:style w:type="paragraph" w:customStyle="1" w:styleId="xl92">
    <w:name w:val="xl92"/>
    <w:basedOn w:val="Normal"/>
    <w:rsid w:val="00751EFD"/>
    <w:pPr>
      <w:pBdr>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93">
    <w:name w:val="xl93"/>
    <w:basedOn w:val="Normal"/>
    <w:rsid w:val="00751E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kern w:val="0"/>
      <w:sz w:val="24"/>
      <w:szCs w:val="24"/>
      <w:lang w:val="en-US"/>
      <w14:ligatures w14:val="none"/>
    </w:rPr>
  </w:style>
  <w:style w:type="paragraph" w:customStyle="1" w:styleId="xl94">
    <w:name w:val="xl94"/>
    <w:basedOn w:val="Normal"/>
    <w:rsid w:val="00751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kern w:val="0"/>
      <w:sz w:val="24"/>
      <w:szCs w:val="24"/>
      <w:lang w:val="en-US"/>
      <w14:ligatures w14:val="none"/>
    </w:rPr>
  </w:style>
  <w:style w:type="paragraph" w:customStyle="1" w:styleId="xl95">
    <w:name w:val="xl95"/>
    <w:basedOn w:val="Normal"/>
    <w:rsid w:val="00751EFD"/>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96">
    <w:name w:val="xl96"/>
    <w:basedOn w:val="Normal"/>
    <w:rsid w:val="00751EFD"/>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97">
    <w:name w:val="xl97"/>
    <w:basedOn w:val="Normal"/>
    <w:rsid w:val="00751EFD"/>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98">
    <w:name w:val="xl98"/>
    <w:basedOn w:val="Normal"/>
    <w:rsid w:val="00751EFD"/>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99">
    <w:name w:val="xl99"/>
    <w:basedOn w:val="Normal"/>
    <w:rsid w:val="00751EFD"/>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100">
    <w:name w:val="xl100"/>
    <w:basedOn w:val="Normal"/>
    <w:rsid w:val="00751EFD"/>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Tahoma" w:eastAsia="Times New Roman" w:hAnsi="Tahoma" w:cs="Tahoma"/>
      <w:kern w:val="0"/>
      <w:sz w:val="24"/>
      <w:szCs w:val="24"/>
      <w:lang w:val="en-US"/>
      <w14:ligatures w14:val="none"/>
    </w:rPr>
  </w:style>
  <w:style w:type="paragraph" w:customStyle="1" w:styleId="xl101">
    <w:name w:val="xl101"/>
    <w:basedOn w:val="Normal"/>
    <w:rsid w:val="00751EFD"/>
    <w:pPr>
      <w:spacing w:before="100" w:beforeAutospacing="1" w:after="100" w:afterAutospacing="1" w:line="240" w:lineRule="auto"/>
      <w:jc w:val="center"/>
    </w:pPr>
    <w:rPr>
      <w:rFonts w:ascii="Tahoma" w:eastAsia="Times New Roman" w:hAnsi="Tahoma" w:cs="Tahoma"/>
      <w:kern w:val="0"/>
      <w:sz w:val="32"/>
      <w:szCs w:val="32"/>
      <w:lang w:val="en-US"/>
      <w14:ligatures w14:val="none"/>
    </w:rPr>
  </w:style>
  <w:style w:type="paragraph" w:customStyle="1" w:styleId="xl102">
    <w:name w:val="xl102"/>
    <w:basedOn w:val="Normal"/>
    <w:rsid w:val="00751EFD"/>
    <w:pPr>
      <w:spacing w:before="100" w:beforeAutospacing="1" w:after="100" w:afterAutospacing="1" w:line="240" w:lineRule="auto"/>
      <w:jc w:val="center"/>
    </w:pPr>
    <w:rPr>
      <w:rFonts w:ascii="Tahoma" w:eastAsia="Times New Roman" w:hAnsi="Tahoma" w:cs="Tahoma"/>
      <w:kern w:val="0"/>
      <w:sz w:val="32"/>
      <w:szCs w:val="32"/>
      <w:lang w:val="en-US"/>
      <w14:ligatures w14:val="none"/>
    </w:rPr>
  </w:style>
  <w:style w:type="paragraph" w:customStyle="1" w:styleId="xl103">
    <w:name w:val="xl103"/>
    <w:basedOn w:val="Normal"/>
    <w:rsid w:val="00751EFD"/>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Tahoma" w:eastAsia="Times New Roman" w:hAnsi="Tahoma" w:cs="Tahoma"/>
      <w:kern w:val="0"/>
      <w:sz w:val="24"/>
      <w:szCs w:val="24"/>
      <w:lang w:val="en-US"/>
      <w14:ligatures w14:val="none"/>
    </w:rPr>
  </w:style>
  <w:style w:type="paragraph" w:customStyle="1" w:styleId="xl104">
    <w:name w:val="xl104"/>
    <w:basedOn w:val="Normal"/>
    <w:rsid w:val="00751EFD"/>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Tahoma" w:eastAsia="Times New Roman" w:hAnsi="Tahoma" w:cs="Tahoma"/>
      <w:kern w:val="0"/>
      <w:sz w:val="24"/>
      <w:szCs w:val="24"/>
      <w:lang w:val="en-US"/>
      <w14:ligatures w14:val="none"/>
    </w:rPr>
  </w:style>
  <w:style w:type="paragraph" w:customStyle="1" w:styleId="xl105">
    <w:name w:val="xl105"/>
    <w:basedOn w:val="Normal"/>
    <w:rsid w:val="00751EFD"/>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ahoma" w:eastAsia="Times New Roman" w:hAnsi="Tahoma" w:cs="Tahoma"/>
      <w:kern w:val="0"/>
      <w:sz w:val="24"/>
      <w:szCs w:val="24"/>
      <w:lang w:val="en-US"/>
      <w14:ligatures w14:val="none"/>
    </w:rPr>
  </w:style>
  <w:style w:type="table" w:styleId="TableGrid">
    <w:name w:val="Table Grid"/>
    <w:basedOn w:val="TableNormal"/>
    <w:uiPriority w:val="39"/>
    <w:rsid w:val="00751EFD"/>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51EFD"/>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751EFD"/>
    <w:pPr>
      <w:spacing w:after="0" w:line="240" w:lineRule="auto"/>
    </w:pPr>
    <w:rPr>
      <w:rFonts w:eastAsia="Times New Roman"/>
      <w:sz w:val="24"/>
      <w:szCs w:val="24"/>
      <w:lang w:eastAsia="en-L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115</Pages>
  <Words>34461</Words>
  <Characters>196434</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Togba M. Brown</dc:creator>
  <cp:keywords/>
  <dc:description/>
  <cp:lastModifiedBy>Togba M. Brown</cp:lastModifiedBy>
  <cp:revision>17</cp:revision>
  <dcterms:created xsi:type="dcterms:W3CDTF">2026-06-16T12:05:00Z</dcterms:created>
  <dcterms:modified xsi:type="dcterms:W3CDTF">2026-06-17T11:31:00Z</dcterms:modified>
</cp:coreProperties>
</file>